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694A0B10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8242FF">
        <w:rPr>
          <w:rFonts w:ascii="Lato" w:hAnsi="Lato"/>
          <w:sz w:val="20"/>
          <w:szCs w:val="20"/>
        </w:rPr>
        <w:t>Znak pisma</w:t>
      </w:r>
      <w:r w:rsidR="00B36262" w:rsidRPr="008242FF">
        <w:rPr>
          <w:rFonts w:ascii="Lato" w:hAnsi="Lato"/>
          <w:sz w:val="20"/>
          <w:szCs w:val="20"/>
        </w:rPr>
        <w:t>:</w:t>
      </w:r>
      <w:r w:rsidR="002830CF" w:rsidRPr="008242FF">
        <w:rPr>
          <w:rFonts w:ascii="Lato" w:hAnsi="Lato"/>
          <w:sz w:val="20"/>
          <w:szCs w:val="20"/>
        </w:rPr>
        <w:t xml:space="preserve"> </w:t>
      </w:r>
      <w:r w:rsidR="00EE70F7" w:rsidRPr="008242FF">
        <w:rPr>
          <w:rFonts w:ascii="Lato" w:hAnsi="Lato"/>
          <w:sz w:val="20"/>
          <w:szCs w:val="20"/>
        </w:rPr>
        <w:t>DLI-III.7621.</w:t>
      </w:r>
      <w:r w:rsidR="00500489">
        <w:rPr>
          <w:rFonts w:ascii="Lato" w:hAnsi="Lato"/>
          <w:sz w:val="20"/>
          <w:szCs w:val="20"/>
        </w:rPr>
        <w:t>18</w:t>
      </w:r>
      <w:r w:rsidR="00EE70F7" w:rsidRPr="008242FF">
        <w:rPr>
          <w:rFonts w:ascii="Lato" w:hAnsi="Lato"/>
          <w:sz w:val="20"/>
          <w:szCs w:val="20"/>
        </w:rPr>
        <w:t>.202</w:t>
      </w:r>
      <w:r w:rsidR="00500489">
        <w:rPr>
          <w:rFonts w:ascii="Lato" w:hAnsi="Lato"/>
          <w:sz w:val="20"/>
          <w:szCs w:val="20"/>
        </w:rPr>
        <w:t>4</w:t>
      </w:r>
      <w:r w:rsidR="00EE70F7" w:rsidRPr="008242FF">
        <w:rPr>
          <w:rFonts w:ascii="Lato" w:hAnsi="Lato"/>
          <w:sz w:val="20"/>
          <w:szCs w:val="20"/>
        </w:rPr>
        <w:t>.AW.</w:t>
      </w:r>
      <w:r w:rsidR="008819FD" w:rsidRPr="008242FF">
        <w:rPr>
          <w:rFonts w:ascii="Lato" w:hAnsi="Lato"/>
          <w:sz w:val="20"/>
          <w:szCs w:val="20"/>
        </w:rPr>
        <w:t>2</w:t>
      </w:r>
    </w:p>
    <w:p w14:paraId="7862D0F2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307B4B4" w14:textId="77777777" w:rsidR="0010438B" w:rsidRPr="008242FF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17EE83A1" w14:textId="77777777" w:rsidR="0010438B" w:rsidRPr="008242FF" w:rsidRDefault="0010438B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01F6DAF0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639E8F3" w14:textId="77777777" w:rsidR="009276B2" w:rsidRPr="008242F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B1C7DF6" w14:textId="77777777" w:rsidR="006475C0" w:rsidRPr="008242FF" w:rsidRDefault="006475C0" w:rsidP="006475C0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F192621" w14:textId="77777777" w:rsidR="006475C0" w:rsidRPr="008242FF" w:rsidRDefault="006475C0" w:rsidP="006475C0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hAnsi="Lato" w:cs="Arial"/>
          <w:b/>
          <w:spacing w:val="4"/>
          <w:sz w:val="20"/>
          <w:szCs w:val="20"/>
        </w:rPr>
      </w:pPr>
    </w:p>
    <w:p w14:paraId="22D878B6" w14:textId="5C365234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8242FF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(t.j. Dz. U. z 202</w:t>
      </w:r>
      <w:r w:rsidR="00500489">
        <w:rPr>
          <w:rFonts w:ascii="Lato" w:hAnsi="Lato" w:cs="Arial"/>
          <w:spacing w:val="4"/>
          <w:sz w:val="20"/>
          <w:szCs w:val="20"/>
        </w:rPr>
        <w:t>4</w:t>
      </w:r>
      <w:r w:rsidRPr="008242F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00489">
        <w:rPr>
          <w:rFonts w:ascii="Lato" w:hAnsi="Lato" w:cs="Arial"/>
          <w:spacing w:val="4"/>
          <w:sz w:val="20"/>
          <w:szCs w:val="20"/>
        </w:rPr>
        <w:t>311</w:t>
      </w:r>
      <w:r w:rsidRPr="008242FF">
        <w:rPr>
          <w:rFonts w:ascii="Lato" w:hAnsi="Lato" w:cs="Arial"/>
          <w:spacing w:val="4"/>
          <w:sz w:val="20"/>
          <w:szCs w:val="20"/>
        </w:rPr>
        <w:t>) oraz art. 49 § 1 i 2 ustawy z dnia 14 czerwca 1960 r. – Kodeks postępowania administracyjnego (t.j. Dz. U. z 202</w:t>
      </w:r>
      <w:r w:rsidR="00500489">
        <w:rPr>
          <w:rFonts w:ascii="Lato" w:hAnsi="Lato" w:cs="Arial"/>
          <w:spacing w:val="4"/>
          <w:sz w:val="20"/>
          <w:szCs w:val="20"/>
        </w:rPr>
        <w:t>4</w:t>
      </w:r>
      <w:r w:rsidRPr="008242FF">
        <w:rPr>
          <w:rFonts w:ascii="Lato" w:hAnsi="Lato" w:cs="Arial"/>
          <w:spacing w:val="4"/>
          <w:sz w:val="20"/>
          <w:szCs w:val="20"/>
        </w:rPr>
        <w:t xml:space="preserve"> r. poz. </w:t>
      </w:r>
      <w:r w:rsidR="00500489">
        <w:rPr>
          <w:rFonts w:ascii="Lato" w:hAnsi="Lato" w:cs="Arial"/>
          <w:spacing w:val="4"/>
          <w:sz w:val="20"/>
          <w:szCs w:val="20"/>
        </w:rPr>
        <w:t>572</w:t>
      </w:r>
      <w:r w:rsidRPr="008242FF">
        <w:rPr>
          <w:rFonts w:ascii="Lato" w:hAnsi="Lato" w:cs="Arial"/>
          <w:spacing w:val="4"/>
          <w:sz w:val="20"/>
          <w:szCs w:val="20"/>
        </w:rPr>
        <w:t>)</w:t>
      </w:r>
      <w:r w:rsidRPr="008242FF">
        <w:rPr>
          <w:rFonts w:ascii="Lato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8242FF">
        <w:rPr>
          <w:rFonts w:ascii="Lato" w:hAnsi="Lato" w:cs="Arial"/>
          <w:spacing w:val="4"/>
          <w:sz w:val="20"/>
          <w:szCs w:val="20"/>
        </w:rPr>
        <w:t xml:space="preserve"> zwanej dalej „</w:t>
      </w:r>
      <w:r w:rsidRPr="008242FF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242FF">
        <w:rPr>
          <w:rFonts w:ascii="Lato" w:hAnsi="Lato" w:cs="Arial"/>
          <w:spacing w:val="4"/>
          <w:sz w:val="20"/>
          <w:szCs w:val="20"/>
        </w:rPr>
        <w:t>”,</w:t>
      </w:r>
    </w:p>
    <w:p w14:paraId="659BA4D9" w14:textId="77777777" w:rsidR="006475C0" w:rsidRPr="008242FF" w:rsidRDefault="006475C0" w:rsidP="006475C0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8242F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F1004A8" w14:textId="69F09198" w:rsidR="006475C0" w:rsidRPr="008242FF" w:rsidRDefault="006475C0" w:rsidP="006475C0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8242FF">
        <w:rPr>
          <w:rFonts w:ascii="Lato" w:hAnsi="Lato" w:cs="Arial"/>
          <w:spacing w:val="4"/>
          <w:sz w:val="20"/>
          <w:szCs w:val="20"/>
        </w:rPr>
        <w:t xml:space="preserve">zawiadamia, że zostało wszczęte postępowanie w sprawie zmiany, w trybie art. 155 </w:t>
      </w:r>
      <w:r w:rsidRPr="008242FF">
        <w:rPr>
          <w:rFonts w:ascii="Lato" w:hAnsi="Lato" w:cs="Arial"/>
          <w:i/>
          <w:iCs/>
          <w:spacing w:val="4"/>
          <w:sz w:val="20"/>
          <w:szCs w:val="20"/>
        </w:rPr>
        <w:t>kpa</w:t>
      </w:r>
      <w:r w:rsidRPr="008242FF">
        <w:rPr>
          <w:rFonts w:ascii="Lato" w:hAnsi="Lato" w:cs="Arial"/>
          <w:spacing w:val="4"/>
          <w:sz w:val="20"/>
          <w:szCs w:val="20"/>
        </w:rPr>
        <w:t xml:space="preserve">, </w:t>
      </w:r>
      <w:r w:rsidRPr="008242FF">
        <w:rPr>
          <w:rFonts w:ascii="Lato" w:hAnsi="Lato" w:cs="Arial"/>
          <w:color w:val="000000"/>
          <w:spacing w:val="4"/>
          <w:sz w:val="20"/>
          <w:szCs w:val="20"/>
        </w:rPr>
        <w:t xml:space="preserve">decyzji </w:t>
      </w:r>
      <w:r w:rsidR="008819FD" w:rsidRPr="008242FF">
        <w:rPr>
          <w:rFonts w:ascii="Lato" w:hAnsi="Lato" w:cs="Arial"/>
          <w:color w:val="000000"/>
          <w:spacing w:val="4"/>
          <w:sz w:val="20"/>
          <w:szCs w:val="20"/>
        </w:rPr>
        <w:t xml:space="preserve">Ministra </w:t>
      </w:r>
      <w:r w:rsidR="008819FD" w:rsidRPr="008242FF">
        <w:rPr>
          <w:rFonts w:ascii="Lato" w:hAnsi="Lato" w:cs="Arial"/>
          <w:spacing w:val="4"/>
          <w:sz w:val="20"/>
          <w:szCs w:val="20"/>
        </w:rPr>
        <w:t xml:space="preserve">Rozwoju i Technologii z dnia </w:t>
      </w:r>
      <w:r w:rsidR="00500489" w:rsidRPr="00500489">
        <w:rPr>
          <w:rFonts w:ascii="Lato" w:hAnsi="Lato" w:cs="Arial"/>
          <w:bCs/>
          <w:spacing w:val="4"/>
          <w:sz w:val="20"/>
          <w:szCs w:val="20"/>
        </w:rPr>
        <w:t xml:space="preserve">25 września 2023 r., znak: </w:t>
      </w:r>
      <w:r w:rsidR="00500489" w:rsidRPr="00500489">
        <w:rPr>
          <w:rFonts w:ascii="Lato" w:hAnsi="Lato" w:cs="Arial"/>
          <w:spacing w:val="4"/>
          <w:sz w:val="20"/>
          <w:szCs w:val="20"/>
        </w:rPr>
        <w:t>DLI-II.7621.36.2021.AW.23 (DLI-III),</w:t>
      </w:r>
      <w:r w:rsidR="00500489" w:rsidRPr="00500489">
        <w:rPr>
          <w:rFonts w:ascii="Lato" w:hAnsi="Lato" w:cs="Arial"/>
          <w:bCs/>
          <w:spacing w:val="4"/>
          <w:sz w:val="20"/>
          <w:szCs w:val="20"/>
        </w:rPr>
        <w:t xml:space="preserve"> uchylającej w części i orzekającej w tym zakresie co do istoty sprawy, a w pozostałej części utrzymującej w mocy decyzję Wojewody </w:t>
      </w:r>
      <w:r w:rsidR="00500489" w:rsidRPr="00500489">
        <w:rPr>
          <w:rFonts w:ascii="Lato" w:hAnsi="Lato" w:cs="Arial"/>
          <w:spacing w:val="4"/>
          <w:sz w:val="20"/>
          <w:szCs w:val="20"/>
        </w:rPr>
        <w:t xml:space="preserve">Warmińsko-Mazurskiego Nr 08/21 z dnia </w:t>
      </w:r>
      <w:r w:rsidR="000D2570">
        <w:rPr>
          <w:rFonts w:ascii="Lato" w:hAnsi="Lato" w:cs="Arial"/>
          <w:spacing w:val="4"/>
          <w:sz w:val="20"/>
          <w:szCs w:val="20"/>
        </w:rPr>
        <w:br/>
      </w:r>
      <w:r w:rsidR="00500489" w:rsidRPr="00500489">
        <w:rPr>
          <w:rFonts w:ascii="Lato" w:hAnsi="Lato" w:cs="Arial"/>
          <w:spacing w:val="4"/>
          <w:sz w:val="20"/>
          <w:szCs w:val="20"/>
        </w:rPr>
        <w:t xml:space="preserve">18 czerwca 2021 r., znak: WIN-II.7820.1.22.2020, o zezwoleniu na realizację inwestycji drogowej dla zadania pn.: „Budowa drogi S16 Olsztyn (S51) – Ełk (S61) odc. Borki Wielkie – Mrągowo”, </w:t>
      </w:r>
      <w:r w:rsidR="000D2570">
        <w:rPr>
          <w:rFonts w:ascii="Lato" w:hAnsi="Lato" w:cs="Arial"/>
          <w:spacing w:val="4"/>
          <w:sz w:val="20"/>
          <w:szCs w:val="20"/>
        </w:rPr>
        <w:br/>
      </w:r>
      <w:r w:rsidR="00500489" w:rsidRPr="00500489">
        <w:rPr>
          <w:rFonts w:ascii="Lato" w:hAnsi="Lato" w:cs="Arial"/>
          <w:spacing w:val="4"/>
          <w:sz w:val="20"/>
          <w:szCs w:val="20"/>
        </w:rPr>
        <w:t>w części dotyczącej działki nr 114/1, obręb 0012 Marcinkowo</w:t>
      </w:r>
      <w:r w:rsidRPr="008242FF">
        <w:rPr>
          <w:rFonts w:ascii="Lato" w:hAnsi="Lato" w:cs="Arial"/>
          <w:spacing w:val="4"/>
          <w:sz w:val="20"/>
          <w:szCs w:val="20"/>
        </w:rPr>
        <w:t>.</w:t>
      </w:r>
    </w:p>
    <w:p w14:paraId="5C0EDC53" w14:textId="4D0E686F" w:rsidR="008819FD" w:rsidRPr="008242FF" w:rsidRDefault="008819FD" w:rsidP="008819F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Strony, zgodnie z art. 73 </w:t>
      </w:r>
      <w:r w:rsidRPr="008242FF">
        <w:rPr>
          <w:rFonts w:ascii="Lato" w:eastAsia="Times New Roman" w:hAnsi="Lato" w:cs="Arial"/>
          <w:i/>
          <w:spacing w:val="4"/>
          <w:sz w:val="20"/>
          <w:szCs w:val="20"/>
          <w:lang w:eastAsia="pl-PL"/>
        </w:rPr>
        <w:t>kpa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="000D2570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br/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w 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Ministerstwie Rozwoju i Technologii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Warszawie, ul. Chałubińskiego 4/6, we wtorki, czwartki i piątki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9.00 do 15.30,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BDA57AE" w14:textId="6AD0BF7B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p w14:paraId="126289A0" w14:textId="5940D300" w:rsidR="006475C0" w:rsidRPr="008242FF" w:rsidRDefault="006475C0" w:rsidP="006475C0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  <w:u w:val="single"/>
        </w:rPr>
      </w:pP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Data publikacji obwieszczenia: </w:t>
      </w:r>
      <w:r w:rsidR="00D14CD1">
        <w:rPr>
          <w:rFonts w:ascii="Lato" w:hAnsi="Lato" w:cs="Arial"/>
          <w:spacing w:val="4"/>
          <w:sz w:val="20"/>
          <w:szCs w:val="20"/>
          <w:u w:val="single"/>
        </w:rPr>
        <w:t>15</w:t>
      </w:r>
      <w:r w:rsidR="00500489">
        <w:rPr>
          <w:rFonts w:ascii="Lato" w:hAnsi="Lato" w:cs="Arial"/>
          <w:spacing w:val="4"/>
          <w:sz w:val="20"/>
          <w:szCs w:val="20"/>
          <w:u w:val="single"/>
        </w:rPr>
        <w:t xml:space="preserve"> lipca 2024</w:t>
      </w:r>
      <w:r w:rsidRPr="008242FF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694689AD" w14:textId="77777777" w:rsidR="006475C0" w:rsidRPr="008242FF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</w:p>
    <w:p w14:paraId="521CA7C9" w14:textId="77777777" w:rsidR="006475C0" w:rsidRPr="008242FF" w:rsidRDefault="006475C0" w:rsidP="006475C0">
      <w:pPr>
        <w:spacing w:before="120" w:after="240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Pr="008242FF">
        <w:rPr>
          <w:rFonts w:ascii="Lato" w:hAnsi="Lato" w:cs="Arial"/>
          <w:spacing w:val="4"/>
          <w:sz w:val="20"/>
          <w:szCs w:val="20"/>
        </w:rPr>
        <w:t>informacja o przetwarzaniu danych osobowych.</w:t>
      </w:r>
    </w:p>
    <w:p w14:paraId="345FA25D" w14:textId="7A6E1E55" w:rsidR="00EE70F7" w:rsidRPr="00EE70F7" w:rsidRDefault="00EE70F7" w:rsidP="00EE70F7">
      <w:pPr>
        <w:spacing w:before="120"/>
        <w:jc w:val="both"/>
        <w:rPr>
          <w:rFonts w:ascii="Lato" w:hAnsi="Lato" w:cs="Arial"/>
          <w:spacing w:val="4"/>
        </w:rPr>
      </w:pPr>
    </w:p>
    <w:p w14:paraId="11101DBB" w14:textId="77777777" w:rsidR="009A48DB" w:rsidRPr="00F95C0F" w:rsidRDefault="009A48DB" w:rsidP="009A48DB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32513868" w14:textId="326B632F" w:rsidR="009A48DB" w:rsidRPr="00F95C0F" w:rsidRDefault="007950AD" w:rsidP="009A48D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Paulina Michalak-Jaworska</w:t>
      </w:r>
    </w:p>
    <w:p w14:paraId="70EDC914" w14:textId="3951BCF1" w:rsidR="009A48DB" w:rsidRPr="00F95C0F" w:rsidRDefault="007950AD" w:rsidP="009A48D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6D47FDE9" w14:textId="1E70E2E9" w:rsidR="009A48DB" w:rsidRPr="00062A2D" w:rsidRDefault="007950AD" w:rsidP="009A48DB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/kwalifikowany podpis elektroniczny/</w:t>
      </w:r>
    </w:p>
    <w:p w14:paraId="373A7AA2" w14:textId="262987AD" w:rsidR="00EE70F7" w:rsidRDefault="00EE70F7" w:rsidP="00EE70F7">
      <w:pPr>
        <w:spacing w:before="120"/>
        <w:jc w:val="both"/>
        <w:rPr>
          <w:rFonts w:ascii="Lato" w:hAnsi="Lato" w:cs="Arial"/>
        </w:rPr>
      </w:pPr>
    </w:p>
    <w:p w14:paraId="1B550C01" w14:textId="77777777" w:rsidR="00500489" w:rsidRDefault="00500489" w:rsidP="00EE70F7">
      <w:pPr>
        <w:spacing w:before="120"/>
        <w:jc w:val="both"/>
        <w:rPr>
          <w:rFonts w:ascii="Lato" w:hAnsi="Lato" w:cs="Arial"/>
        </w:rPr>
      </w:pPr>
    </w:p>
    <w:p w14:paraId="1D807677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5C179021" w14:textId="77777777" w:rsidR="008819FD" w:rsidRDefault="008819FD" w:rsidP="00EE70F7">
      <w:pPr>
        <w:spacing w:before="120"/>
        <w:jc w:val="both"/>
        <w:rPr>
          <w:rFonts w:ascii="Lato" w:hAnsi="Lato" w:cs="Arial"/>
        </w:rPr>
      </w:pPr>
    </w:p>
    <w:p w14:paraId="423A73E4" w14:textId="77777777" w:rsidR="008819FD" w:rsidRDefault="008819FD" w:rsidP="008819FD">
      <w:pPr>
        <w:spacing w:before="120"/>
        <w:jc w:val="both"/>
        <w:rPr>
          <w:rFonts w:ascii="Lato" w:hAnsi="Lato" w:cs="Arial"/>
        </w:rPr>
      </w:pPr>
    </w:p>
    <w:p w14:paraId="68D5F409" w14:textId="77777777" w:rsidR="008819FD" w:rsidRPr="008242FF" w:rsidRDefault="008819FD" w:rsidP="008819FD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DFA89A6" wp14:editId="05AC4819">
                <wp:simplePos x="0" y="0"/>
                <wp:positionH relativeFrom="column">
                  <wp:posOffset>3564890</wp:posOffset>
                </wp:positionH>
                <wp:positionV relativeFrom="paragraph">
                  <wp:posOffset>-819150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69B1C6" w14:textId="1E07384B" w:rsidR="008819FD" w:rsidRPr="008242FF" w:rsidRDefault="008819FD" w:rsidP="008819F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DLI-III.7621.</w:t>
                            </w:r>
                            <w:r w:rsidR="0050048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18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50048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.AW.2</w:t>
                            </w:r>
                            <w:r w:rsidRPr="008242FF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A89A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80.7pt;margin-top:-64.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BCGVWb3wAAAAwBAAAPAAAAAAAAAAAAAAAAADkEAABkcnMvZG93bnJldi54bWxQSwUG&#10;AAAAAAQABADzAAAARQUAAAAA&#10;" filled="f" stroked="f">
                <v:textbox>
                  <w:txbxContent>
                    <w:p w14:paraId="6369B1C6" w14:textId="1E07384B" w:rsidR="008819FD" w:rsidRPr="008242FF" w:rsidRDefault="008819FD" w:rsidP="008819F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DLI-III.7621.</w:t>
                      </w:r>
                      <w:r w:rsidR="0050048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18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50048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.AW.2</w:t>
                      </w:r>
                      <w:r w:rsidRPr="008242FF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8242FF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72FFE7D1" w14:textId="3CC93999" w:rsidR="008819FD" w:rsidRPr="008242FF" w:rsidRDefault="008819FD" w:rsidP="008819FD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0D2570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5E6D2201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 w:rsidRPr="008242FF">
        <w:rPr>
          <w:rFonts w:ascii="Lato" w:eastAsia="Times New Roman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 w:rsidRPr="008242FF">
        <w:rPr>
          <w:rFonts w:ascii="Lato" w:eastAsia="Times New Roman" w:hAnsi="Lato" w:cs="Arial"/>
          <w:bCs/>
          <w:sz w:val="20"/>
          <w:szCs w:val="20"/>
          <w:lang w:eastAsia="zh-CN"/>
        </w:rPr>
        <w:t>+48 222 500 123</w:t>
      </w:r>
      <w:r w:rsidRPr="008242FF">
        <w:rPr>
          <w:rFonts w:ascii="Lato" w:eastAsia="Times New Roman" w:hAnsi="Lato" w:cs="Arial"/>
          <w:sz w:val="20"/>
          <w:szCs w:val="20"/>
          <w:lang w:eastAsia="zh-CN"/>
        </w:rPr>
        <w:t>, natomiast wykonującym obowiązki administratora jest Dyrektor Departamentu Lokalizacji Inwestycji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BBE5B8E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Dane kontaktowe do Inspektora Ochrony Danych w Ministerstwie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: Inspektor Ochrony Danych, Ministerstwo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r w:rsidRPr="008242FF">
        <w:rPr>
          <w:rFonts w:ascii="Lato" w:eastAsia="Times New Roman" w:hAnsi="Lato" w:cs="Arial"/>
          <w:sz w:val="20"/>
          <w:szCs w:val="20"/>
          <w:u w:val="single"/>
          <w:shd w:val="clear" w:color="auto" w:fill="FFFFFF"/>
          <w:lang w:eastAsia="pl-PL"/>
        </w:rPr>
        <w:t>iod@mrit.gov.pl</w:t>
      </w:r>
      <w:r w:rsidRPr="008242FF">
        <w:rPr>
          <w:rFonts w:ascii="Lato" w:eastAsia="Times New Roman" w:hAnsi="Lato" w:cs="Arial"/>
          <w:sz w:val="20"/>
          <w:szCs w:val="20"/>
          <w:u w:val="single"/>
          <w:lang w:eastAsia="pl-PL"/>
        </w:rPr>
        <w:t>.</w:t>
      </w:r>
    </w:p>
    <w:p w14:paraId="70CB0C3B" w14:textId="6EE6F7E5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50048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4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0048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572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bookmarkStart w:id="0" w:name="_Hlk121231237"/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ustawą z dnia 10 kwietnia 2003 r. o szczególnych zasadach przygotowania i realizacji inwestycji w zakresie dróg publicznych (Dz. U. z 202</w:t>
      </w:r>
      <w:r w:rsidR="00500489">
        <w:rPr>
          <w:rFonts w:ascii="Lato" w:eastAsia="Times New Roman" w:hAnsi="Lato" w:cs="Arial"/>
          <w:spacing w:val="4"/>
          <w:sz w:val="20"/>
          <w:szCs w:val="20"/>
          <w:lang w:eastAsia="pl-PL"/>
        </w:rPr>
        <w:t>4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 poz. </w:t>
      </w:r>
      <w:r w:rsidR="00500489">
        <w:rPr>
          <w:rFonts w:ascii="Lato" w:eastAsia="Times New Roman" w:hAnsi="Lato" w:cs="Arial"/>
          <w:spacing w:val="4"/>
          <w:sz w:val="20"/>
          <w:szCs w:val="20"/>
          <w:lang w:eastAsia="pl-PL"/>
        </w:rPr>
        <w:t>311</w:t>
      </w:r>
      <w:r w:rsidRPr="008242FF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bookmarkEnd w:id="0"/>
      <w:r w:rsidRPr="008242FF">
        <w:rPr>
          <w:rFonts w:ascii="Lato" w:eastAsia="Arial" w:hAnsi="Lato" w:cs="Arial"/>
          <w:spacing w:val="4"/>
          <w:sz w:val="20"/>
          <w:szCs w:val="20"/>
          <w:lang w:eastAsia="pl-PL"/>
        </w:rPr>
        <w:t>.</w:t>
      </w:r>
    </w:p>
    <w:p w14:paraId="38A135BC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B974258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D8E3AB" w14:textId="77777777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5FA2C55A" w14:textId="77777777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279EA50" w14:textId="7CDCA4C2" w:rsidR="008819FD" w:rsidRPr="008242FF" w:rsidRDefault="008819FD" w:rsidP="008819FD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Rozwoju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A1E9FA9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3DFCA66" w14:textId="0EB3832B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dnia 14 lipca 1983 r. </w:t>
      </w:r>
      <w:r w:rsidRPr="008242FF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8242FF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(t.j. Dz. U. 2020 r. </w:t>
      </w:r>
      <w:r w:rsidR="000D2570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>poz. 164).</w:t>
      </w:r>
    </w:p>
    <w:p w14:paraId="5B6477C8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8540D7F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B9692D0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A8AE897" w14:textId="77777777" w:rsidR="008819FD" w:rsidRPr="008242FF" w:rsidRDefault="008819FD" w:rsidP="008819FD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2E09B715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5C16C62" w14:textId="77777777" w:rsidR="008819FD" w:rsidRPr="008242FF" w:rsidRDefault="008819FD" w:rsidP="008819FD">
      <w:pPr>
        <w:numPr>
          <w:ilvl w:val="0"/>
          <w:numId w:val="5"/>
        </w:numPr>
        <w:suppressAutoHyphens/>
        <w:spacing w:after="0" w:line="240" w:lineRule="exact"/>
        <w:ind w:left="360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 Pani/Pana dane nie podlegają zautomatyzowanemu podejmowaniu decyzji, w tym również profilowaniu.</w:t>
      </w:r>
    </w:p>
    <w:p w14:paraId="4A3B9B7A" w14:textId="0343C956" w:rsidR="004116FD" w:rsidRPr="008242FF" w:rsidRDefault="008819FD" w:rsidP="008819FD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w Ministerstwie Rozwoju </w:t>
      </w:r>
      <w:r w:rsidRPr="008242F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8242FF">
        <w:rPr>
          <w:rFonts w:ascii="Lato" w:eastAsia="Times New Roman" w:hAnsi="Lato" w:cs="Arial"/>
          <w:sz w:val="20"/>
          <w:szCs w:val="20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  <w:r w:rsidRPr="008242FF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 </w:t>
      </w:r>
    </w:p>
    <w:sectPr w:rsidR="004116FD" w:rsidRPr="008242FF" w:rsidSect="008819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265551" w14:textId="77777777" w:rsidR="00C94D1D" w:rsidRDefault="00C94D1D" w:rsidP="009276B2">
      <w:pPr>
        <w:spacing w:after="0" w:line="240" w:lineRule="auto"/>
      </w:pPr>
      <w:r>
        <w:separator/>
      </w:r>
    </w:p>
  </w:endnote>
  <w:endnote w:type="continuationSeparator" w:id="0">
    <w:p w14:paraId="72C945EA" w14:textId="77777777" w:rsidR="00C94D1D" w:rsidRDefault="00C94D1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E372193-B433-4F20-B3EC-D116F5CD14D6}"/>
    <w:embedBold r:id="rId2" w:fontKey="{B2DD6B0B-C8FE-440B-8C48-38DA494E5039}"/>
    <w:embedItalic r:id="rId3" w:fontKey="{719CF424-C75D-4498-9B38-6CB0BEBDF27B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C8CA8C31-A822-47FB-BDEA-05A683A6A96F}"/>
    <w:embedBold r:id="rId5" w:fontKey="{10F3FCDC-829D-4F1C-991A-99784F07C473}"/>
    <w:embedItalic r:id="rId6" w:fontKey="{1DDFBBEE-0E94-4C88-9868-41CD239643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51362DC-4170-42E5-9D4A-74D5D36065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8894055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30023B60" w14:textId="2B55ACDD" w:rsidR="0010438B" w:rsidRDefault="0010438B" w:rsidP="0010438B">
        <w:pPr>
          <w:pStyle w:val="Stopka"/>
          <w:jc w:val="center"/>
          <w:rPr>
            <w:rFonts w:ascii="Lato" w:hAnsi="Lato" w:cs="Times New Roman"/>
            <w:sz w:val="16"/>
            <w:szCs w:val="16"/>
          </w:rPr>
        </w:pPr>
        <w:r w:rsidRPr="00145C2E">
          <w:rPr>
            <w:rFonts w:ascii="Lato" w:hAnsi="Lato"/>
            <w:sz w:val="16"/>
            <w:szCs w:val="16"/>
          </w:rPr>
          <w:fldChar w:fldCharType="begin"/>
        </w:r>
        <w:r w:rsidRPr="00145C2E">
          <w:rPr>
            <w:rFonts w:ascii="Lato" w:hAnsi="Lato"/>
            <w:sz w:val="16"/>
            <w:szCs w:val="16"/>
          </w:rPr>
          <w:instrText>PAGE   \* MERGEFORMAT</w:instrText>
        </w:r>
        <w:r w:rsidRPr="00145C2E">
          <w:rPr>
            <w:rFonts w:ascii="Lato" w:hAnsi="Lato"/>
            <w:sz w:val="16"/>
            <w:szCs w:val="16"/>
          </w:rPr>
          <w:fldChar w:fldCharType="separate"/>
        </w:r>
        <w:r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fldChar w:fldCharType="end"/>
        </w:r>
        <w:r w:rsidRPr="00145C2E">
          <w:rPr>
            <w:rFonts w:ascii="Lato" w:hAnsi="Lato"/>
            <w:sz w:val="16"/>
            <w:szCs w:val="16"/>
          </w:rPr>
          <w:t>(</w:t>
        </w:r>
        <w:r w:rsidR="008819FD">
          <w:rPr>
            <w:rFonts w:ascii="Lato" w:hAnsi="Lato"/>
            <w:sz w:val="16"/>
            <w:szCs w:val="16"/>
          </w:rPr>
          <w:t>2</w:t>
        </w:r>
        <w:r w:rsidRPr="00145C2E"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2A197965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8C9498" w14:textId="77777777" w:rsidR="00C94D1D" w:rsidRDefault="00C94D1D" w:rsidP="009276B2">
      <w:pPr>
        <w:spacing w:after="0" w:line="240" w:lineRule="auto"/>
      </w:pPr>
      <w:r>
        <w:separator/>
      </w:r>
    </w:p>
  </w:footnote>
  <w:footnote w:type="continuationSeparator" w:id="0">
    <w:p w14:paraId="5F940FC6" w14:textId="77777777" w:rsidR="00C94D1D" w:rsidRDefault="00C94D1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DA9C1436"/>
    <w:lvl w:ilvl="0" w:tplc="9AF427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448474670">
    <w:abstractNumId w:val="3"/>
  </w:num>
  <w:num w:numId="4" w16cid:durableId="1739089762">
    <w:abstractNumId w:val="4"/>
  </w:num>
  <w:num w:numId="5" w16cid:durableId="1943610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1A51"/>
    <w:rsid w:val="000D2570"/>
    <w:rsid w:val="00100315"/>
    <w:rsid w:val="0010438B"/>
    <w:rsid w:val="00113528"/>
    <w:rsid w:val="001236B0"/>
    <w:rsid w:val="00166A88"/>
    <w:rsid w:val="00183B62"/>
    <w:rsid w:val="001A3511"/>
    <w:rsid w:val="001B70EB"/>
    <w:rsid w:val="00204B79"/>
    <w:rsid w:val="00207CBF"/>
    <w:rsid w:val="00274D44"/>
    <w:rsid w:val="002830CF"/>
    <w:rsid w:val="002E0C9D"/>
    <w:rsid w:val="00343A14"/>
    <w:rsid w:val="003524AB"/>
    <w:rsid w:val="00362CAD"/>
    <w:rsid w:val="003A1976"/>
    <w:rsid w:val="003C123B"/>
    <w:rsid w:val="003D2AD6"/>
    <w:rsid w:val="003F0446"/>
    <w:rsid w:val="004116FD"/>
    <w:rsid w:val="00453684"/>
    <w:rsid w:val="00475A9A"/>
    <w:rsid w:val="004A2223"/>
    <w:rsid w:val="004E0585"/>
    <w:rsid w:val="004F5D02"/>
    <w:rsid w:val="00500489"/>
    <w:rsid w:val="00557D28"/>
    <w:rsid w:val="00565D32"/>
    <w:rsid w:val="00584CC7"/>
    <w:rsid w:val="00590C4E"/>
    <w:rsid w:val="0059434A"/>
    <w:rsid w:val="005D01A8"/>
    <w:rsid w:val="005E56C6"/>
    <w:rsid w:val="00617C7C"/>
    <w:rsid w:val="00625B62"/>
    <w:rsid w:val="00631C13"/>
    <w:rsid w:val="006410DE"/>
    <w:rsid w:val="006475C0"/>
    <w:rsid w:val="00647AF4"/>
    <w:rsid w:val="00673E82"/>
    <w:rsid w:val="00680BEB"/>
    <w:rsid w:val="0070631E"/>
    <w:rsid w:val="00716214"/>
    <w:rsid w:val="007475AB"/>
    <w:rsid w:val="007950AD"/>
    <w:rsid w:val="00797577"/>
    <w:rsid w:val="007C0044"/>
    <w:rsid w:val="00810B63"/>
    <w:rsid w:val="008242FF"/>
    <w:rsid w:val="00865431"/>
    <w:rsid w:val="008819FD"/>
    <w:rsid w:val="008B10E0"/>
    <w:rsid w:val="008F0F7E"/>
    <w:rsid w:val="008F7FB6"/>
    <w:rsid w:val="009276B2"/>
    <w:rsid w:val="0093525C"/>
    <w:rsid w:val="00947F4D"/>
    <w:rsid w:val="00975E1D"/>
    <w:rsid w:val="009922CA"/>
    <w:rsid w:val="009A48DB"/>
    <w:rsid w:val="00AD6984"/>
    <w:rsid w:val="00AE6415"/>
    <w:rsid w:val="00B06E81"/>
    <w:rsid w:val="00B12755"/>
    <w:rsid w:val="00B20AD8"/>
    <w:rsid w:val="00B25621"/>
    <w:rsid w:val="00B36262"/>
    <w:rsid w:val="00B84D3E"/>
    <w:rsid w:val="00B87744"/>
    <w:rsid w:val="00BA0007"/>
    <w:rsid w:val="00BA0BEF"/>
    <w:rsid w:val="00BD1152"/>
    <w:rsid w:val="00BD72B3"/>
    <w:rsid w:val="00BE6444"/>
    <w:rsid w:val="00C44F50"/>
    <w:rsid w:val="00C52239"/>
    <w:rsid w:val="00C5264E"/>
    <w:rsid w:val="00C53987"/>
    <w:rsid w:val="00C8064A"/>
    <w:rsid w:val="00C85D56"/>
    <w:rsid w:val="00C94D1D"/>
    <w:rsid w:val="00CD03A4"/>
    <w:rsid w:val="00CF1D4C"/>
    <w:rsid w:val="00CF21C3"/>
    <w:rsid w:val="00D132C0"/>
    <w:rsid w:val="00D14CD1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EE70F7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70F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2024-07-15T05:58:00Z</dcterms:created>
  <dcterms:modified xsi:type="dcterms:W3CDTF">2024-07-15T05:58:00Z</dcterms:modified>
</cp:coreProperties>
</file>