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27EC76AF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422EB1">
        <w:rPr>
          <w:rFonts w:cs="Arial"/>
          <w:szCs w:val="24"/>
        </w:rPr>
        <w:t xml:space="preserve"> 9 maja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ED8DE3F" w14:textId="5EA00A7A" w:rsidR="008C75C0" w:rsidRPr="008C75C0" w:rsidRDefault="008C75C0" w:rsidP="008C75C0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8C75C0">
        <w:rPr>
          <w:rFonts w:eastAsia="Times New Roman"/>
          <w:b/>
          <w:bCs/>
          <w:sz w:val="28"/>
          <w:szCs w:val="26"/>
        </w:rPr>
        <w:t>w sprawie</w:t>
      </w:r>
      <w:r w:rsidRPr="008C75C0">
        <w:rPr>
          <w:rFonts w:eastAsia="Times New Roman"/>
          <w:b/>
          <w:sz w:val="28"/>
          <w:szCs w:val="26"/>
        </w:rPr>
        <w:t xml:space="preserve"> zgody na wydzierżawienie nieruchomości z zasobu nieruchomości Skarbu Państwa</w:t>
      </w:r>
    </w:p>
    <w:p w14:paraId="40D3058E" w14:textId="071D21E5" w:rsidR="008C75C0" w:rsidRPr="008C75C0" w:rsidRDefault="008C75C0" w:rsidP="008C75C0">
      <w:pPr>
        <w:spacing w:after="360"/>
      </w:pPr>
      <w:r w:rsidRPr="008C75C0">
        <w:t>Na podstawie art. 11 ust. 2, art. 23 ust. 1 pkt 7a i art. 37 ust. 4 ustawy z dnia 21 sierpnia 1997 r. o gospodarce nieruchomościami ( Dz.U. z 2024 r. poz. 1145,1222, 1717 i 1881) zarządza się, co następuje:</w:t>
      </w:r>
    </w:p>
    <w:p w14:paraId="7469DE84" w14:textId="78254826" w:rsidR="008C75C0" w:rsidRPr="008C75C0" w:rsidRDefault="008C75C0" w:rsidP="00313DA5">
      <w:bookmarkStart w:id="1" w:name="_Hlk71116339"/>
      <w:r w:rsidRPr="00FD5076">
        <w:rPr>
          <w:b/>
          <w:bCs/>
        </w:rPr>
        <w:t>§ 1.</w:t>
      </w:r>
      <w:r w:rsidRPr="008C75C0">
        <w:t xml:space="preserve"> Wyraża się zgodę Staroście Puckiemu, wykonującemu zadania z zakresu administracji rządowej na wydzierżawienie na okres 3 lat nieruchomości z zasobu nieruchomości Skarbu Państwa, obejmujących teren plaż morskich i zatokowych </w:t>
      </w:r>
      <w:r w:rsidR="00F10248">
        <w:br/>
      </w:r>
      <w:r w:rsidRPr="008C75C0">
        <w:t>w Gminie Jastarnia na odcinkach od linii wody do podstaw wydm, zgodnie z obszarem wskazanym przez Starostę, oznaczonych w ewidencji gruntów jako:</w:t>
      </w:r>
    </w:p>
    <w:p w14:paraId="1C8A57AE" w14:textId="77777777" w:rsidR="008C75C0" w:rsidRPr="008C75C0" w:rsidRDefault="008C75C0" w:rsidP="008C75C0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contextualSpacing/>
        <w:textAlignment w:val="baseline"/>
        <w:rPr>
          <w:rFonts w:eastAsia="Arial Unicode MS" w:cs="Tahoma"/>
          <w:kern w:val="3"/>
        </w:rPr>
      </w:pPr>
      <w:bookmarkStart w:id="2" w:name="_Hlk186193062"/>
      <w:r w:rsidRPr="008C75C0">
        <w:rPr>
          <w:rFonts w:eastAsia="Arial Unicode MS" w:cs="Tahoma"/>
          <w:kern w:val="3"/>
        </w:rPr>
        <w:t>w obrębie 0002 Kuźnica:</w:t>
      </w:r>
    </w:p>
    <w:p w14:paraId="02526D14" w14:textId="1BE0B751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 xml:space="preserve">a) </w:t>
      </w:r>
      <w:r w:rsidR="008C75C0" w:rsidRPr="008C75C0">
        <w:rPr>
          <w:rFonts w:eastAsia="Arial Unicode MS" w:cs="Tahoma"/>
          <w:kern w:val="3"/>
        </w:rPr>
        <w:t>część działki nr 250/7 o powierzchni całkowitej 11,4128 ha (powierzchnia dzierżawy 10,0985 ha),</w:t>
      </w:r>
    </w:p>
    <w:p w14:paraId="2F2F5AF4" w14:textId="7EAC08E5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>b)</w:t>
      </w:r>
      <w:r w:rsidR="008C75C0" w:rsidRPr="008C75C0">
        <w:rPr>
          <w:rFonts w:eastAsia="Arial Unicode MS" w:cs="Tahoma"/>
          <w:kern w:val="3"/>
        </w:rPr>
        <w:t xml:space="preserve"> działka nr 250/6 o powierzchni całkowitej 0,6906 ha</w:t>
      </w:r>
      <w:r w:rsidR="00A454F4">
        <w:rPr>
          <w:rFonts w:eastAsia="Arial Unicode MS" w:cs="Tahoma"/>
          <w:kern w:val="3"/>
        </w:rPr>
        <w:t>,</w:t>
      </w:r>
    </w:p>
    <w:p w14:paraId="46C10F72" w14:textId="032932B8" w:rsidR="008C75C0" w:rsidRPr="008C75C0" w:rsidRDefault="008C75C0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C75C0">
        <w:rPr>
          <w:rFonts w:eastAsia="Arial Unicode MS" w:cs="Tahoma"/>
          <w:kern w:val="3"/>
        </w:rPr>
        <w:t>dla których prowadzona jest księga wieczysta nr GD2W/00057306/3</w:t>
      </w:r>
      <w:r w:rsidR="00FB1265">
        <w:rPr>
          <w:rFonts w:eastAsia="Arial Unicode MS" w:cs="Tahoma"/>
          <w:kern w:val="3"/>
        </w:rPr>
        <w:t>,</w:t>
      </w:r>
    </w:p>
    <w:p w14:paraId="2BD637C5" w14:textId="235B8E41" w:rsidR="008C75C0" w:rsidRPr="00A572F6" w:rsidRDefault="008C75C0" w:rsidP="00A572F6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contextualSpacing/>
        <w:textAlignment w:val="baseline"/>
        <w:rPr>
          <w:rFonts w:eastAsia="Arial Unicode MS" w:cs="Tahoma"/>
          <w:kern w:val="3"/>
        </w:rPr>
      </w:pPr>
      <w:r w:rsidRPr="008C75C0">
        <w:rPr>
          <w:rFonts w:eastAsia="Arial Unicode MS" w:cs="Tahoma"/>
          <w:kern w:val="3"/>
        </w:rPr>
        <w:t>w obrębie 0002 Jastarnia</w:t>
      </w:r>
      <w:r w:rsidRPr="00A572F6">
        <w:rPr>
          <w:rFonts w:eastAsia="Arial Unicode MS" w:cs="Tahoma"/>
          <w:kern w:val="3"/>
        </w:rPr>
        <w:t xml:space="preserve"> część działki nr 14/1 o powierzchni całkowitej 6,8604 ha (powierzchnia dzierżawy 4,2670 ha), brak urządzonej księgi wieczystej (karta 117 Hel)</w:t>
      </w:r>
      <w:r w:rsidR="00FB1265">
        <w:rPr>
          <w:rFonts w:eastAsia="Arial Unicode MS" w:cs="Tahoma"/>
          <w:kern w:val="3"/>
        </w:rPr>
        <w:t>,</w:t>
      </w:r>
    </w:p>
    <w:p w14:paraId="54265B4E" w14:textId="77777777" w:rsidR="008C75C0" w:rsidRPr="008C75C0" w:rsidRDefault="008C75C0" w:rsidP="008C75C0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contextualSpacing/>
        <w:textAlignment w:val="baseline"/>
        <w:rPr>
          <w:rFonts w:eastAsia="Arial Unicode MS" w:cs="Tahoma"/>
          <w:kern w:val="3"/>
        </w:rPr>
      </w:pPr>
      <w:r w:rsidRPr="008C75C0">
        <w:rPr>
          <w:rFonts w:eastAsia="Arial Unicode MS" w:cs="Tahoma"/>
          <w:kern w:val="3"/>
        </w:rPr>
        <w:t>w obrębie 0017 Jastarnia:</w:t>
      </w:r>
    </w:p>
    <w:p w14:paraId="5E8997E6" w14:textId="26E4C2CC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>a)</w:t>
      </w:r>
      <w:r w:rsidR="008C75C0" w:rsidRPr="008C75C0">
        <w:rPr>
          <w:rFonts w:eastAsia="Arial Unicode MS" w:cs="Tahoma"/>
          <w:kern w:val="3"/>
        </w:rPr>
        <w:t xml:space="preserve"> część działki nr 88/37 o powierzchni całkowitej 0,2694 ha (powierzchnia dzierżawy 0,0655 ha), dla której prowadzona jest księga wieczysta nr GD2W/00043733/4,</w:t>
      </w:r>
    </w:p>
    <w:p w14:paraId="5F954737" w14:textId="167EAEF5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>b)</w:t>
      </w:r>
      <w:r w:rsidR="008C75C0" w:rsidRPr="008C75C0">
        <w:rPr>
          <w:rFonts w:eastAsia="Arial Unicode MS" w:cs="Tahoma"/>
          <w:kern w:val="3"/>
        </w:rPr>
        <w:t xml:space="preserve"> część działki nr 85/2 o powierzchni całkowitej 1,8610 ha (powierzchnia dzierżawy 0,6300 ha), dla której prowadzona jest księga wieczysta nr GD2W/00053644/6</w:t>
      </w:r>
      <w:r w:rsidR="00FB1265">
        <w:rPr>
          <w:rFonts w:eastAsia="Arial Unicode MS" w:cs="Tahoma"/>
          <w:kern w:val="3"/>
        </w:rPr>
        <w:t>,</w:t>
      </w:r>
    </w:p>
    <w:p w14:paraId="7CDA0210" w14:textId="77777777" w:rsidR="008C75C0" w:rsidRPr="008C75C0" w:rsidRDefault="008C75C0" w:rsidP="008C75C0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contextualSpacing/>
        <w:textAlignment w:val="baseline"/>
        <w:rPr>
          <w:rFonts w:eastAsia="Arial Unicode MS" w:cs="Tahoma"/>
          <w:kern w:val="3"/>
        </w:rPr>
      </w:pPr>
      <w:r w:rsidRPr="008C75C0">
        <w:rPr>
          <w:rFonts w:eastAsia="Arial Unicode MS" w:cs="Tahoma"/>
          <w:kern w:val="3"/>
        </w:rPr>
        <w:t>w obrębie 0016 Jastarnia:</w:t>
      </w:r>
    </w:p>
    <w:p w14:paraId="528E0E08" w14:textId="115FD7A6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>a)</w:t>
      </w:r>
      <w:r w:rsidR="008C75C0" w:rsidRPr="008C75C0">
        <w:rPr>
          <w:rFonts w:eastAsia="Arial Unicode MS" w:cs="Tahoma"/>
          <w:kern w:val="3"/>
        </w:rPr>
        <w:t xml:space="preserve"> część działki nr 428 o powierzchni całkowitej 1,3994 ha (powierzchnia dzierżawy 0,1009 ha),</w:t>
      </w:r>
    </w:p>
    <w:p w14:paraId="2EBD2A3D" w14:textId="748C897F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>b)</w:t>
      </w:r>
      <w:r w:rsidR="008C75C0" w:rsidRPr="008C75C0">
        <w:rPr>
          <w:rFonts w:eastAsia="Arial Unicode MS" w:cs="Tahoma"/>
          <w:kern w:val="3"/>
        </w:rPr>
        <w:t xml:space="preserve"> działka nr 429 o powierzchni całkowitej 0,2773 ha,</w:t>
      </w:r>
    </w:p>
    <w:p w14:paraId="2A0A3E21" w14:textId="55BB0956" w:rsidR="008C75C0" w:rsidRPr="008C75C0" w:rsidRDefault="008C75C0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C75C0">
        <w:rPr>
          <w:rFonts w:eastAsia="Arial Unicode MS" w:cs="Tahoma"/>
          <w:kern w:val="3"/>
        </w:rPr>
        <w:t>dla których prowadzona jest księga wieczysta nr GD2W/00053644/6</w:t>
      </w:r>
      <w:r w:rsidR="00FB1265">
        <w:rPr>
          <w:rFonts w:eastAsia="Arial Unicode MS" w:cs="Tahoma"/>
          <w:kern w:val="3"/>
        </w:rPr>
        <w:t>,</w:t>
      </w:r>
    </w:p>
    <w:p w14:paraId="65FE34E7" w14:textId="77777777" w:rsidR="008C75C0" w:rsidRPr="008C75C0" w:rsidRDefault="008C75C0" w:rsidP="008C75C0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contextualSpacing/>
        <w:textAlignment w:val="baseline"/>
        <w:rPr>
          <w:rFonts w:eastAsia="Arial Unicode MS" w:cs="Tahoma"/>
          <w:kern w:val="3"/>
        </w:rPr>
      </w:pPr>
      <w:r w:rsidRPr="008C75C0">
        <w:rPr>
          <w:rFonts w:eastAsia="Arial Unicode MS" w:cs="Tahoma"/>
          <w:kern w:val="3"/>
        </w:rPr>
        <w:t>w obrębie 0009 Jastarnia:</w:t>
      </w:r>
    </w:p>
    <w:p w14:paraId="6440759B" w14:textId="4E7823D8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>a)</w:t>
      </w:r>
      <w:r w:rsidR="008C75C0" w:rsidRPr="008C75C0">
        <w:rPr>
          <w:rFonts w:eastAsia="Arial Unicode MS" w:cs="Tahoma"/>
          <w:kern w:val="3"/>
        </w:rPr>
        <w:t xml:space="preserve"> część działki nr 40 o powierzchni całkowitej 2,8797 ha (powierzchnia dzierżawy 0,7908 ha), dla której prowadzona jest księga wieczysta nr GD2W</w:t>
      </w:r>
      <w:r w:rsidR="00722CE1">
        <w:rPr>
          <w:rFonts w:eastAsia="Arial Unicode MS" w:cs="Tahoma"/>
          <w:kern w:val="3"/>
        </w:rPr>
        <w:t>/</w:t>
      </w:r>
      <w:r w:rsidR="008C75C0" w:rsidRPr="008C75C0">
        <w:rPr>
          <w:rFonts w:eastAsia="Arial Unicode MS" w:cs="Tahoma"/>
          <w:kern w:val="3"/>
        </w:rPr>
        <w:t>00066494/3,</w:t>
      </w:r>
    </w:p>
    <w:p w14:paraId="17ECA689" w14:textId="61333A18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lastRenderedPageBreak/>
        <w:t>b)</w:t>
      </w:r>
      <w:r w:rsidR="008C75C0" w:rsidRPr="008C75C0">
        <w:rPr>
          <w:rFonts w:eastAsia="Arial Unicode MS" w:cs="Tahoma"/>
          <w:kern w:val="3"/>
        </w:rPr>
        <w:t xml:space="preserve"> część działki nr 427 o powierzchni całkowitej 2,5555 ha (powierzchnia dzierżawy 1,5227 ha), dla której prowadzona jest księga wieczysta nr GD2W/00053644/6</w:t>
      </w:r>
      <w:r w:rsidR="00FB1265">
        <w:rPr>
          <w:rFonts w:eastAsia="Arial Unicode MS" w:cs="Tahoma"/>
          <w:kern w:val="3"/>
        </w:rPr>
        <w:t>,</w:t>
      </w:r>
    </w:p>
    <w:p w14:paraId="6CBD8678" w14:textId="77777777" w:rsidR="008C75C0" w:rsidRPr="008C75C0" w:rsidRDefault="008C75C0" w:rsidP="008C75C0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contextualSpacing/>
        <w:textAlignment w:val="baseline"/>
        <w:rPr>
          <w:rFonts w:eastAsia="Arial Unicode MS" w:cs="Tahoma"/>
          <w:kern w:val="3"/>
        </w:rPr>
      </w:pPr>
      <w:r w:rsidRPr="008C75C0">
        <w:rPr>
          <w:rFonts w:eastAsia="Arial Unicode MS" w:cs="Tahoma"/>
          <w:kern w:val="3"/>
        </w:rPr>
        <w:t>w obrębie 0001 Jurata:</w:t>
      </w:r>
    </w:p>
    <w:p w14:paraId="3DDCAC58" w14:textId="3E3A4515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>a)</w:t>
      </w:r>
      <w:r w:rsidR="008C75C0" w:rsidRPr="008C75C0">
        <w:rPr>
          <w:rFonts w:eastAsia="Arial Unicode MS" w:cs="Tahoma"/>
          <w:kern w:val="3"/>
        </w:rPr>
        <w:t xml:space="preserve"> część działki nr 1 o powierzchni całkowitej 8,8331 ha (powierzchnia dzierżawy 5,8125 ha), brak urządzonej księgi wieczystej (karta 117 Hel),</w:t>
      </w:r>
    </w:p>
    <w:p w14:paraId="55CC8475" w14:textId="4FE1ACA9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>b)</w:t>
      </w:r>
      <w:r w:rsidR="008C75C0" w:rsidRPr="008C75C0">
        <w:rPr>
          <w:rFonts w:eastAsia="Arial Unicode MS" w:cs="Tahoma"/>
          <w:kern w:val="3"/>
        </w:rPr>
        <w:t xml:space="preserve"> część działki nr 525 o powierzchni całkowitej 2,1653 ha (powierzchnia dzierżawy 0,8488 ha), dla której prowadzona jest księga wieczysta nr GD1W/00148572/6,</w:t>
      </w:r>
    </w:p>
    <w:p w14:paraId="22026A33" w14:textId="5FD2D3BF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>c)</w:t>
      </w:r>
      <w:r w:rsidR="008C75C0" w:rsidRPr="008C75C0">
        <w:rPr>
          <w:rFonts w:eastAsia="Arial Unicode MS" w:cs="Tahoma"/>
          <w:kern w:val="3"/>
        </w:rPr>
        <w:t xml:space="preserve"> część działki nr 526 o powierzchni całkowitej 1,5767 ha (powierzchnia dzierżawy 0,5924 ha), brak urządzonej księgi wieczystej (karta 347 Hel),</w:t>
      </w:r>
    </w:p>
    <w:p w14:paraId="51B0FD5E" w14:textId="05488FCD" w:rsidR="008C75C0" w:rsidRPr="008C75C0" w:rsidRDefault="00A572F6" w:rsidP="008C75C0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>
        <w:rPr>
          <w:rFonts w:eastAsia="Arial Unicode MS" w:cs="Tahoma"/>
          <w:kern w:val="3"/>
        </w:rPr>
        <w:t>d)</w:t>
      </w:r>
      <w:r w:rsidR="008C75C0" w:rsidRPr="008C75C0">
        <w:rPr>
          <w:rFonts w:eastAsia="Arial Unicode MS" w:cs="Tahoma"/>
          <w:kern w:val="3"/>
        </w:rPr>
        <w:t xml:space="preserve"> część działki dz. nr 270 o powierzchni całkowitej 0,5938 ha (powierzchnia dzierżawy 0,2296 ha), dla której prowadzona jest księga wieczysta nr GD1W/00148575/7</w:t>
      </w:r>
    </w:p>
    <w:bookmarkEnd w:id="2"/>
    <w:p w14:paraId="0DF4ECFF" w14:textId="4438C496" w:rsidR="008C75C0" w:rsidRPr="008C75C0" w:rsidRDefault="008C75C0" w:rsidP="008C75C0">
      <w:pPr>
        <w:ind w:firstLine="0"/>
      </w:pPr>
      <w:r w:rsidRPr="008C75C0">
        <w:t xml:space="preserve">na rzecz Gminy Jastarnia, w celu utrzymania plaż oraz prowadzenia działalności </w:t>
      </w:r>
      <w:r w:rsidRPr="008C75C0">
        <w:br/>
        <w:t>o charakterze rekreacyjnym i gastronomiczno-usługowym, z możliwością dalszej poddzierżawy</w:t>
      </w:r>
      <w:r w:rsidR="00313DA5">
        <w:t>.</w:t>
      </w:r>
      <w:r w:rsidR="0010039F">
        <w:t xml:space="preserve"> </w:t>
      </w:r>
    </w:p>
    <w:p w14:paraId="68792553" w14:textId="4BC16039" w:rsidR="008C75C0" w:rsidRPr="008C75C0" w:rsidRDefault="008C75C0" w:rsidP="008C75C0">
      <w:r w:rsidRPr="00FD5076">
        <w:rPr>
          <w:b/>
          <w:bCs/>
        </w:rPr>
        <w:t>§ 2.</w:t>
      </w:r>
      <w:r w:rsidRPr="008C75C0">
        <w:t xml:space="preserve"> Zgoda na dokonanie czynności opisanej w § 1 jest udzielana </w:t>
      </w:r>
      <w:r w:rsidR="00FB1265">
        <w:br/>
      </w:r>
      <w:r w:rsidRPr="008C75C0">
        <w:t>z</w:t>
      </w:r>
      <w:r w:rsidR="00FD5076">
        <w:t xml:space="preserve"> </w:t>
      </w:r>
      <w:r w:rsidRPr="008C75C0">
        <w:t>zastrzeżeniem konieczności zawarcia w umowie warunków określonych przez Urząd Morski w Gdyni, wskazanych w piśmie z dnia 2 sierpnia 2024 r. nr INZ3.9216.83.2024.JF.</w:t>
      </w:r>
    </w:p>
    <w:p w14:paraId="0A99C6AF" w14:textId="77777777" w:rsidR="008C75C0" w:rsidRPr="008C75C0" w:rsidRDefault="008C75C0" w:rsidP="008C75C0">
      <w:r w:rsidRPr="00FD5076">
        <w:rPr>
          <w:b/>
          <w:bCs/>
        </w:rPr>
        <w:t>§ 3.</w:t>
      </w:r>
      <w:r w:rsidRPr="008C75C0">
        <w:t xml:space="preserve"> Zgoda na dokonanie czynności opisanej w § 1 jest ważna przez okres 1 roku od dnia jej udzielenia.</w:t>
      </w:r>
    </w:p>
    <w:p w14:paraId="19BF307B" w14:textId="77777777" w:rsidR="00CF11B3" w:rsidRDefault="008C75C0" w:rsidP="008C75C0">
      <w:pPr>
        <w:spacing w:after="720"/>
      </w:pPr>
      <w:r w:rsidRPr="00FD5076">
        <w:rPr>
          <w:b/>
          <w:bCs/>
        </w:rPr>
        <w:t>§ 4.</w:t>
      </w:r>
      <w:r w:rsidRPr="008C75C0">
        <w:t xml:space="preserve"> Zarządzenie wchodzi w życie z dniem podpisania.</w:t>
      </w:r>
      <w:bookmarkEnd w:id="1"/>
      <w:r w:rsidR="0029723A">
        <w:t xml:space="preserve"> </w:t>
      </w:r>
    </w:p>
    <w:p w14:paraId="56B3AD6F" w14:textId="77777777" w:rsidR="00CF11B3" w:rsidRDefault="00CF11B3" w:rsidP="00CF11B3">
      <w:pPr>
        <w:ind w:firstLine="2552"/>
        <w:jc w:val="center"/>
        <w:rPr>
          <w:rFonts w:cs="Arial"/>
        </w:rPr>
      </w:pPr>
      <w:r>
        <w:rPr>
          <w:rFonts w:cs="Arial"/>
        </w:rPr>
        <w:t>Z upoważnienia</w:t>
      </w:r>
    </w:p>
    <w:p w14:paraId="21702445" w14:textId="53404EDC" w:rsidR="00CF11B3" w:rsidRDefault="00CF11B3" w:rsidP="00CF11B3">
      <w:pPr>
        <w:ind w:firstLine="2552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5485CBDE" w14:textId="18A963DA" w:rsidR="00CF11B3" w:rsidRDefault="00CF11B3" w:rsidP="00CF11B3">
      <w:pPr>
        <w:ind w:firstLine="2552"/>
        <w:jc w:val="center"/>
        <w:rPr>
          <w:rFonts w:cs="Arial"/>
        </w:rPr>
      </w:pPr>
      <w:r>
        <w:rPr>
          <w:rFonts w:cs="Arial"/>
        </w:rPr>
        <w:t>Emil Rojek</w:t>
      </w:r>
    </w:p>
    <w:p w14:paraId="7C189636" w14:textId="2C38CA8C" w:rsidR="003322BF" w:rsidRDefault="003200B7" w:rsidP="008C75C0">
      <w:pPr>
        <w:spacing w:after="720"/>
        <w:rPr>
          <w:i/>
          <w:iCs/>
          <w:color w:val="808080" w:themeColor="background1" w:themeShade="80"/>
        </w:rPr>
      </w:pPr>
      <w:r>
        <w:t xml:space="preserve"> </w:t>
      </w:r>
    </w:p>
    <w:p w14:paraId="55ABAA45" w14:textId="56477F44" w:rsidR="00665D8E" w:rsidRDefault="00042D59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1FF0890A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B3E7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Stanowisko"/>
                            <w:bookmarkEnd w:id="3"/>
                          </w:p>
                          <w:p w14:paraId="0517DDD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Nazwa"/>
                            <w:bookmarkEnd w:id="4"/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B0D70EF" w14:textId="5581A067" w:rsidR="00451ECF" w:rsidRPr="009E0E3A" w:rsidRDefault="00451EC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25pt;margin-top:28.3pt;width:353.85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" stroked="f">
                <v:textbox>
                  <w:txbxContent>
                    <w:p w14:paraId="1C1B3E7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Stanowisko"/>
                      <w:bookmarkEnd w:id="5"/>
                    </w:p>
                    <w:p w14:paraId="0517DDD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6" w:name="ezdPracownikNazwa"/>
                      <w:bookmarkEnd w:id="6"/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6B0D70EF" w14:textId="5581A067" w:rsidR="00451ECF" w:rsidRPr="009E0E3A" w:rsidRDefault="00451ECF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31129"/>
    <w:multiLevelType w:val="hybridMultilevel"/>
    <w:tmpl w:val="C6ECE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75073">
    <w:abstractNumId w:val="0"/>
  </w:num>
  <w:num w:numId="2" w16cid:durableId="128511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04F7D"/>
    <w:rsid w:val="00037178"/>
    <w:rsid w:val="0004200F"/>
    <w:rsid w:val="00042D59"/>
    <w:rsid w:val="00064BC5"/>
    <w:rsid w:val="00074D2A"/>
    <w:rsid w:val="000952D7"/>
    <w:rsid w:val="000B4706"/>
    <w:rsid w:val="0010039F"/>
    <w:rsid w:val="0015203B"/>
    <w:rsid w:val="001600A9"/>
    <w:rsid w:val="001B1BFF"/>
    <w:rsid w:val="001C5B9A"/>
    <w:rsid w:val="00221EF7"/>
    <w:rsid w:val="002402F2"/>
    <w:rsid w:val="002740C0"/>
    <w:rsid w:val="00296FB5"/>
    <w:rsid w:val="0029723A"/>
    <w:rsid w:val="002A4C36"/>
    <w:rsid w:val="00313DA5"/>
    <w:rsid w:val="003200B7"/>
    <w:rsid w:val="003322BF"/>
    <w:rsid w:val="00340758"/>
    <w:rsid w:val="0034532D"/>
    <w:rsid w:val="003B494D"/>
    <w:rsid w:val="003E70C1"/>
    <w:rsid w:val="00422EB1"/>
    <w:rsid w:val="004517CA"/>
    <w:rsid w:val="00451ECF"/>
    <w:rsid w:val="0045273E"/>
    <w:rsid w:val="004641CD"/>
    <w:rsid w:val="004677EE"/>
    <w:rsid w:val="004D17F6"/>
    <w:rsid w:val="004E498F"/>
    <w:rsid w:val="005269E2"/>
    <w:rsid w:val="005A6FE6"/>
    <w:rsid w:val="005D18DB"/>
    <w:rsid w:val="006050CC"/>
    <w:rsid w:val="006203B4"/>
    <w:rsid w:val="00624F02"/>
    <w:rsid w:val="00626F60"/>
    <w:rsid w:val="00645B93"/>
    <w:rsid w:val="00661A87"/>
    <w:rsid w:val="006625CB"/>
    <w:rsid w:val="00665D8E"/>
    <w:rsid w:val="0069567B"/>
    <w:rsid w:val="006A294C"/>
    <w:rsid w:val="006C5202"/>
    <w:rsid w:val="006C6DBE"/>
    <w:rsid w:val="00711A9E"/>
    <w:rsid w:val="00722CE1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C75C0"/>
    <w:rsid w:val="008F303B"/>
    <w:rsid w:val="00966A9C"/>
    <w:rsid w:val="009B2D24"/>
    <w:rsid w:val="009B324F"/>
    <w:rsid w:val="009C623F"/>
    <w:rsid w:val="009E0E3A"/>
    <w:rsid w:val="009F7340"/>
    <w:rsid w:val="00A06DEB"/>
    <w:rsid w:val="00A454F4"/>
    <w:rsid w:val="00A572F6"/>
    <w:rsid w:val="00A769D4"/>
    <w:rsid w:val="00A876EE"/>
    <w:rsid w:val="00AA1826"/>
    <w:rsid w:val="00AB6B58"/>
    <w:rsid w:val="00B0556B"/>
    <w:rsid w:val="00C22B2F"/>
    <w:rsid w:val="00C56088"/>
    <w:rsid w:val="00C56BF2"/>
    <w:rsid w:val="00CA2F1D"/>
    <w:rsid w:val="00CF11B3"/>
    <w:rsid w:val="00D4423E"/>
    <w:rsid w:val="00D5331D"/>
    <w:rsid w:val="00D607B3"/>
    <w:rsid w:val="00D666FB"/>
    <w:rsid w:val="00D95007"/>
    <w:rsid w:val="00DD45B3"/>
    <w:rsid w:val="00E1161A"/>
    <w:rsid w:val="00E27461"/>
    <w:rsid w:val="00E41101"/>
    <w:rsid w:val="00EE47F9"/>
    <w:rsid w:val="00EF21D4"/>
    <w:rsid w:val="00EF314B"/>
    <w:rsid w:val="00F10248"/>
    <w:rsid w:val="00F41A04"/>
    <w:rsid w:val="00F42249"/>
    <w:rsid w:val="00FA6ECA"/>
    <w:rsid w:val="00FB1265"/>
    <w:rsid w:val="00FC5C70"/>
    <w:rsid w:val="00FC7FCC"/>
    <w:rsid w:val="00FD5076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 z zasobu nieruchomości Skarbu Państwa</dc:title>
  <dc:subject/>
  <dc:creator>Maria Leszczyńska</dc:creator>
  <cp:keywords/>
  <dc:description/>
  <cp:lastModifiedBy>Michał Guss</cp:lastModifiedBy>
  <cp:revision>45</cp:revision>
  <cp:lastPrinted>2017-01-05T08:10:00Z</cp:lastPrinted>
  <dcterms:created xsi:type="dcterms:W3CDTF">2021-05-05T14:26:00Z</dcterms:created>
  <dcterms:modified xsi:type="dcterms:W3CDTF">2025-05-09T12:40:00Z</dcterms:modified>
</cp:coreProperties>
</file>