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55B150BE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301767">
        <w:rPr>
          <w:rFonts w:ascii="Times New Roman" w:hAnsi="Times New Roman" w:cs="Times New Roman"/>
          <w:b/>
          <w:sz w:val="24"/>
          <w:szCs w:val="24"/>
        </w:rPr>
        <w:t>5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301767">
        <w:rPr>
          <w:rFonts w:ascii="Times New Roman" w:hAnsi="Times New Roman" w:cs="Times New Roman"/>
          <w:b/>
          <w:sz w:val="24"/>
          <w:szCs w:val="24"/>
        </w:rPr>
        <w:t>5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301767">
        <w:rPr>
          <w:rFonts w:ascii="Times New Roman" w:hAnsi="Times New Roman" w:cs="Times New Roman"/>
          <w:b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22EFC9" w14:textId="2EEA9C11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301767" w:rsidRPr="007474B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Zakup </w:t>
      </w:r>
      <w:r w:rsidR="00301767" w:rsidRPr="007474BF">
        <w:rPr>
          <w:rFonts w:ascii="Times New Roman" w:eastAsia="Arial Unicode MS" w:hAnsi="Times New Roman" w:cs="Times New Roman"/>
          <w:b/>
          <w:sz w:val="24"/>
          <w:szCs w:val="24"/>
        </w:rPr>
        <w:t>drabiny (podestu ruchomego) do kontroli cystern</w:t>
      </w:r>
      <w:r w:rsidR="0030176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01767" w:rsidRPr="007474BF">
        <w:rPr>
          <w:rFonts w:ascii="Times New Roman" w:eastAsia="Arial Unicode MS" w:hAnsi="Times New Roman" w:cs="Times New Roman"/>
          <w:b/>
          <w:sz w:val="24"/>
          <w:szCs w:val="24"/>
        </w:rPr>
        <w:t>i pojazdów wielkogabarytowych</w:t>
      </w:r>
      <w:r w:rsidR="00301767" w:rsidRPr="007474B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 Drogowe Przejście Graniczne w </w:t>
      </w:r>
      <w:r w:rsidR="00301767" w:rsidRPr="0030176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Korczowej </w:t>
      </w:r>
      <w:r w:rsidR="002372CE" w:rsidRPr="00301767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D55CF1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723F87D6" w14:textId="1E6FF82A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Specyfikacja techniczna </w:t>
      </w:r>
      <w:r w:rsidR="00301767" w:rsidRPr="00301767">
        <w:rPr>
          <w:rFonts w:ascii="Times New Roman" w:eastAsia="Arial Unicode MS" w:hAnsi="Times New Roman" w:cs="Times New Roman"/>
          <w:bCs/>
          <w:sz w:val="24"/>
          <w:szCs w:val="24"/>
        </w:rPr>
        <w:t>drabiny (podestu ruchomego) do kontroli cystern i pojazdów wielkogabarytowych</w:t>
      </w:r>
      <w:r w:rsidR="00301767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</w:p>
    <w:p w14:paraId="0A4B0DF6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B8DF" w14:textId="77777777" w:rsidR="007A79C7" w:rsidRDefault="007A79C7" w:rsidP="00C47CD3">
      <w:pPr>
        <w:spacing w:after="0" w:line="240" w:lineRule="auto"/>
      </w:pPr>
      <w:r>
        <w:separator/>
      </w:r>
    </w:p>
  </w:endnote>
  <w:endnote w:type="continuationSeparator" w:id="0">
    <w:p w14:paraId="6506B87F" w14:textId="77777777" w:rsidR="007A79C7" w:rsidRDefault="007A79C7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7D0EF76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3062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3062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65D91" w14:textId="77777777" w:rsidR="007A79C7" w:rsidRDefault="007A79C7" w:rsidP="00C47CD3">
      <w:pPr>
        <w:spacing w:after="0" w:line="240" w:lineRule="auto"/>
      </w:pPr>
      <w:r>
        <w:separator/>
      </w:r>
    </w:p>
  </w:footnote>
  <w:footnote w:type="continuationSeparator" w:id="0">
    <w:p w14:paraId="5CB430D9" w14:textId="77777777" w:rsidR="007A79C7" w:rsidRDefault="007A79C7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7453A"/>
    <w:rsid w:val="000D3105"/>
    <w:rsid w:val="000E41BB"/>
    <w:rsid w:val="00100278"/>
    <w:rsid w:val="00130CA2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C45D4"/>
    <w:rsid w:val="005F38D2"/>
    <w:rsid w:val="0068790F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7F484A55-ABFB-4728-BF8D-54B58998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2022-08-03T08:09:00Z</cp:lastPrinted>
  <dcterms:created xsi:type="dcterms:W3CDTF">2024-06-03T09:43:00Z</dcterms:created>
  <dcterms:modified xsi:type="dcterms:W3CDTF">2024-06-03T09:43:00Z</dcterms:modified>
</cp:coreProperties>
</file>