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1E" w:rsidRPr="001D3713" w:rsidRDefault="008F281F" w:rsidP="008F281F">
      <w:pPr>
        <w:spacing w:after="0"/>
        <w:ind w:right="96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  <w:t>Załącznik nr 1 do SIWZ</w:t>
      </w:r>
    </w:p>
    <w:p w:rsidR="002D27F5" w:rsidRPr="001D3713" w:rsidRDefault="008865A8" w:rsidP="008865A8">
      <w:pPr>
        <w:spacing w:after="0"/>
        <w:ind w:left="6372" w:right="9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  <w:r w:rsidR="002D27F5" w:rsidRPr="001D37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</w:r>
    </w:p>
    <w:p w:rsidR="002D27F5" w:rsidRPr="001D3713" w:rsidRDefault="002D27F5" w:rsidP="00085F0C">
      <w:pPr>
        <w:autoSpaceDE w:val="0"/>
        <w:autoSpaceDN w:val="0"/>
        <w:adjustRightInd w:val="0"/>
        <w:spacing w:before="50" w:after="0"/>
        <w:ind w:right="-122" w:firstLine="1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nr </w:t>
      </w:r>
      <w:r w:rsidR="008F28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BDG.zp.23.1.81.2019</w:t>
      </w:r>
    </w:p>
    <w:p w:rsidR="002D27F5" w:rsidRPr="001D3713" w:rsidRDefault="002D27F5" w:rsidP="005D2ECF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…………………………… w Warszawie</w:t>
      </w:r>
    </w:p>
    <w:p w:rsidR="002D27F5" w:rsidRPr="001D3713" w:rsidRDefault="002D27F5" w:rsidP="002D27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</w:t>
      </w:r>
    </w:p>
    <w:p w:rsidR="002D27F5" w:rsidRPr="001D3713" w:rsidRDefault="002D27F5" w:rsidP="002D27F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7929" w:rsidRDefault="00C154F5" w:rsidP="000179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- Ministerstwem Rolnictwa i Rozwoju Wsi</w:t>
      </w:r>
      <w:r w:rsidRPr="00C15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ul. Wspólna 30, 00-930 Warszawa, NIP 526</w:t>
      </w:r>
      <w:r w:rsidRPr="00C15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noBreakHyphen/>
        <w:t>128</w:t>
      </w:r>
      <w:r w:rsidRPr="00C15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noBreakHyphen/>
        <w:t>16</w:t>
      </w:r>
      <w:r w:rsidRPr="00C15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noBreakHyphen/>
        <w:t>38, REGON 000063880, zwanym dalej „Z</w:t>
      </w:r>
      <w:r w:rsidR="00507B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leceniodawcą</w:t>
      </w:r>
      <w:r w:rsidRPr="00C15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”, reprezentowanym przez Pana Michała Rzytki, Dyrektora Departamentu Promocji i Jakości Żywności, na podstawie upoważnienia nr BDG.org.0103.4.71.2018 z dnia 15 listopada 2018</w:t>
      </w:r>
      <w:r w:rsidR="009B5E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54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A42F97" w:rsidRPr="001D3713" w:rsidRDefault="00A42F97" w:rsidP="000179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7F5" w:rsidRPr="001D3713" w:rsidRDefault="002D27F5" w:rsidP="002E5F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2D27F5" w:rsidRPr="001D3713" w:rsidRDefault="002D27F5" w:rsidP="002D27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………………………………………………………………..zwanym/ą dalej „Zleceniobiorcą”, ......................................................................................................................................................, </w:t>
      </w:r>
    </w:p>
    <w:p w:rsidR="002D27F5" w:rsidRPr="001D3713" w:rsidRDefault="002D27F5" w:rsidP="002D27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7F5" w:rsidRPr="001D3713" w:rsidRDefault="002D27F5" w:rsidP="002D27F5">
      <w:pPr>
        <w:tabs>
          <w:tab w:val="center" w:pos="4535"/>
          <w:tab w:val="left" w:pos="6105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37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  <w:r w:rsidRPr="001D37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2D27F5" w:rsidRPr="001D3713" w:rsidRDefault="002D27F5" w:rsidP="002D27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D1E" w:rsidRPr="00CE0B35" w:rsidRDefault="002D27F5" w:rsidP="00A42F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2D5C78" w:rsidRPr="00CE0B35" w:rsidRDefault="002D5C78" w:rsidP="002D5C7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Zleceniodawca zleca a Zleceniobiorca zobowiązuje się do zorganizowania na stoisku Zleceniodawcy podczas Targów „Smaki Regionów” w Poznaniu, zwanych dalej „Targami”, 6 pokazów kulinarnych na żywo oraz 6 degustacji polskich produktów zarejestrowanych </w:t>
      </w:r>
      <w:r w:rsidR="00DD54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9B5EE1"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unijnym </w:t>
      </w:r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systemie jako Chroniona Nazwa Pochodzenia (</w:t>
      </w:r>
      <w:proofErr w:type="spellStart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ChNP</w:t>
      </w:r>
      <w:proofErr w:type="spellEnd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Chronione Oznaczenie Geograficzne (</w:t>
      </w:r>
      <w:proofErr w:type="spellStart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ChOG</w:t>
      </w:r>
      <w:proofErr w:type="spellEnd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Gwarantowana Tradycyjna Specjalność (GTS), zwanych dalej „zleceniem”.</w:t>
      </w:r>
    </w:p>
    <w:p w:rsidR="002D27F5" w:rsidRPr="00CE0B35" w:rsidRDefault="002D27F5" w:rsidP="002D27F5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Szczegółowy zakres rzeczowy zlecenia </w:t>
      </w:r>
      <w:r w:rsidRPr="00CE0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 załącznik nr 1 do umowy.</w:t>
      </w:r>
    </w:p>
    <w:p w:rsidR="002D27F5" w:rsidRPr="00CE0B35" w:rsidRDefault="002D27F5" w:rsidP="002D27F5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Szczegółową kalkulację kosztów zlecenia określa załącznik nr 2 do umowy.</w:t>
      </w:r>
    </w:p>
    <w:p w:rsidR="002D27F5" w:rsidRPr="00CE0B35" w:rsidRDefault="002D27F5" w:rsidP="002D27F5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polskich produktów zarejestrowanych </w:t>
      </w:r>
      <w:r w:rsidR="009B5E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unijnym systemie </w:t>
      </w:r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jako </w:t>
      </w:r>
      <w:proofErr w:type="spellStart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ChNP</w:t>
      </w:r>
      <w:proofErr w:type="spellEnd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ChOG</w:t>
      </w:r>
      <w:proofErr w:type="spellEnd"/>
      <w:r w:rsidRPr="00CE0B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GTS stanowi załącznik nr 3 do umowy.</w:t>
      </w:r>
    </w:p>
    <w:p w:rsidR="002D27F5" w:rsidRPr="00CE0B35" w:rsidRDefault="002D27F5" w:rsidP="002D27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5D1E" w:rsidRPr="00CE0B35" w:rsidRDefault="002D27F5" w:rsidP="00A42F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27F5" w:rsidRPr="00CE0B35" w:rsidRDefault="002D27F5" w:rsidP="002272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wykona zlecenie w </w:t>
      </w:r>
      <w:r w:rsidR="00C154F5"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</w:t>
      </w:r>
      <w:r w:rsidR="002D5C78"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>28-30 września</w:t>
      </w:r>
      <w:r w:rsidR="00C154F5"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2D27F5" w:rsidRPr="00CE0B35" w:rsidRDefault="002D27F5" w:rsidP="002D27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D1E" w:rsidRPr="00CE0B35" w:rsidRDefault="0055620E" w:rsidP="00A42F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55620E" w:rsidRPr="00CE0B35" w:rsidRDefault="0055620E" w:rsidP="0055620E">
      <w:pPr>
        <w:numPr>
          <w:ilvl w:val="2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W 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terminie 2 dni </w:t>
      </w:r>
      <w:r w:rsidR="00AB0F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roboczych 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od dnia zawarcia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umowy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Zleceniobiorca przedstawi Zleceniodawcy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drogą elektroniczną na adres: </w:t>
      </w:r>
      <w:hyperlink r:id="rId8" w:history="1">
        <w:r w:rsidR="0005160E" w:rsidRPr="00CE0B3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x-none"/>
          </w:rPr>
          <w:t>oznaczenia</w:t>
        </w:r>
        <w:r w:rsidR="0005160E" w:rsidRPr="00CE0B35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@minrol.gov.pl</w:t>
        </w:r>
      </w:hyperlink>
      <w:r w:rsidRPr="00CE0B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x-none"/>
        </w:rPr>
        <w:t>,</w:t>
      </w:r>
      <w:r w:rsidR="0019733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propozycje</w:t>
      </w:r>
      <w:r w:rsidR="0019733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menu </w:t>
      </w:r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 każdy z </w:t>
      </w:r>
      <w:r w:rsidR="00243E76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C3CF2"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pokazów kulinarnyc</w:t>
      </w:r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h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r w:rsidR="0019733B">
        <w:rPr>
          <w:rFonts w:ascii="Times New Roman" w:eastAsia="Times New Roman" w:hAnsi="Times New Roman" w:cs="Times New Roman"/>
          <w:sz w:val="24"/>
          <w:szCs w:val="24"/>
          <w:lang w:eastAsia="x-none"/>
        </w:rPr>
        <w:t>Propozycje menu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zostan</w:t>
      </w:r>
      <w:r w:rsidR="0019733B">
        <w:rPr>
          <w:rFonts w:ascii="Times New Roman" w:eastAsia="Times New Roman" w:hAnsi="Times New Roman" w:cs="Times New Roman"/>
          <w:sz w:val="24"/>
          <w:szCs w:val="24"/>
          <w:lang w:eastAsia="x-none"/>
        </w:rPr>
        <w:t>ą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oparte na 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polskich </w:t>
      </w:r>
      <w:r w:rsidRPr="00CE0B3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produktach zarejestrowanych w unijnym systemie jako </w:t>
      </w:r>
      <w:proofErr w:type="spellStart"/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ChNP</w:t>
      </w:r>
      <w:proofErr w:type="spellEnd"/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>ChOG</w:t>
      </w:r>
      <w:proofErr w:type="spellEnd"/>
      <w:r w:rsidR="00CC3CF2" w:rsidRPr="00CE0B3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oraz GTS.</w:t>
      </w:r>
    </w:p>
    <w:p w:rsidR="00034DAF" w:rsidRDefault="0055620E" w:rsidP="0055620E">
      <w:pPr>
        <w:numPr>
          <w:ilvl w:val="2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zaakceptuje propozycj</w:t>
      </w:r>
      <w:r w:rsidR="00034DAF">
        <w:rPr>
          <w:rFonts w:ascii="Times New Roman" w:eastAsia="Times New Roman" w:hAnsi="Times New Roman" w:cs="Times New Roman"/>
          <w:sz w:val="24"/>
          <w:szCs w:val="24"/>
          <w:lang w:eastAsia="pl-PL"/>
        </w:rPr>
        <w:t>e menu</w:t>
      </w:r>
      <w:r w:rsidR="00B00B9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ust. 1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4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zgłosi do nich uwagi </w:t>
      </w:r>
      <w:r w:rsidR="00AB0F1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 roboczych</w:t>
      </w:r>
      <w:r w:rsidR="00034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ich przedstawienia przez Zleceniobiorcę.</w:t>
      </w:r>
    </w:p>
    <w:p w:rsidR="0055620E" w:rsidRPr="009826CB" w:rsidRDefault="00034DAF" w:rsidP="009826CB">
      <w:pPr>
        <w:numPr>
          <w:ilvl w:val="2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</w:t>
      </w:r>
      <w:r w:rsid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 uwag przez Zleceniodaw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r w:rsidR="007E1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propozycji menu, Zleceniobiorca </w:t>
      </w:r>
      <w:r w:rsidR="0055620E" w:rsidRP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</w:t>
      </w:r>
      <w:r w:rsidR="007E1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197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przedstawienia </w:t>
      </w:r>
      <w:r w:rsidR="009826CB" w:rsidRP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propozycji menu</w:t>
      </w:r>
      <w:r w:rsidR="002A7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uwzględniających uwagi </w:t>
      </w:r>
      <w:r w:rsid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</w:t>
      </w:r>
      <w:r w:rsidR="0055620E" w:rsidRP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2 dni </w:t>
      </w:r>
      <w:r w:rsidR="00AB0F1B" w:rsidRP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="0055620E" w:rsidRP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6324AB" w:rsidRP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6B5D" w:rsidRDefault="0055620E" w:rsidP="00F06B5D">
      <w:pPr>
        <w:numPr>
          <w:ilvl w:val="2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Procedura, o której mowa w ust. 2</w:t>
      </w:r>
      <w:r w:rsidR="00982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trwać będzie aż do momentu </w:t>
      </w:r>
      <w:r w:rsidR="00B65395"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zaakceptowania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Zleceniodawcę menu </w:t>
      </w:r>
      <w:r w:rsidR="00B65395"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każdy z </w:t>
      </w:r>
      <w:r w:rsidR="007B19B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pokazów kulinarnych</w:t>
      </w:r>
      <w:r w:rsidR="00B65395"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E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620E" w:rsidRPr="00F06B5D" w:rsidRDefault="004459BA" w:rsidP="00F06B5D">
      <w:pPr>
        <w:numPr>
          <w:ilvl w:val="2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5D">
        <w:rPr>
          <w:rFonts w:ascii="Times New Roman" w:eastAsia="Times New Roman" w:hAnsi="Times New Roman" w:cs="Times New Roman"/>
          <w:sz w:val="24"/>
          <w:szCs w:val="24"/>
          <w:lang w:eastAsia="pl-PL"/>
        </w:rPr>
        <w:t>Za dni robocze uważa się dni od poniedziałku do piątku, za wyjątkiem dni ustawowo wolnych od pracy.</w:t>
      </w:r>
    </w:p>
    <w:p w:rsidR="00830E08" w:rsidRPr="002E5F02" w:rsidRDefault="0055620E" w:rsidP="002E5F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04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4.</w:t>
      </w:r>
    </w:p>
    <w:p w:rsidR="00804A83" w:rsidRPr="008C0481" w:rsidRDefault="00830E08" w:rsidP="004B1301">
      <w:pPr>
        <w:pStyle w:val="Tekstpodstawowy"/>
        <w:numPr>
          <w:ilvl w:val="0"/>
          <w:numId w:val="41"/>
        </w:numPr>
        <w:spacing w:line="276" w:lineRule="auto"/>
        <w:ind w:left="425" w:hanging="425"/>
        <w:rPr>
          <w:color w:val="000000"/>
          <w:sz w:val="24"/>
          <w:szCs w:val="24"/>
        </w:rPr>
      </w:pPr>
      <w:r w:rsidRPr="008C0481">
        <w:rPr>
          <w:color w:val="000000"/>
          <w:sz w:val="24"/>
          <w:szCs w:val="24"/>
        </w:rPr>
        <w:t xml:space="preserve">Za wykonanie zlecenia Zleceniodawca zapłaci Zleceniobiorcy wynagrodzenie brutto </w:t>
      </w:r>
      <w:r w:rsidR="00DD540A">
        <w:rPr>
          <w:color w:val="000000"/>
          <w:sz w:val="24"/>
          <w:szCs w:val="24"/>
        </w:rPr>
        <w:br/>
      </w:r>
      <w:r w:rsidRPr="008C0481">
        <w:rPr>
          <w:color w:val="000000"/>
          <w:sz w:val="24"/>
          <w:szCs w:val="24"/>
        </w:rPr>
        <w:t>w wysokości ……….........</w:t>
      </w:r>
      <w:r w:rsidR="00DD540A">
        <w:rPr>
          <w:color w:val="000000"/>
          <w:sz w:val="24"/>
          <w:szCs w:val="24"/>
        </w:rPr>
        <w:t>...............................</w:t>
      </w:r>
      <w:r w:rsidRPr="008C0481">
        <w:rPr>
          <w:color w:val="000000"/>
          <w:sz w:val="24"/>
          <w:szCs w:val="24"/>
        </w:rPr>
        <w:t xml:space="preserve"> zł (słownie złotych: .....................................), w tym należny podatek VAT.</w:t>
      </w:r>
    </w:p>
    <w:p w:rsidR="008C0481" w:rsidRPr="008C0481" w:rsidRDefault="00830E08" w:rsidP="004B1301">
      <w:pPr>
        <w:pStyle w:val="Tekstpodstawowy"/>
        <w:numPr>
          <w:ilvl w:val="0"/>
          <w:numId w:val="41"/>
        </w:numPr>
        <w:spacing w:line="276" w:lineRule="auto"/>
        <w:ind w:left="425" w:hanging="425"/>
        <w:rPr>
          <w:color w:val="000000"/>
          <w:sz w:val="24"/>
          <w:szCs w:val="24"/>
        </w:rPr>
      </w:pPr>
      <w:r w:rsidRPr="008C0481">
        <w:rPr>
          <w:color w:val="000000"/>
          <w:sz w:val="24"/>
          <w:szCs w:val="24"/>
        </w:rPr>
        <w:t xml:space="preserve">Zapłata wynagrodzenia nastąpi na podstawie </w:t>
      </w:r>
      <w:r w:rsidR="00626B95" w:rsidRPr="008C0481">
        <w:rPr>
          <w:color w:val="000000"/>
          <w:sz w:val="24"/>
          <w:szCs w:val="24"/>
        </w:rPr>
        <w:t>faktury</w:t>
      </w:r>
      <w:r w:rsidRPr="008C0481">
        <w:rPr>
          <w:color w:val="000000"/>
          <w:sz w:val="24"/>
          <w:szCs w:val="24"/>
        </w:rPr>
        <w:t xml:space="preserve"> prawidłowo wystawionej przez Zleceniobiorcę na wskazany przez niego rachunek bankowy</w:t>
      </w:r>
      <w:r w:rsidR="00626B95" w:rsidRPr="008C0481">
        <w:rPr>
          <w:color w:val="000000"/>
          <w:sz w:val="24"/>
          <w:szCs w:val="24"/>
        </w:rPr>
        <w:t>, w terminie</w:t>
      </w:r>
      <w:r w:rsidRPr="008C0481">
        <w:rPr>
          <w:color w:val="000000"/>
          <w:sz w:val="24"/>
          <w:szCs w:val="24"/>
        </w:rPr>
        <w:t xml:space="preserve"> </w:t>
      </w:r>
      <w:r w:rsidR="00626B95" w:rsidRPr="008C0481">
        <w:rPr>
          <w:color w:val="000000"/>
          <w:sz w:val="24"/>
          <w:szCs w:val="24"/>
        </w:rPr>
        <w:t>14</w:t>
      </w:r>
      <w:r w:rsidRPr="008C0481">
        <w:rPr>
          <w:color w:val="000000"/>
          <w:sz w:val="24"/>
          <w:szCs w:val="24"/>
        </w:rPr>
        <w:t xml:space="preserve"> dni od dnia doręczenia faktury. Faktura </w:t>
      </w:r>
      <w:r w:rsidR="00C06DCB" w:rsidRPr="008C0481">
        <w:rPr>
          <w:color w:val="000000"/>
          <w:sz w:val="24"/>
          <w:szCs w:val="24"/>
        </w:rPr>
        <w:t>zostanie wystawiona</w:t>
      </w:r>
      <w:r w:rsidRPr="008C0481">
        <w:rPr>
          <w:color w:val="000000"/>
          <w:sz w:val="24"/>
          <w:szCs w:val="24"/>
        </w:rPr>
        <w:t xml:space="preserve"> przez </w:t>
      </w:r>
      <w:r w:rsidR="00C06DCB" w:rsidRPr="008C0481">
        <w:rPr>
          <w:color w:val="000000"/>
          <w:sz w:val="24"/>
          <w:szCs w:val="24"/>
        </w:rPr>
        <w:t>Zleceniobiorcę</w:t>
      </w:r>
      <w:r w:rsidRPr="008C0481">
        <w:rPr>
          <w:color w:val="000000"/>
          <w:sz w:val="24"/>
          <w:szCs w:val="24"/>
        </w:rPr>
        <w:t xml:space="preserve"> po zaakceptowaniu </w:t>
      </w:r>
      <w:r w:rsidR="00C06DCB" w:rsidRPr="008C0481">
        <w:rPr>
          <w:color w:val="000000"/>
          <w:sz w:val="24"/>
          <w:szCs w:val="24"/>
        </w:rPr>
        <w:t>przez Zleceniodawcę sprawozdania</w:t>
      </w:r>
      <w:r w:rsidR="00804A83" w:rsidRPr="008C0481">
        <w:rPr>
          <w:color w:val="000000"/>
          <w:sz w:val="24"/>
          <w:szCs w:val="24"/>
        </w:rPr>
        <w:t>, o którym mowa w § 6 ust. 2</w:t>
      </w:r>
      <w:r w:rsidR="008C0481" w:rsidRPr="008C0481">
        <w:rPr>
          <w:color w:val="000000"/>
          <w:sz w:val="24"/>
          <w:szCs w:val="24"/>
        </w:rPr>
        <w:t>.</w:t>
      </w:r>
    </w:p>
    <w:p w:rsidR="00830E08" w:rsidRPr="008C0481" w:rsidRDefault="005D2ECF" w:rsidP="004B1301">
      <w:pPr>
        <w:pStyle w:val="Tekstpodstawowy"/>
        <w:numPr>
          <w:ilvl w:val="0"/>
          <w:numId w:val="41"/>
        </w:numPr>
        <w:spacing w:line="276" w:lineRule="auto"/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</w:t>
      </w:r>
      <w:r w:rsidR="00830E08" w:rsidRPr="008C0481">
        <w:rPr>
          <w:color w:val="000000"/>
          <w:sz w:val="24"/>
          <w:szCs w:val="24"/>
        </w:rPr>
        <w:t xml:space="preserve"> dzień zapłaty wynagrodzenia uważa się dzień obciążenia rachunku bankowego Zleceniodawcy.</w:t>
      </w:r>
    </w:p>
    <w:p w:rsidR="0097201A" w:rsidRDefault="0097201A" w:rsidP="0097201A">
      <w:pPr>
        <w:tabs>
          <w:tab w:val="num" w:pos="42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201A" w:rsidRPr="0097201A" w:rsidRDefault="0097201A" w:rsidP="00972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0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Pr="001D37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97201A" w:rsidRPr="00F72D67" w:rsidRDefault="0097201A" w:rsidP="0097201A">
      <w:pPr>
        <w:numPr>
          <w:ilvl w:val="0"/>
          <w:numId w:val="39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zatrudnienia przy wykonywaniu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zlecenia co najmniej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osoby z kategorii osób, o których mowa w art. 29 ust. 4 pkt 3 lub 4 ustawy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29 stycznia 2004 r. – Prawo zamówień publicznych (Dz. U. z 2018 r. poz. 1986,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proofErr w:type="spellStart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tj.: 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niepełnosprawnej, zgodnie z definicją określoną w ustawie z dnia 27 sierpnia 1997 r. o rehabilitacji zawodowej i społecznej oraz zatrudnianiu os</w:t>
      </w:r>
      <w:r w:rsidR="00F91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ób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niepełnosprawnych (Dz. U. z 201</w:t>
      </w:r>
      <w:r w:rsidR="0070463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11</w:t>
      </w:r>
      <w:r w:rsidR="0070463F">
        <w:rPr>
          <w:rFonts w:ascii="Times New Roman" w:eastAsia="Times New Roman" w:hAnsi="Times New Roman" w:cs="Times New Roman"/>
          <w:sz w:val="24"/>
          <w:szCs w:val="24"/>
          <w:lang w:eastAsia="pl-PL"/>
        </w:rPr>
        <w:t>72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zgodnie z definicją określoną we właściwych przepisach państw członkowskich Unii Europejskiej lub Europejskiego Obszaru Gospodarczego; 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bezdomnej realizującej indywidualny program wychodzenia z bezdomności,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rozumieniu przepisów ustawy z dnia 12 marca 2004 r. o pomocy społecznej (Dz. U. z 2018 r. poz. 1508, z </w:t>
      </w:r>
      <w:proofErr w:type="spellStart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lub właściwych przepisów państw członkowskich Unii Europejskiej lub Europejskiego Obszaru Gospodarczego; 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uzależnionej od alkoholu, po zakończeniu programu psychoterapii w zakładzie lecznictwa odwykowego, w rozumieniu przepisów ustawy z dnia 12 marca 2004 r.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społecznej lub właściwych przepisów państw członkowskich Unii Europejskiej lub Europejskiego Obszaru Gospodarczego;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uzależnionej od narkotyków lub innych środków odurzających, po zakończeniu programu terapeutycznego w zakładzie opieki zdrowotnej, w rozumieniu przepisów ustawy z dnia 12 marca 2004 r. o pomocy społecznej lub właściwych przepisów państw członkowskich Unii Europejskiej lub Europejskiego Obszaru Gospodarczego; 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chorej psychicznie, w rozumieniu przepisów ustawy z dnia 19 sierpnia 1994 r.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ochronie zdrowia psychicznego (Dz. U. z 2018 r. poz. 1878, z </w:t>
      </w:r>
      <w:proofErr w:type="spellStart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lub właściwych przepisów państw członkowskich Unii Europejskiej lub Europejskiego Obszaru Gospodarczego; 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zwalnianej z zakładu karnego, mającej trudności w integracji ze środowiskiem, </w:t>
      </w:r>
      <w:r w:rsidR="00DD5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przepisów ustawy z dnia 12 marca 2004 r. o pomocy społecznej lub właściwych przepisów państw członkowskich Unii Europejskiej lub Europejskiego Obszaru Gospodarczego; </w:t>
      </w:r>
    </w:p>
    <w:p w:rsidR="0097201A" w:rsidRPr="00F72D67" w:rsidRDefault="0097201A" w:rsidP="0097201A">
      <w:pPr>
        <w:numPr>
          <w:ilvl w:val="0"/>
          <w:numId w:val="38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uchodźcy realizującego indywidualny program integracji, w rozumieniu przepisów ustawy z dnia 12 marca 2004 r. o pomocy społecznej lub właściwych przepisów państw członkowskich Unii Europejskiej lub Europejskiego Obszaru Gospodarczego. </w:t>
      </w:r>
    </w:p>
    <w:p w:rsidR="0097201A" w:rsidRPr="00F72D67" w:rsidRDefault="0097201A" w:rsidP="0097201A">
      <w:pPr>
        <w:numPr>
          <w:ilvl w:val="0"/>
          <w:numId w:val="37"/>
        </w:num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Zatrudnienie osoby, o której mowa w ust. 1, przy wykonywaniu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powinno trwać od dnia zawarcia umowy do dnia wykonania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7201A" w:rsidRPr="00F72D67" w:rsidRDefault="0097201A" w:rsidP="0097201A">
      <w:pPr>
        <w:numPr>
          <w:ilvl w:val="0"/>
          <w:numId w:val="37"/>
        </w:numPr>
        <w:suppressAutoHyphens/>
        <w:spacing w:after="0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przedłożyć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2 dni roboczych od dnia zawarcia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zatrudnieniu osoby, o której mowa w ust. 1. </w:t>
      </w:r>
    </w:p>
    <w:p w:rsidR="0097201A" w:rsidRPr="00F72D67" w:rsidRDefault="0097201A" w:rsidP="0097201A">
      <w:pPr>
        <w:numPr>
          <w:ilvl w:val="0"/>
          <w:numId w:val="37"/>
        </w:numPr>
        <w:suppressAutoHyphens/>
        <w:spacing w:after="0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leceniodawca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zawarcie umowy cywilno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prawnej z osobą, o której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1. </w:t>
      </w:r>
    </w:p>
    <w:p w:rsidR="0097201A" w:rsidRDefault="0097201A" w:rsidP="0097201A">
      <w:pPr>
        <w:numPr>
          <w:ilvl w:val="0"/>
          <w:numId w:val="37"/>
        </w:numPr>
        <w:spacing w:after="0"/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leceniodawcy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kontroli spełnienia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obowiązków dotyczących zatrudnienia osoby, o której mowa w ust. 1. W tym celu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leceniodawca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 każdym czasie żądać przedstawienia zanonimizowanej – w sposób zapewniający ochronę danych osobowych osoby (zgodnie z przepisami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364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5/46/WE (ogólne rozporządzenie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danych) (Dz. Urz. UE L 119 z 04.05.2016, str. 1, z </w:t>
      </w:r>
      <w:proofErr w:type="spellStart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 przepisami krajowymi w tym zakresie, tj. w szczególności</w:t>
      </w:r>
      <w:r w:rsidRPr="00F72D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imion, nazwisk, adresów, nr PESEL osoby) - dokumentacji dotyczącej zatrudnienia osoby, o której mowa w ust. 1, natomiast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obowiązek przedstawić 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wskazanym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żądaniu. W przypadku kopii umów informacje takie jak: data zawarcia umowy </w:t>
      </w:r>
      <w:r w:rsidRPr="00F72D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rodzaj umowy powinny być możliwe do zweryfikowania.</w:t>
      </w:r>
    </w:p>
    <w:p w:rsidR="0097201A" w:rsidRPr="001D3713" w:rsidRDefault="0097201A" w:rsidP="00972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20E" w:rsidRPr="0097201A" w:rsidRDefault="0097201A" w:rsidP="009720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55620E" w:rsidRPr="001D3713" w:rsidRDefault="0055620E" w:rsidP="0055620E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zastrzega sobie możliwość kontroli realizacji zlecenia na każdym jego etapie.</w:t>
      </w:r>
    </w:p>
    <w:p w:rsidR="0055620E" w:rsidRPr="001D3713" w:rsidRDefault="0055620E" w:rsidP="0055620E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Zleceniobiorca, w terminie 7 dni od dnia wykonania zlecenia, jest zobowiązany do przedłożenia Zleceniodawcy pisemnego sprawozdania z wykonania zlecenia, które będzie zawierało opis wykonanego zlecenia oraz kalkulację poniesionych kosztów.</w:t>
      </w:r>
    </w:p>
    <w:p w:rsidR="0055620E" w:rsidRPr="001D3713" w:rsidRDefault="0055620E" w:rsidP="0055620E">
      <w:pPr>
        <w:numPr>
          <w:ilvl w:val="2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zastrzega sobie prawo zgłoszenia uwag do sprawozdania, w terminie 7 dni od dnia jego otrzymania.</w:t>
      </w:r>
    </w:p>
    <w:p w:rsidR="0055620E" w:rsidRDefault="0055620E" w:rsidP="002E5F02">
      <w:pPr>
        <w:numPr>
          <w:ilvl w:val="2"/>
          <w:numId w:val="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zobowiązuje się do dokonania ewentualnych poprawek </w:t>
      </w:r>
      <w:r w:rsidR="00D917E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uzupełnień sprawozdania, bez dodatkowego wynagrodzenia, w terminie 7 dni od dnia zgłoszenia uwag przez Zleceniodawcę.</w:t>
      </w:r>
    </w:p>
    <w:p w:rsidR="002E5F02" w:rsidRPr="002E5F02" w:rsidRDefault="002E5F02" w:rsidP="002E5F02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D1E" w:rsidRPr="001D3713" w:rsidRDefault="0055620E" w:rsidP="00A42F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9720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020CD" w:rsidRPr="001D3713" w:rsidRDefault="00EF0E3F" w:rsidP="009020CD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20CD"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:rsidR="009020CD" w:rsidRPr="006011F4" w:rsidRDefault="009020CD" w:rsidP="009020CD">
      <w:pPr>
        <w:numPr>
          <w:ilvl w:val="2"/>
          <w:numId w:val="33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lub nienależytego wykonania </w:t>
      </w:r>
      <w:r w:rsidR="00EA6C18"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E3F"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zapłaci na rzecz </w:t>
      </w:r>
      <w:r w:rsidR="00EF0E3F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 karę umowną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20</w:t>
      </w:r>
      <w:r w:rsidR="00EF0E3F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wartości wynagrodzenia brutto, </w:t>
      </w:r>
      <w:r w:rsid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F0E3F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 w:rsidR="001E5DAC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1;</w:t>
      </w:r>
    </w:p>
    <w:p w:rsidR="009020CD" w:rsidRPr="006011F4" w:rsidRDefault="00845AC8" w:rsidP="009020CD">
      <w:pPr>
        <w:numPr>
          <w:ilvl w:val="2"/>
          <w:numId w:val="33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</w:t>
      </w:r>
      <w:r w:rsidR="009020CD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zwłoki w wykonaniu </w:t>
      </w:r>
      <w:r w:rsidR="00EA6C18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4083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zapłaci na rzecz Zleceniodawcy</w:t>
      </w:r>
      <w:r w:rsidR="00EF0E3F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karę umowną</w:t>
      </w:r>
      <w:r w:rsidR="009020CD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20</w:t>
      </w:r>
      <w:r w:rsidR="00EF0E3F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wartości wynagrodzenia brutto, o którym mowa </w:t>
      </w:r>
      <w:r w:rsidR="009020CD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 w:rsidR="00C8265D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020CD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1;</w:t>
      </w:r>
    </w:p>
    <w:p w:rsidR="009020CD" w:rsidRPr="006011F4" w:rsidRDefault="009020CD" w:rsidP="009020CD">
      <w:pPr>
        <w:numPr>
          <w:ilvl w:val="2"/>
          <w:numId w:val="33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A6C18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iezatrudnienia przy wykonywaniu zlecenia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1 osoby, o której mowa w § </w:t>
      </w:r>
      <w:r w:rsidR="003D5BA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lub </w:t>
      </w:r>
      <w:proofErr w:type="spellStart"/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niezawarcia</w:t>
      </w:r>
      <w:proofErr w:type="spellEnd"/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cywilnoprawnej z co najmniej 1 osobą, o której mowa w § </w:t>
      </w:r>
      <w:r w:rsidR="003D5BA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E52579" w:rsidRPr="006011F4">
        <w:rPr>
          <w:rFonts w:ascii="Times New Roman" w:hAnsi="Times New Roman" w:cs="Times New Roman"/>
          <w:color w:val="000000"/>
          <w:sz w:val="24"/>
          <w:szCs w:val="24"/>
        </w:rPr>
        <w:t xml:space="preserve">Zleceniobiorca zapłaci na rzecz Zleceniodawcy karę umowną w wysokości 1% </w:t>
      </w:r>
      <w:r w:rsidR="00E52579" w:rsidRPr="006011F4">
        <w:rPr>
          <w:rFonts w:ascii="Times New Roman" w:hAnsi="Times New Roman" w:cs="Times New Roman"/>
          <w:color w:val="000000"/>
          <w:sz w:val="24"/>
          <w:szCs w:val="24"/>
        </w:rPr>
        <w:lastRenderedPageBreak/>
        <w:t>wartości wynagrodzenia brutto</w:t>
      </w:r>
      <w:r w:rsidR="00E52579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 </w:t>
      </w:r>
      <w:r w:rsidR="00C8265D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8551F7"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niezatrudnienia tej osoby lub odpowiednio </w:t>
      </w:r>
      <w:proofErr w:type="spellStart"/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niezawarcia</w:t>
      </w:r>
      <w:proofErr w:type="spellEnd"/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tą osobą umowy cywilnoprawnej, nie więcej jednak niż 5% wartości wynagrodzenia brutto</w:t>
      </w:r>
      <w:r w:rsidR="00333D4E" w:rsidRPr="006011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1EEB" w:rsidRPr="006011F4" w:rsidRDefault="00971EEB" w:rsidP="00971EEB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stosuje się odpowiednio w przypadku wypowiedzenia umowy przez Zleceniodawcę.</w:t>
      </w:r>
    </w:p>
    <w:p w:rsidR="00971EEB" w:rsidRPr="006011F4" w:rsidRDefault="00971EEB" w:rsidP="00971EEB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zwłoki, o której mowa w ust. 1 pkt 2, powyżej 3 dni, Zleceniodawcy przysługuje prawo odstąpienia od umowy.</w:t>
      </w:r>
    </w:p>
    <w:p w:rsidR="00971EEB" w:rsidRPr="006011F4" w:rsidRDefault="00971EEB" w:rsidP="00971EEB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F4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nie powoduje utraty prawa dochodzenia przez Zleceniodawcę kary umownej.</w:t>
      </w:r>
    </w:p>
    <w:p w:rsidR="00971EEB" w:rsidRPr="001D3713" w:rsidRDefault="00971EEB" w:rsidP="00971EEB">
      <w:pPr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wysokość szkody poniesionej przez Zleceniodawcę przewyższa wysokość zastrzeżonej kary umownej, Zleceniobiorca jest zobowiązany do naprawienia szkody </w:t>
      </w:r>
      <w:r w:rsidR="00DD5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pełnej wysokości.</w:t>
      </w:r>
    </w:p>
    <w:p w:rsidR="00365D1E" w:rsidRPr="0097201A" w:rsidRDefault="00365D1E" w:rsidP="0097201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D1E" w:rsidRPr="001D3713" w:rsidRDefault="0055620E" w:rsidP="00CA29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37DB5"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5620E" w:rsidRPr="001D3713" w:rsidRDefault="0055620E" w:rsidP="00556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stron umowy nie mogą być przenoszone na osoby trzecie.</w:t>
      </w:r>
    </w:p>
    <w:p w:rsidR="0055620E" w:rsidRPr="001D3713" w:rsidRDefault="0055620E" w:rsidP="005562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D1E" w:rsidRPr="001D3713" w:rsidRDefault="0055620E" w:rsidP="00CA29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37DB5"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5620E" w:rsidRPr="001D3713" w:rsidRDefault="0055620E" w:rsidP="00556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zachowania formy pisemnej pod rygorem nieważności.</w:t>
      </w:r>
    </w:p>
    <w:p w:rsidR="0055620E" w:rsidRPr="001D3713" w:rsidRDefault="0055620E" w:rsidP="0055620E">
      <w:pPr>
        <w:tabs>
          <w:tab w:val="center" w:pos="4535"/>
          <w:tab w:val="left" w:pos="52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65D1E" w:rsidRPr="001D3713" w:rsidRDefault="0055620E" w:rsidP="00CA2955">
      <w:pPr>
        <w:tabs>
          <w:tab w:val="center" w:pos="4535"/>
          <w:tab w:val="left" w:pos="52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37DB5"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5620E" w:rsidRPr="001D3713" w:rsidRDefault="0055620E" w:rsidP="00556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:rsidR="00365D1E" w:rsidRPr="001D3713" w:rsidRDefault="00365D1E" w:rsidP="0055620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D1E" w:rsidRPr="001D3713" w:rsidRDefault="0055620E" w:rsidP="00CA29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C37DB5"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5620E" w:rsidRPr="001D3713" w:rsidRDefault="0055620E" w:rsidP="00556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wynikłe w związku z realizacją niniejszej umowy będą rozstrzygane przez sąd właściwy dla siedziby Zleceniodawcy.</w:t>
      </w:r>
    </w:p>
    <w:p w:rsidR="0055620E" w:rsidRPr="001D3713" w:rsidRDefault="0055620E" w:rsidP="00556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D1E" w:rsidRPr="001D3713" w:rsidRDefault="0055620E" w:rsidP="00CA29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C37DB5"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5620E" w:rsidRPr="001D3713" w:rsidRDefault="0055620E" w:rsidP="0055620E">
      <w:pPr>
        <w:spacing w:after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Umowę sporządzono w 4 jednobrzmiących egzemplarzach, z których 3 egzemplarze otrzymuje Zleceniodawca, a 1 egzemplarz Zleceniobiorca.</w:t>
      </w:r>
    </w:p>
    <w:p w:rsidR="0055620E" w:rsidRPr="001D3713" w:rsidRDefault="0055620E" w:rsidP="005562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20E" w:rsidRPr="001D3713" w:rsidRDefault="0055620E" w:rsidP="0055620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ZLECENIODAWCA</w:t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ZLECENIOBIORCA</w:t>
      </w:r>
    </w:p>
    <w:p w:rsidR="002D27F5" w:rsidRPr="001D3713" w:rsidRDefault="002D27F5" w:rsidP="002D27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D27F5" w:rsidRPr="001D3713" w:rsidRDefault="002D27F5" w:rsidP="002D27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48D6" w:rsidRPr="00CE0B35" w:rsidRDefault="00FA7B72" w:rsidP="00E747D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A7B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……………………………..                                                                                    ………………………………….</w:t>
      </w:r>
    </w:p>
    <w:p w:rsidR="003048D6" w:rsidRDefault="003048D6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048D6" w:rsidRDefault="003048D6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2895" w:rsidRDefault="005B2895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561" w:rsidRDefault="008D6561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561" w:rsidRDefault="008D6561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561" w:rsidRDefault="008D6561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561" w:rsidRPr="001D3713" w:rsidRDefault="008D6561" w:rsidP="00E747D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4C36" w:rsidRDefault="008F281F" w:rsidP="008F28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4C36" w:rsidRDefault="00364C36" w:rsidP="008F28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64C36" w:rsidRDefault="00364C36" w:rsidP="008F28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F281F" w:rsidRDefault="001928C3" w:rsidP="008F28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Załącznik nr 1 do umowy </w:t>
      </w:r>
    </w:p>
    <w:p w:rsidR="001928C3" w:rsidRPr="001D3713" w:rsidRDefault="008F281F" w:rsidP="008F28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BDG.zp.23.1.81.2019</w:t>
      </w:r>
    </w:p>
    <w:p w:rsidR="001928C3" w:rsidRPr="001D3713" w:rsidRDefault="001928C3" w:rsidP="001928C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28C3" w:rsidRPr="001D3713" w:rsidRDefault="001928C3" w:rsidP="001928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3713">
        <w:rPr>
          <w:rFonts w:ascii="Times New Roman" w:eastAsia="Calibri" w:hAnsi="Times New Roman" w:cs="Times New Roman"/>
          <w:b/>
          <w:sz w:val="24"/>
          <w:szCs w:val="24"/>
        </w:rPr>
        <w:t>Szczegółowy zakres rzeczowy zlecenia</w:t>
      </w:r>
    </w:p>
    <w:p w:rsidR="001928C3" w:rsidRPr="001D3713" w:rsidRDefault="001928C3" w:rsidP="001928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28C3" w:rsidRPr="001D3713" w:rsidRDefault="001928C3" w:rsidP="001928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W ramach zlecenia Zleceniobiorca zobowiązuje się do: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Przygotowania miejsca do przeprowadzenia degustacji z 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polskich </w:t>
      </w:r>
      <w:r w:rsidRPr="001D371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produkt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ów </w:t>
      </w:r>
      <w:r w:rsidRPr="001D371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zarejestrowanych w unijnym systemie jako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x-none"/>
        </w:rPr>
        <w:t>ChNP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x-none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 GTS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pokazów kulinarnych na żywo z wykorzystaniem tych produktów.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 obsługi przez cały okres trwania </w:t>
      </w:r>
      <w:r w:rsidR="00F64F38">
        <w:rPr>
          <w:rFonts w:ascii="Times New Roman" w:eastAsia="Times New Roman" w:hAnsi="Times New Roman" w:cs="Times New Roman"/>
          <w:sz w:val="24"/>
          <w:szCs w:val="24"/>
          <w:lang w:eastAsia="pl-PL"/>
        </w:rPr>
        <w:t>pokazów kulinarnych i degustacji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928C3" w:rsidRPr="001D3713" w:rsidRDefault="001928C3" w:rsidP="001928C3">
      <w:pPr>
        <w:numPr>
          <w:ilvl w:val="3"/>
          <w:numId w:val="19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prowadzącego pokazy kulinarne;</w:t>
      </w:r>
    </w:p>
    <w:p w:rsidR="00F64F38" w:rsidRDefault="001928C3" w:rsidP="001928C3">
      <w:pPr>
        <w:numPr>
          <w:ilvl w:val="3"/>
          <w:numId w:val="19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pomocnika prowadzącego pokazy kulinarne </w:t>
      </w:r>
    </w:p>
    <w:p w:rsidR="001928C3" w:rsidRPr="002E5F02" w:rsidRDefault="001928C3" w:rsidP="002E5F02">
      <w:pPr>
        <w:pStyle w:val="Akapitzlist"/>
        <w:numPr>
          <w:ilvl w:val="0"/>
          <w:numId w:val="42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F0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</w:t>
      </w:r>
      <w:r w:rsidR="00F64F38" w:rsidRPr="002E5F0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E5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wymogi:</w:t>
      </w:r>
    </w:p>
    <w:p w:rsidR="001928C3" w:rsidRPr="001D3713" w:rsidRDefault="001928C3" w:rsidP="001928C3">
      <w:pPr>
        <w:numPr>
          <w:ilvl w:val="0"/>
          <w:numId w:val="13"/>
        </w:numPr>
        <w:tabs>
          <w:tab w:val="left" w:pos="851"/>
        </w:tabs>
        <w:suppressAutoHyphens/>
        <w:spacing w:after="0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2 letnia praktyka w zawodzie kucharza,</w:t>
      </w:r>
    </w:p>
    <w:p w:rsidR="001928C3" w:rsidRPr="001D3713" w:rsidRDefault="001928C3" w:rsidP="001928C3">
      <w:pPr>
        <w:numPr>
          <w:ilvl w:val="0"/>
          <w:numId w:val="13"/>
        </w:numPr>
        <w:tabs>
          <w:tab w:val="left" w:pos="851"/>
        </w:tabs>
        <w:suppressAutoHyphens/>
        <w:spacing w:after="0"/>
        <w:ind w:left="99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aktualnej książeczki zdrowia do celów sanitarno-epidemiologicznych;</w:t>
      </w:r>
    </w:p>
    <w:p w:rsidR="001928C3" w:rsidRPr="001D3713" w:rsidRDefault="001928C3" w:rsidP="001928C3">
      <w:pPr>
        <w:numPr>
          <w:ilvl w:val="3"/>
          <w:numId w:val="19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2 hostess posiadających aktualne książeczki zdrowia do celów sanitarno-epidemiologicznych; do zadań hostess będzie należała obsługa techniczna degustacji i pokazów kulinarnych, dbanie o porządek wokół stanowiska osoby prowadzącej pokaz, na stoisku oraz na zapleczu kuchennym.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Zapewnienia personelowi, o którym mowa w ust. 2 pkt 1 – 3, eleganckich i czystych strojów, odpowiadających charakterowi wydarzenia i </w:t>
      </w:r>
      <w:r w:rsidR="00B32BBE">
        <w:rPr>
          <w:rFonts w:ascii="Times New Roman" w:eastAsia="Calibri" w:hAnsi="Times New Roman" w:cs="Times New Roman"/>
          <w:sz w:val="24"/>
          <w:szCs w:val="24"/>
        </w:rPr>
        <w:t>pełnionej</w:t>
      </w: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funkcji. 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Przeprowadzenia:</w:t>
      </w:r>
    </w:p>
    <w:p w:rsidR="001928C3" w:rsidRPr="001D3713" w:rsidRDefault="001928C3" w:rsidP="001928C3">
      <w:pPr>
        <w:numPr>
          <w:ilvl w:val="4"/>
          <w:numId w:val="19"/>
        </w:numPr>
        <w:spacing w:after="0"/>
        <w:ind w:left="709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3713">
        <w:rPr>
          <w:rFonts w:ascii="Times New Roman" w:eastAsia="Calibri" w:hAnsi="Times New Roman" w:cs="Times New Roman"/>
          <w:b/>
          <w:sz w:val="24"/>
          <w:szCs w:val="24"/>
        </w:rPr>
        <w:t>w dniu 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1D3713">
        <w:rPr>
          <w:rFonts w:ascii="Times New Roman" w:eastAsia="Calibri" w:hAnsi="Times New Roman" w:cs="Times New Roman"/>
          <w:b/>
          <w:sz w:val="24"/>
          <w:szCs w:val="24"/>
        </w:rPr>
        <w:t xml:space="preserve"> września</w:t>
      </w:r>
      <w:r w:rsidR="002E5F02">
        <w:rPr>
          <w:rFonts w:ascii="Times New Roman" w:eastAsia="Calibri" w:hAnsi="Times New Roman" w:cs="Times New Roman"/>
          <w:b/>
          <w:sz w:val="24"/>
          <w:szCs w:val="24"/>
        </w:rPr>
        <w:t xml:space="preserve"> 2019 r.</w:t>
      </w:r>
      <w:r w:rsidRPr="001D371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928C3" w:rsidRPr="001D3713" w:rsidRDefault="001928C3" w:rsidP="001928C3">
      <w:pPr>
        <w:numPr>
          <w:ilvl w:val="0"/>
          <w:numId w:val="11"/>
        </w:numPr>
        <w:spacing w:after="0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2 degustacji, każda dla co najmniej 100 osób, w tym:</w:t>
      </w:r>
    </w:p>
    <w:p w:rsidR="001928C3" w:rsidRPr="001D3713" w:rsidRDefault="001928C3" w:rsidP="001928C3">
      <w:pPr>
        <w:pStyle w:val="Akapitzlist"/>
        <w:numPr>
          <w:ilvl w:val="0"/>
          <w:numId w:val="25"/>
        </w:numPr>
        <w:spacing w:after="0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degustacja składająca się z 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chleba prądnickiego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bryndzą podhalańską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ChNP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(całość min. 50g/osobę), cebularza lubelskiego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30g/osobę), kiełbasy białej parzonej wielkopolskiej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30g/osobę) oraz </w:t>
      </w:r>
    </w:p>
    <w:p w:rsidR="001928C3" w:rsidRPr="001D3713" w:rsidRDefault="001928C3" w:rsidP="001928C3">
      <w:pPr>
        <w:pStyle w:val="Akapitzlist"/>
        <w:numPr>
          <w:ilvl w:val="0"/>
          <w:numId w:val="25"/>
        </w:numPr>
        <w:spacing w:after="0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1 degustacja składająca się z</w:t>
      </w: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kiełbasy jałowcowej staropolskiej GTS (min. 30g/osobę), kiełbasy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piaszczańskiej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(min. 30g/osobę) i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redykołki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(min. 30g/osobę)</w:t>
      </w:r>
      <w:r w:rsidR="002E5F0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928C3" w:rsidRPr="001D3713" w:rsidRDefault="001928C3" w:rsidP="001928C3">
      <w:pPr>
        <w:pStyle w:val="Akapitzlist"/>
        <w:numPr>
          <w:ilvl w:val="0"/>
          <w:numId w:val="11"/>
        </w:numPr>
        <w:spacing w:after="0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2 pokazów kulinarnych, przygotowanych z polskich produktów zarejestrowanych jako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GTS, każdy trwający co najmniej 60 min., w tym:</w:t>
      </w:r>
    </w:p>
    <w:p w:rsidR="001928C3" w:rsidRPr="001D3713" w:rsidRDefault="001928C3" w:rsidP="001928C3">
      <w:pPr>
        <w:pStyle w:val="Akapitzlist"/>
        <w:numPr>
          <w:ilvl w:val="0"/>
          <w:numId w:val="22"/>
        </w:numPr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1 pokaz składający się z dania bezmięsnego, które zostanie przeznaczone do degustacji dla 50 osób – min. 50g/osobę oraz przystawki, która zostanie przygotowana tylko na potrzeby pokazu,</w:t>
      </w:r>
    </w:p>
    <w:p w:rsidR="001928C3" w:rsidRPr="001D3713" w:rsidRDefault="001928C3" w:rsidP="001928C3">
      <w:pPr>
        <w:pStyle w:val="Akapitzlist"/>
        <w:numPr>
          <w:ilvl w:val="0"/>
          <w:numId w:val="22"/>
        </w:numPr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pokaz składający się z dania </w:t>
      </w:r>
      <w:r w:rsidR="00045C4E">
        <w:rPr>
          <w:rFonts w:ascii="Times New Roman" w:eastAsia="Calibri" w:hAnsi="Times New Roman" w:cs="Times New Roman"/>
          <w:sz w:val="24"/>
          <w:szCs w:val="24"/>
        </w:rPr>
        <w:t>mięsnego</w:t>
      </w:r>
      <w:r w:rsidRPr="001D3713">
        <w:rPr>
          <w:rFonts w:ascii="Times New Roman" w:eastAsia="Calibri" w:hAnsi="Times New Roman" w:cs="Times New Roman"/>
          <w:sz w:val="24"/>
          <w:szCs w:val="24"/>
        </w:rPr>
        <w:t>, które zostanie przeznaczone do degustacji dla 50 osób – min. 50g/osobę oraz przystawki, która zostanie przygotowana tylko na potrzeby pokazu;</w:t>
      </w:r>
    </w:p>
    <w:p w:rsidR="001928C3" w:rsidRPr="001D3713" w:rsidRDefault="001928C3" w:rsidP="001928C3">
      <w:pPr>
        <w:numPr>
          <w:ilvl w:val="4"/>
          <w:numId w:val="19"/>
        </w:numPr>
        <w:spacing w:after="0"/>
        <w:ind w:left="709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3713">
        <w:rPr>
          <w:rFonts w:ascii="Times New Roman" w:eastAsia="Calibri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1D3713">
        <w:rPr>
          <w:rFonts w:ascii="Times New Roman" w:eastAsia="Calibri" w:hAnsi="Times New Roman" w:cs="Times New Roman"/>
          <w:b/>
          <w:sz w:val="24"/>
          <w:szCs w:val="24"/>
        </w:rPr>
        <w:t xml:space="preserve"> września</w:t>
      </w:r>
      <w:r w:rsidR="00837112">
        <w:rPr>
          <w:rFonts w:ascii="Times New Roman" w:eastAsia="Calibri" w:hAnsi="Times New Roman" w:cs="Times New Roman"/>
          <w:b/>
          <w:sz w:val="24"/>
          <w:szCs w:val="24"/>
        </w:rPr>
        <w:t xml:space="preserve"> 2019 r.</w:t>
      </w:r>
      <w:r w:rsidRPr="001D371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928C3" w:rsidRPr="001D3713" w:rsidRDefault="001928C3" w:rsidP="001928C3">
      <w:pPr>
        <w:numPr>
          <w:ilvl w:val="0"/>
          <w:numId w:val="12"/>
        </w:numPr>
        <w:tabs>
          <w:tab w:val="left" w:pos="851"/>
        </w:tabs>
        <w:spacing w:after="0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2 degustacji, każda dla co najmniej 100 osób, w tym:</w:t>
      </w:r>
    </w:p>
    <w:p w:rsidR="001928C3" w:rsidRPr="001D3713" w:rsidRDefault="001928C3" w:rsidP="001928C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degustacja składająca się z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kołocza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śląskiego/kołacza śląskiego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30g/osobę), rogala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świętomarcińskiego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30g/osobę) oraz jabłek łąckich (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) (min. 30g/osobę), oraz</w:t>
      </w:r>
    </w:p>
    <w:p w:rsidR="001928C3" w:rsidRPr="001D3713" w:rsidRDefault="001928C3" w:rsidP="001928C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 degustacja składająca się </w:t>
      </w: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z sera korycińskiego swojskiego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(min. 30g/osobę), 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kiełbasy myśliwskiej staropolskiej GTS (min. 30g/osobę)</w:t>
      </w: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oraz chleba prądnickiego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z wielkopolskim serem smażonym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suską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sechlońską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(całość min. 60g/osobę), </w:t>
      </w:r>
    </w:p>
    <w:p w:rsidR="001928C3" w:rsidRPr="001D3713" w:rsidRDefault="001928C3" w:rsidP="001928C3">
      <w:pPr>
        <w:numPr>
          <w:ilvl w:val="0"/>
          <w:numId w:val="12"/>
        </w:numPr>
        <w:tabs>
          <w:tab w:val="left" w:pos="851"/>
        </w:tabs>
        <w:spacing w:after="0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2 pokazów kulinarnych, przygotowanych z polskich produktów zarejestrowanych jako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GTS, każdy trwający co najmniej 60 min., w tym:</w:t>
      </w:r>
    </w:p>
    <w:p w:rsidR="001928C3" w:rsidRPr="001D3713" w:rsidRDefault="001928C3" w:rsidP="001928C3">
      <w:pPr>
        <w:pStyle w:val="Akapitzlist"/>
        <w:numPr>
          <w:ilvl w:val="0"/>
          <w:numId w:val="29"/>
        </w:numPr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1 pokaz składający się z dania bezmięsnego, które zostanie przeznaczone do degustacji dla 50 osób – min. 50g/osobę oraz przystawki, która zostanie przygotowana tylko na potrzeby pokazu,</w:t>
      </w:r>
    </w:p>
    <w:p w:rsidR="001928C3" w:rsidRPr="001D3713" w:rsidRDefault="001928C3" w:rsidP="001928C3">
      <w:pPr>
        <w:pStyle w:val="Akapitzlist"/>
        <w:numPr>
          <w:ilvl w:val="0"/>
          <w:numId w:val="29"/>
        </w:numPr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pokaz składający się z dania </w:t>
      </w:r>
      <w:r w:rsidR="004327BF">
        <w:rPr>
          <w:rFonts w:ascii="Times New Roman" w:eastAsia="Calibri" w:hAnsi="Times New Roman" w:cs="Times New Roman"/>
          <w:sz w:val="24"/>
          <w:szCs w:val="24"/>
        </w:rPr>
        <w:t>mięsnego</w:t>
      </w:r>
      <w:r w:rsidRPr="001D3713">
        <w:rPr>
          <w:rFonts w:ascii="Times New Roman" w:eastAsia="Calibri" w:hAnsi="Times New Roman" w:cs="Times New Roman"/>
          <w:sz w:val="24"/>
          <w:szCs w:val="24"/>
        </w:rPr>
        <w:t>, które zostanie przeznaczone do degustacji dla 50 osób – min. 50g/osobę oraz przystawki, która zostanie przygotowana tylko na potrzeby pokazu;</w:t>
      </w:r>
    </w:p>
    <w:p w:rsidR="001928C3" w:rsidRPr="00D15399" w:rsidRDefault="001928C3" w:rsidP="00D15399">
      <w:pPr>
        <w:pStyle w:val="Akapitzlist"/>
        <w:numPr>
          <w:ilvl w:val="4"/>
          <w:numId w:val="19"/>
        </w:numPr>
        <w:spacing w:after="0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5399">
        <w:rPr>
          <w:rFonts w:ascii="Times New Roman" w:eastAsia="Calibri" w:hAnsi="Times New Roman" w:cs="Times New Roman"/>
          <w:b/>
          <w:sz w:val="24"/>
          <w:szCs w:val="24"/>
        </w:rPr>
        <w:t>w dniu 30 września</w:t>
      </w:r>
      <w:r w:rsidR="00830579" w:rsidRPr="00D15399">
        <w:rPr>
          <w:rFonts w:ascii="Times New Roman" w:eastAsia="Calibri" w:hAnsi="Times New Roman" w:cs="Times New Roman"/>
          <w:b/>
          <w:sz w:val="24"/>
          <w:szCs w:val="24"/>
        </w:rPr>
        <w:t xml:space="preserve"> 2019 r.</w:t>
      </w:r>
      <w:r w:rsidRPr="00D1539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928C3" w:rsidRPr="001D3713" w:rsidRDefault="001928C3" w:rsidP="001928C3">
      <w:pPr>
        <w:pStyle w:val="Akapitzlist"/>
        <w:numPr>
          <w:ilvl w:val="3"/>
          <w:numId w:val="5"/>
        </w:numPr>
        <w:tabs>
          <w:tab w:val="left" w:pos="851"/>
        </w:tabs>
        <w:spacing w:after="0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2 degustacji, każda dla co najmniej 50 osób, w tym:</w:t>
      </w:r>
    </w:p>
    <w:p w:rsidR="001928C3" w:rsidRPr="001D3713" w:rsidRDefault="001928C3" w:rsidP="001928C3">
      <w:pPr>
        <w:pStyle w:val="Akapitzlist"/>
        <w:numPr>
          <w:ilvl w:val="0"/>
          <w:numId w:val="30"/>
        </w:numPr>
        <w:tabs>
          <w:tab w:val="left" w:pos="851"/>
        </w:tabs>
        <w:spacing w:after="0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degustacja składająca się z </w:t>
      </w:r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kabanosów staropolskich GTS (min. 30g/osobę), kiełbasy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piaszczańskiej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30g/osobę) oraz jabłek grójeckich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30g/osobę), oraz</w:t>
      </w:r>
    </w:p>
    <w:p w:rsidR="001928C3" w:rsidRPr="001D3713" w:rsidRDefault="001928C3" w:rsidP="001928C3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degustacja składająca się z oscypka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(min. 30g/osobę) oraz chleba prądnickiego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z wielkopolskim serem smażonym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suską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sechlońską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(całość min. 60g/osobę), </w:t>
      </w:r>
    </w:p>
    <w:p w:rsidR="001928C3" w:rsidRPr="001D3713" w:rsidRDefault="001928C3" w:rsidP="001928C3">
      <w:pPr>
        <w:pStyle w:val="Akapitzlist"/>
        <w:numPr>
          <w:ilvl w:val="3"/>
          <w:numId w:val="5"/>
        </w:numPr>
        <w:tabs>
          <w:tab w:val="left" w:pos="851"/>
        </w:tabs>
        <w:spacing w:after="0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2 pokazów kulinarnych, przygotowanych z polskich produktów zarejestrowanych jako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GTS, każdy trwający co najmniej 60 min., w tym:</w:t>
      </w:r>
    </w:p>
    <w:p w:rsidR="001928C3" w:rsidRPr="001D3713" w:rsidRDefault="001928C3" w:rsidP="001928C3">
      <w:pPr>
        <w:pStyle w:val="Akapitzlist"/>
        <w:numPr>
          <w:ilvl w:val="0"/>
          <w:numId w:val="22"/>
        </w:numPr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1 pokaz składający się z dania bezmięsnego, które zostanie przeznaczone do degustacji dla 50 osób – min. 50g/osobę oraz przystawki, która zostanie przygotowana tylko na potrzeby pokazu,</w:t>
      </w:r>
    </w:p>
    <w:p w:rsidR="001928C3" w:rsidRPr="001D3713" w:rsidRDefault="001928C3" w:rsidP="001928C3">
      <w:pPr>
        <w:pStyle w:val="Akapitzlist"/>
        <w:numPr>
          <w:ilvl w:val="0"/>
          <w:numId w:val="22"/>
        </w:numPr>
        <w:spacing w:after="0"/>
        <w:ind w:left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1 pokaz składający się z dania </w:t>
      </w:r>
      <w:r w:rsidR="004327BF">
        <w:rPr>
          <w:rFonts w:ascii="Times New Roman" w:eastAsia="Calibri" w:hAnsi="Times New Roman" w:cs="Times New Roman"/>
          <w:sz w:val="24"/>
          <w:szCs w:val="24"/>
        </w:rPr>
        <w:t>mięsnego</w:t>
      </w:r>
      <w:r w:rsidRPr="001D3713">
        <w:rPr>
          <w:rFonts w:ascii="Times New Roman" w:eastAsia="Calibri" w:hAnsi="Times New Roman" w:cs="Times New Roman"/>
          <w:sz w:val="24"/>
          <w:szCs w:val="24"/>
        </w:rPr>
        <w:t>, które zostanie przeznaczone do degustacji dla 50 osób – min. 50g/osobę oraz przystawki, która zostanie przygotowana tylko na potrzeby pokazu</w:t>
      </w:r>
      <w:r w:rsidR="00830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28C3" w:rsidRPr="001D3713" w:rsidRDefault="001928C3" w:rsidP="001928C3">
      <w:pPr>
        <w:pStyle w:val="Akapitzlist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Każde danie i przystawka przygotowywane w ramach pokazów kulinarnych, o których mowa w pkt 1-3 musi zostać skomponowane z co najmniej 2 produktów zarejestrowanych jako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GTS. Podczas pokazów kulinarnych prowadzący będzie prezentował i opowiadał o wykorzystanych w potrawie produktach zarejestrowanych jako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GTS, ze szczególnym uwzględnieniem ich wyjątkowego charakteru, wysokiej jakości, związku z regionem, z którego pochodzą, tradycyjnej metody produkcji, doświadczenia wytwórców użytych produktów oraz znaczenia logotypów, którymi są opatrzone, tj.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oraz GTS.</w:t>
      </w:r>
    </w:p>
    <w:p w:rsidR="001928C3" w:rsidRPr="001D3713" w:rsidRDefault="001928C3" w:rsidP="001928C3">
      <w:pPr>
        <w:numPr>
          <w:ilvl w:val="0"/>
          <w:numId w:val="19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Zapewnienia wszystkich produktów do przeprowadzenia degustacji i pokazów, o których mowa w ust. 4, w tym polskich produktów zarejestrowanych jako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ChNP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D3713">
        <w:rPr>
          <w:rFonts w:ascii="Times New Roman" w:eastAsia="Calibri" w:hAnsi="Times New Roman" w:cs="Times New Roman"/>
          <w:sz w:val="24"/>
          <w:szCs w:val="24"/>
        </w:rPr>
        <w:t>ChOG</w:t>
      </w:r>
      <w:proofErr w:type="spellEnd"/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 i GTS </w:t>
      </w:r>
      <w:r w:rsidRPr="001D3713">
        <w:rPr>
          <w:rFonts w:ascii="Times New Roman" w:eastAsia="Calibri" w:hAnsi="Times New Roman" w:cs="Times New Roman"/>
          <w:sz w:val="24"/>
          <w:szCs w:val="24"/>
        </w:rPr>
        <w:br/>
        <w:t>z logotypem na opakowaniu, a w przypadku produktów bez opakowań - z aktualnym certyfikatem zgodności lub świadectwem jakości. Zleceniobiorca zapewni, że wszystkie produkty spożywcze użyte podczas pokazów będą świeże.</w:t>
      </w:r>
    </w:p>
    <w:p w:rsidR="001928C3" w:rsidRPr="009E0120" w:rsidRDefault="001928C3" w:rsidP="009E012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Zapewnienia 1 mikrofonu przenośnego dla prowadzącego pokazy oraz systemu nagłośnienia.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Zapewnienia: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ciśnieniowego ekspresu do kawy z funkcją spieniania mleka, ciśnienie 15 bar; 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kawy w ziarnach (2 kg); 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herbaty czarnej (60 torebek); 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24 filiżanek do kawy z podstawkami oraz 24 filiżanek do herbaty z podstawkami;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30 łyżeczek do kawy/herbaty;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mleka UHT o 2% zawartości tłuszczu (6 kartoników, każdy o pojemności 1l);</w:t>
      </w:r>
    </w:p>
    <w:p w:rsidR="001928C3" w:rsidRPr="001D3713" w:rsidRDefault="001928C3" w:rsidP="001928C3">
      <w:pPr>
        <w:pStyle w:val="Akapitzlist"/>
        <w:numPr>
          <w:ilvl w:val="5"/>
          <w:numId w:val="24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40 butelek wody niegazowanej oraz 40 butelek wody gazowanej, o pojemności 0,5l każda.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Zapewnienia w ilości niezbędnej do przygotowania degustacji i pokazów kulinarnych:</w:t>
      </w:r>
    </w:p>
    <w:p w:rsidR="001928C3" w:rsidRPr="001D3713" w:rsidRDefault="001928C3" w:rsidP="001928C3">
      <w:pPr>
        <w:pStyle w:val="Akapitzlist"/>
        <w:numPr>
          <w:ilvl w:val="3"/>
          <w:numId w:val="23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garnków i patelni przeznaczonych do płyty indukcyjnej, naczyń żaroodpornych, naczyń ceramicznych, tac oraz innych przyborów kuchennych;</w:t>
      </w:r>
    </w:p>
    <w:p w:rsidR="001928C3" w:rsidRPr="001D3713" w:rsidRDefault="001928C3" w:rsidP="001928C3">
      <w:pPr>
        <w:pStyle w:val="Akapitzlist"/>
        <w:numPr>
          <w:ilvl w:val="3"/>
          <w:numId w:val="23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jednorazowych talerzyków i miseczek z otrębów, jednorazowych sztućców drewnianych (widelce, noże, łyżki), jednorazowych kubeczków i serwetek.</w:t>
      </w:r>
    </w:p>
    <w:p w:rsidR="001928C3" w:rsidRPr="001D3713" w:rsidRDefault="001928C3" w:rsidP="001928C3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>Zapewnienia i przygotowania aranżacji i dekoracji stoiska, na którym mają odbywać się pokazy kulinarne.</w:t>
      </w:r>
    </w:p>
    <w:p w:rsidR="001928C3" w:rsidRDefault="001928C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Załącznik nr 2 do umowy </w:t>
      </w:r>
    </w:p>
    <w:p w:rsidR="00D243C9" w:rsidRPr="001D3713" w:rsidRDefault="008F281F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BDG.zp.23.1.81.2019</w:t>
      </w: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3C9" w:rsidRPr="001D3713" w:rsidRDefault="00D243C9" w:rsidP="00D243C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3713">
        <w:rPr>
          <w:rFonts w:ascii="Times New Roman" w:eastAsia="Calibri" w:hAnsi="Times New Roman" w:cs="Times New Roman"/>
          <w:b/>
          <w:sz w:val="24"/>
          <w:szCs w:val="24"/>
        </w:rPr>
        <w:t>Szczegółowa kalkulacja kosztów zlecenia</w:t>
      </w: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411"/>
        <w:gridCol w:w="701"/>
        <w:gridCol w:w="816"/>
        <w:gridCol w:w="1471"/>
        <w:gridCol w:w="837"/>
        <w:gridCol w:w="1361"/>
      </w:tblGrid>
      <w:tr w:rsidR="00D243C9" w:rsidRPr="001D3713" w:rsidTr="00F16BC8">
        <w:tc>
          <w:tcPr>
            <w:tcW w:w="570" w:type="dxa"/>
            <w:shd w:val="clear" w:color="auto" w:fill="auto"/>
          </w:tcPr>
          <w:p w:rsidR="00D243C9" w:rsidRPr="001D3713" w:rsidRDefault="00D243C9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18" w:type="dxa"/>
            <w:shd w:val="clear" w:color="auto" w:fill="auto"/>
          </w:tcPr>
          <w:p w:rsidR="00D243C9" w:rsidRPr="001D3713" w:rsidRDefault="00D243C9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708" w:type="dxa"/>
            <w:shd w:val="clear" w:color="auto" w:fill="auto"/>
          </w:tcPr>
          <w:p w:rsidR="00D243C9" w:rsidRPr="001D3713" w:rsidRDefault="00D243C9" w:rsidP="005F5C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816" w:type="dxa"/>
            <w:shd w:val="clear" w:color="auto" w:fill="auto"/>
          </w:tcPr>
          <w:p w:rsidR="00D243C9" w:rsidRPr="001D3713" w:rsidRDefault="00B22BE7" w:rsidP="005F5C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</w:t>
            </w:r>
          </w:p>
        </w:tc>
        <w:tc>
          <w:tcPr>
            <w:tcW w:w="1501" w:type="dxa"/>
            <w:shd w:val="clear" w:color="auto" w:fill="auto"/>
          </w:tcPr>
          <w:p w:rsidR="00D243C9" w:rsidRPr="001D3713" w:rsidRDefault="00D243C9" w:rsidP="005F5C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netto (zł)</w:t>
            </w:r>
          </w:p>
        </w:tc>
        <w:tc>
          <w:tcPr>
            <w:tcW w:w="846" w:type="dxa"/>
            <w:shd w:val="clear" w:color="auto" w:fill="auto"/>
          </w:tcPr>
          <w:p w:rsidR="00D243C9" w:rsidRPr="001D3713" w:rsidRDefault="00D243C9" w:rsidP="005F5C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VAT</w:t>
            </w:r>
            <w:r w:rsidR="00C26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C26377"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1382" w:type="dxa"/>
            <w:shd w:val="clear" w:color="auto" w:fill="auto"/>
          </w:tcPr>
          <w:p w:rsidR="00D243C9" w:rsidRPr="001D3713" w:rsidRDefault="00D243C9" w:rsidP="005F5C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brutto (zł)</w:t>
            </w:r>
          </w:p>
        </w:tc>
      </w:tr>
      <w:tr w:rsidR="00F16BC8" w:rsidRPr="001D3713" w:rsidTr="00F16BC8">
        <w:tc>
          <w:tcPr>
            <w:tcW w:w="570" w:type="dxa"/>
            <w:shd w:val="clear" w:color="auto" w:fill="auto"/>
          </w:tcPr>
          <w:p w:rsidR="00F16BC8" w:rsidRPr="001D3713" w:rsidRDefault="00F16BC8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8" w:type="dxa"/>
            <w:shd w:val="clear" w:color="auto" w:fill="auto"/>
          </w:tcPr>
          <w:p w:rsidR="00F16BC8" w:rsidRPr="001D3713" w:rsidRDefault="00F16BC8" w:rsidP="003B64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Zorganizowanie 6 degustacji </w:t>
            </w:r>
            <w:r w:rsidR="003B6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polskich </w:t>
            </w: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produktów (w tym zakup </w:t>
            </w:r>
            <w:r w:rsidR="003B6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tych </w:t>
            </w: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produktów)</w:t>
            </w:r>
          </w:p>
        </w:tc>
        <w:tc>
          <w:tcPr>
            <w:tcW w:w="708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6BC8" w:rsidRPr="001D3713" w:rsidTr="00F16BC8">
        <w:tc>
          <w:tcPr>
            <w:tcW w:w="570" w:type="dxa"/>
            <w:shd w:val="clear" w:color="auto" w:fill="auto"/>
          </w:tcPr>
          <w:p w:rsidR="00F16BC8" w:rsidRPr="001D3713" w:rsidRDefault="00F16BC8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8" w:type="dxa"/>
            <w:shd w:val="clear" w:color="auto" w:fill="auto"/>
          </w:tcPr>
          <w:p w:rsidR="00F16BC8" w:rsidRPr="001D3713" w:rsidRDefault="00F16BC8" w:rsidP="007F2F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Zorganizowanie 6 pokazów kulinarnych na żywo (w tym zakup produktów)</w:t>
            </w:r>
          </w:p>
        </w:tc>
        <w:tc>
          <w:tcPr>
            <w:tcW w:w="708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6BC8" w:rsidRPr="001D3713" w:rsidTr="00F16BC8">
        <w:tc>
          <w:tcPr>
            <w:tcW w:w="570" w:type="dxa"/>
            <w:shd w:val="clear" w:color="auto" w:fill="auto"/>
          </w:tcPr>
          <w:p w:rsidR="00F16BC8" w:rsidRPr="001D3713" w:rsidRDefault="00F16BC8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8" w:type="dxa"/>
            <w:shd w:val="clear" w:color="auto" w:fill="auto"/>
          </w:tcPr>
          <w:p w:rsidR="00F16BC8" w:rsidRPr="001D3713" w:rsidRDefault="00F16BC8" w:rsidP="007F2F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Zapewnienie zastawy i sprzętu kuchennego</w:t>
            </w:r>
          </w:p>
        </w:tc>
        <w:tc>
          <w:tcPr>
            <w:tcW w:w="708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6BC8" w:rsidRPr="001D3713" w:rsidTr="00F16BC8">
        <w:tc>
          <w:tcPr>
            <w:tcW w:w="570" w:type="dxa"/>
            <w:shd w:val="clear" w:color="auto" w:fill="auto"/>
          </w:tcPr>
          <w:p w:rsidR="00F16BC8" w:rsidRPr="001D3713" w:rsidRDefault="00F16BC8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8" w:type="dxa"/>
            <w:shd w:val="clear" w:color="auto" w:fill="auto"/>
          </w:tcPr>
          <w:p w:rsidR="00F16BC8" w:rsidRPr="001D3713" w:rsidRDefault="00F16BC8" w:rsidP="007F2F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Zapewnienie obsługi</w:t>
            </w:r>
          </w:p>
        </w:tc>
        <w:tc>
          <w:tcPr>
            <w:tcW w:w="708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6BC8" w:rsidRPr="001D3713" w:rsidTr="00F16BC8">
        <w:tc>
          <w:tcPr>
            <w:tcW w:w="570" w:type="dxa"/>
            <w:shd w:val="clear" w:color="auto" w:fill="auto"/>
          </w:tcPr>
          <w:p w:rsidR="00F16BC8" w:rsidRPr="001D3713" w:rsidRDefault="00F16BC8" w:rsidP="005F5C8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8" w:type="dxa"/>
            <w:shd w:val="clear" w:color="auto" w:fill="auto"/>
          </w:tcPr>
          <w:p w:rsidR="00F16BC8" w:rsidRPr="001D3713" w:rsidRDefault="00F16BC8" w:rsidP="007F2F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Koszty organizacyjne (w tym zapewnienie mikrofonu</w:t>
            </w:r>
            <w:r w:rsidR="00F64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nagłośnienia</w:t>
            </w: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</w:tcPr>
          <w:p w:rsidR="00F16BC8" w:rsidRPr="001D3713" w:rsidRDefault="00F16BC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3C9" w:rsidRPr="001D3713" w:rsidTr="00F16BC8">
        <w:tc>
          <w:tcPr>
            <w:tcW w:w="5612" w:type="dxa"/>
            <w:gridSpan w:val="4"/>
            <w:shd w:val="clear" w:color="auto" w:fill="auto"/>
          </w:tcPr>
          <w:p w:rsidR="00D243C9" w:rsidRPr="001D3713" w:rsidRDefault="00D243C9" w:rsidP="005F5C86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713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01" w:type="dxa"/>
            <w:shd w:val="clear" w:color="auto" w:fill="auto"/>
          </w:tcPr>
          <w:p w:rsidR="00D243C9" w:rsidRPr="001D3713" w:rsidRDefault="00D243C9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D243C9" w:rsidRPr="001D3713" w:rsidRDefault="00D01248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7A24C" wp14:editId="528A44B4">
                      <wp:simplePos x="0" y="0"/>
                      <wp:positionH relativeFrom="column">
                        <wp:posOffset>-68605</wp:posOffset>
                      </wp:positionH>
                      <wp:positionV relativeFrom="paragraph">
                        <wp:posOffset>9500</wp:posOffset>
                      </wp:positionV>
                      <wp:extent cx="534009" cy="182880"/>
                      <wp:effectExtent l="0" t="0" r="19050" b="2667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4009" cy="182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8AF58" id="Łącznik prostoliniowy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.75pt" to="36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" strokecolor="black [3213]"/>
                  </w:pict>
                </mc:Fallback>
              </mc:AlternateContent>
            </w:r>
          </w:p>
        </w:tc>
        <w:tc>
          <w:tcPr>
            <w:tcW w:w="1382" w:type="dxa"/>
            <w:shd w:val="clear" w:color="auto" w:fill="auto"/>
          </w:tcPr>
          <w:p w:rsidR="00D243C9" w:rsidRPr="001D3713" w:rsidRDefault="00D243C9" w:rsidP="005F5C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43C9" w:rsidRPr="001D3713" w:rsidRDefault="00D243C9" w:rsidP="00D243C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4B687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1D37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Załącznik nr 3 do umowy </w:t>
      </w: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3713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8F281F">
        <w:rPr>
          <w:rFonts w:ascii="Times New Roman" w:eastAsia="Calibri" w:hAnsi="Times New Roman" w:cs="Times New Roman"/>
          <w:sz w:val="24"/>
          <w:szCs w:val="24"/>
        </w:rPr>
        <w:t>BDG.zp.23.1.81.2019</w:t>
      </w:r>
    </w:p>
    <w:p w:rsidR="00D243C9" w:rsidRPr="001D3713" w:rsidRDefault="00D243C9" w:rsidP="00D243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43C9" w:rsidRPr="001D3713" w:rsidRDefault="00D243C9" w:rsidP="003C591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D3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Wykaz polskich produktów zarejestrowanych jako </w:t>
      </w:r>
      <w:proofErr w:type="spellStart"/>
      <w:r w:rsidRPr="001D3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ChNP</w:t>
      </w:r>
      <w:proofErr w:type="spellEnd"/>
      <w:r w:rsidRPr="001D3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proofErr w:type="spellStart"/>
      <w:r w:rsidRPr="001D3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ChOG</w:t>
      </w:r>
      <w:proofErr w:type="spellEnd"/>
      <w:r w:rsidRPr="001D37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GTS</w:t>
      </w:r>
    </w:p>
    <w:p w:rsidR="00D243C9" w:rsidRPr="001D3713" w:rsidRDefault="00D243C9" w:rsidP="008F281F">
      <w:pPr>
        <w:numPr>
          <w:ilvl w:val="0"/>
          <w:numId w:val="8"/>
        </w:numPr>
        <w:suppressAutoHyphens/>
        <w:spacing w:after="0"/>
        <w:ind w:left="709" w:hanging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Chroniona Nazwa Pochodzenia</w:t>
      </w:r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proofErr w:type="spellStart"/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ChNP</w:t>
      </w:r>
      <w:proofErr w:type="spellEnd"/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Bryndza podhalańska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Oscypek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Redykołka</w:t>
      </w:r>
      <w:proofErr w:type="spellEnd"/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Wiśnia nadwiślanka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Podkarpacki miód spadziowy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Karp zatorski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Fasola „Piękny Jaś” z Doliny Dunajca/ fasola z Doliny Dunajca</w:t>
      </w:r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Fasola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wrzawska</w:t>
      </w:r>
      <w:proofErr w:type="spellEnd"/>
    </w:p>
    <w:p w:rsidR="00D243C9" w:rsidRPr="001D3713" w:rsidRDefault="00D243C9" w:rsidP="00D243C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Miód z Sejneńszczyzny/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Łoździejszczyzny</w:t>
      </w:r>
      <w:proofErr w:type="spellEnd"/>
    </w:p>
    <w:p w:rsidR="00D243C9" w:rsidRPr="001D3713" w:rsidRDefault="00D243C9" w:rsidP="00D24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43C9" w:rsidRPr="001D3713" w:rsidRDefault="00D243C9" w:rsidP="008F281F">
      <w:pPr>
        <w:numPr>
          <w:ilvl w:val="0"/>
          <w:numId w:val="8"/>
        </w:num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Chronione Oznaczenie Geograficzne</w:t>
      </w:r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proofErr w:type="spellStart"/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ChOG</w:t>
      </w:r>
      <w:proofErr w:type="spellEnd"/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Miód wrzosowy z Borów Dolnośląskich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Rogal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świętomarciński</w:t>
      </w:r>
      <w:proofErr w:type="spellEnd"/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Wielkopolski ser smażony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Andruty kaliskie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Truskawka kaszubska/</w:t>
      </w:r>
      <w:proofErr w:type="spellStart"/>
      <w:r w:rsidRPr="001D3713">
        <w:rPr>
          <w:rFonts w:ascii="Times New Roman" w:eastAsia="Times New Roman" w:hAnsi="Times New Roman" w:cs="Times New Roman"/>
          <w:color w:val="2D2B2F"/>
          <w:sz w:val="24"/>
          <w:szCs w:val="24"/>
          <w:lang w:eastAsia="pl-PL"/>
        </w:rPr>
        <w:t>kaszëbskô</w:t>
      </w:r>
      <w:proofErr w:type="spellEnd"/>
      <w:r w:rsidRPr="001D3713">
        <w:rPr>
          <w:rFonts w:ascii="Times New Roman" w:eastAsia="Times New Roman" w:hAnsi="Times New Roman" w:cs="Times New Roman"/>
          <w:color w:val="2D2B2F"/>
          <w:sz w:val="24"/>
          <w:szCs w:val="24"/>
          <w:lang w:eastAsia="pl-PL"/>
        </w:rPr>
        <w:t xml:space="preserve"> </w:t>
      </w:r>
      <w:proofErr w:type="spellStart"/>
      <w:r w:rsidRPr="001D3713">
        <w:rPr>
          <w:rFonts w:ascii="Times New Roman" w:eastAsia="Times New Roman" w:hAnsi="Times New Roman" w:cs="Times New Roman"/>
          <w:color w:val="2D2B2F"/>
          <w:sz w:val="24"/>
          <w:szCs w:val="24"/>
          <w:lang w:eastAsia="pl-PL"/>
        </w:rPr>
        <w:t>malëna</w:t>
      </w:r>
      <w:proofErr w:type="spellEnd"/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Fasola korczyńska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Miód kurpiowski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Suska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sechlońska</w:t>
      </w:r>
      <w:proofErr w:type="spellEnd"/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Kiełbasa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lisiecka</w:t>
      </w:r>
      <w:proofErr w:type="spellEnd"/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Śliwka szydłowska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Obwarzanek krakowski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Jabłka łąckie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Chleb prądnicki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Miód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drahimski</w:t>
      </w:r>
      <w:proofErr w:type="spellEnd"/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Kołocz</w:t>
      </w:r>
      <w:proofErr w:type="spellEnd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śląski/kołacz śląski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Jabłka grójeckie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Ser koryciński swojski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Jagnięcina podhalańska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Cebularz lubelski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Krupnioki śląskie</w:t>
      </w:r>
    </w:p>
    <w:p w:rsidR="00D243C9" w:rsidRPr="001D3713" w:rsidRDefault="00D243C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Kiełbasa biała parzona wielkopolska</w:t>
      </w:r>
    </w:p>
    <w:p w:rsidR="00A30D57" w:rsidRPr="001D3713" w:rsidRDefault="00A30D57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Kiełbasa </w:t>
      </w: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piaszczańska</w:t>
      </w:r>
      <w:proofErr w:type="spellEnd"/>
    </w:p>
    <w:p w:rsidR="00CC1EF9" w:rsidRPr="001D3713" w:rsidRDefault="00CC1EF9" w:rsidP="00D243C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Czosnek galicyjski </w:t>
      </w:r>
    </w:p>
    <w:p w:rsidR="00D243C9" w:rsidRPr="001D3713" w:rsidRDefault="00D243C9" w:rsidP="00D24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43C9" w:rsidRPr="001D3713" w:rsidRDefault="00D243C9" w:rsidP="008F281F">
      <w:pPr>
        <w:numPr>
          <w:ilvl w:val="0"/>
          <w:numId w:val="8"/>
        </w:num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Gwarantowana Tradycyjna Specjalność</w:t>
      </w:r>
      <w:r w:rsidR="00CC1EF9" w:rsidRPr="001D37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(GTS)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Półtorak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staropolski tradycyjny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Dwójniak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staropolski tradycyjny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Trójniak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staropolski tradycyjny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Czwórniak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staropolski tradycyjny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Olej rydzowy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tradycyjny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Pierekaczewnik</w:t>
      </w:r>
      <w:proofErr w:type="spellEnd"/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Kiełbasa jałowcowa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staropolska</w:t>
      </w:r>
    </w:p>
    <w:p w:rsidR="00D243C9" w:rsidRPr="001D3713" w:rsidRDefault="00D243C9" w:rsidP="00D243C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Kiełbasa myśliwska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staropolska</w:t>
      </w:r>
    </w:p>
    <w:p w:rsidR="004A2D1A" w:rsidRDefault="00D243C9" w:rsidP="004A2D1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Kabanosy </w:t>
      </w:r>
      <w:r w:rsidR="00FA03E1" w:rsidRPr="001D3713">
        <w:rPr>
          <w:rFonts w:ascii="Times New Roman" w:eastAsia="Times New Roman" w:hAnsi="Times New Roman" w:cs="Times New Roman"/>
          <w:sz w:val="24"/>
          <w:szCs w:val="24"/>
          <w:lang w:eastAsia="ar-SA"/>
        </w:rPr>
        <w:t>staropolskie</w:t>
      </w:r>
    </w:p>
    <w:p w:rsidR="00CC1EF9" w:rsidRPr="004A2D1A" w:rsidRDefault="00CC1EF9" w:rsidP="004A2D1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D1A">
        <w:rPr>
          <w:rFonts w:ascii="Times New Roman" w:eastAsia="Times New Roman" w:hAnsi="Times New Roman" w:cs="Times New Roman"/>
          <w:sz w:val="24"/>
          <w:szCs w:val="24"/>
          <w:lang w:eastAsia="ar-SA"/>
        </w:rPr>
        <w:t>Kiełbasa krakowska sucha staropolska</w:t>
      </w:r>
    </w:p>
    <w:p w:rsidR="00934198" w:rsidRPr="001D3C0E" w:rsidRDefault="00934198" w:rsidP="00D243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34198" w:rsidRPr="001D3C0E" w:rsidSect="00365D1E">
      <w:footerReference w:type="even" r:id="rId9"/>
      <w:footerReference w:type="default" r:id="rId10"/>
      <w:pgSz w:w="11905" w:h="16837"/>
      <w:pgMar w:top="993" w:right="1349" w:bottom="1276" w:left="137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5E" w:rsidRDefault="0041225E">
      <w:pPr>
        <w:spacing w:after="0" w:line="240" w:lineRule="auto"/>
      </w:pPr>
      <w:r>
        <w:separator/>
      </w:r>
    </w:p>
  </w:endnote>
  <w:endnote w:type="continuationSeparator" w:id="0">
    <w:p w:rsidR="0041225E" w:rsidRDefault="0041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C4D" w:rsidRDefault="00386404" w:rsidP="00483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4C4D" w:rsidRDefault="0041225E" w:rsidP="004838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08431"/>
      <w:docPartObj>
        <w:docPartGallery w:val="Page Numbers (Bottom of Page)"/>
        <w:docPartUnique/>
      </w:docPartObj>
    </w:sdtPr>
    <w:sdtEndPr/>
    <w:sdtContent>
      <w:p w:rsidR="0029687C" w:rsidRDefault="00296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40A">
          <w:rPr>
            <w:noProof/>
          </w:rPr>
          <w:t>9</w:t>
        </w:r>
        <w:r>
          <w:fldChar w:fldCharType="end"/>
        </w:r>
      </w:p>
    </w:sdtContent>
  </w:sdt>
  <w:p w:rsidR="00434C4D" w:rsidRDefault="0041225E" w:rsidP="004838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5E" w:rsidRDefault="0041225E">
      <w:pPr>
        <w:spacing w:after="0" w:line="240" w:lineRule="auto"/>
      </w:pPr>
      <w:r>
        <w:separator/>
      </w:r>
    </w:p>
  </w:footnote>
  <w:footnote w:type="continuationSeparator" w:id="0">
    <w:p w:rsidR="0041225E" w:rsidRDefault="0041225E">
      <w:pPr>
        <w:spacing w:after="0" w:line="240" w:lineRule="auto"/>
      </w:pPr>
      <w:r>
        <w:continuationSeparator/>
      </w:r>
    </w:p>
  </w:footnote>
  <w:footnote w:id="1">
    <w:p w:rsidR="0097201A" w:rsidRPr="00B45D62" w:rsidRDefault="0097201A" w:rsidP="0097201A">
      <w:pPr>
        <w:pStyle w:val="Tekstprzypisudolnego"/>
        <w:jc w:val="both"/>
        <w:rPr>
          <w:sz w:val="16"/>
        </w:rPr>
      </w:pPr>
      <w:r w:rsidRPr="00F06F27">
        <w:rPr>
          <w:rStyle w:val="Odwoanieprzypisudolnego"/>
        </w:rPr>
        <w:footnoteRef/>
      </w:r>
      <w:r w:rsidRPr="00F06F27">
        <w:t xml:space="preserve"> </w:t>
      </w:r>
      <w:r w:rsidRPr="00F06F27">
        <w:rPr>
          <w:sz w:val="16"/>
          <w:szCs w:val="16"/>
        </w:rPr>
        <w:t>Postanowienie t</w:t>
      </w:r>
      <w:r w:rsidRPr="00F06F27">
        <w:rPr>
          <w:sz w:val="16"/>
        </w:rPr>
        <w:t xml:space="preserve">o stosowane będzie odpowiednio w przypadku, jeśli </w:t>
      </w:r>
      <w:r>
        <w:rPr>
          <w:sz w:val="16"/>
        </w:rPr>
        <w:t>Zleceniobiorca</w:t>
      </w:r>
      <w:r w:rsidRPr="00F06F27">
        <w:rPr>
          <w:sz w:val="16"/>
        </w:rPr>
        <w:t xml:space="preserve"> w ofercie wskaże co najmniej 1 osobę z kategorii osób, </w:t>
      </w:r>
      <w:r>
        <w:rPr>
          <w:sz w:val="16"/>
        </w:rPr>
        <w:br/>
      </w:r>
      <w:r w:rsidRPr="00F06F27">
        <w:rPr>
          <w:sz w:val="16"/>
        </w:rPr>
        <w:t>o których mo</w:t>
      </w:r>
      <w:r>
        <w:rPr>
          <w:sz w:val="16"/>
        </w:rPr>
        <w:t>wa w art. 29 ust. 4 pkt 3 lub 4</w:t>
      </w:r>
      <w:r w:rsidRPr="00F06F27">
        <w:rPr>
          <w:sz w:val="16"/>
        </w:rPr>
        <w:t xml:space="preserve"> ustawy z dnia 29 stycznia 2004 r. – Prawo zamówień publicznych, zatrudnioną przy wykonywaniu </w:t>
      </w:r>
      <w:r>
        <w:rPr>
          <w:sz w:val="16"/>
        </w:rPr>
        <w:t>zlecenia</w:t>
      </w:r>
      <w:r w:rsidRPr="00F06F27">
        <w:rPr>
          <w:sz w:val="16"/>
        </w:rPr>
        <w:t>.</w:t>
      </w:r>
    </w:p>
  </w:footnote>
  <w:footnote w:id="2">
    <w:p w:rsidR="0097201A" w:rsidRPr="008F7294" w:rsidRDefault="0097201A" w:rsidP="0097201A">
      <w:pPr>
        <w:pStyle w:val="Tekstprzypisudolnego"/>
        <w:jc w:val="both"/>
        <w:rPr>
          <w:sz w:val="18"/>
          <w:szCs w:val="18"/>
        </w:rPr>
      </w:pPr>
      <w:r w:rsidRPr="008F7294">
        <w:rPr>
          <w:rStyle w:val="Odwoanieprzypisudolnego"/>
          <w:sz w:val="18"/>
          <w:szCs w:val="18"/>
        </w:rPr>
        <w:footnoteRef/>
      </w:r>
      <w:r w:rsidRPr="008F7294">
        <w:rPr>
          <w:sz w:val="18"/>
          <w:szCs w:val="18"/>
        </w:rPr>
        <w:t xml:space="preserve"> </w:t>
      </w:r>
      <w:r w:rsidRPr="008F7294">
        <w:rPr>
          <w:color w:val="000000"/>
          <w:sz w:val="18"/>
          <w:szCs w:val="18"/>
        </w:rPr>
        <w:t xml:space="preserve">Wyliczenie ma charakter przykładowy. Umowa może zawierać również inne dane, które podlegają </w:t>
      </w:r>
      <w:proofErr w:type="spellStart"/>
      <w:r w:rsidRPr="008F7294">
        <w:rPr>
          <w:color w:val="000000"/>
          <w:sz w:val="18"/>
          <w:szCs w:val="18"/>
        </w:rPr>
        <w:t>anonimizacji</w:t>
      </w:r>
      <w:proofErr w:type="spellEnd"/>
      <w:r w:rsidRPr="008F7294">
        <w:rPr>
          <w:color w:val="000000"/>
          <w:sz w:val="18"/>
          <w:szCs w:val="18"/>
        </w:rPr>
        <w:t xml:space="preserve">. Każda umowa powinna zostać przeanalizowana przez </w:t>
      </w:r>
      <w:r>
        <w:rPr>
          <w:color w:val="000000"/>
          <w:sz w:val="18"/>
          <w:szCs w:val="18"/>
        </w:rPr>
        <w:t>Zleceniobiorcę</w:t>
      </w:r>
      <w:r w:rsidRPr="008F7294">
        <w:rPr>
          <w:color w:val="000000"/>
          <w:sz w:val="18"/>
          <w:szCs w:val="18"/>
        </w:rPr>
        <w:t xml:space="preserve"> pod kątem przepisów ustawy o ochronie danych osobowych; zakres </w:t>
      </w:r>
      <w:proofErr w:type="spellStart"/>
      <w:r w:rsidRPr="008F7294">
        <w:rPr>
          <w:color w:val="000000"/>
          <w:sz w:val="18"/>
          <w:szCs w:val="18"/>
        </w:rPr>
        <w:t>anonimizacji</w:t>
      </w:r>
      <w:proofErr w:type="spellEnd"/>
      <w:r w:rsidRPr="008F7294">
        <w:rPr>
          <w:color w:val="000000"/>
          <w:sz w:val="18"/>
          <w:szCs w:val="18"/>
        </w:rPr>
        <w:t xml:space="preserve"> umowy musi być zgodny z przepisami o ochronie danych osobowych.</w:t>
      </w:r>
    </w:p>
  </w:footnote>
  <w:footnote w:id="3">
    <w:p w:rsidR="00333D4E" w:rsidRPr="00B45D62" w:rsidRDefault="00333D4E" w:rsidP="00B45D62">
      <w:pPr>
        <w:pStyle w:val="Tekstprzypisudolnego"/>
        <w:jc w:val="both"/>
        <w:rPr>
          <w:sz w:val="16"/>
        </w:rPr>
      </w:pPr>
      <w:r w:rsidRPr="00F06F27">
        <w:rPr>
          <w:rStyle w:val="Odwoanieprzypisudolnego"/>
        </w:rPr>
        <w:footnoteRef/>
      </w:r>
      <w:r w:rsidRPr="00F06F27">
        <w:t xml:space="preserve"> </w:t>
      </w:r>
      <w:r w:rsidRPr="00F06F27">
        <w:rPr>
          <w:sz w:val="16"/>
          <w:szCs w:val="16"/>
        </w:rPr>
        <w:t>Postanowienie t</w:t>
      </w:r>
      <w:r w:rsidRPr="00F06F27">
        <w:rPr>
          <w:sz w:val="16"/>
        </w:rPr>
        <w:t xml:space="preserve">o stosowane będzie odpowiednio w przypadku, jeśli </w:t>
      </w:r>
      <w:r>
        <w:rPr>
          <w:sz w:val="16"/>
        </w:rPr>
        <w:t>Zleceniobiorca</w:t>
      </w:r>
      <w:r w:rsidRPr="00F06F27">
        <w:rPr>
          <w:sz w:val="16"/>
        </w:rPr>
        <w:t xml:space="preserve"> w ofercie wskaże co najmniej 1 osobę z kategorii osób, </w:t>
      </w:r>
      <w:r w:rsidR="00B45D62">
        <w:rPr>
          <w:sz w:val="16"/>
        </w:rPr>
        <w:br/>
      </w:r>
      <w:r w:rsidRPr="00F06F27">
        <w:rPr>
          <w:sz w:val="16"/>
        </w:rPr>
        <w:t>o których mo</w:t>
      </w:r>
      <w:r w:rsidR="00DD3E7E">
        <w:rPr>
          <w:sz w:val="16"/>
        </w:rPr>
        <w:t>wa w art. 29 ust. 4 pkt 3 lub 4</w:t>
      </w:r>
      <w:r w:rsidRPr="00F06F27">
        <w:rPr>
          <w:sz w:val="16"/>
        </w:rPr>
        <w:t xml:space="preserve"> ustawy z dnia 29 stycznia 2004 r. – Prawo zamówień publicznych, zatrudnioną przy wykonywaniu </w:t>
      </w:r>
      <w:r>
        <w:rPr>
          <w:sz w:val="16"/>
        </w:rPr>
        <w:t>zlecenia</w:t>
      </w:r>
      <w:r w:rsidRPr="00F06F27"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2039"/>
    <w:multiLevelType w:val="hybridMultilevel"/>
    <w:tmpl w:val="ACCEC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8AF"/>
    <w:multiLevelType w:val="hybridMultilevel"/>
    <w:tmpl w:val="3B56CAA8"/>
    <w:lvl w:ilvl="0" w:tplc="188AE6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235E5E"/>
    <w:multiLevelType w:val="hybridMultilevel"/>
    <w:tmpl w:val="2DF0B8D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AA2367"/>
    <w:multiLevelType w:val="hybridMultilevel"/>
    <w:tmpl w:val="1050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DBF"/>
    <w:multiLevelType w:val="hybridMultilevel"/>
    <w:tmpl w:val="1440344A"/>
    <w:lvl w:ilvl="0" w:tplc="885839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A6243"/>
    <w:multiLevelType w:val="hybridMultilevel"/>
    <w:tmpl w:val="F42AB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F07397"/>
    <w:multiLevelType w:val="hybridMultilevel"/>
    <w:tmpl w:val="638ECBF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3BA"/>
    <w:multiLevelType w:val="hybridMultilevel"/>
    <w:tmpl w:val="D55E32E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B8F5809"/>
    <w:multiLevelType w:val="hybridMultilevel"/>
    <w:tmpl w:val="543289E2"/>
    <w:lvl w:ilvl="0" w:tplc="DB502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7206B5A6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FE9"/>
    <w:multiLevelType w:val="hybridMultilevel"/>
    <w:tmpl w:val="DFD4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73124"/>
    <w:multiLevelType w:val="hybridMultilevel"/>
    <w:tmpl w:val="8B34F422"/>
    <w:lvl w:ilvl="0" w:tplc="B9301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772D"/>
    <w:multiLevelType w:val="hybridMultilevel"/>
    <w:tmpl w:val="FB9C4232"/>
    <w:lvl w:ilvl="0" w:tplc="0512DCD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22C5"/>
    <w:multiLevelType w:val="multilevel"/>
    <w:tmpl w:val="B3C2A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B53B4"/>
    <w:multiLevelType w:val="hybridMultilevel"/>
    <w:tmpl w:val="EA846412"/>
    <w:lvl w:ilvl="0" w:tplc="50E279C4">
      <w:start w:val="4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4DE3"/>
    <w:multiLevelType w:val="hybridMultilevel"/>
    <w:tmpl w:val="53EE3926"/>
    <w:lvl w:ilvl="0" w:tplc="B68A4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B4C57"/>
    <w:multiLevelType w:val="hybridMultilevel"/>
    <w:tmpl w:val="C23855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BE54F5"/>
    <w:multiLevelType w:val="singleLevel"/>
    <w:tmpl w:val="FDF899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4"/>
        <w:szCs w:val="24"/>
      </w:rPr>
    </w:lvl>
  </w:abstractNum>
  <w:abstractNum w:abstractNumId="17" w15:restartNumberingAfterBreak="0">
    <w:nsid w:val="40CB5F67"/>
    <w:multiLevelType w:val="hybridMultilevel"/>
    <w:tmpl w:val="29620916"/>
    <w:lvl w:ilvl="0" w:tplc="DE8089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DB3A9F"/>
    <w:multiLevelType w:val="hybridMultilevel"/>
    <w:tmpl w:val="95DA5F0E"/>
    <w:lvl w:ilvl="0" w:tplc="B942C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A7FFC"/>
    <w:multiLevelType w:val="singleLevel"/>
    <w:tmpl w:val="47EED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642FED"/>
    <w:multiLevelType w:val="hybridMultilevel"/>
    <w:tmpl w:val="847052A4"/>
    <w:lvl w:ilvl="0" w:tplc="26C24274">
      <w:start w:val="1"/>
      <w:numFmt w:val="decimal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F5A5A"/>
    <w:multiLevelType w:val="hybridMultilevel"/>
    <w:tmpl w:val="11D0A84A"/>
    <w:lvl w:ilvl="0" w:tplc="9856A46E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C4913"/>
    <w:multiLevelType w:val="hybridMultilevel"/>
    <w:tmpl w:val="3A98671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7217A61"/>
    <w:multiLevelType w:val="hybridMultilevel"/>
    <w:tmpl w:val="5D2CCF18"/>
    <w:lvl w:ilvl="0" w:tplc="0000001D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B74B9"/>
    <w:multiLevelType w:val="hybridMultilevel"/>
    <w:tmpl w:val="8A2E6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E54AC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hint="default"/>
        <w:color w:val="auto"/>
        <w:sz w:val="24"/>
      </w:rPr>
    </w:lvl>
    <w:lvl w:ilvl="2" w:tplc="AE963AE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A15249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233AA2"/>
    <w:multiLevelType w:val="multilevel"/>
    <w:tmpl w:val="00263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75D88"/>
    <w:multiLevelType w:val="multilevel"/>
    <w:tmpl w:val="0FD6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1E6575"/>
    <w:multiLevelType w:val="hybridMultilevel"/>
    <w:tmpl w:val="F6E8D202"/>
    <w:lvl w:ilvl="0" w:tplc="BDA04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7A767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D7433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8B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5F1785"/>
    <w:multiLevelType w:val="hybridMultilevel"/>
    <w:tmpl w:val="1AE64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B24E2"/>
    <w:multiLevelType w:val="hybridMultilevel"/>
    <w:tmpl w:val="03EA6EB6"/>
    <w:lvl w:ilvl="0" w:tplc="DB502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7206B5A6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70858"/>
    <w:multiLevelType w:val="hybridMultilevel"/>
    <w:tmpl w:val="B41E75E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CE20D90"/>
    <w:multiLevelType w:val="hybridMultilevel"/>
    <w:tmpl w:val="1C401DC4"/>
    <w:lvl w:ilvl="0" w:tplc="213EB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7874A9"/>
    <w:multiLevelType w:val="hybridMultilevel"/>
    <w:tmpl w:val="7662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B36A9"/>
    <w:multiLevelType w:val="hybridMultilevel"/>
    <w:tmpl w:val="85FEE634"/>
    <w:lvl w:ilvl="0" w:tplc="1B48F20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A663E"/>
    <w:multiLevelType w:val="hybridMultilevel"/>
    <w:tmpl w:val="4B38F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3A4CF8"/>
    <w:multiLevelType w:val="hybridMultilevel"/>
    <w:tmpl w:val="092C58A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AA01668"/>
    <w:multiLevelType w:val="hybridMultilevel"/>
    <w:tmpl w:val="8AC4279A"/>
    <w:lvl w:ilvl="0" w:tplc="50E279C4">
      <w:start w:val="4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31373"/>
    <w:multiLevelType w:val="hybridMultilevel"/>
    <w:tmpl w:val="A2760A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EC6393A"/>
    <w:multiLevelType w:val="hybridMultilevel"/>
    <w:tmpl w:val="68D66ABC"/>
    <w:lvl w:ilvl="0" w:tplc="516619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9EE2D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338CA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CB7E11"/>
    <w:multiLevelType w:val="hybridMultilevel"/>
    <w:tmpl w:val="3BC45958"/>
    <w:lvl w:ilvl="0" w:tplc="BDA04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7A767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D7433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70A461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41"/>
  </w:num>
  <w:num w:numId="4">
    <w:abstractNumId w:val="36"/>
  </w:num>
  <w:num w:numId="5">
    <w:abstractNumId w:val="24"/>
  </w:num>
  <w:num w:numId="6">
    <w:abstractNumId w:val="4"/>
  </w:num>
  <w:num w:numId="7">
    <w:abstractNumId w:val="9"/>
  </w:num>
  <w:num w:numId="8">
    <w:abstractNumId w:val="18"/>
  </w:num>
  <w:num w:numId="9">
    <w:abstractNumId w:val="0"/>
  </w:num>
  <w:num w:numId="10">
    <w:abstractNumId w:val="3"/>
  </w:num>
  <w:num w:numId="11">
    <w:abstractNumId w:val="17"/>
  </w:num>
  <w:num w:numId="12">
    <w:abstractNumId w:val="34"/>
  </w:num>
  <w:num w:numId="13">
    <w:abstractNumId w:val="5"/>
  </w:num>
  <w:num w:numId="14">
    <w:abstractNumId w:val="31"/>
  </w:num>
  <w:num w:numId="15">
    <w:abstractNumId w:val="14"/>
  </w:num>
  <w:num w:numId="16">
    <w:abstractNumId w:val="25"/>
  </w:num>
  <w:num w:numId="17">
    <w:abstractNumId w:val="12"/>
  </w:num>
  <w:num w:numId="18">
    <w:abstractNumId w:val="26"/>
  </w:num>
  <w:num w:numId="19">
    <w:abstractNumId w:val="30"/>
  </w:num>
  <w:num w:numId="20">
    <w:abstractNumId w:val="38"/>
  </w:num>
  <w:num w:numId="21">
    <w:abstractNumId w:val="13"/>
  </w:num>
  <w:num w:numId="22">
    <w:abstractNumId w:val="39"/>
  </w:num>
  <w:num w:numId="23">
    <w:abstractNumId w:val="8"/>
  </w:num>
  <w:num w:numId="24">
    <w:abstractNumId w:val="27"/>
  </w:num>
  <w:num w:numId="25">
    <w:abstractNumId w:val="2"/>
  </w:num>
  <w:num w:numId="26">
    <w:abstractNumId w:val="22"/>
  </w:num>
  <w:num w:numId="27">
    <w:abstractNumId w:val="7"/>
  </w:num>
  <w:num w:numId="28">
    <w:abstractNumId w:val="37"/>
  </w:num>
  <w:num w:numId="29">
    <w:abstractNumId w:val="6"/>
  </w:num>
  <w:num w:numId="30">
    <w:abstractNumId w:val="29"/>
  </w:num>
  <w:num w:numId="31">
    <w:abstractNumId w:val="16"/>
  </w:num>
  <w:num w:numId="32">
    <w:abstractNumId w:val="23"/>
  </w:num>
  <w:num w:numId="33">
    <w:abstractNumId w:val="40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2"/>
  </w:num>
  <w:num w:numId="37">
    <w:abstractNumId w:val="10"/>
  </w:num>
  <w:num w:numId="38">
    <w:abstractNumId w:val="15"/>
  </w:num>
  <w:num w:numId="39">
    <w:abstractNumId w:val="11"/>
  </w:num>
  <w:num w:numId="40">
    <w:abstractNumId w:val="28"/>
  </w:num>
  <w:num w:numId="41">
    <w:abstractNumId w:val="3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F5"/>
    <w:rsid w:val="0001023A"/>
    <w:rsid w:val="00015808"/>
    <w:rsid w:val="00017929"/>
    <w:rsid w:val="0002674F"/>
    <w:rsid w:val="00034DAF"/>
    <w:rsid w:val="000423D5"/>
    <w:rsid w:val="00045C4E"/>
    <w:rsid w:val="0005160E"/>
    <w:rsid w:val="00056B76"/>
    <w:rsid w:val="00060079"/>
    <w:rsid w:val="0006181E"/>
    <w:rsid w:val="00075464"/>
    <w:rsid w:val="000817A8"/>
    <w:rsid w:val="000823EC"/>
    <w:rsid w:val="0008365D"/>
    <w:rsid w:val="00085F0C"/>
    <w:rsid w:val="000A5656"/>
    <w:rsid w:val="000B3F3D"/>
    <w:rsid w:val="000C1A1B"/>
    <w:rsid w:val="000E6D26"/>
    <w:rsid w:val="000E7793"/>
    <w:rsid w:val="000F4326"/>
    <w:rsid w:val="000F772D"/>
    <w:rsid w:val="00102F50"/>
    <w:rsid w:val="0010438F"/>
    <w:rsid w:val="00106487"/>
    <w:rsid w:val="00171C29"/>
    <w:rsid w:val="001768D8"/>
    <w:rsid w:val="001918D6"/>
    <w:rsid w:val="001928C3"/>
    <w:rsid w:val="00195AF3"/>
    <w:rsid w:val="0019733B"/>
    <w:rsid w:val="0019749C"/>
    <w:rsid w:val="001A07F1"/>
    <w:rsid w:val="001A2CE5"/>
    <w:rsid w:val="001C0B48"/>
    <w:rsid w:val="001D3713"/>
    <w:rsid w:val="001D3C0E"/>
    <w:rsid w:val="001D718C"/>
    <w:rsid w:val="001E48A7"/>
    <w:rsid w:val="001E5DAC"/>
    <w:rsid w:val="00222649"/>
    <w:rsid w:val="00224D6B"/>
    <w:rsid w:val="0022513C"/>
    <w:rsid w:val="002257C7"/>
    <w:rsid w:val="002272EE"/>
    <w:rsid w:val="00235066"/>
    <w:rsid w:val="00243E76"/>
    <w:rsid w:val="00245BDA"/>
    <w:rsid w:val="00250EA3"/>
    <w:rsid w:val="00255402"/>
    <w:rsid w:val="002760C8"/>
    <w:rsid w:val="002761B9"/>
    <w:rsid w:val="00276474"/>
    <w:rsid w:val="00284F4D"/>
    <w:rsid w:val="00291932"/>
    <w:rsid w:val="0029213F"/>
    <w:rsid w:val="0029687C"/>
    <w:rsid w:val="002A09B8"/>
    <w:rsid w:val="002A5F23"/>
    <w:rsid w:val="002A7555"/>
    <w:rsid w:val="002B3AC5"/>
    <w:rsid w:val="002D27F5"/>
    <w:rsid w:val="002D5C78"/>
    <w:rsid w:val="002D7BF4"/>
    <w:rsid w:val="002E5F02"/>
    <w:rsid w:val="002E74FA"/>
    <w:rsid w:val="002F1821"/>
    <w:rsid w:val="002F640D"/>
    <w:rsid w:val="003000D8"/>
    <w:rsid w:val="00300C2D"/>
    <w:rsid w:val="00301A71"/>
    <w:rsid w:val="003048D6"/>
    <w:rsid w:val="00311103"/>
    <w:rsid w:val="00321395"/>
    <w:rsid w:val="003305B9"/>
    <w:rsid w:val="00333D4E"/>
    <w:rsid w:val="003370E8"/>
    <w:rsid w:val="00344CA5"/>
    <w:rsid w:val="00345CB6"/>
    <w:rsid w:val="0035014B"/>
    <w:rsid w:val="00357178"/>
    <w:rsid w:val="00364C36"/>
    <w:rsid w:val="00365CAF"/>
    <w:rsid w:val="00365D1E"/>
    <w:rsid w:val="003664D4"/>
    <w:rsid w:val="00381587"/>
    <w:rsid w:val="00385D36"/>
    <w:rsid w:val="00386404"/>
    <w:rsid w:val="00391F10"/>
    <w:rsid w:val="003A2BD2"/>
    <w:rsid w:val="003A6756"/>
    <w:rsid w:val="003B1273"/>
    <w:rsid w:val="003B3515"/>
    <w:rsid w:val="003B6471"/>
    <w:rsid w:val="003C26EC"/>
    <w:rsid w:val="003C5912"/>
    <w:rsid w:val="003D2390"/>
    <w:rsid w:val="003D2B8D"/>
    <w:rsid w:val="003D5BA5"/>
    <w:rsid w:val="003D5D54"/>
    <w:rsid w:val="003E15FE"/>
    <w:rsid w:val="003F1E6E"/>
    <w:rsid w:val="003F6542"/>
    <w:rsid w:val="0041225E"/>
    <w:rsid w:val="0041648F"/>
    <w:rsid w:val="004224AE"/>
    <w:rsid w:val="004327BF"/>
    <w:rsid w:val="00434B93"/>
    <w:rsid w:val="00437502"/>
    <w:rsid w:val="004459BA"/>
    <w:rsid w:val="00464BB6"/>
    <w:rsid w:val="00465F04"/>
    <w:rsid w:val="00493AC1"/>
    <w:rsid w:val="004A10AD"/>
    <w:rsid w:val="004A219E"/>
    <w:rsid w:val="004A2D1A"/>
    <w:rsid w:val="004A4729"/>
    <w:rsid w:val="004A6C9E"/>
    <w:rsid w:val="004B1301"/>
    <w:rsid w:val="004B500E"/>
    <w:rsid w:val="004B6879"/>
    <w:rsid w:val="004B704C"/>
    <w:rsid w:val="004C59F3"/>
    <w:rsid w:val="004C5D3C"/>
    <w:rsid w:val="004D2035"/>
    <w:rsid w:val="004D2928"/>
    <w:rsid w:val="004D671C"/>
    <w:rsid w:val="004F5A6B"/>
    <w:rsid w:val="005063B2"/>
    <w:rsid w:val="00507B82"/>
    <w:rsid w:val="0051647D"/>
    <w:rsid w:val="0052278D"/>
    <w:rsid w:val="00531BF6"/>
    <w:rsid w:val="005453D3"/>
    <w:rsid w:val="00545912"/>
    <w:rsid w:val="005538CB"/>
    <w:rsid w:val="0055620E"/>
    <w:rsid w:val="0055626D"/>
    <w:rsid w:val="005604BE"/>
    <w:rsid w:val="005623C3"/>
    <w:rsid w:val="00565FDF"/>
    <w:rsid w:val="00567A22"/>
    <w:rsid w:val="00590265"/>
    <w:rsid w:val="00593FAA"/>
    <w:rsid w:val="00594FA2"/>
    <w:rsid w:val="00595FDC"/>
    <w:rsid w:val="005B09BF"/>
    <w:rsid w:val="005B2895"/>
    <w:rsid w:val="005B33BF"/>
    <w:rsid w:val="005B7D47"/>
    <w:rsid w:val="005B7EA5"/>
    <w:rsid w:val="005C49D6"/>
    <w:rsid w:val="005C7C0A"/>
    <w:rsid w:val="005D2ECF"/>
    <w:rsid w:val="005F5A36"/>
    <w:rsid w:val="005F7643"/>
    <w:rsid w:val="006011F4"/>
    <w:rsid w:val="00606CB0"/>
    <w:rsid w:val="0061263A"/>
    <w:rsid w:val="00617011"/>
    <w:rsid w:val="00620823"/>
    <w:rsid w:val="00621EF3"/>
    <w:rsid w:val="00624496"/>
    <w:rsid w:val="00626B95"/>
    <w:rsid w:val="006324AB"/>
    <w:rsid w:val="006325B7"/>
    <w:rsid w:val="006411FE"/>
    <w:rsid w:val="00642455"/>
    <w:rsid w:val="00647F4D"/>
    <w:rsid w:val="006512DA"/>
    <w:rsid w:val="00655EE9"/>
    <w:rsid w:val="00656AD5"/>
    <w:rsid w:val="0066537F"/>
    <w:rsid w:val="00665C84"/>
    <w:rsid w:val="00671EF7"/>
    <w:rsid w:val="00686DB5"/>
    <w:rsid w:val="00690960"/>
    <w:rsid w:val="006A3BDC"/>
    <w:rsid w:val="006B074E"/>
    <w:rsid w:val="006B2CA5"/>
    <w:rsid w:val="006B68D2"/>
    <w:rsid w:val="006C1BD5"/>
    <w:rsid w:val="006C1C0F"/>
    <w:rsid w:val="006D7A31"/>
    <w:rsid w:val="006F4FF7"/>
    <w:rsid w:val="006F67D9"/>
    <w:rsid w:val="0070463F"/>
    <w:rsid w:val="007154C8"/>
    <w:rsid w:val="00717E0C"/>
    <w:rsid w:val="00732CBF"/>
    <w:rsid w:val="007508FC"/>
    <w:rsid w:val="00762DBC"/>
    <w:rsid w:val="007703DA"/>
    <w:rsid w:val="0077259A"/>
    <w:rsid w:val="00775B53"/>
    <w:rsid w:val="00786157"/>
    <w:rsid w:val="007B07BA"/>
    <w:rsid w:val="007B19BB"/>
    <w:rsid w:val="007B7756"/>
    <w:rsid w:val="007C6397"/>
    <w:rsid w:val="007C6A61"/>
    <w:rsid w:val="007D41BA"/>
    <w:rsid w:val="007E15BC"/>
    <w:rsid w:val="007E2D12"/>
    <w:rsid w:val="007E4CCF"/>
    <w:rsid w:val="007F6F2D"/>
    <w:rsid w:val="007F7AA5"/>
    <w:rsid w:val="00804A83"/>
    <w:rsid w:val="0080693B"/>
    <w:rsid w:val="008157BA"/>
    <w:rsid w:val="00826BA2"/>
    <w:rsid w:val="00830579"/>
    <w:rsid w:val="00830E08"/>
    <w:rsid w:val="00837112"/>
    <w:rsid w:val="008409EE"/>
    <w:rsid w:val="00845AC8"/>
    <w:rsid w:val="0084612B"/>
    <w:rsid w:val="008551F7"/>
    <w:rsid w:val="00856245"/>
    <w:rsid w:val="0086546D"/>
    <w:rsid w:val="00865BBD"/>
    <w:rsid w:val="0086678C"/>
    <w:rsid w:val="008749E8"/>
    <w:rsid w:val="00884C3A"/>
    <w:rsid w:val="00884E2B"/>
    <w:rsid w:val="00885FBF"/>
    <w:rsid w:val="008865A8"/>
    <w:rsid w:val="00894516"/>
    <w:rsid w:val="008A2C46"/>
    <w:rsid w:val="008C03CB"/>
    <w:rsid w:val="008C0481"/>
    <w:rsid w:val="008C330E"/>
    <w:rsid w:val="008C6AA0"/>
    <w:rsid w:val="008D6561"/>
    <w:rsid w:val="008E630F"/>
    <w:rsid w:val="008E640D"/>
    <w:rsid w:val="008E7827"/>
    <w:rsid w:val="008F09D6"/>
    <w:rsid w:val="008F281F"/>
    <w:rsid w:val="008F447B"/>
    <w:rsid w:val="009020CD"/>
    <w:rsid w:val="00915DF1"/>
    <w:rsid w:val="00916B1A"/>
    <w:rsid w:val="0093095A"/>
    <w:rsid w:val="00934198"/>
    <w:rsid w:val="0093609A"/>
    <w:rsid w:val="00936D89"/>
    <w:rsid w:val="00942BAD"/>
    <w:rsid w:val="00944083"/>
    <w:rsid w:val="00945980"/>
    <w:rsid w:val="009532A2"/>
    <w:rsid w:val="00961012"/>
    <w:rsid w:val="00963BC6"/>
    <w:rsid w:val="009649D3"/>
    <w:rsid w:val="00971EEB"/>
    <w:rsid w:val="00971F2B"/>
    <w:rsid w:val="0097201A"/>
    <w:rsid w:val="00974C41"/>
    <w:rsid w:val="0098251F"/>
    <w:rsid w:val="009826CB"/>
    <w:rsid w:val="00990277"/>
    <w:rsid w:val="009A3300"/>
    <w:rsid w:val="009A7CE5"/>
    <w:rsid w:val="009B4B51"/>
    <w:rsid w:val="009B5EE1"/>
    <w:rsid w:val="009C26AB"/>
    <w:rsid w:val="009C49EA"/>
    <w:rsid w:val="009D2EDC"/>
    <w:rsid w:val="009D44F6"/>
    <w:rsid w:val="009D5C56"/>
    <w:rsid w:val="009E0120"/>
    <w:rsid w:val="009E7C1B"/>
    <w:rsid w:val="00A252B5"/>
    <w:rsid w:val="00A30D57"/>
    <w:rsid w:val="00A345F9"/>
    <w:rsid w:val="00A42F97"/>
    <w:rsid w:val="00A436B9"/>
    <w:rsid w:val="00A43E6A"/>
    <w:rsid w:val="00A46846"/>
    <w:rsid w:val="00A61B3E"/>
    <w:rsid w:val="00A63350"/>
    <w:rsid w:val="00A8081A"/>
    <w:rsid w:val="00A8153B"/>
    <w:rsid w:val="00A878C4"/>
    <w:rsid w:val="00AB0F1B"/>
    <w:rsid w:val="00AD5BF0"/>
    <w:rsid w:val="00AD75FE"/>
    <w:rsid w:val="00AD79E1"/>
    <w:rsid w:val="00AE7E06"/>
    <w:rsid w:val="00AF14E9"/>
    <w:rsid w:val="00AF196A"/>
    <w:rsid w:val="00AF5ADC"/>
    <w:rsid w:val="00B00B93"/>
    <w:rsid w:val="00B00EF4"/>
    <w:rsid w:val="00B072F8"/>
    <w:rsid w:val="00B104A6"/>
    <w:rsid w:val="00B1395F"/>
    <w:rsid w:val="00B22BE7"/>
    <w:rsid w:val="00B25135"/>
    <w:rsid w:val="00B32BBE"/>
    <w:rsid w:val="00B36E22"/>
    <w:rsid w:val="00B45D62"/>
    <w:rsid w:val="00B46104"/>
    <w:rsid w:val="00B46DCB"/>
    <w:rsid w:val="00B6210E"/>
    <w:rsid w:val="00B63F2D"/>
    <w:rsid w:val="00B6536F"/>
    <w:rsid w:val="00B65395"/>
    <w:rsid w:val="00B71F32"/>
    <w:rsid w:val="00B72EC4"/>
    <w:rsid w:val="00B963B9"/>
    <w:rsid w:val="00B96769"/>
    <w:rsid w:val="00BB1892"/>
    <w:rsid w:val="00BB54E4"/>
    <w:rsid w:val="00BB7ED7"/>
    <w:rsid w:val="00BC40B9"/>
    <w:rsid w:val="00BC782A"/>
    <w:rsid w:val="00BD0A16"/>
    <w:rsid w:val="00BD745F"/>
    <w:rsid w:val="00BE2EBD"/>
    <w:rsid w:val="00BE60F9"/>
    <w:rsid w:val="00BE65CD"/>
    <w:rsid w:val="00BF214D"/>
    <w:rsid w:val="00BF5438"/>
    <w:rsid w:val="00C00A55"/>
    <w:rsid w:val="00C04C38"/>
    <w:rsid w:val="00C06DCB"/>
    <w:rsid w:val="00C06FBD"/>
    <w:rsid w:val="00C154F5"/>
    <w:rsid w:val="00C2049F"/>
    <w:rsid w:val="00C214D6"/>
    <w:rsid w:val="00C26377"/>
    <w:rsid w:val="00C35AE8"/>
    <w:rsid w:val="00C36943"/>
    <w:rsid w:val="00C36D52"/>
    <w:rsid w:val="00C3715E"/>
    <w:rsid w:val="00C37449"/>
    <w:rsid w:val="00C37DB5"/>
    <w:rsid w:val="00C37F21"/>
    <w:rsid w:val="00C45799"/>
    <w:rsid w:val="00C637B1"/>
    <w:rsid w:val="00C6608B"/>
    <w:rsid w:val="00C71B07"/>
    <w:rsid w:val="00C728F2"/>
    <w:rsid w:val="00C73867"/>
    <w:rsid w:val="00C8265D"/>
    <w:rsid w:val="00C8539F"/>
    <w:rsid w:val="00C937D0"/>
    <w:rsid w:val="00C9581C"/>
    <w:rsid w:val="00CA1B9F"/>
    <w:rsid w:val="00CA2370"/>
    <w:rsid w:val="00CA2955"/>
    <w:rsid w:val="00CA5C6E"/>
    <w:rsid w:val="00CB3938"/>
    <w:rsid w:val="00CB4FF4"/>
    <w:rsid w:val="00CC1EF9"/>
    <w:rsid w:val="00CC3CF2"/>
    <w:rsid w:val="00CD3BCB"/>
    <w:rsid w:val="00CE0B35"/>
    <w:rsid w:val="00CE72D6"/>
    <w:rsid w:val="00CE75F3"/>
    <w:rsid w:val="00CF6DDB"/>
    <w:rsid w:val="00D01248"/>
    <w:rsid w:val="00D076B9"/>
    <w:rsid w:val="00D15399"/>
    <w:rsid w:val="00D20C45"/>
    <w:rsid w:val="00D2257D"/>
    <w:rsid w:val="00D22D62"/>
    <w:rsid w:val="00D243C9"/>
    <w:rsid w:val="00D26FB9"/>
    <w:rsid w:val="00D445D0"/>
    <w:rsid w:val="00D4638A"/>
    <w:rsid w:val="00D50335"/>
    <w:rsid w:val="00D550B4"/>
    <w:rsid w:val="00D62FCF"/>
    <w:rsid w:val="00D65B7E"/>
    <w:rsid w:val="00D840FF"/>
    <w:rsid w:val="00D90D42"/>
    <w:rsid w:val="00D917E0"/>
    <w:rsid w:val="00DB40B8"/>
    <w:rsid w:val="00DB654D"/>
    <w:rsid w:val="00DD29B7"/>
    <w:rsid w:val="00DD3E7E"/>
    <w:rsid w:val="00DD540A"/>
    <w:rsid w:val="00DE41DD"/>
    <w:rsid w:val="00DE7780"/>
    <w:rsid w:val="00DF7683"/>
    <w:rsid w:val="00DF7F96"/>
    <w:rsid w:val="00E0253E"/>
    <w:rsid w:val="00E04C79"/>
    <w:rsid w:val="00E06756"/>
    <w:rsid w:val="00E234AD"/>
    <w:rsid w:val="00E24C7D"/>
    <w:rsid w:val="00E27A2E"/>
    <w:rsid w:val="00E42B0D"/>
    <w:rsid w:val="00E449B4"/>
    <w:rsid w:val="00E52579"/>
    <w:rsid w:val="00E62E59"/>
    <w:rsid w:val="00E66C50"/>
    <w:rsid w:val="00E72579"/>
    <w:rsid w:val="00E73849"/>
    <w:rsid w:val="00E747D9"/>
    <w:rsid w:val="00E771C9"/>
    <w:rsid w:val="00E77749"/>
    <w:rsid w:val="00E80848"/>
    <w:rsid w:val="00E97E46"/>
    <w:rsid w:val="00EA6C18"/>
    <w:rsid w:val="00ED212D"/>
    <w:rsid w:val="00ED4FDE"/>
    <w:rsid w:val="00ED5E4C"/>
    <w:rsid w:val="00EE5113"/>
    <w:rsid w:val="00EF0E3F"/>
    <w:rsid w:val="00F06B5D"/>
    <w:rsid w:val="00F06F27"/>
    <w:rsid w:val="00F10A61"/>
    <w:rsid w:val="00F16BC8"/>
    <w:rsid w:val="00F21385"/>
    <w:rsid w:val="00F21E0D"/>
    <w:rsid w:val="00F26846"/>
    <w:rsid w:val="00F35205"/>
    <w:rsid w:val="00F37AA3"/>
    <w:rsid w:val="00F64F38"/>
    <w:rsid w:val="00F7172C"/>
    <w:rsid w:val="00F721B0"/>
    <w:rsid w:val="00F72D67"/>
    <w:rsid w:val="00F81115"/>
    <w:rsid w:val="00F915DC"/>
    <w:rsid w:val="00F95317"/>
    <w:rsid w:val="00FA03E1"/>
    <w:rsid w:val="00FA7B72"/>
    <w:rsid w:val="00FA7F18"/>
    <w:rsid w:val="00FB3CCB"/>
    <w:rsid w:val="00FB6A1A"/>
    <w:rsid w:val="00FC02D8"/>
    <w:rsid w:val="00FC6483"/>
    <w:rsid w:val="00FD02FD"/>
    <w:rsid w:val="00FD1C3C"/>
    <w:rsid w:val="00FD74B4"/>
    <w:rsid w:val="00FE6B59"/>
    <w:rsid w:val="00FE7045"/>
    <w:rsid w:val="00FE74E0"/>
    <w:rsid w:val="00FF2F02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11A1"/>
  <w15:docId w15:val="{2C7A9BAF-9FF3-4201-BAAE-1FDBBBAB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7F5"/>
  </w:style>
  <w:style w:type="character" w:styleId="Numerstrony">
    <w:name w:val="page number"/>
    <w:basedOn w:val="Domylnaczcionkaakapitu"/>
    <w:rsid w:val="002D27F5"/>
  </w:style>
  <w:style w:type="paragraph" w:styleId="Akapitzlist">
    <w:name w:val="List Paragraph"/>
    <w:basedOn w:val="Normalny"/>
    <w:uiPriority w:val="34"/>
    <w:qFormat/>
    <w:rsid w:val="009825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47D"/>
  </w:style>
  <w:style w:type="character" w:styleId="Odwoaniedokomentarza">
    <w:name w:val="annotation reference"/>
    <w:basedOn w:val="Domylnaczcionkaakapitu"/>
    <w:uiPriority w:val="99"/>
    <w:semiHidden/>
    <w:unhideWhenUsed/>
    <w:rsid w:val="003B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27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C3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37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C37DB5"/>
    <w:rPr>
      <w:vertAlign w:val="superscript"/>
    </w:rPr>
  </w:style>
  <w:style w:type="paragraph" w:styleId="Tekstpodstawowy">
    <w:name w:val="Body Text"/>
    <w:basedOn w:val="Normalny"/>
    <w:link w:val="TekstpodstawowyZnak"/>
    <w:rsid w:val="00D62F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2FC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160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F37A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37AA3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F37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naczenia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EBE8-E7EA-4B8D-8E59-4288E503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2459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Głuchowska Irmina</dc:creator>
  <cp:lastModifiedBy>Stajniak Nina</cp:lastModifiedBy>
  <cp:revision>6</cp:revision>
  <cp:lastPrinted>2019-08-14T09:27:00Z</cp:lastPrinted>
  <dcterms:created xsi:type="dcterms:W3CDTF">2019-08-13T10:00:00Z</dcterms:created>
  <dcterms:modified xsi:type="dcterms:W3CDTF">2019-08-14T09:29:00Z</dcterms:modified>
</cp:coreProperties>
</file>