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6BDE4EF7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iędzy Rzecząpospolitą Polską a </w:t>
            </w:r>
            <w:r w:rsidR="00550C59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67521C">
              <w:rPr>
                <w:rFonts w:ascii="Times New Roman" w:hAnsi="Times New Roman" w:cs="Times New Roman"/>
                <w:sz w:val="24"/>
                <w:szCs w:val="24"/>
              </w:rPr>
              <w:t>Jemeńską</w:t>
            </w:r>
            <w:r w:rsidR="00B7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5459430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42C43A94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i 46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2014 r., poz. 1657 ze zm.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; 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A99327" w14:textId="4B6A4D8C" w:rsidR="00537F8C" w:rsidRPr="00EF3BF1" w:rsidRDefault="003A23DA" w:rsidP="00537F8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Zgodnie z art. 1132 § 2 Kodeksu postępowania cywilnego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537F8C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za pośrednictwem polskiego przedstawicielstwa dyplomatycznej lub urzędu konsularnego w tym kraju. </w:t>
            </w:r>
          </w:p>
          <w:p w14:paraId="5F95047D" w14:textId="42EAF508" w:rsidR="003A7695" w:rsidRPr="00EF3BF1" w:rsidRDefault="00215C3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6" w:history="1">
              <w:r w:rsidR="000A2050"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4B6D1287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 uwagi na </w:t>
            </w:r>
            <w:r w:rsidR="0070487E">
              <w:rPr>
                <w:rFonts w:ascii="Times New Roman" w:hAnsi="Times New Roman" w:cs="Times New Roman"/>
                <w:sz w:val="24"/>
                <w:szCs w:val="24"/>
              </w:rPr>
              <w:t>sytuację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r w:rsidR="0067521C">
              <w:rPr>
                <w:rFonts w:ascii="Times New Roman" w:hAnsi="Times New Roman" w:cs="Times New Roman"/>
                <w:sz w:val="24"/>
                <w:szCs w:val="24"/>
              </w:rPr>
              <w:t>Jemenie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zaleca się uprzedni kontakt z 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>polskim przedstawicielstwem dyplomatyczny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uzyskania informacji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7521C">
              <w:rPr>
                <w:rFonts w:ascii="Times New Roman" w:hAnsi="Times New Roman" w:cs="Times New Roman"/>
                <w:sz w:val="24"/>
                <w:szCs w:val="24"/>
              </w:rPr>
              <w:t xml:space="preserve">czy w ogóle istnieją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faktyczn</w:t>
            </w:r>
            <w:r w:rsidR="0067521C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możliwości wykonania wniosku o doręczenie</w:t>
            </w:r>
            <w:r w:rsidR="0067521C">
              <w:rPr>
                <w:rFonts w:ascii="Times New Roman" w:hAnsi="Times New Roman" w:cs="Times New Roman"/>
                <w:sz w:val="24"/>
                <w:szCs w:val="24"/>
              </w:rPr>
              <w:t xml:space="preserve">, jeśli tak, to również o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praktyce 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doręczenia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dotyczącej konieczności dokonywania tłumaczeń, legalizacji, czasu wykonania wniosku oraz związanych z tym kosztów. 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E7CF98" w14:textId="77777777" w:rsidR="00537F8C" w:rsidRDefault="00537F8C" w:rsidP="00537F8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rozporządzeni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2113D57C" w14:textId="77777777" w:rsidR="00537F8C" w:rsidRPr="00EF3BF1" w:rsidRDefault="00537F8C" w:rsidP="00537F8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wniosku należy dołączyć formularz potwierdzenia odbioru oraz pouczenie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cywilnego. </w:t>
            </w:r>
          </w:p>
          <w:p w14:paraId="00384656" w14:textId="10F1B2AB" w:rsidR="00653C43" w:rsidRPr="00EB73D8" w:rsidRDefault="00537F8C" w:rsidP="00537F8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 są dostępne </w:t>
            </w:r>
            <w:hyperlink r:id="rId7" w:history="1">
              <w:r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EF3BF1" w:rsidRDefault="00966255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>Legalizacja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5DAC88B1" w:rsidR="00653C43" w:rsidRPr="00EF3BF1" w:rsidRDefault="00966255" w:rsidP="00B647CA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966255" w:rsidRPr="00EF3BF1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7777777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  <w:t xml:space="preserve">Czas wykonania wniosku  </w:t>
            </w:r>
          </w:p>
        </w:tc>
      </w:tr>
      <w:tr w:rsidR="00966255" w:rsidRPr="00EF3BF1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3F04DA46" w:rsidR="00966255" w:rsidRPr="00EF3BF1" w:rsidRDefault="0096625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  <w:tr w:rsidR="00966255" w:rsidRPr="00EF3BF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77777777" w:rsidR="00966255" w:rsidRPr="00EF3BF1" w:rsidRDefault="00966255" w:rsidP="00B647CA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966255" w:rsidRPr="00EF3BF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38367F74" w:rsidR="00966255" w:rsidRPr="00EF3BF1" w:rsidRDefault="00966255" w:rsidP="00B647C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42306A5E" w14:textId="77777777" w:rsidR="00154D02" w:rsidRPr="00EF3BF1" w:rsidRDefault="00154D02" w:rsidP="00B647CA">
      <w:pPr>
        <w:spacing w:line="360" w:lineRule="auto"/>
      </w:pPr>
    </w:p>
    <w:p w14:paraId="566D6A0B" w14:textId="77777777" w:rsidR="006F239A" w:rsidRPr="00EF3BF1" w:rsidRDefault="00A44B69" w:rsidP="00B647CA">
      <w:pPr>
        <w:spacing w:line="360" w:lineRule="auto"/>
      </w:pPr>
    </w:p>
    <w:sectPr w:rsidR="006F239A" w:rsidRPr="00EF3BF1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8CF76" w14:textId="77777777" w:rsidR="00A44B69" w:rsidRDefault="00A44B69">
      <w:r>
        <w:separator/>
      </w:r>
    </w:p>
  </w:endnote>
  <w:endnote w:type="continuationSeparator" w:id="0">
    <w:p w14:paraId="53D0CFC2" w14:textId="77777777" w:rsidR="00A44B69" w:rsidRDefault="00A4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A44B69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72A77" w14:textId="77777777" w:rsidR="00A44B69" w:rsidRDefault="00A44B69">
      <w:r>
        <w:separator/>
      </w:r>
    </w:p>
  </w:footnote>
  <w:footnote w:type="continuationSeparator" w:id="0">
    <w:p w14:paraId="40A09AFC" w14:textId="77777777" w:rsidR="00A44B69" w:rsidRDefault="00A44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A2050"/>
    <w:rsid w:val="000E51A4"/>
    <w:rsid w:val="00154D02"/>
    <w:rsid w:val="00215C32"/>
    <w:rsid w:val="002209D2"/>
    <w:rsid w:val="00223FB4"/>
    <w:rsid w:val="00363014"/>
    <w:rsid w:val="00385EDB"/>
    <w:rsid w:val="003A23DA"/>
    <w:rsid w:val="003A7695"/>
    <w:rsid w:val="00537F8C"/>
    <w:rsid w:val="00550C59"/>
    <w:rsid w:val="00563EDA"/>
    <w:rsid w:val="00595312"/>
    <w:rsid w:val="00653C43"/>
    <w:rsid w:val="0067521C"/>
    <w:rsid w:val="0070487E"/>
    <w:rsid w:val="00716FDE"/>
    <w:rsid w:val="00724C0A"/>
    <w:rsid w:val="00774BDD"/>
    <w:rsid w:val="00791EB2"/>
    <w:rsid w:val="00803883"/>
    <w:rsid w:val="00966255"/>
    <w:rsid w:val="00971C11"/>
    <w:rsid w:val="009F7027"/>
    <w:rsid w:val="00A1383F"/>
    <w:rsid w:val="00A44B69"/>
    <w:rsid w:val="00AA3120"/>
    <w:rsid w:val="00AD471F"/>
    <w:rsid w:val="00B647CA"/>
    <w:rsid w:val="00B72259"/>
    <w:rsid w:val="00BA424C"/>
    <w:rsid w:val="00C22864"/>
    <w:rsid w:val="00CC4290"/>
    <w:rsid w:val="00D03E8F"/>
    <w:rsid w:val="00DC4877"/>
    <w:rsid w:val="00E37EF1"/>
    <w:rsid w:val="00EB73D8"/>
    <w:rsid w:val="00EF3BF1"/>
    <w:rsid w:val="00F13548"/>
    <w:rsid w:val="00F1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</Pages>
  <Words>345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16</cp:revision>
  <dcterms:created xsi:type="dcterms:W3CDTF">2020-07-19T14:46:00Z</dcterms:created>
  <dcterms:modified xsi:type="dcterms:W3CDTF">2021-11-02T10:47:00Z</dcterms:modified>
</cp:coreProperties>
</file>