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MON_1745384454"/>
    <w:bookmarkEnd w:id="0"/>
    <w:p w14:paraId="1C5587E5" w14:textId="77777777" w:rsidR="00E138BD" w:rsidRPr="00565742" w:rsidRDefault="00E138BD" w:rsidP="00E138BD">
      <w:pPr>
        <w:spacing w:before="480" w:after="480" w:line="360" w:lineRule="auto"/>
        <w:rPr>
          <w:rFonts w:ascii="Calibri" w:hAnsi="Calibri" w:cs="Calibri"/>
          <w:b/>
          <w:bCs/>
          <w:i/>
          <w:iCs/>
        </w:rPr>
      </w:pPr>
      <w:r w:rsidRPr="00565742">
        <w:rPr>
          <w:rFonts w:ascii="Calibri" w:hAnsi="Calibri" w:cs="Calibri"/>
        </w:rPr>
        <w:object w:dxaOrig="641" w:dyaOrig="721" w14:anchorId="09F5233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4" type="#_x0000_t75" alt="Szary orzeł w koronie z głową zwróconą w lewą stronę." style="width:41.25pt;height:41.25pt" o:ole="" fillcolor="window">
            <v:imagedata r:id="rId7" o:title=""/>
          </v:shape>
          <o:OLEObject Type="Embed" ProgID="Word.Picture.8" ShapeID="_x0000_i1044" DrawAspect="Content" ObjectID="_1745384759" r:id="rId8"/>
        </w:object>
      </w:r>
    </w:p>
    <w:p w14:paraId="674C1AF7" w14:textId="184B2087" w:rsidR="00E138BD" w:rsidRDefault="00E138BD" w:rsidP="00E138BD">
      <w:r w:rsidRPr="00565742">
        <w:rPr>
          <w:rFonts w:ascii="Calibri" w:hAnsi="Calibri" w:cs="Calibri"/>
          <w:b/>
          <w:bCs/>
          <w:sz w:val="32"/>
          <w:szCs w:val="32"/>
        </w:rPr>
        <w:t>Regionalny Dyrektor Ochrony Środowiska w Gorzowie Wielkopolskim</w:t>
      </w:r>
    </w:p>
    <w:p w14:paraId="0C4918C1" w14:textId="0AD6106E" w:rsidR="00E138BD" w:rsidRPr="00E138BD" w:rsidRDefault="00E138BD" w:rsidP="00E138BD">
      <w:pPr>
        <w:spacing w:before="480" w:after="480" w:line="360" w:lineRule="auto"/>
        <w:rPr>
          <w:rFonts w:cstheme="minorHAnsi"/>
        </w:rPr>
      </w:pPr>
      <w:r w:rsidRPr="00E138BD">
        <w:rPr>
          <w:rFonts w:cstheme="minorHAnsi"/>
        </w:rPr>
        <w:t xml:space="preserve">Gorzów Wielkopolski, 11 maja 2023 r. </w:t>
      </w:r>
    </w:p>
    <w:p w14:paraId="5140FC70" w14:textId="376D5782" w:rsidR="00E138BD" w:rsidRPr="00E138BD" w:rsidRDefault="00E138BD">
      <w:pPr>
        <w:rPr>
          <w:rFonts w:cstheme="minorHAnsi"/>
        </w:rPr>
      </w:pPr>
      <w:r w:rsidRPr="00E138BD">
        <w:rPr>
          <w:rFonts w:cstheme="minorHAnsi"/>
        </w:rPr>
        <w:t>WZŚ.420.10.2023.AJ</w:t>
      </w:r>
    </w:p>
    <w:p w14:paraId="12A3DFB2" w14:textId="21C1E3F8" w:rsidR="00530B58" w:rsidRPr="00E138BD" w:rsidRDefault="00E138BD" w:rsidP="00E138BD">
      <w:pPr>
        <w:spacing w:before="480" w:after="480" w:line="360" w:lineRule="auto"/>
        <w:rPr>
          <w:rFonts w:cstheme="minorHAnsi"/>
          <w:b/>
        </w:rPr>
      </w:pPr>
      <w:r w:rsidRPr="00E138BD">
        <w:rPr>
          <w:rFonts w:cstheme="minorHAnsi"/>
          <w:b/>
        </w:rPr>
        <w:t>OB</w:t>
      </w:r>
      <w:r w:rsidR="00530B58" w:rsidRPr="00E138BD">
        <w:rPr>
          <w:rFonts w:cstheme="minorHAnsi"/>
          <w:b/>
        </w:rPr>
        <w:t>WIESZCZENIE</w:t>
      </w:r>
    </w:p>
    <w:p w14:paraId="33C97546" w14:textId="77777777" w:rsidR="00530B58" w:rsidRPr="00E138BD" w:rsidRDefault="00530B58" w:rsidP="00622356">
      <w:pPr>
        <w:spacing w:after="240" w:line="240" w:lineRule="auto"/>
        <w:rPr>
          <w:rFonts w:cstheme="minorHAnsi"/>
          <w:b/>
        </w:rPr>
      </w:pPr>
      <w:r w:rsidRPr="00E138BD">
        <w:rPr>
          <w:rFonts w:cstheme="minorHAnsi"/>
          <w:b/>
        </w:rPr>
        <w:t>o wydaniu postanowienia w sprawie sprostowania</w:t>
      </w:r>
    </w:p>
    <w:p w14:paraId="32777544" w14:textId="77777777" w:rsidR="00E138BD" w:rsidRDefault="00530B58" w:rsidP="00E138BD">
      <w:pPr>
        <w:spacing w:before="480" w:after="480" w:line="360" w:lineRule="auto"/>
        <w:rPr>
          <w:rFonts w:cstheme="minorHAnsi"/>
        </w:rPr>
      </w:pPr>
      <w:r w:rsidRPr="00E138BD">
        <w:rPr>
          <w:rFonts w:eastAsia="Times New Roman" w:cstheme="minorHAnsi"/>
          <w:lang w:eastAsia="pl-PL"/>
        </w:rPr>
        <w:t>Regionalny Dyrektor Ochrony Środowiska w Gorzowie Wielkopolskim, działając na podstawie art. 49 ustawy z dnia 14 czerwca 1960 r. Kodeks postępowania administracyjnego (t. j. Dz. U. z 2023 r. poz. 775, zwana dalej Kpa), w związku z art. 74 ust. 3 ustawy z dnia 3</w:t>
      </w:r>
      <w:r w:rsidR="00D10C9A" w:rsidRPr="00E138BD">
        <w:rPr>
          <w:rFonts w:eastAsia="Times New Roman" w:cstheme="minorHAnsi"/>
          <w:lang w:eastAsia="pl-PL"/>
        </w:rPr>
        <w:t> </w:t>
      </w:r>
      <w:r w:rsidRPr="00E138BD">
        <w:rPr>
          <w:rFonts w:eastAsia="Times New Roman" w:cstheme="minorHAnsi"/>
          <w:lang w:eastAsia="pl-PL"/>
        </w:rPr>
        <w:t xml:space="preserve">października 2008 r. o udostępnianiu informacji o środowisku i jego ochronie, udziale społeczeństwa w ochronie środowiska oraz o ocenach oddziaływania na środowisko (t. j. Dz. U. z 2022 r. poz. 1029, z </w:t>
      </w:r>
      <w:proofErr w:type="spellStart"/>
      <w:r w:rsidRPr="00E138BD">
        <w:rPr>
          <w:rFonts w:eastAsia="Times New Roman" w:cstheme="minorHAnsi"/>
          <w:lang w:eastAsia="pl-PL"/>
        </w:rPr>
        <w:t>późn</w:t>
      </w:r>
      <w:proofErr w:type="spellEnd"/>
      <w:r w:rsidRPr="00E138BD">
        <w:rPr>
          <w:rFonts w:eastAsia="Times New Roman" w:cstheme="minorHAnsi"/>
          <w:lang w:eastAsia="pl-PL"/>
        </w:rPr>
        <w:t xml:space="preserve">. zm., zwana dalej ustawa </w:t>
      </w:r>
      <w:proofErr w:type="spellStart"/>
      <w:r w:rsidRPr="00E138BD">
        <w:rPr>
          <w:rFonts w:eastAsia="Times New Roman" w:cstheme="minorHAnsi"/>
          <w:lang w:eastAsia="pl-PL"/>
        </w:rPr>
        <w:t>ooś</w:t>
      </w:r>
      <w:proofErr w:type="spellEnd"/>
      <w:r w:rsidR="00951E60" w:rsidRPr="00E138BD">
        <w:rPr>
          <w:rFonts w:eastAsia="Times New Roman" w:cstheme="minorHAnsi"/>
          <w:lang w:eastAsia="pl-PL"/>
        </w:rPr>
        <w:t>),</w:t>
      </w:r>
    </w:p>
    <w:p w14:paraId="33601C60" w14:textId="1CC45181" w:rsidR="00530B58" w:rsidRPr="00E138BD" w:rsidRDefault="00530B58" w:rsidP="00E138BD">
      <w:pPr>
        <w:spacing w:before="480" w:after="480" w:line="360" w:lineRule="auto"/>
        <w:rPr>
          <w:rFonts w:cstheme="minorHAnsi"/>
        </w:rPr>
      </w:pPr>
      <w:r w:rsidRPr="00E138BD">
        <w:rPr>
          <w:rFonts w:eastAsia="Times New Roman" w:cstheme="minorHAnsi"/>
          <w:b/>
          <w:bCs/>
          <w:lang w:eastAsia="pl-PL"/>
        </w:rPr>
        <w:t>zawiadamiam strony postępowania</w:t>
      </w:r>
    </w:p>
    <w:p w14:paraId="092D5264" w14:textId="77777777" w:rsidR="00530B58" w:rsidRPr="00E138BD" w:rsidRDefault="00530B58" w:rsidP="00622356">
      <w:pPr>
        <w:spacing w:after="0" w:line="240" w:lineRule="auto"/>
        <w:contextualSpacing/>
        <w:rPr>
          <w:rFonts w:eastAsia="Times New Roman" w:cstheme="minorHAnsi"/>
          <w:bCs/>
          <w:lang w:eastAsia="pl-PL"/>
        </w:rPr>
      </w:pPr>
    </w:p>
    <w:p w14:paraId="2ABE6CB1" w14:textId="77777777" w:rsidR="00530B58" w:rsidRPr="00E138BD" w:rsidRDefault="00530B58" w:rsidP="00E138BD">
      <w:pPr>
        <w:spacing w:after="0" w:line="360" w:lineRule="auto"/>
        <w:rPr>
          <w:rFonts w:cstheme="minorHAnsi"/>
          <w:lang w:eastAsia="pl-PL"/>
        </w:rPr>
      </w:pPr>
      <w:r w:rsidRPr="00E138BD">
        <w:rPr>
          <w:rFonts w:cstheme="minorHAnsi"/>
        </w:rPr>
        <w:t xml:space="preserve">o wydaniu 11 maja 2023 r. postanowienia w sprawie sprostowania oczywistszych omyłek w decyzji o środowiskowych uwarunkowaniach z 23 lutego 2023 r., znak: WZŚ.420.10.2023.AJ dla przedsięwzięcia polegającego na </w:t>
      </w:r>
      <w:r w:rsidRPr="00E138BD">
        <w:rPr>
          <w:rFonts w:cstheme="minorHAnsi"/>
          <w:b/>
        </w:rPr>
        <w:t>w</w:t>
      </w:r>
      <w:r w:rsidRPr="00E138BD">
        <w:rPr>
          <w:rFonts w:eastAsia="Times New Roman" w:cstheme="minorHAnsi"/>
          <w:b/>
          <w:lang w:eastAsia="pl-PL"/>
        </w:rPr>
        <w:t>ydobywani</w:t>
      </w:r>
      <w:r w:rsidR="00D10C9A" w:rsidRPr="00E138BD">
        <w:rPr>
          <w:rFonts w:eastAsia="Times New Roman" w:cstheme="minorHAnsi"/>
          <w:b/>
          <w:lang w:eastAsia="pl-PL"/>
        </w:rPr>
        <w:t>u</w:t>
      </w:r>
      <w:r w:rsidRPr="00E138BD">
        <w:rPr>
          <w:rFonts w:eastAsia="Times New Roman" w:cstheme="minorHAnsi"/>
          <w:b/>
          <w:lang w:eastAsia="pl-PL"/>
        </w:rPr>
        <w:t xml:space="preserve"> gazu ziemnego z części złoża „Szlichtyngowa”.</w:t>
      </w:r>
    </w:p>
    <w:p w14:paraId="665C9C23" w14:textId="77777777" w:rsidR="00530B58" w:rsidRPr="00E138BD" w:rsidRDefault="00530B58" w:rsidP="00E138BD">
      <w:pPr>
        <w:spacing w:after="0" w:line="360" w:lineRule="auto"/>
        <w:rPr>
          <w:rFonts w:eastAsia="Times New Roman" w:cstheme="minorHAnsi"/>
          <w:lang w:eastAsia="pl-PL"/>
        </w:rPr>
      </w:pPr>
      <w:r w:rsidRPr="00E138BD">
        <w:rPr>
          <w:rFonts w:eastAsia="Times New Roman" w:cstheme="minorHAnsi"/>
          <w:lang w:eastAsia="pl-PL"/>
        </w:rPr>
        <w:t xml:space="preserve">Postanowienie zostało wydane na wniosek Macieja Nowakowskiego, pełnomocnika działającego w imieniu </w:t>
      </w:r>
      <w:r w:rsidRPr="00E138BD">
        <w:rPr>
          <w:rFonts w:eastAsia="Calibri" w:cstheme="minorHAnsi"/>
          <w:lang w:eastAsia="pl-PL"/>
        </w:rPr>
        <w:t>Polski Koncern Naftowy Orlen S. A. z siedzibą w Płocku</w:t>
      </w:r>
      <w:r w:rsidRPr="00E138BD">
        <w:rPr>
          <w:rFonts w:eastAsia="Times New Roman" w:cstheme="minorHAnsi"/>
          <w:lang w:eastAsia="pl-PL"/>
        </w:rPr>
        <w:t xml:space="preserve">. </w:t>
      </w:r>
    </w:p>
    <w:p w14:paraId="09DEE2C1" w14:textId="77777777" w:rsidR="00CC7B05" w:rsidRPr="00E138BD" w:rsidRDefault="00530B58" w:rsidP="00E138BD">
      <w:pPr>
        <w:spacing w:after="0" w:line="360" w:lineRule="auto"/>
        <w:ind w:right="23"/>
        <w:rPr>
          <w:rFonts w:eastAsia="Times New Roman" w:cstheme="minorHAnsi"/>
          <w:color w:val="000000"/>
          <w:lang w:eastAsia="pl-PL"/>
        </w:rPr>
      </w:pPr>
      <w:r w:rsidRPr="00E138BD">
        <w:rPr>
          <w:rFonts w:eastAsia="Times New Roman" w:cstheme="minorHAnsi"/>
          <w:color w:val="000000"/>
          <w:lang w:eastAsia="pl-PL"/>
        </w:rPr>
        <w:t xml:space="preserve">Na postanowienie służy </w:t>
      </w:r>
      <w:r w:rsidR="00CC7B05" w:rsidRPr="00E138BD">
        <w:rPr>
          <w:rFonts w:eastAsia="Times New Roman" w:cstheme="minorHAnsi"/>
          <w:color w:val="000000"/>
          <w:lang w:eastAsia="pl-PL"/>
        </w:rPr>
        <w:t>zażalenie</w:t>
      </w:r>
      <w:r w:rsidRPr="00E138BD">
        <w:rPr>
          <w:rFonts w:eastAsia="Times New Roman" w:cstheme="minorHAnsi"/>
          <w:color w:val="000000"/>
          <w:lang w:eastAsia="pl-PL"/>
        </w:rPr>
        <w:t xml:space="preserve"> do Generalnego Dyrektora Ochrony Środowiska w Warszawie (0</w:t>
      </w:r>
      <w:r w:rsidR="00491779" w:rsidRPr="00E138BD">
        <w:rPr>
          <w:rFonts w:eastAsia="Times New Roman" w:cstheme="minorHAnsi"/>
          <w:color w:val="000000"/>
          <w:lang w:eastAsia="pl-PL"/>
        </w:rPr>
        <w:t>2</w:t>
      </w:r>
      <w:r w:rsidRPr="00E138BD">
        <w:rPr>
          <w:rFonts w:eastAsia="Times New Roman" w:cstheme="minorHAnsi"/>
          <w:color w:val="000000"/>
          <w:lang w:eastAsia="pl-PL"/>
        </w:rPr>
        <w:t>-</w:t>
      </w:r>
      <w:r w:rsidR="00491779" w:rsidRPr="00E138BD">
        <w:rPr>
          <w:rFonts w:eastAsia="Times New Roman" w:cstheme="minorHAnsi"/>
          <w:color w:val="000000"/>
          <w:lang w:eastAsia="pl-PL"/>
        </w:rPr>
        <w:t>305</w:t>
      </w:r>
      <w:r w:rsidRPr="00E138BD">
        <w:rPr>
          <w:rFonts w:eastAsia="Times New Roman" w:cstheme="minorHAnsi"/>
          <w:color w:val="000000"/>
          <w:lang w:eastAsia="pl-PL"/>
        </w:rPr>
        <w:t xml:space="preserve"> Warszawa, </w:t>
      </w:r>
      <w:r w:rsidR="00491779" w:rsidRPr="00E138BD">
        <w:rPr>
          <w:rFonts w:eastAsia="Times New Roman" w:cstheme="minorHAnsi"/>
          <w:color w:val="000000"/>
          <w:lang w:eastAsia="pl-PL"/>
        </w:rPr>
        <w:t>A</w:t>
      </w:r>
      <w:r w:rsidRPr="00E138BD">
        <w:rPr>
          <w:rFonts w:eastAsia="Times New Roman" w:cstheme="minorHAnsi"/>
          <w:color w:val="000000"/>
          <w:lang w:eastAsia="pl-PL"/>
        </w:rPr>
        <w:t xml:space="preserve">l. </w:t>
      </w:r>
      <w:r w:rsidR="00491779" w:rsidRPr="00E138BD">
        <w:rPr>
          <w:rFonts w:eastAsia="Times New Roman" w:cstheme="minorHAnsi"/>
          <w:color w:val="000000"/>
          <w:lang w:eastAsia="pl-PL"/>
        </w:rPr>
        <w:t>Jerozolimskie 136</w:t>
      </w:r>
      <w:r w:rsidRPr="00E138BD">
        <w:rPr>
          <w:rFonts w:eastAsia="Times New Roman" w:cstheme="minorHAnsi"/>
          <w:color w:val="000000"/>
          <w:lang w:eastAsia="pl-PL"/>
        </w:rPr>
        <w:t xml:space="preserve">) za pośrednictwem Regionalnego Dyrektora Ochrony Środowiska w Gorzowie Wielkopolskim, w terminie </w:t>
      </w:r>
      <w:r w:rsidR="00CC7B05" w:rsidRPr="00E138BD">
        <w:rPr>
          <w:rFonts w:eastAsia="Times New Roman" w:cstheme="minorHAnsi"/>
          <w:color w:val="000000"/>
          <w:lang w:eastAsia="pl-PL"/>
        </w:rPr>
        <w:t>7</w:t>
      </w:r>
      <w:r w:rsidR="00D10C9A" w:rsidRPr="00E138BD">
        <w:rPr>
          <w:rFonts w:eastAsia="Times New Roman" w:cstheme="minorHAnsi"/>
          <w:color w:val="000000"/>
          <w:lang w:eastAsia="pl-PL"/>
        </w:rPr>
        <w:t xml:space="preserve"> dni od dnia jego doręczenia</w:t>
      </w:r>
      <w:r w:rsidRPr="00E138BD">
        <w:rPr>
          <w:rFonts w:eastAsia="Times New Roman" w:cstheme="minorHAnsi"/>
          <w:color w:val="000000"/>
          <w:lang w:eastAsia="pl-PL"/>
        </w:rPr>
        <w:t xml:space="preserve">. </w:t>
      </w:r>
    </w:p>
    <w:p w14:paraId="46ADB924" w14:textId="77777777" w:rsidR="00D10C9A" w:rsidRPr="00E138BD" w:rsidRDefault="00D10C9A" w:rsidP="00E138BD">
      <w:pPr>
        <w:spacing w:after="0" w:line="360" w:lineRule="auto"/>
        <w:rPr>
          <w:rFonts w:eastAsia="Times New Roman" w:cstheme="minorHAnsi"/>
          <w:lang w:eastAsia="pl-PL"/>
        </w:rPr>
      </w:pPr>
      <w:r w:rsidRPr="00E138BD">
        <w:rPr>
          <w:rFonts w:cstheme="minorHAnsi"/>
        </w:rPr>
        <w:lastRenderedPageBreak/>
        <w:t xml:space="preserve">Z treścią postanowienia można zapoznać się w siedzibie </w:t>
      </w:r>
      <w:r w:rsidRPr="00E138BD">
        <w:rPr>
          <w:rFonts w:eastAsia="Times New Roman" w:cstheme="minorHAnsi"/>
          <w:lang w:eastAsia="pl-PL"/>
        </w:rPr>
        <w:t>Regionalnej Dyrekcji Ochrony Środowiska w Gorzowie Wielkopolskim (ul. Jagiellończyka 13, 66-400 Gorzów Wielkopolski), w godzinach od 8.00 do 15.00 po uprzednim umówieniu się z pracownikiem (nr telefonu do kontaktu: 887-101-300) lub w sposób wskazany w art. 49b § 1 Kpa.</w:t>
      </w:r>
    </w:p>
    <w:p w14:paraId="11A4684E" w14:textId="77777777" w:rsidR="00D10C9A" w:rsidRPr="00E138BD" w:rsidRDefault="00D10C9A" w:rsidP="00E138BD">
      <w:pPr>
        <w:spacing w:after="0" w:line="360" w:lineRule="auto"/>
        <w:rPr>
          <w:rFonts w:cstheme="minorHAnsi"/>
          <w:b/>
          <w:color w:val="000000"/>
        </w:rPr>
      </w:pPr>
      <w:r w:rsidRPr="00E138BD">
        <w:rPr>
          <w:rFonts w:cstheme="minorHAnsi"/>
        </w:rPr>
        <w:t>Doręczenie uważa się za dokonane po upływie 14 dni od dnia, w którym nastąpiło publiczne obwieszczenie, inne publiczne ogłoszenie lub udostępnienie pisma w Biuletynie Informacji Publicznej.</w:t>
      </w:r>
    </w:p>
    <w:p w14:paraId="6B424416" w14:textId="77777777" w:rsidR="00D10C9A" w:rsidRPr="00E138BD" w:rsidRDefault="00D10C9A" w:rsidP="00E138BD">
      <w:pPr>
        <w:spacing w:after="0" w:line="360" w:lineRule="auto"/>
        <w:rPr>
          <w:rFonts w:cstheme="minorHAnsi"/>
          <w:b/>
          <w:color w:val="000000"/>
        </w:rPr>
      </w:pPr>
      <w:r w:rsidRPr="00E138BD">
        <w:rPr>
          <w:rFonts w:cstheme="minorHAnsi"/>
        </w:rPr>
        <w:t>Obwieszczenie następuje od 12 maja 2023 r. do 26 maja 2023 r.</w:t>
      </w:r>
    </w:p>
    <w:p w14:paraId="683AF255" w14:textId="77777777" w:rsidR="00530B58" w:rsidRPr="00E138BD" w:rsidRDefault="00530B58" w:rsidP="00622356">
      <w:pPr>
        <w:spacing w:after="0" w:line="240" w:lineRule="auto"/>
        <w:ind w:right="45"/>
        <w:rPr>
          <w:rFonts w:cstheme="minorHAnsi"/>
        </w:rPr>
      </w:pPr>
    </w:p>
    <w:p w14:paraId="386F87E9" w14:textId="77777777" w:rsidR="00530B58" w:rsidRPr="00622356" w:rsidRDefault="00530B58" w:rsidP="00622356">
      <w:pPr>
        <w:spacing w:after="0" w:line="240" w:lineRule="auto"/>
        <w:ind w:right="45"/>
        <w:rPr>
          <w:rFonts w:ascii="Arial" w:hAnsi="Arial" w:cs="Arial"/>
        </w:rPr>
      </w:pPr>
    </w:p>
    <w:p w14:paraId="29BDD81A" w14:textId="77777777" w:rsidR="00530B58" w:rsidRPr="00622356" w:rsidRDefault="00530B58" w:rsidP="00622356">
      <w:pPr>
        <w:spacing w:before="60"/>
        <w:rPr>
          <w:rFonts w:ascii="Arial" w:hAnsi="Arial" w:cs="Arial"/>
          <w:color w:val="000000"/>
        </w:rPr>
      </w:pPr>
      <w:r w:rsidRPr="00622356">
        <w:rPr>
          <w:rFonts w:ascii="Arial" w:hAnsi="Arial" w:cs="Arial"/>
          <w:noProof/>
          <w:lang w:eastAsia="pl-PL"/>
        </w:rPr>
        <w:drawing>
          <wp:inline distT="0" distB="0" distL="0" distR="0" wp14:anchorId="3B203AC3" wp14:editId="1A322470">
            <wp:extent cx="2438400" cy="305977"/>
            <wp:effectExtent l="0" t="0" r="0" b="0"/>
            <wp:docPr id="3" name="Obraz 3" descr="podpisano bezpiecznym podpisem elektronicznym weryfikowanym kwalifikowanym certyfikat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 descr="podpisano bezpiecznym podpisem elektronicznym weryfikowanym kwalifikowanym certyfikatem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3447" cy="316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773057" w14:textId="77777777" w:rsidR="00D10C9A" w:rsidRPr="00622356" w:rsidRDefault="00D10C9A" w:rsidP="00622356">
      <w:pPr>
        <w:spacing w:after="0"/>
        <w:rPr>
          <w:rFonts w:ascii="Arial" w:hAnsi="Arial" w:cs="Arial"/>
        </w:rPr>
      </w:pPr>
    </w:p>
    <w:p w14:paraId="5A86565E" w14:textId="77777777" w:rsidR="00D10C9A" w:rsidRPr="00622356" w:rsidRDefault="00D10C9A" w:rsidP="00622356">
      <w:pPr>
        <w:spacing w:after="0"/>
        <w:rPr>
          <w:rFonts w:ascii="Arial" w:hAnsi="Arial" w:cs="Arial"/>
        </w:rPr>
      </w:pPr>
    </w:p>
    <w:p w14:paraId="1253C526" w14:textId="77777777" w:rsidR="00E419F6" w:rsidRDefault="00D10C9A" w:rsidP="00E419F6">
      <w:pPr>
        <w:spacing w:before="480" w:after="480" w:line="360" w:lineRule="auto"/>
        <w:rPr>
          <w:rFonts w:cstheme="minorHAnsi"/>
        </w:rPr>
      </w:pPr>
      <w:r w:rsidRPr="00E138BD">
        <w:rPr>
          <w:rFonts w:cstheme="minorHAnsi"/>
        </w:rPr>
        <w:t>Art. 74 ust. 3 ustawa ooś „Jeżeli liczba stron postępowania w sprawie wydania decyzji o środowiskowych uwarunkowaniach lub innego postępowania dotyczącego tej decyzji przekracza 10, stosuje się art. 49 Kodeksu postępowania administracyjnego”.</w:t>
      </w:r>
    </w:p>
    <w:p w14:paraId="70D55A63" w14:textId="77777777" w:rsidR="00E419F6" w:rsidRDefault="00D10C9A" w:rsidP="00E419F6">
      <w:pPr>
        <w:spacing w:before="480" w:after="480" w:line="360" w:lineRule="auto"/>
        <w:rPr>
          <w:rFonts w:cstheme="minorHAnsi"/>
        </w:rPr>
      </w:pPr>
      <w:r w:rsidRPr="00E138BD">
        <w:rPr>
          <w:rFonts w:cstheme="minorHAnsi"/>
        </w:rPr>
        <w:t>Art. 49 § 1 Kpa „</w:t>
      </w:r>
      <w:r w:rsidRPr="00E138BD">
        <w:rPr>
          <w:rFonts w:cstheme="minorHAnsi"/>
          <w:color w:val="000000"/>
        </w:rPr>
        <w:t>Jeżeli przepis szczególny tak stanowi, zawiadomienie stron o decyzjach i innych czynnościach organu administracji publicznej może nastąpić w formie publicznego obwieszczenia, w innej formie publicznego ogłoszenia zwyczajowo przyjętej w danej miejscowości lub przez udostępnienie pisma w Biuletynie Informacji Publicznej na stronie podmiotowej właściwego organu administracji publicznej”</w:t>
      </w:r>
      <w:r w:rsidRPr="00E138BD">
        <w:rPr>
          <w:rFonts w:cstheme="minorHAnsi"/>
        </w:rPr>
        <w:t xml:space="preserve">. </w:t>
      </w:r>
    </w:p>
    <w:p w14:paraId="13A96E16" w14:textId="62E11AFD" w:rsidR="00D10C9A" w:rsidRPr="00E138BD" w:rsidRDefault="00D10C9A" w:rsidP="00E419F6">
      <w:pPr>
        <w:spacing w:before="480" w:after="480" w:line="360" w:lineRule="auto"/>
        <w:rPr>
          <w:rFonts w:cstheme="minorHAnsi"/>
        </w:rPr>
      </w:pPr>
      <w:r w:rsidRPr="00E138BD">
        <w:rPr>
          <w:rFonts w:cstheme="minorHAnsi"/>
        </w:rPr>
        <w:t>Art. 49 § 2 Kpa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14:paraId="65F0EB0D" w14:textId="77777777" w:rsidR="00D10C9A" w:rsidRPr="00E138BD" w:rsidRDefault="00D10C9A" w:rsidP="00E138BD">
      <w:pPr>
        <w:spacing w:after="0" w:line="360" w:lineRule="auto"/>
        <w:rPr>
          <w:rFonts w:cstheme="minorHAnsi"/>
        </w:rPr>
      </w:pPr>
      <w:r w:rsidRPr="00E138BD">
        <w:rPr>
          <w:rFonts w:cstheme="minorHAnsi"/>
        </w:rPr>
        <w:t>Art. 49b § 1 Kpa „W przypadku zawiadomienia strony zgodnie z art. 49 § 1 lub art. 49a o decyzji lub postanowieniu, które podlega zaskarżeniu, na wniosek strony, organ, który wydał decyzję lub postanowienie, niezwłocznie, nie później niż w terminie trzech dni od dnia otrzymania wniosku, udostępnia stronie odpis decyzji lub postanowienia w sposób i formie określonych we wniosku, chyba że środki techniczne, którymi dysponuje organ, nie umożliwiają udostępnienia w taki sposób lub takiej formie”.</w:t>
      </w:r>
    </w:p>
    <w:sectPr w:rsidR="00D10C9A" w:rsidRPr="00E138BD" w:rsidSect="00F27E61">
      <w:headerReference w:type="even" r:id="rId10"/>
      <w:footerReference w:type="even" r:id="rId11"/>
      <w:footerReference w:type="default" r:id="rId12"/>
      <w:footerReference w:type="first" r:id="rId13"/>
      <w:pgSz w:w="11906" w:h="16838"/>
      <w:pgMar w:top="1276" w:right="1417" w:bottom="1258" w:left="1417" w:header="708" w:footer="27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4D44AD" w14:textId="77777777" w:rsidR="00092B0A" w:rsidRDefault="00092B0A">
      <w:pPr>
        <w:spacing w:after="0" w:line="240" w:lineRule="auto"/>
      </w:pPr>
      <w:r>
        <w:separator/>
      </w:r>
    </w:p>
  </w:endnote>
  <w:endnote w:type="continuationSeparator" w:id="0">
    <w:p w14:paraId="7F404673" w14:textId="77777777" w:rsidR="00092B0A" w:rsidRDefault="00092B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F2C717" w14:textId="04587056" w:rsidR="002A61DB" w:rsidRDefault="00951E60" w:rsidP="00E313F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 w:rsidR="00E138BD">
      <w:rPr>
        <w:rStyle w:val="Numerstrony"/>
      </w:rPr>
      <w:fldChar w:fldCharType="separate"/>
    </w:r>
    <w:r w:rsidR="00E138BD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4CCC6D89" w14:textId="77777777" w:rsidR="002A61DB" w:rsidRDefault="0000000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7731EC" w14:textId="77777777" w:rsidR="00A00A55" w:rsidRDefault="00000000" w:rsidP="00853BBD">
    <w:pPr>
      <w:pStyle w:val="Stopka"/>
      <w:ind w:left="-851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1D1B5B" w14:textId="77777777" w:rsidR="00F27E61" w:rsidRDefault="00951E60" w:rsidP="00F27E61">
    <w:pPr>
      <w:pStyle w:val="Stopka"/>
      <w:ind w:left="-851"/>
    </w:pPr>
    <w:r w:rsidRPr="00A00A55">
      <w:rPr>
        <w:noProof/>
        <w:lang w:eastAsia="pl-PL"/>
      </w:rPr>
      <w:drawing>
        <wp:inline distT="0" distB="0" distL="0" distR="0" wp14:anchorId="4C9EBB19" wp14:editId="75961E95">
          <wp:extent cx="5760720" cy="978535"/>
          <wp:effectExtent l="0" t="0" r="0" b="0"/>
          <wp:docPr id="13" name="Obraz 13" descr="Logo składające się z sześciu gwiazdek i zielonego liścia oraz napisu Emas. Obok tekst: Spełniamy wymagania EMAS- zarządzamy urzędem efektywnie, oszczędnie i prośrodowiskowo ul. Jagiellończyka 13, 66-400 Gorzów Wielkopolski, tel. 887 101 300 sekretariat.gorzowwlkp@rdos.gov.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Obraz 13" descr="Logo składające się z sześciu gwiazdek i zielonego liścia oraz napisu Emas. Obok tekst: Spełniamy wymagania EMAS- zarządzamy urzędem efektywnie, oszczędnie i prośrodowiskowo ul. Jagiellończyka 13, 66-400 Gorzów Wielkopolski, tel. 887 101 300 sekretariat.gorzowwlkp@rdos.gov.pl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785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AE3ECD" w14:textId="77777777" w:rsidR="00092B0A" w:rsidRDefault="00092B0A">
      <w:pPr>
        <w:spacing w:after="0" w:line="240" w:lineRule="auto"/>
      </w:pPr>
      <w:r>
        <w:separator/>
      </w:r>
    </w:p>
  </w:footnote>
  <w:footnote w:type="continuationSeparator" w:id="0">
    <w:p w14:paraId="300A5A53" w14:textId="77777777" w:rsidR="00092B0A" w:rsidRDefault="00092B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8DDFE1" w14:textId="77777777" w:rsidR="002A61DB" w:rsidRDefault="00951E60">
    <w:pPr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4D286DE" w14:textId="77777777" w:rsidR="002A61DB" w:rsidRDefault="0000000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0B58"/>
    <w:rsid w:val="00092B0A"/>
    <w:rsid w:val="00425EFB"/>
    <w:rsid w:val="00491779"/>
    <w:rsid w:val="004C4AE7"/>
    <w:rsid w:val="00530B58"/>
    <w:rsid w:val="00572E80"/>
    <w:rsid w:val="00622356"/>
    <w:rsid w:val="00951E60"/>
    <w:rsid w:val="00B0232F"/>
    <w:rsid w:val="00CC7B05"/>
    <w:rsid w:val="00D10C9A"/>
    <w:rsid w:val="00E138BD"/>
    <w:rsid w:val="00E41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D6494D"/>
  <w15:chartTrackingRefBased/>
  <w15:docId w15:val="{2803EB52-31B9-44F5-B896-0C6407E04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530B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30B58"/>
  </w:style>
  <w:style w:type="character" w:styleId="Numerstrony">
    <w:name w:val="page number"/>
    <w:basedOn w:val="Domylnaczcionkaakapitu"/>
    <w:rsid w:val="00530B58"/>
  </w:style>
  <w:style w:type="paragraph" w:styleId="Nagwek">
    <w:name w:val="header"/>
    <w:basedOn w:val="Normalny"/>
    <w:link w:val="NagwekZnak"/>
    <w:uiPriority w:val="99"/>
    <w:unhideWhenUsed/>
    <w:rsid w:val="00E138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138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B95D88-08F4-40FC-BD2A-DA994A73AC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514</Words>
  <Characters>3086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Jankowska</dc:creator>
  <cp:keywords/>
  <dc:description/>
  <cp:lastModifiedBy>Joanna Markow</cp:lastModifiedBy>
  <cp:revision>2</cp:revision>
  <cp:lastPrinted>2023-05-11T10:27:00Z</cp:lastPrinted>
  <dcterms:created xsi:type="dcterms:W3CDTF">2023-05-12T06:20:00Z</dcterms:created>
  <dcterms:modified xsi:type="dcterms:W3CDTF">2023-05-12T06:20:00Z</dcterms:modified>
</cp:coreProperties>
</file>