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995F7C" w:rsidRDefault="00C45937" w:rsidP="00995F7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995F7C" w:rsidRDefault="00C45937" w:rsidP="00995F7C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995F7C" w:rsidRDefault="00C45937" w:rsidP="00995F7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5F7C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995F7C" w:rsidRDefault="00C45937" w:rsidP="00995F7C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995F7C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Pr="00995F7C" w:rsidRDefault="00C45937" w:rsidP="00995F7C">
      <w:pPr>
        <w:spacing w:before="43" w:after="0" w:line="360" w:lineRule="auto"/>
        <w:ind w:right="5789"/>
        <w:rPr>
          <w:rFonts w:ascii="Arial" w:eastAsia="Times New Roman" w:hAnsi="Arial" w:cs="Arial"/>
          <w:spacing w:val="10"/>
          <w:sz w:val="24"/>
          <w:szCs w:val="18"/>
        </w:rPr>
      </w:pPr>
    </w:p>
    <w:p w14:paraId="00FF9050" w14:textId="481C6540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95F7C">
        <w:rPr>
          <w:rFonts w:ascii="Arial" w:eastAsia="Times New Roman" w:hAnsi="Arial" w:cs="Arial"/>
          <w:sz w:val="24"/>
          <w:szCs w:val="24"/>
        </w:rPr>
        <w:t xml:space="preserve">Warszawa, </w:t>
      </w:r>
      <w:r w:rsidR="00995F7C" w:rsidRPr="00995F7C">
        <w:rPr>
          <w:rFonts w:ascii="Arial" w:eastAsia="Times New Roman" w:hAnsi="Arial" w:cs="Arial"/>
          <w:sz w:val="24"/>
          <w:szCs w:val="24"/>
        </w:rPr>
        <w:t>7 lipca</w:t>
      </w:r>
      <w:r w:rsidR="00355213" w:rsidRPr="00995F7C">
        <w:rPr>
          <w:rFonts w:ascii="Arial" w:eastAsia="Times New Roman" w:hAnsi="Arial" w:cs="Arial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z w:val="24"/>
          <w:szCs w:val="24"/>
        </w:rPr>
        <w:t>202</w:t>
      </w:r>
      <w:r w:rsidR="00995F7C" w:rsidRPr="00995F7C">
        <w:rPr>
          <w:rFonts w:ascii="Arial" w:eastAsia="Times New Roman" w:hAnsi="Arial" w:cs="Arial"/>
          <w:sz w:val="24"/>
          <w:szCs w:val="24"/>
        </w:rPr>
        <w:t>2</w:t>
      </w:r>
      <w:r w:rsidRPr="00995F7C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7B62EA1D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 w:rsidRPr="00995F7C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0CB0965D" w:rsidR="00C45937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95F7C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995F7C" w:rsidRPr="00995F7C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8960FA" w:rsidRPr="00995F7C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995F7C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53CFE6DB" w14:textId="0FA60914" w:rsidR="00A12A9E" w:rsidRPr="00995F7C" w:rsidRDefault="00C45937" w:rsidP="00995F7C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32"/>
        </w:rPr>
      </w:pPr>
      <w:r w:rsidRPr="00995F7C">
        <w:rPr>
          <w:rFonts w:ascii="Arial" w:eastAsia="Times New Roman" w:hAnsi="Arial" w:cs="Arial"/>
          <w:b/>
          <w:bCs/>
          <w:sz w:val="28"/>
          <w:szCs w:val="32"/>
        </w:rPr>
        <w:t>ZAWIADOMIENIE</w:t>
      </w:r>
    </w:p>
    <w:p w14:paraId="309C75CC" w14:textId="7C3A0463" w:rsidR="004E6E1B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paragraf 1 i art. 12 w związku z art. 35, </w:t>
      </w:r>
      <w:r w:rsidR="00641C62" w:rsidRPr="00995F7C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czerwca 1960 r. </w:t>
      </w:r>
      <w:r w:rsidR="00995F7C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Kodeks postępowania administracyjnego (Dz. U. z 2021 r. poz. 735 z późn. zm.; dalej: k.p.a.) w związku z art. 38 ust. 1 i 4 ustawy z dnia 9 marca 2017 r. o szczególnych zasadach usuwania skutków prawnych decyzji reprywatyzacyjnych dotyczących nieruchomości warszawskich, wydanych z naruszeniem prawa (Dz. U. 2021 r. poz. 795: dalej ustawa z dnia 9 marca 2017 r.) wyznaczam nowy termin załatwienia sprawy w przedmiocie decyzji Prezydenta m.st. Warszawy z dnia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2</w:t>
      </w:r>
      <w:r w:rsidR="00FD43B3" w:rsidRPr="00995F7C">
        <w:rPr>
          <w:rFonts w:ascii="Arial" w:eastAsia="Times New Roman" w:hAnsi="Arial" w:cs="Arial"/>
          <w:spacing w:val="10"/>
          <w:sz w:val="24"/>
          <w:szCs w:val="24"/>
        </w:rPr>
        <w:t>7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dotyczącej nieruchomości położonej w Warszawie przy ul.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995F7C">
        <w:rPr>
          <w:rFonts w:ascii="Arial" w:eastAsia="Times New Roman" w:hAnsi="Arial" w:cs="Arial"/>
          <w:spacing w:val="10"/>
          <w:sz w:val="24"/>
          <w:szCs w:val="24"/>
        </w:rPr>
        <w:t>stanowiącej działkę ewidencyjną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nr 7</w:t>
      </w:r>
      <w:r w:rsidR="00FD43B3" w:rsidRPr="00995F7C">
        <w:rPr>
          <w:rFonts w:ascii="Arial" w:eastAsia="Times New Roman" w:hAnsi="Arial" w:cs="Arial"/>
          <w:spacing w:val="10"/>
          <w:sz w:val="24"/>
          <w:szCs w:val="24"/>
        </w:rPr>
        <w:t>9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8960FA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13 </w:t>
      </w:r>
      <w:r w:rsidR="00995F7C">
        <w:rPr>
          <w:rFonts w:ascii="Arial" w:eastAsia="Times New Roman" w:hAnsi="Arial" w:cs="Arial"/>
          <w:spacing w:val="10"/>
          <w:sz w:val="24"/>
          <w:szCs w:val="24"/>
        </w:rPr>
        <w:t>sierpnia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 w:rsidRPr="00995F7C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 w:rsidRPr="00995F7C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995F7C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 stronom czynnego udziału w postępowaniu.</w:t>
      </w:r>
    </w:p>
    <w:p w14:paraId="2B35992C" w14:textId="42420819" w:rsidR="00A12A9E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Pr="00995F7C" w:rsidRDefault="00A12A9E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995F7C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995F7C" w:rsidRDefault="004E6E1B" w:rsidP="00995F7C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784B401C" w14:textId="77777777" w:rsidR="00995F7C" w:rsidRPr="00286D1F" w:rsidRDefault="00995F7C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79E776CB" w14:textId="77777777" w:rsidR="00995F7C" w:rsidRPr="00286D1F" w:rsidRDefault="00995F7C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>Zgodnie z art. 37 k.p.a. w związku z art. 38 ust. 1 ustawy z dnia 9 marca 2017 r. stronie służy prawo do wniesienia ponaglenia, jeżeli:</w:t>
      </w:r>
    </w:p>
    <w:p w14:paraId="3FC53711" w14:textId="77777777" w:rsidR="00995F7C" w:rsidRPr="00286D1F" w:rsidRDefault="00995F7C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0BDE619E" w14:textId="77777777" w:rsidR="00995F7C" w:rsidRPr="00286D1F" w:rsidRDefault="00995F7C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D53A717" w14:textId="77777777" w:rsidR="00995F7C" w:rsidRDefault="00995F7C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3D3DFC24" w14:textId="77777777" w:rsidR="00995F7C" w:rsidRPr="00286D1F" w:rsidRDefault="00995F7C" w:rsidP="00995F7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</w:t>
      </w:r>
      <w:r w:rsidRPr="00286D1F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postępowanie;</w:t>
      </w:r>
    </w:p>
    <w:p w14:paraId="0DFEC261" w14:textId="7B584E98" w:rsidR="00995F7C" w:rsidRPr="00286D1F" w:rsidRDefault="00995F7C" w:rsidP="00995F7C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Punkt drugi </w:t>
      </w:r>
      <w:r w:rsidRPr="00286D1F">
        <w:rPr>
          <w:rFonts w:ascii="Arial" w:eastAsia="Times New Roman" w:hAnsi="Arial" w:cs="Arial"/>
          <w:sz w:val="24"/>
          <w:szCs w:val="24"/>
        </w:rPr>
        <w:t xml:space="preserve">do organu prowadzącego postępowanie </w:t>
      </w:r>
      <w:r w:rsidRPr="00286D1F">
        <w:rPr>
          <w:rFonts w:ascii="Arial" w:eastAsia="Times New Roman" w:hAnsi="Arial" w:cs="Arial"/>
          <w:sz w:val="24"/>
          <w:szCs w:val="24"/>
        </w:rPr>
        <w:t>myślnik,</w:t>
      </w:r>
      <w:r w:rsidRPr="00286D1F">
        <w:rPr>
          <w:rFonts w:ascii="Arial" w:eastAsia="Times New Roman" w:hAnsi="Arial" w:cs="Arial"/>
          <w:sz w:val="24"/>
          <w:szCs w:val="24"/>
        </w:rPr>
        <w:t xml:space="preserve"> jeżeli nie ma organu wyższego stopnia.</w:t>
      </w:r>
    </w:p>
    <w:p w14:paraId="56A1CBC8" w14:textId="440E6BD2" w:rsidR="0085795F" w:rsidRPr="00995F7C" w:rsidRDefault="009C0FD3" w:rsidP="00995F7C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</w:p>
    <w:sectPr w:rsidR="0085795F" w:rsidRPr="00995F7C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BCB4" w14:textId="77777777" w:rsidR="009C0FD3" w:rsidRDefault="009C0FD3" w:rsidP="00C45937">
      <w:pPr>
        <w:spacing w:after="0" w:line="240" w:lineRule="auto"/>
      </w:pPr>
      <w:r>
        <w:separator/>
      </w:r>
    </w:p>
  </w:endnote>
  <w:endnote w:type="continuationSeparator" w:id="0">
    <w:p w14:paraId="0AA7093F" w14:textId="77777777" w:rsidR="009C0FD3" w:rsidRDefault="009C0FD3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FEB83" w14:textId="77777777" w:rsidR="009C0FD3" w:rsidRDefault="009C0FD3" w:rsidP="00C45937">
      <w:pPr>
        <w:spacing w:after="0" w:line="240" w:lineRule="auto"/>
      </w:pPr>
      <w:r>
        <w:separator/>
      </w:r>
    </w:p>
  </w:footnote>
  <w:footnote w:type="continuationSeparator" w:id="0">
    <w:p w14:paraId="124F6193" w14:textId="77777777" w:rsidR="009C0FD3" w:rsidRDefault="009C0FD3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73794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E5E0C"/>
    <w:rsid w:val="00175780"/>
    <w:rsid w:val="00355213"/>
    <w:rsid w:val="004E6E1B"/>
    <w:rsid w:val="005F1F9D"/>
    <w:rsid w:val="0063349C"/>
    <w:rsid w:val="00641C62"/>
    <w:rsid w:val="007D1428"/>
    <w:rsid w:val="00815634"/>
    <w:rsid w:val="0083568B"/>
    <w:rsid w:val="008668F0"/>
    <w:rsid w:val="008960FA"/>
    <w:rsid w:val="00995F7C"/>
    <w:rsid w:val="009A4B05"/>
    <w:rsid w:val="009C0FD3"/>
    <w:rsid w:val="00A12A9E"/>
    <w:rsid w:val="00AA03EC"/>
    <w:rsid w:val="00B753DB"/>
    <w:rsid w:val="00B9248E"/>
    <w:rsid w:val="00C45937"/>
    <w:rsid w:val="00DC1E41"/>
    <w:rsid w:val="00F253D2"/>
    <w:rsid w:val="00F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Zawiadomienie_o_wyznaczeniu_nowego_terminu_załatwienia_sprawy_KR_III_R_24_21_-_ul_Wilcza_8_wersja_cyfrowa-[udostępniono_w_BIP_09122021_r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Zawiadomienie_o_wyznaczeniu_nowego_terminu_załatwienia_sprawy_KR_III_R_25_21_-_ul_Wilcza_8_wersja_cyfrowa-[udostępniono_w_BIP_09122021_r.]</dc:title>
  <dc:subject/>
  <dc:creator>Niemyjski Marcin  (DPA)</dc:creator>
  <cp:keywords/>
  <cp:lastModifiedBy>Nowak Damian  (DPA)</cp:lastModifiedBy>
  <cp:revision>3</cp:revision>
  <dcterms:created xsi:type="dcterms:W3CDTF">2022-07-07T11:08:00Z</dcterms:created>
  <dcterms:modified xsi:type="dcterms:W3CDTF">2022-07-07T11:11:00Z</dcterms:modified>
</cp:coreProperties>
</file>