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E17" w:rsidRPr="006F4E17" w:rsidRDefault="006F4E17" w:rsidP="006F4E17">
      <w:pPr>
        <w:spacing w:after="0" w:line="264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F4E17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OŚWIADCZENIE PODMIOTU OBOWIĄZANEGO DO PONOSZENIA OPŁAT ZA USŁUGI WODNE </w:t>
      </w:r>
    </w:p>
    <w:p w:rsidR="006F4E17" w:rsidRPr="006F4E17" w:rsidRDefault="006F4E17" w:rsidP="006F4E17">
      <w:pPr>
        <w:spacing w:after="0" w:line="264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F4E17">
        <w:rPr>
          <w:rFonts w:ascii="Arial" w:eastAsia="Times New Roman" w:hAnsi="Arial" w:cs="Times New Roman"/>
          <w:b/>
          <w:sz w:val="20"/>
          <w:szCs w:val="20"/>
          <w:lang w:eastAsia="pl-PL"/>
        </w:rPr>
        <w:t>W CELU USTALENIA WYSOKOŚCI OPŁATY ZA WPROWADZANIE DO WÓD LUB DO ZIEMI ŚCIEKÓW Z CHOWU LUB HODOWLI RYB W OBIEKTACH PRZEPŁYWOWYCH, CHARAKTERYZUJĄCYCH SIĘ POBOREM ZWROTNYM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</w:t>
      </w:r>
      <w:r w:rsidRPr="006F4E17">
        <w:rPr>
          <w:rFonts w:ascii="Arial" w:eastAsia="Times New Roman" w:hAnsi="Arial" w:cs="Times New Roman"/>
          <w:b/>
          <w:sz w:val="20"/>
          <w:szCs w:val="20"/>
          <w:vertAlign w:val="superscript"/>
          <w:lang w:eastAsia="pl-PL"/>
        </w:rPr>
        <w:t>1)</w:t>
      </w:r>
    </w:p>
    <w:p w:rsidR="006F4E17" w:rsidRPr="006F4E17" w:rsidRDefault="006F4E17" w:rsidP="006F4E17">
      <w:pPr>
        <w:spacing w:after="0" w:line="264" w:lineRule="auto"/>
        <w:jc w:val="center"/>
        <w:rPr>
          <w:rFonts w:ascii="Arial" w:eastAsia="Times New Roman" w:hAnsi="Arial" w:cs="Times New Roman"/>
          <w:b/>
          <w:i/>
          <w:sz w:val="20"/>
          <w:szCs w:val="20"/>
          <w:lang w:eastAsia="pl-PL"/>
        </w:rPr>
      </w:pPr>
      <w:r w:rsidRPr="006F4E17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(art. 552 ust. 2o ustawy – Prawo wodne) </w:t>
      </w:r>
    </w:p>
    <w:p w:rsidR="006F4E17" w:rsidRPr="006F4E17" w:rsidRDefault="006F4E17" w:rsidP="006F4E17">
      <w:pPr>
        <w:spacing w:after="0" w:line="264" w:lineRule="auto"/>
        <w:jc w:val="center"/>
        <w:rPr>
          <w:rFonts w:ascii="Arial" w:eastAsia="Times New Roman" w:hAnsi="Arial" w:cs="Times New Roman"/>
          <w:i/>
          <w:sz w:val="16"/>
          <w:szCs w:val="16"/>
          <w:lang w:eastAsia="pl-PL"/>
        </w:rPr>
      </w:pPr>
    </w:p>
    <w:tbl>
      <w:tblPr>
        <w:tblW w:w="1460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765"/>
        <w:gridCol w:w="1275"/>
        <w:gridCol w:w="426"/>
        <w:gridCol w:w="2976"/>
        <w:gridCol w:w="2127"/>
        <w:gridCol w:w="2268"/>
      </w:tblGrid>
      <w:tr w:rsidR="006F4E17" w:rsidRPr="006F4E17" w:rsidTr="00060DFA">
        <w:trPr>
          <w:cantSplit/>
          <w:trHeight w:val="284"/>
        </w:trPr>
        <w:tc>
          <w:tcPr>
            <w:tcW w:w="1020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F4E17" w:rsidRPr="006F4E17" w:rsidRDefault="006F4E17" w:rsidP="006F4E17">
            <w:pPr>
              <w:keepNext/>
              <w:spacing w:after="0" w:line="264" w:lineRule="auto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Wprowadzanie ścieków do wód lub do ziemi z chowu i hodowli ryb w obiektach przepływowych, </w:t>
            </w:r>
            <w:r w:rsidR="000932F3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charakteryzujących się</w:t>
            </w:r>
            <w:r w:rsidRPr="006F4E1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poborem zwrotnym</w:t>
            </w:r>
          </w:p>
        </w:tc>
        <w:tc>
          <w:tcPr>
            <w:tcW w:w="4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4E17" w:rsidRPr="006F4E17" w:rsidRDefault="006F4E17" w:rsidP="006F4E17">
            <w:pPr>
              <w:spacing w:after="0" w:line="264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:rsidR="006F4E17" w:rsidRPr="006F4E17" w:rsidRDefault="006F4E17" w:rsidP="006F4E1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Kwartał ...................... Rok ............................  </w:t>
            </w:r>
          </w:p>
        </w:tc>
      </w:tr>
      <w:tr w:rsidR="006F4E17" w:rsidRPr="006F4E17" w:rsidTr="00060DFA">
        <w:trPr>
          <w:cantSplit/>
          <w:trHeight w:val="284"/>
        </w:trPr>
        <w:tc>
          <w:tcPr>
            <w:tcW w:w="552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Oznaczenie podmiotu składającego oświadczenie 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6F4E17" w:rsidRPr="006F4E17" w:rsidRDefault="006F4E17" w:rsidP="006F4E17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Miejsce/ miejsca korzystania z usług wodnych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97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Powiat</w:t>
            </w:r>
          </w:p>
        </w:tc>
      </w:tr>
      <w:tr w:rsidR="006F4E17" w:rsidRPr="006F4E17" w:rsidTr="00060DFA">
        <w:trPr>
          <w:cantSplit/>
          <w:trHeight w:val="513"/>
        </w:trPr>
        <w:tc>
          <w:tcPr>
            <w:tcW w:w="2764" w:type="dxa"/>
            <w:vMerge w:val="restart"/>
            <w:tcBorders>
              <w:left w:val="single" w:sz="12" w:space="0" w:color="auto"/>
              <w:bottom w:val="nil"/>
              <w:right w:val="nil"/>
            </w:tcBorders>
          </w:tcPr>
          <w:p w:rsidR="006F4E17" w:rsidRPr="006F4E17" w:rsidRDefault="006F4E17" w:rsidP="006F4E17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Nazwa: </w:t>
            </w:r>
          </w:p>
          <w:p w:rsidR="006F4E17" w:rsidRPr="006F4E17" w:rsidRDefault="006F4E17" w:rsidP="006F4E1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 w:val="restart"/>
            <w:tcBorders>
              <w:left w:val="single" w:sz="6" w:space="0" w:color="auto"/>
              <w:bottom w:val="single" w:sz="12" w:space="0" w:color="auto"/>
              <w:right w:val="nil"/>
            </w:tcBorders>
          </w:tcPr>
          <w:p w:rsidR="006F4E17" w:rsidRPr="006F4E17" w:rsidRDefault="006F4E17" w:rsidP="006F4E1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 siedziby:</w:t>
            </w:r>
          </w:p>
          <w:p w:rsidR="006F4E17" w:rsidRPr="006F4E17" w:rsidRDefault="006F4E17" w:rsidP="006F4E17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6F4E17" w:rsidRPr="006F4E17" w:rsidRDefault="006F4E17" w:rsidP="006F4E17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97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F4E17" w:rsidRPr="006F4E17" w:rsidTr="00060DFA">
        <w:trPr>
          <w:cantSplit/>
          <w:trHeight w:val="529"/>
        </w:trPr>
        <w:tc>
          <w:tcPr>
            <w:tcW w:w="2764" w:type="dxa"/>
            <w:vMerge/>
            <w:tcBorders>
              <w:left w:val="single" w:sz="12" w:space="0" w:color="auto"/>
              <w:right w:val="nil"/>
            </w:tcBorders>
          </w:tcPr>
          <w:p w:rsidR="006F4E17" w:rsidRPr="006F4E17" w:rsidRDefault="006F4E17" w:rsidP="006F4E1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6F4E17" w:rsidRPr="006F4E17" w:rsidRDefault="006F4E17" w:rsidP="006F4E1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6F4E17" w:rsidRPr="006F4E17" w:rsidRDefault="006F4E17" w:rsidP="006F4E1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F4E17" w:rsidRPr="006F4E17" w:rsidTr="00060DFA">
        <w:trPr>
          <w:cantSplit/>
          <w:trHeight w:val="566"/>
        </w:trPr>
        <w:tc>
          <w:tcPr>
            <w:tcW w:w="2764" w:type="dxa"/>
            <w:vMerge w:val="restart"/>
            <w:tcBorders>
              <w:left w:val="single" w:sz="12" w:space="0" w:color="auto"/>
              <w:bottom w:val="nil"/>
              <w:right w:val="nil"/>
            </w:tcBorders>
          </w:tcPr>
          <w:p w:rsidR="006F4E17" w:rsidRPr="006F4E17" w:rsidRDefault="006F4E17" w:rsidP="006F4E1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276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6F4E17" w:rsidRPr="006F4E17" w:rsidRDefault="006F4E17" w:rsidP="006F4E1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telefonu: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6F4E17" w:rsidRPr="006F4E17" w:rsidRDefault="006F4E17" w:rsidP="006F4E1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F4E17" w:rsidRPr="006F4E17" w:rsidTr="00060DFA">
        <w:trPr>
          <w:cantSplit/>
          <w:trHeight w:val="531"/>
        </w:trPr>
        <w:tc>
          <w:tcPr>
            <w:tcW w:w="2764" w:type="dxa"/>
            <w:vMerge/>
            <w:tcBorders>
              <w:left w:val="single" w:sz="12" w:space="0" w:color="auto"/>
              <w:right w:val="nil"/>
            </w:tcBorders>
          </w:tcPr>
          <w:p w:rsidR="006F4E17" w:rsidRPr="006F4E17" w:rsidRDefault="006F4E17" w:rsidP="006F4E1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6F4E17" w:rsidRPr="006F4E17" w:rsidRDefault="006F4E17" w:rsidP="006F4E1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6F4E17" w:rsidRPr="006F4E17" w:rsidRDefault="006F4E17" w:rsidP="006F4E1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F4E17" w:rsidRPr="006F4E17" w:rsidTr="00060DFA">
        <w:trPr>
          <w:cantSplit/>
          <w:trHeight w:val="539"/>
        </w:trPr>
        <w:tc>
          <w:tcPr>
            <w:tcW w:w="5529" w:type="dxa"/>
            <w:gridSpan w:val="2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F4E17" w:rsidRPr="006F4E17" w:rsidRDefault="006F4E17" w:rsidP="006F4E1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 e-mail: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F4E17" w:rsidRPr="006F4E17" w:rsidRDefault="006F4E17" w:rsidP="006F4E17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F4E17" w:rsidRPr="006F4E17" w:rsidRDefault="006F4E17" w:rsidP="006F4E17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6F4E17" w:rsidRPr="006F4E17" w:rsidRDefault="006F4E17" w:rsidP="006F4E17">
      <w:pPr>
        <w:spacing w:after="0" w:line="264" w:lineRule="auto"/>
        <w:rPr>
          <w:rFonts w:ascii="Arial" w:eastAsia="Times New Roman" w:hAnsi="Arial" w:cs="Times New Roman"/>
          <w:i/>
          <w:sz w:val="16"/>
          <w:szCs w:val="16"/>
          <w:lang w:eastAsia="pl-PL"/>
        </w:rPr>
      </w:pPr>
    </w:p>
    <w:p w:rsidR="006F4E17" w:rsidRPr="006F4E17" w:rsidRDefault="006F4E17" w:rsidP="006F4E17">
      <w:pPr>
        <w:spacing w:before="60" w:after="0" w:line="264" w:lineRule="auto"/>
        <w:outlineLvl w:val="7"/>
        <w:rPr>
          <w:rFonts w:ascii="Arial" w:eastAsia="Times New Roman" w:hAnsi="Arial" w:cs="Arial"/>
          <w:b/>
          <w:iCs/>
          <w:sz w:val="20"/>
          <w:szCs w:val="20"/>
          <w:lang w:eastAsia="pl-PL"/>
        </w:rPr>
      </w:pPr>
      <w:r w:rsidRPr="006F4E17">
        <w:rPr>
          <w:rFonts w:ascii="Arial" w:eastAsia="Times New Roman" w:hAnsi="Arial" w:cs="Arial"/>
          <w:b/>
          <w:iCs/>
          <w:sz w:val="20"/>
          <w:szCs w:val="20"/>
          <w:lang w:eastAsia="pl-PL"/>
        </w:rPr>
        <w:t xml:space="preserve">Tabela </w:t>
      </w:r>
    </w:p>
    <w:tbl>
      <w:tblPr>
        <w:tblW w:w="1460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984"/>
        <w:gridCol w:w="2126"/>
        <w:gridCol w:w="2694"/>
        <w:gridCol w:w="2268"/>
        <w:gridCol w:w="1842"/>
        <w:gridCol w:w="1701"/>
        <w:gridCol w:w="1560"/>
      </w:tblGrid>
      <w:tr w:rsidR="006F4E17" w:rsidRPr="006F4E17" w:rsidTr="00060DFA">
        <w:trPr>
          <w:cantSplit/>
          <w:trHeight w:val="284"/>
        </w:trPr>
        <w:tc>
          <w:tcPr>
            <w:tcW w:w="1460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F4E17" w:rsidRPr="006F4E17" w:rsidRDefault="006F4E17" w:rsidP="006F4E17">
            <w:pPr>
              <w:spacing w:before="60" w:after="0" w:line="264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Wprowadzanie ścieków do wód lub do ziemi</w:t>
            </w:r>
            <w:r w:rsidRPr="006F4E1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6F4E17">
              <w:rPr>
                <w:rFonts w:ascii="Arial" w:eastAsia="Calibri" w:hAnsi="Arial" w:cs="Arial"/>
                <w:b/>
                <w:sz w:val="20"/>
                <w:szCs w:val="20"/>
              </w:rPr>
              <w:t xml:space="preserve">z chowu lub hodowli ryb w obiektach </w:t>
            </w:r>
            <w:r w:rsidRPr="006F4E1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przepływowych, charakteryzujących się poborem zwrotnym </w:t>
            </w:r>
          </w:p>
        </w:tc>
      </w:tr>
      <w:tr w:rsidR="006F4E17" w:rsidRPr="006F4E17" w:rsidTr="00060DFA">
        <w:trPr>
          <w:cantSplit/>
          <w:trHeight w:val="284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Odbiornik ścieków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Rodzaj odbiornika</w:t>
            </w: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(rzeka, jezioro, ziemia, wewnętrzne wody morskie, wody morza terytorialnego)</w:t>
            </w:r>
          </w:p>
        </w:tc>
        <w:tc>
          <w:tcPr>
            <w:tcW w:w="737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Pozwolenie wodnoprawne/zintegrowane 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2) 3</w:t>
            </w:r>
            <w:r w:rsidRPr="006F4E1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</w:tr>
      <w:tr w:rsidR="006F4E17" w:rsidRPr="006F4E17" w:rsidTr="00060DFA">
        <w:trPr>
          <w:cantSplit/>
          <w:trHeight w:val="284"/>
        </w:trPr>
        <w:tc>
          <w:tcPr>
            <w:tcW w:w="426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lokalizacja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odbiornika</w:t>
            </w:r>
          </w:p>
        </w:tc>
        <w:tc>
          <w:tcPr>
            <w:tcW w:w="2694" w:type="dxa"/>
            <w:vMerge/>
            <w:tcBorders>
              <w:top w:val="nil"/>
              <w:bottom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bottom w:val="single" w:sz="12" w:space="0" w:color="auto"/>
              <w:right w:val="nil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organ, który wydał decyzję </w:t>
            </w:r>
          </w:p>
        </w:tc>
        <w:tc>
          <w:tcPr>
            <w:tcW w:w="1842" w:type="dxa"/>
            <w:tcBorders>
              <w:top w:val="nil"/>
              <w:bottom w:val="single" w:sz="12" w:space="0" w:color="auto"/>
              <w:right w:val="nil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znak i nr decyzji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  <w:right w:val="nil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data udzielenia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obowiązywania</w:t>
            </w:r>
          </w:p>
        </w:tc>
      </w:tr>
      <w:tr w:rsidR="006F4E17" w:rsidRPr="006F4E17" w:rsidTr="00060DFA">
        <w:trPr>
          <w:cantSplit/>
          <w:trHeight w:val="284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7</w:t>
            </w:r>
          </w:p>
        </w:tc>
      </w:tr>
      <w:tr w:rsidR="006F4E17" w:rsidRPr="006F4E17" w:rsidTr="00060DFA">
        <w:trPr>
          <w:cantSplit/>
          <w:trHeight w:val="625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tcBorders>
              <w:top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12" w:space="0" w:color="auto"/>
              <w:right w:val="nil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12" w:space="0" w:color="auto"/>
              <w:right w:val="nil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nil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F4E17" w:rsidRPr="006F4E17" w:rsidTr="00060DFA">
        <w:trPr>
          <w:cantSplit/>
          <w:trHeight w:val="625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left w:val="single" w:sz="6" w:space="0" w:color="auto"/>
              <w:bottom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bottom w:val="single" w:sz="12" w:space="0" w:color="auto"/>
              <w:right w:val="nil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bottom w:val="single" w:sz="12" w:space="0" w:color="auto"/>
              <w:right w:val="nil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nil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6F4E17" w:rsidRDefault="006F4E17" w:rsidP="006F4E1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0932F3" w:rsidRPr="006F4E17" w:rsidRDefault="000932F3" w:rsidP="006F4E1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1460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4656"/>
        <w:gridCol w:w="1701"/>
        <w:gridCol w:w="1701"/>
        <w:gridCol w:w="1701"/>
        <w:gridCol w:w="1701"/>
        <w:gridCol w:w="1701"/>
      </w:tblGrid>
      <w:tr w:rsidR="006F4E17" w:rsidRPr="006F4E17" w:rsidTr="00060DFA">
        <w:trPr>
          <w:cantSplit/>
          <w:trHeight w:val="284"/>
        </w:trPr>
        <w:tc>
          <w:tcPr>
            <w:tcW w:w="14601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ind w:right="-7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F4E17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Ilość i jakość wprowadzanych ścieków w danym kwartale</w:t>
            </w:r>
          </w:p>
        </w:tc>
      </w:tr>
      <w:tr w:rsidR="006F4E17" w:rsidRPr="006F4E17" w:rsidTr="00060DFA">
        <w:trPr>
          <w:cantSplit/>
          <w:trHeight w:val="284"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Wprowadzane ścieki </w:t>
            </w:r>
          </w:p>
        </w:tc>
        <w:tc>
          <w:tcPr>
            <w:tcW w:w="4656" w:type="dxa"/>
            <w:vMerge w:val="restart"/>
            <w:tcBorders>
              <w:top w:val="single" w:sz="12" w:space="0" w:color="auto"/>
              <w:left w:val="nil"/>
              <w:bottom w:val="nil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Wskaźniki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Zawartość</w:t>
            </w:r>
          </w:p>
          <w:p w:rsidR="006F4E17" w:rsidRPr="006F4E17" w:rsidRDefault="006F4E17" w:rsidP="006F4E17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[mg/l]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Ilość substancji brutto </w:t>
            </w:r>
            <w:r w:rsidR="000932F3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4</w:t>
            </w:r>
            <w:r w:rsidRPr="006F4E17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)</w:t>
            </w:r>
            <w:r w:rsidRPr="006F4E1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[kg]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bottom w:val="nil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substancji </w:t>
            </w: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w pobranej wodzie </w:t>
            </w:r>
            <w:r w:rsidR="000932F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5</w:t>
            </w:r>
            <w:r w:rsidRPr="006F4E1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  <w:r w:rsidRPr="006F4E1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[kg] 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bottom w:val="nil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substancji netto </w:t>
            </w:r>
            <w:r w:rsidR="000932F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6</w:t>
            </w:r>
            <w:r w:rsidRPr="006F4E1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[kg]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Uwagi</w:t>
            </w:r>
          </w:p>
        </w:tc>
      </w:tr>
      <w:tr w:rsidR="006F4E17" w:rsidRPr="006F4E17" w:rsidTr="000932F3">
        <w:trPr>
          <w:cantSplit/>
          <w:trHeight w:val="323"/>
        </w:trPr>
        <w:tc>
          <w:tcPr>
            <w:tcW w:w="14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6F4E17" w:rsidRPr="006F4E17" w:rsidRDefault="006F4E17" w:rsidP="000932F3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ilość [m</w:t>
            </w:r>
            <w:r w:rsidRPr="006F4E1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4656" w:type="dxa"/>
            <w:vMerge/>
            <w:tcBorders>
              <w:top w:val="nil"/>
              <w:left w:val="nil"/>
              <w:bottom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ind w:right="-7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F4E17" w:rsidRPr="006F4E17" w:rsidTr="00060DFA">
        <w:trPr>
          <w:cantSplit/>
          <w:trHeight w:val="170"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65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7</w:t>
            </w:r>
          </w:p>
        </w:tc>
      </w:tr>
      <w:tr w:rsidR="006F4E17" w:rsidRPr="006F4E17" w:rsidTr="00060DFA">
        <w:trPr>
          <w:cantSplit/>
          <w:trHeight w:val="284"/>
        </w:trPr>
        <w:tc>
          <w:tcPr>
            <w:tcW w:w="14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56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Pięciodobowe biochemiczne zapotrzebowanie tlenu (BZT</w:t>
            </w:r>
            <w:r w:rsidRPr="006F4E17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5</w:t>
            </w: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F4E17" w:rsidRPr="006F4E17" w:rsidTr="00060DFA">
        <w:trPr>
          <w:cantSplit/>
          <w:trHeight w:val="284"/>
        </w:trPr>
        <w:tc>
          <w:tcPr>
            <w:tcW w:w="1440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5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Chemiczne zapotrzebowanie tlenu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F4E17" w:rsidRPr="006F4E17" w:rsidTr="00060DFA">
        <w:trPr>
          <w:cantSplit/>
          <w:trHeight w:val="284"/>
        </w:trPr>
        <w:tc>
          <w:tcPr>
            <w:tcW w:w="1440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56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F4E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Zawiesina ogólna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4E17" w:rsidRPr="006F4E17" w:rsidRDefault="006F4E17" w:rsidP="006F4E17">
            <w:pPr>
              <w:spacing w:before="60"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6F4E17" w:rsidRPr="006F4E17" w:rsidRDefault="006F4E17" w:rsidP="006F4E17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6F4E17" w:rsidRDefault="006F4E17" w:rsidP="006F4E17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>Objaśnienia:</w:t>
      </w:r>
    </w:p>
    <w:p w:rsidR="006F4E17" w:rsidRPr="006F4E17" w:rsidRDefault="006F4E17" w:rsidP="000932F3">
      <w:pPr>
        <w:pStyle w:val="Akapitzlist"/>
        <w:numPr>
          <w:ilvl w:val="0"/>
          <w:numId w:val="2"/>
        </w:numPr>
        <w:tabs>
          <w:tab w:val="num" w:pos="-709"/>
        </w:tabs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 xml:space="preserve">Zgodnie z art. </w:t>
      </w:r>
      <w:r w:rsidR="000932F3">
        <w:rPr>
          <w:rFonts w:ascii="Arial" w:eastAsia="Times New Roman" w:hAnsi="Arial" w:cs="Times New Roman"/>
          <w:sz w:val="16"/>
          <w:szCs w:val="16"/>
          <w:lang w:eastAsia="pl-PL"/>
        </w:rPr>
        <w:t>2</w:t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>7</w:t>
      </w:r>
      <w:r w:rsidR="000932F3">
        <w:rPr>
          <w:rFonts w:ascii="Arial" w:eastAsia="Times New Roman" w:hAnsi="Arial" w:cs="Times New Roman"/>
          <w:sz w:val="16"/>
          <w:szCs w:val="16"/>
          <w:lang w:eastAsia="pl-PL"/>
        </w:rPr>
        <w:t>9</w:t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 xml:space="preserve"> pkt 4 ustawy z dnia 20 lipca 2017 r. - Prawo wodne zwolnione z opłaty jest wprowadzanie do wód lub do ziemi – wód wykorzystanych na potrzeby chowu i hodowli ryb w obiektach pr</w:t>
      </w:r>
      <w:bookmarkStart w:id="0" w:name="_GoBack"/>
      <w:bookmarkEnd w:id="0"/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 xml:space="preserve">zepływowych, charakteryzujących się poborem zwrotnym, pod warunkiem że ilość i rodzaj substancji w nich zawartych nie przekroczy wartości ustalonych w warunkach wprowadzania ścieków do wód określonych w pozwoleniu wodnoprawnym. </w:t>
      </w:r>
    </w:p>
    <w:p w:rsidR="006F4E17" w:rsidRPr="006F4E17" w:rsidRDefault="006F4E17" w:rsidP="000932F3">
      <w:pPr>
        <w:pStyle w:val="Akapitzlist"/>
        <w:numPr>
          <w:ilvl w:val="0"/>
          <w:numId w:val="2"/>
        </w:numPr>
        <w:tabs>
          <w:tab w:val="num" w:pos="-709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F4E17">
        <w:rPr>
          <w:rFonts w:ascii="Arial" w:eastAsia="Times New Roman" w:hAnsi="Arial" w:cs="Arial"/>
          <w:sz w:val="16"/>
          <w:szCs w:val="16"/>
          <w:lang w:eastAsia="pl-PL"/>
        </w:rPr>
        <w:t xml:space="preserve">Niepotrzebne skreślić.  </w:t>
      </w:r>
    </w:p>
    <w:p w:rsidR="006F4E17" w:rsidRPr="006F4E17" w:rsidRDefault="006F4E17" w:rsidP="000932F3">
      <w:pPr>
        <w:numPr>
          <w:ilvl w:val="0"/>
          <w:numId w:val="1"/>
        </w:numPr>
        <w:tabs>
          <w:tab w:val="clear" w:pos="360"/>
          <w:tab w:val="num" w:pos="-1134"/>
        </w:tabs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F4E17">
        <w:rPr>
          <w:rFonts w:ascii="Arial" w:eastAsia="Times New Roman" w:hAnsi="Arial" w:cs="Arial"/>
          <w:sz w:val="16"/>
          <w:szCs w:val="16"/>
          <w:lang w:eastAsia="pl-PL"/>
        </w:rPr>
        <w:t>W przypadku zmiany pozwolenia lub korzystania z usługi wodnej na podstawie decyzji przenoszącej pozwolenie wodnoprawne lub w związku z następstwem prawnym zakładu należy wpisać dane dotyczące odpowiednio decyzji zmieniającej pozwolenie wodnoprawne, decyzji potwierdzającej przejęcie przez następcę prawnego praw i obowiązków wynikających z pozwolenia, gdy została ona wydana, a także decyzji przenoszącej pozwolenie wodnoprawne.</w:t>
      </w:r>
    </w:p>
    <w:p w:rsidR="006F4E17" w:rsidRPr="006F4E17" w:rsidRDefault="000932F3" w:rsidP="006F4E17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>
        <w:rPr>
          <w:rFonts w:ascii="Arial" w:eastAsia="Times New Roman" w:hAnsi="Arial" w:cs="Times New Roman"/>
          <w:sz w:val="16"/>
          <w:szCs w:val="16"/>
          <w:vertAlign w:val="superscript"/>
          <w:lang w:eastAsia="pl-PL"/>
        </w:rPr>
        <w:t>4</w:t>
      </w:r>
      <w:r w:rsidR="006F4E17" w:rsidRPr="006F4E17">
        <w:rPr>
          <w:rFonts w:ascii="Arial" w:eastAsia="Times New Roman" w:hAnsi="Arial" w:cs="Times New Roman"/>
          <w:sz w:val="16"/>
          <w:szCs w:val="16"/>
          <w:vertAlign w:val="superscript"/>
          <w:lang w:eastAsia="pl-PL"/>
        </w:rPr>
        <w:t>)</w:t>
      </w:r>
      <w:r w:rsidR="006F4E17"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  <w:t>Ilość substancji brutto jest to ilość substancji zawartych w ściekach wprowadzanych do wód lub do ziemi, wyrażonych wskaźnikami wymienionymi w kolumnie 2, pomnożona przez ilość wprowadzanych ścieków.</w:t>
      </w:r>
    </w:p>
    <w:p w:rsidR="006F4E17" w:rsidRPr="006F4E17" w:rsidRDefault="000932F3" w:rsidP="006F4E17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>
        <w:rPr>
          <w:rFonts w:ascii="Arial" w:eastAsia="Times New Roman" w:hAnsi="Arial" w:cs="Times New Roman"/>
          <w:sz w:val="16"/>
          <w:szCs w:val="16"/>
          <w:vertAlign w:val="superscript"/>
          <w:lang w:eastAsia="pl-PL"/>
        </w:rPr>
        <w:t>5</w:t>
      </w:r>
      <w:r w:rsidR="006F4E17" w:rsidRPr="006F4E17">
        <w:rPr>
          <w:rFonts w:ascii="Arial" w:eastAsia="Times New Roman" w:hAnsi="Arial" w:cs="Times New Roman"/>
          <w:sz w:val="16"/>
          <w:szCs w:val="16"/>
          <w:vertAlign w:val="superscript"/>
          <w:lang w:eastAsia="pl-PL"/>
        </w:rPr>
        <w:t>)</w:t>
      </w:r>
      <w:r w:rsidR="006F4E17"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  <w:t>Ilość substancji w pobranej wodzie jest to ilość substancji zawartych w wodzie pobranej przez użytkownika urządzenia wodnego, której zużycie spowodowało powstanie ścieków, obliczona w tabeli A lub B w oświadczeniu  składanym w celu ustalenia opłaty za pobór wód podziemnych lub powierzchniowych na potrzeby chowu i hodowli ryb oraz innych organizmów wodnych; wypełnia się w przypadku pomniejszania ilości substancji zawartych w ściekach o ilość tych substancji zawartych w pobranej wodzie, której zużycie spowodowało powstanie tych ścieków, o ile podmiot dysponuje danymi w tym zakresie, zgodnie z art. 278 ust. 4 ustawy z dnia 20 lipca 2017 r. - Prawo wodne.</w:t>
      </w:r>
    </w:p>
    <w:p w:rsidR="006F4E17" w:rsidRPr="006F4E17" w:rsidRDefault="000932F3" w:rsidP="006F4E17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  <w:r>
        <w:rPr>
          <w:rFonts w:ascii="Arial" w:eastAsia="Times New Roman" w:hAnsi="Arial" w:cs="Times New Roman"/>
          <w:sz w:val="16"/>
          <w:szCs w:val="16"/>
          <w:vertAlign w:val="superscript"/>
          <w:lang w:eastAsia="pl-PL"/>
        </w:rPr>
        <w:t>6</w:t>
      </w:r>
      <w:r w:rsidR="006F4E17" w:rsidRPr="006F4E17">
        <w:rPr>
          <w:rFonts w:ascii="Arial" w:eastAsia="Times New Roman" w:hAnsi="Arial" w:cs="Times New Roman"/>
          <w:sz w:val="16"/>
          <w:szCs w:val="16"/>
          <w:vertAlign w:val="superscript"/>
          <w:lang w:eastAsia="pl-PL"/>
        </w:rPr>
        <w:t>)</w:t>
      </w:r>
      <w:r w:rsidR="006F4E17"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  <w:t>Ilość substancji netto jest to ilość substancji brutto pomniejszona o ilość substancji w pobranej wodzie.</w:t>
      </w:r>
    </w:p>
    <w:p w:rsidR="006F4E17" w:rsidRPr="006F4E17" w:rsidRDefault="006F4E17" w:rsidP="006F4E17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6F4E17" w:rsidRPr="006F4E17" w:rsidRDefault="006F4E17" w:rsidP="006F4E17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6F4E17" w:rsidRPr="006F4E17" w:rsidRDefault="006F4E17" w:rsidP="006F4E17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6F4E17" w:rsidRPr="006F4E17" w:rsidRDefault="006F4E17" w:rsidP="006F4E17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6F4E17" w:rsidRPr="006F4E17" w:rsidRDefault="006F4E17" w:rsidP="006F4E17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6F4E17" w:rsidRPr="006F4E17" w:rsidRDefault="006F4E17" w:rsidP="006F4E17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6F4E17" w:rsidRPr="006F4E17" w:rsidRDefault="006F4E17" w:rsidP="006F4E17">
      <w:pPr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6F4E17" w:rsidRPr="006F4E17" w:rsidRDefault="006F4E17" w:rsidP="006F4E17">
      <w:pPr>
        <w:spacing w:after="0" w:line="264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>............................................................</w:t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  <w:t>...........................................................................</w:t>
      </w:r>
    </w:p>
    <w:p w:rsidR="006F4E17" w:rsidRPr="006F4E17" w:rsidRDefault="006F4E17" w:rsidP="006F4E17">
      <w:pPr>
        <w:spacing w:after="0" w:line="264" w:lineRule="auto"/>
        <w:ind w:left="708" w:firstLine="426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>(data)</w:t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  <w:t>(podpis podmiotu obowiązanego do ponoszenia</w:t>
      </w:r>
    </w:p>
    <w:p w:rsidR="006F4E17" w:rsidRPr="006F4E17" w:rsidRDefault="006F4E17" w:rsidP="006F4E17">
      <w:pPr>
        <w:spacing w:after="0" w:line="264" w:lineRule="auto"/>
        <w:ind w:left="708" w:firstLine="426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 xml:space="preserve"> </w:t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ab/>
        <w:t xml:space="preserve">opłaty za usługi wodne lub osoby upoważnionej </w:t>
      </w:r>
    </w:p>
    <w:p w:rsidR="006F4E17" w:rsidRPr="006F4E17" w:rsidRDefault="006F4E17" w:rsidP="006F4E17">
      <w:pPr>
        <w:spacing w:after="0" w:line="264" w:lineRule="auto"/>
        <w:ind w:left="10620" w:firstLine="708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6F4E17">
        <w:rPr>
          <w:rFonts w:ascii="Arial" w:eastAsia="Times New Roman" w:hAnsi="Arial" w:cs="Times New Roman"/>
          <w:sz w:val="16"/>
          <w:szCs w:val="16"/>
          <w:lang w:eastAsia="pl-PL"/>
        </w:rPr>
        <w:t>do jego reprezentacji)</w:t>
      </w:r>
    </w:p>
    <w:p w:rsidR="006F4E17" w:rsidRPr="006F4E17" w:rsidRDefault="006F4E17" w:rsidP="006F4E17">
      <w:pPr>
        <w:spacing w:after="0" w:line="264" w:lineRule="auto"/>
        <w:jc w:val="both"/>
        <w:rPr>
          <w:rFonts w:ascii="Arial" w:eastAsia="Times New Roman" w:hAnsi="Arial" w:cs="Times New Roman"/>
          <w:sz w:val="18"/>
          <w:szCs w:val="18"/>
          <w:lang w:eastAsia="pl-PL"/>
        </w:rPr>
      </w:pPr>
      <w:r w:rsidRPr="006F4E17">
        <w:rPr>
          <w:rFonts w:ascii="Arial" w:eastAsia="Times New Roman" w:hAnsi="Arial" w:cs="Times New Roman"/>
          <w:sz w:val="18"/>
          <w:szCs w:val="18"/>
          <w:lang w:eastAsia="pl-PL"/>
        </w:rPr>
        <w:t>Dane do kontaktu z osobą sporządzającą oświadczenie:</w:t>
      </w:r>
    </w:p>
    <w:p w:rsidR="006F4E17" w:rsidRPr="006F4E17" w:rsidRDefault="006F4E17" w:rsidP="006F4E17">
      <w:pPr>
        <w:spacing w:after="0" w:line="264" w:lineRule="auto"/>
        <w:jc w:val="both"/>
        <w:rPr>
          <w:rFonts w:ascii="Arial" w:eastAsia="Times New Roman" w:hAnsi="Arial" w:cs="Times New Roman"/>
          <w:sz w:val="18"/>
          <w:szCs w:val="18"/>
          <w:lang w:eastAsia="pl-PL"/>
        </w:rPr>
      </w:pPr>
    </w:p>
    <w:p w:rsidR="006F4E17" w:rsidRPr="006F4E17" w:rsidRDefault="006F4E17" w:rsidP="006F4E17">
      <w:pPr>
        <w:spacing w:after="0" w:line="264" w:lineRule="auto"/>
        <w:jc w:val="both"/>
        <w:rPr>
          <w:rFonts w:ascii="Arial" w:eastAsia="Times New Roman" w:hAnsi="Arial" w:cs="Times New Roman"/>
          <w:sz w:val="18"/>
          <w:szCs w:val="18"/>
          <w:lang w:eastAsia="pl-PL"/>
        </w:rPr>
      </w:pPr>
      <w:r w:rsidRPr="006F4E17">
        <w:rPr>
          <w:rFonts w:ascii="Arial" w:eastAsia="Times New Roman" w:hAnsi="Arial" w:cs="Times New Roman"/>
          <w:sz w:val="18"/>
          <w:szCs w:val="18"/>
          <w:lang w:eastAsia="pl-PL"/>
        </w:rPr>
        <w:t>nr telefonu:………………………….., adres e-mail:……………………………………</w:t>
      </w:r>
    </w:p>
    <w:p w:rsidR="006F4E17" w:rsidRPr="006F4E17" w:rsidRDefault="006F4E17" w:rsidP="006F4E17">
      <w:pPr>
        <w:spacing w:after="0" w:line="264" w:lineRule="auto"/>
        <w:jc w:val="both"/>
        <w:rPr>
          <w:rFonts w:ascii="Arial" w:eastAsia="Times New Roman" w:hAnsi="Arial" w:cs="Times New Roman"/>
          <w:b/>
          <w:sz w:val="16"/>
          <w:szCs w:val="16"/>
          <w:lang w:eastAsia="pl-PL"/>
        </w:rPr>
      </w:pPr>
    </w:p>
    <w:p w:rsidR="00F037F1" w:rsidRDefault="006F4E17" w:rsidP="000932F3">
      <w:pPr>
        <w:spacing w:after="0" w:line="264" w:lineRule="auto"/>
        <w:jc w:val="both"/>
      </w:pPr>
      <w:r w:rsidRPr="006F4E17">
        <w:rPr>
          <w:rFonts w:ascii="Arial" w:eastAsia="Times New Roman" w:hAnsi="Arial" w:cs="Times New Roman"/>
          <w:b/>
          <w:sz w:val="20"/>
          <w:szCs w:val="20"/>
          <w:lang w:eastAsia="pl-PL"/>
        </w:rPr>
        <w:t>Wypełnione i podpisane oświadczenie należy przesłać na adres właściwego do ustalenia opłaty Zarządu Zlewni PGW Wody Polskie</w:t>
      </w:r>
    </w:p>
    <w:sectPr w:rsidR="00F037F1" w:rsidSect="006F4E17">
      <w:footerReference w:type="default" r:id="rId6"/>
      <w:pgSz w:w="16840" w:h="11907" w:orient="landscape" w:code="9"/>
      <w:pgMar w:top="1134" w:right="1247" w:bottom="1134" w:left="1247" w:header="1134" w:footer="1134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0644953"/>
      <w:docPartObj>
        <w:docPartGallery w:val="Page Numbers (Bottom of Page)"/>
        <w:docPartUnique/>
      </w:docPartObj>
    </w:sdtPr>
    <w:sdtEndPr/>
    <w:sdtContent>
      <w:p w:rsidR="00F57BFE" w:rsidRDefault="000932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57BFE" w:rsidRDefault="000932F3">
    <w:pPr>
      <w:pStyle w:val="Stopk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43620"/>
    <w:multiLevelType w:val="multilevel"/>
    <w:tmpl w:val="4D30813A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6D3735DC"/>
    <w:multiLevelType w:val="hybridMultilevel"/>
    <w:tmpl w:val="BAEC7442"/>
    <w:lvl w:ilvl="0" w:tplc="A4D862E0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Times New Roman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E17"/>
    <w:rsid w:val="000932F3"/>
    <w:rsid w:val="006F4E17"/>
    <w:rsid w:val="00F0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F4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4E17"/>
  </w:style>
  <w:style w:type="paragraph" w:styleId="Akapitzlist">
    <w:name w:val="List Paragraph"/>
    <w:basedOn w:val="Normalny"/>
    <w:uiPriority w:val="34"/>
    <w:qFormat/>
    <w:rsid w:val="006F4E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F4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4E17"/>
  </w:style>
  <w:style w:type="paragraph" w:styleId="Akapitzlist">
    <w:name w:val="List Paragraph"/>
    <w:basedOn w:val="Normalny"/>
    <w:uiPriority w:val="34"/>
    <w:qFormat/>
    <w:rsid w:val="006F4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562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KZGW</Company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Wojtczak</dc:creator>
  <cp:lastModifiedBy>Kinga Wojtczak</cp:lastModifiedBy>
  <cp:revision>1</cp:revision>
  <dcterms:created xsi:type="dcterms:W3CDTF">2018-12-05T14:34:00Z</dcterms:created>
  <dcterms:modified xsi:type="dcterms:W3CDTF">2018-12-05T14:55:00Z</dcterms:modified>
</cp:coreProperties>
</file>