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990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8284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15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82843" w:rsidRDefault="00A8284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82843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DOOŚ-WDŚ/ZIL.420.225.2019.KCz.JSz.9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82843" w:rsidRPr="00A82843" w:rsidRDefault="00A82843" w:rsidP="00A8284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284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stępnianiu informacji o ś</w:t>
      </w:r>
      <w:r w:rsidRPr="00A828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rodowisku i jego ochronie, udziale społeczeństwa w ochronie środowiska oraz o ocenach oddziaływania na środowisko (Dz. U. z 2016 r. poz. 353, ze zm.), dalej ustawa ooś, zawiadamiam, że postępowanie odwoławcze od decyzji Regionalnego Dyrektora Ochrony Środowiska w Rzeszowie z dnia 27 września 2011 r., znak: WOOŚ.4200.12.2011.IG.30, o środowiskowych uwarunkowaniach dla przedsięwzięcia pn. „Budowa zachodniej obwodnicy miasta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Krosna pomiędzy ulicami Bema a Z</w:t>
      </w:r>
      <w:r w:rsidRPr="00A82843">
        <w:rPr>
          <w:rFonts w:asciiTheme="minorHAnsi" w:hAnsiTheme="minorHAnsi" w:cstheme="minorHAnsi"/>
          <w:bCs/>
          <w:color w:val="000000"/>
          <w:sz w:val="24"/>
          <w:szCs w:val="24"/>
        </w:rPr>
        <w:t>ręcińską — etap I odcinek pomiędzy ulicami Wyspiańskiego a Zręcińską”, nie mogło być zakończone w wyznaczonym terminie. Przyczyną zwłoki jest skomplikowany charakter sprawy.</w:t>
      </w:r>
    </w:p>
    <w:p w:rsidR="00457259" w:rsidRDefault="00A82843" w:rsidP="00A8284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284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maja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82843" w:rsidRPr="00A82843" w:rsidRDefault="00A82843" w:rsidP="00A828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82843">
        <w:rPr>
          <w:rFonts w:asciiTheme="minorHAnsi" w:hAnsiTheme="minorHAnsi" w:cstheme="minorHAnsi"/>
          <w:bCs/>
        </w:rPr>
        <w:t xml:space="preserve">Art. 36 Kpa O każdym przypadku </w:t>
      </w:r>
      <w:r w:rsidRPr="00A82843">
        <w:rPr>
          <w:rFonts w:asciiTheme="minorHAnsi" w:hAnsiTheme="minorHAnsi" w:cstheme="minorHAnsi"/>
          <w:bCs/>
        </w:rPr>
        <w:t>niezałatwienia</w:t>
      </w:r>
      <w:r w:rsidRPr="00A82843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A82843" w:rsidRPr="00A82843" w:rsidRDefault="00A82843" w:rsidP="00A828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82843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82843" w:rsidRPr="00A82843" w:rsidRDefault="00A82843" w:rsidP="00A828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82843">
        <w:rPr>
          <w:rFonts w:asciiTheme="minorHAnsi" w:hAnsiTheme="minorHAnsi" w:cstheme="minorHAnsi"/>
          <w:bCs/>
        </w:rPr>
        <w:t xml:space="preserve">Art. 16 ustawy z dnia 7 kwietnia 2017 r. o zmianie ustawy — Kodeks postępowania administracyjnego oraz niektórych innych ustaw (Dz. U. poz. 935) Do postępowań </w:t>
      </w:r>
      <w:r w:rsidRPr="00A82843">
        <w:rPr>
          <w:rFonts w:asciiTheme="minorHAnsi" w:hAnsiTheme="minorHAnsi" w:cstheme="minorHAnsi"/>
          <w:bCs/>
        </w:rPr>
        <w:lastRenderedPageBreak/>
        <w:t xml:space="preserve">administracyjnych wszczętych i </w:t>
      </w:r>
      <w:r w:rsidRPr="00A82843">
        <w:rPr>
          <w:rFonts w:asciiTheme="minorHAnsi" w:hAnsiTheme="minorHAnsi" w:cstheme="minorHAnsi"/>
          <w:bCs/>
        </w:rPr>
        <w:t>niezakończonych</w:t>
      </w:r>
      <w:r w:rsidRPr="00A82843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82843" w:rsidRPr="00A82843" w:rsidRDefault="00A82843" w:rsidP="00A828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82843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82843" w:rsidRPr="00A82843" w:rsidRDefault="00A82843" w:rsidP="00A828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82843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</w:t>
      </w:r>
      <w:r>
        <w:rPr>
          <w:rFonts w:asciiTheme="minorHAnsi" w:hAnsiTheme="minorHAnsi" w:cstheme="minorHAnsi"/>
          <w:bCs/>
        </w:rPr>
        <w:t xml:space="preserve"> innych ustaw (Dz. U. poz. 1936) Do spraw wszczętych na podstawie ustawy zmienianej w art.1, dla których przed dniem</w:t>
      </w:r>
      <w:bookmarkStart w:id="0" w:name="_GoBack"/>
      <w:bookmarkEnd w:id="0"/>
      <w:r w:rsidRPr="00A82843">
        <w:rPr>
          <w:rFonts w:asciiTheme="minorHAnsi" w:hAnsiTheme="minorHAnsi" w:cstheme="minorHAnsi"/>
          <w:bCs/>
        </w:rPr>
        <w:t xml:space="preserve">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82843" w:rsidP="00A8284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82843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A82843">
        <w:rPr>
          <w:rFonts w:asciiTheme="minorHAnsi" w:hAnsiTheme="minorHAnsi" w:cstheme="minorHAnsi"/>
          <w:bCs/>
        </w:rPr>
        <w:t>niezakończonych</w:t>
      </w:r>
      <w:r w:rsidRPr="00A82843">
        <w:rPr>
          <w:rFonts w:asciiTheme="minorHAnsi" w:hAnsiTheme="minorHAnsi" w:cstheme="minorHAnsi"/>
          <w:bCs/>
        </w:rPr>
        <w:t xml:space="preserve">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12" w:rsidRDefault="00AA5D12">
      <w:pPr>
        <w:spacing w:after="0" w:line="240" w:lineRule="auto"/>
      </w:pPr>
      <w:r>
        <w:separator/>
      </w:r>
    </w:p>
  </w:endnote>
  <w:endnote w:type="continuationSeparator" w:id="0">
    <w:p w:rsidR="00AA5D12" w:rsidRDefault="00AA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8284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A5D1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12" w:rsidRDefault="00AA5D12">
      <w:pPr>
        <w:spacing w:after="0" w:line="240" w:lineRule="auto"/>
      </w:pPr>
      <w:r>
        <w:separator/>
      </w:r>
    </w:p>
  </w:footnote>
  <w:footnote w:type="continuationSeparator" w:id="0">
    <w:p w:rsidR="00AA5D12" w:rsidRDefault="00AA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A5D1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A5D1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A5D1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82843"/>
    <w:rsid w:val="00AA5D12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AC30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DF60-A26B-4A9A-A385-2BDCCDAA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2023-07-07T10:59:00Z</dcterms:created>
  <dcterms:modified xsi:type="dcterms:W3CDTF">2023-07-07T10:59:00Z</dcterms:modified>
</cp:coreProperties>
</file>