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078D40" w14:textId="4FA25664" w:rsidR="00602476" w:rsidRPr="00472B7A" w:rsidRDefault="00C21237" w:rsidP="007D277B">
      <w:pPr>
        <w:pStyle w:val="Nagwek1"/>
        <w:spacing w:before="8000"/>
        <w:jc w:val="center"/>
        <w:rPr>
          <w:sz w:val="48"/>
          <w:szCs w:val="48"/>
        </w:rPr>
      </w:pPr>
      <w:bookmarkStart w:id="0" w:name="_Toc92286968"/>
      <w:r w:rsidRPr="00472B7A">
        <w:rPr>
          <w:sz w:val="48"/>
          <w:szCs w:val="48"/>
        </w:rPr>
        <w:t xml:space="preserve">Dokument </w:t>
      </w:r>
      <w:r w:rsidR="00043E58">
        <w:rPr>
          <w:sz w:val="48"/>
          <w:szCs w:val="48"/>
        </w:rPr>
        <w:t>i</w:t>
      </w:r>
      <w:r w:rsidRPr="00472B7A">
        <w:rPr>
          <w:sz w:val="48"/>
          <w:szCs w:val="48"/>
        </w:rPr>
        <w:t>nformacyjny</w:t>
      </w:r>
      <w:r w:rsidR="00AE4D25" w:rsidRPr="00472B7A">
        <w:rPr>
          <w:sz w:val="48"/>
          <w:szCs w:val="48"/>
        </w:rPr>
        <w:t xml:space="preserve">: </w:t>
      </w:r>
      <w:r w:rsidR="00602476" w:rsidRPr="00472B7A">
        <w:rPr>
          <w:sz w:val="48"/>
          <w:szCs w:val="48"/>
        </w:rPr>
        <w:t>Inte</w:t>
      </w:r>
      <w:r w:rsidR="00485E35" w:rsidRPr="00472B7A">
        <w:rPr>
          <w:sz w:val="48"/>
          <w:szCs w:val="48"/>
        </w:rPr>
        <w:t xml:space="preserve">gracja systemów zewnętrznych z </w:t>
      </w:r>
      <w:r w:rsidR="00043E58">
        <w:rPr>
          <w:sz w:val="48"/>
          <w:szCs w:val="48"/>
        </w:rPr>
        <w:t xml:space="preserve">systemem </w:t>
      </w:r>
      <w:r w:rsidR="00485E35" w:rsidRPr="00472B7A">
        <w:rPr>
          <w:sz w:val="48"/>
          <w:szCs w:val="48"/>
        </w:rPr>
        <w:t>e</w:t>
      </w:r>
      <w:r w:rsidR="00632590">
        <w:rPr>
          <w:sz w:val="48"/>
          <w:szCs w:val="48"/>
        </w:rPr>
        <w:t>-</w:t>
      </w:r>
      <w:r w:rsidR="00632590" w:rsidRPr="00472B7A">
        <w:rPr>
          <w:sz w:val="48"/>
          <w:szCs w:val="48"/>
        </w:rPr>
        <w:t>Doręcze</w:t>
      </w:r>
      <w:r w:rsidR="00632590">
        <w:rPr>
          <w:sz w:val="48"/>
          <w:szCs w:val="48"/>
        </w:rPr>
        <w:t>ń</w:t>
      </w:r>
      <w:bookmarkEnd w:id="0"/>
      <w:r w:rsidR="00602476" w:rsidRPr="00472B7A">
        <w:rPr>
          <w:sz w:val="48"/>
          <w:szCs w:val="48"/>
        </w:rPr>
        <w:br w:type="page"/>
      </w:r>
    </w:p>
    <w:bookmarkStart w:id="1" w:name="_Toc92286969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9567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DCCB2B" w14:textId="2EA33A7D" w:rsidR="001829C3" w:rsidRPr="002B0B25" w:rsidRDefault="001829C3" w:rsidP="00FA4E0C">
          <w:pPr>
            <w:pStyle w:val="Nagwek1"/>
            <w:ind w:left="360"/>
          </w:pPr>
          <w:r w:rsidRPr="002B0B25">
            <w:t>Spis treści</w:t>
          </w:r>
          <w:bookmarkEnd w:id="1"/>
        </w:p>
        <w:p w14:paraId="77829C15" w14:textId="77777777" w:rsidR="00765D9E" w:rsidRDefault="001829C3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2286968" w:history="1">
            <w:r w:rsidR="00765D9E" w:rsidRPr="001F2E0B">
              <w:rPr>
                <w:rStyle w:val="Hipercze"/>
                <w:noProof/>
              </w:rPr>
              <w:t>Dokument informacyjny: Integracja systemów zewnętrznych z systemem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_Toc92286968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8AAD547" w14:textId="77777777" w:rsidR="00765D9E" w:rsidRDefault="0075349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69" w:history="1">
            <w:r w:rsidR="00765D9E" w:rsidRPr="001F2E0B">
              <w:rPr>
                <w:rStyle w:val="Hipercze"/>
                <w:noProof/>
              </w:rPr>
              <w:t>Spis treści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_Toc92286969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CC4E42C" w14:textId="77777777" w:rsidR="00765D9E" w:rsidRDefault="0075349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0" w:history="1">
            <w:r w:rsidR="00765D9E" w:rsidRPr="001F2E0B">
              <w:rPr>
                <w:rStyle w:val="Hipercze"/>
                <w:noProof/>
              </w:rPr>
              <w:t>Metryka dokumentu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_Toc92286970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5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287274F4" w14:textId="77777777" w:rsidR="00765D9E" w:rsidRDefault="0075349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1" w:history="1">
            <w:r w:rsidR="00765D9E" w:rsidRPr="001F2E0B">
              <w:rPr>
                <w:rStyle w:val="Hipercze"/>
                <w:noProof/>
              </w:rPr>
              <w:t>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Wprowadzenie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_Toc92286971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49FD8FFA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2" w:history="1">
            <w:r w:rsidR="00765D9E" w:rsidRPr="001F2E0B">
              <w:rPr>
                <w:rStyle w:val="Hipercze"/>
                <w:noProof/>
              </w:rPr>
              <w:t>1.1.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Odbiorcy dokumentu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_Toc92286972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F8953C5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3" w:history="1">
            <w:r w:rsidR="00765D9E" w:rsidRPr="001F2E0B">
              <w:rPr>
                <w:rStyle w:val="Hipercze"/>
                <w:noProof/>
              </w:rPr>
              <w:t>1.2.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Zarys ekosystemu KSDE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_Toc92286973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25F8042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4" w:history="1">
            <w:r w:rsidR="00765D9E" w:rsidRPr="001F2E0B">
              <w:rPr>
                <w:rStyle w:val="Hipercze"/>
                <w:noProof/>
              </w:rPr>
              <w:t>1.2.1.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Dostawcy usług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_Toc92286974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7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4C8600F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5" w:history="1">
            <w:r w:rsidR="00765D9E" w:rsidRPr="001F2E0B">
              <w:rPr>
                <w:rStyle w:val="Hipercze"/>
                <w:noProof/>
              </w:rPr>
              <w:t>1.2.2.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Standard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_Toc92286975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8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2619F17F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6" w:history="1">
            <w:r w:rsidR="00765D9E" w:rsidRPr="001F2E0B">
              <w:rPr>
                <w:rStyle w:val="Hipercze"/>
                <w:noProof/>
              </w:rPr>
              <w:t>1.2.3.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Opis architektury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_Toc92286976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8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4C526B01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7" w:history="1">
            <w:r w:rsidR="00765D9E" w:rsidRPr="001F2E0B">
              <w:rPr>
                <w:rStyle w:val="Hipercze"/>
                <w:noProof/>
              </w:rPr>
              <w:t>1.2.4.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Usługi wyszukiwania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_Toc92286977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0DFE55A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8" w:history="1">
            <w:r w:rsidR="00765D9E" w:rsidRPr="001F2E0B">
              <w:rPr>
                <w:rStyle w:val="Hipercze"/>
                <w:noProof/>
              </w:rPr>
              <w:t>1.3.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Okres przejściowy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_Toc92286978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86E54F4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79" w:history="1">
            <w:r w:rsidR="00765D9E" w:rsidRPr="001F2E0B">
              <w:rPr>
                <w:rStyle w:val="Hipercze"/>
                <w:noProof/>
              </w:rPr>
              <w:t>1.4.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Słownik pojęć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_Toc92286979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14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BBE1BBD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0" w:history="1">
            <w:r w:rsidR="00765D9E" w:rsidRPr="001F2E0B">
              <w:rPr>
                <w:rStyle w:val="Hipercze"/>
                <w:noProof/>
              </w:rPr>
              <w:t>1.5.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Harmonogram obowiązku korzystania z usługi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_Toc92286980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18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73AE852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1" w:history="1">
            <w:r w:rsidR="00765D9E" w:rsidRPr="001F2E0B">
              <w:rPr>
                <w:rStyle w:val="Hipercze"/>
                <w:noProof/>
              </w:rPr>
              <w:t>1.6.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Kiedy korzystać z PURDE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_Toc92286981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19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9EF5047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2" w:history="1">
            <w:r w:rsidR="00765D9E" w:rsidRPr="001F2E0B">
              <w:rPr>
                <w:rStyle w:val="Hipercze"/>
                <w:noProof/>
              </w:rPr>
              <w:t>1.7.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Kiedy korzystać z PUH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_Toc92286982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19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CE7A05D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3" w:history="1">
            <w:r w:rsidR="00765D9E" w:rsidRPr="001F2E0B">
              <w:rPr>
                <w:rStyle w:val="Hipercze"/>
                <w:noProof/>
              </w:rPr>
              <w:t>1.8.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Odpowiedzialność uczestników procesu doręczenia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_Toc92286983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19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CFFF145" w14:textId="77777777" w:rsidR="00765D9E" w:rsidRDefault="0075349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4" w:history="1">
            <w:r w:rsidR="00765D9E" w:rsidRPr="001F2E0B">
              <w:rPr>
                <w:rStyle w:val="Hipercze"/>
                <w:noProof/>
              </w:rPr>
              <w:t>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Sposób korzystania z usługi przez nadawców i adresatów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_Toc92286984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1D7A3AE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5" w:history="1">
            <w:r w:rsidR="00765D9E" w:rsidRPr="001F2E0B">
              <w:rPr>
                <w:rStyle w:val="Hipercze"/>
                <w:noProof/>
              </w:rPr>
              <w:t>2.1.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Uzyskanie środków identyfikacji i uwierzytelnienia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_Toc92286985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8AF2C37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6" w:history="1">
            <w:r w:rsidR="00765D9E" w:rsidRPr="001F2E0B">
              <w:rPr>
                <w:rStyle w:val="Hipercze"/>
                <w:noProof/>
              </w:rPr>
              <w:t>2.2.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Przystąpienie do usługi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_Toc92286986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3402A4C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7" w:history="1">
            <w:r w:rsidR="00765D9E" w:rsidRPr="001F2E0B">
              <w:rPr>
                <w:rStyle w:val="Hipercze"/>
                <w:noProof/>
              </w:rPr>
              <w:t>2.3.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Aktywacja adresu do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_Toc92286987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FA38A29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8" w:history="1">
            <w:r w:rsidR="00765D9E" w:rsidRPr="001F2E0B">
              <w:rPr>
                <w:rStyle w:val="Hipercze"/>
                <w:noProof/>
              </w:rPr>
              <w:t>2.4.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Zarządzanie użytkownikami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_Toc92286988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FF83DF5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89" w:history="1">
            <w:r w:rsidR="00765D9E" w:rsidRPr="001F2E0B">
              <w:rPr>
                <w:rStyle w:val="Hipercze"/>
                <w:noProof/>
              </w:rPr>
              <w:t>2.5.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Główne role w aplikacji e-Doręczenia: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_Toc92286989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16DAB89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0" w:history="1">
            <w:r w:rsidR="00765D9E" w:rsidRPr="001F2E0B">
              <w:rPr>
                <w:rStyle w:val="Hipercze"/>
                <w:noProof/>
              </w:rPr>
              <w:t>2.5.1.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Właściciel adresu do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_Toc92286990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75A5DD8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1" w:history="1">
            <w:r w:rsidR="00765D9E" w:rsidRPr="001F2E0B">
              <w:rPr>
                <w:rStyle w:val="Hipercze"/>
                <w:noProof/>
              </w:rPr>
              <w:t>2.5.2.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Administrator skrzynki do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_Toc92286991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20CEEE5A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2" w:history="1">
            <w:r w:rsidR="00765D9E" w:rsidRPr="001F2E0B">
              <w:rPr>
                <w:rStyle w:val="Hipercze"/>
                <w:noProof/>
              </w:rPr>
              <w:t>2.5.3.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Upoważniony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_Toc92286992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D9AC617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3" w:history="1">
            <w:r w:rsidR="00765D9E" w:rsidRPr="001F2E0B">
              <w:rPr>
                <w:rStyle w:val="Hipercze"/>
                <w:noProof/>
              </w:rPr>
              <w:t>2.5.4.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Obserwator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_Toc92286993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5AE408F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4" w:history="1">
            <w:r w:rsidR="00765D9E" w:rsidRPr="001F2E0B">
              <w:rPr>
                <w:rStyle w:val="Hipercze"/>
                <w:noProof/>
              </w:rPr>
              <w:t>2.6.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Codzienna praca z usługą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_Toc92286994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8EFB6D8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5" w:history="1">
            <w:r w:rsidR="00765D9E" w:rsidRPr="001F2E0B">
              <w:rPr>
                <w:rStyle w:val="Hipercze"/>
                <w:noProof/>
              </w:rPr>
              <w:t>2.6.1.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Przebieg doręczenia elektronicznego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_Toc92286995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F4650E9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6" w:history="1">
            <w:r w:rsidR="00765D9E" w:rsidRPr="001F2E0B">
              <w:rPr>
                <w:rStyle w:val="Hipercze"/>
                <w:noProof/>
              </w:rPr>
              <w:t>2.6.2.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Wysyłanie wiadomości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_Toc92286996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279AEFAF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7" w:history="1">
            <w:r w:rsidR="00765D9E" w:rsidRPr="001F2E0B">
              <w:rPr>
                <w:rStyle w:val="Hipercze"/>
                <w:noProof/>
              </w:rPr>
              <w:t>2.6.3.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Odbieranie wiadomości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_Toc92286997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24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DE9DBC5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8" w:history="1">
            <w:r w:rsidR="00765D9E" w:rsidRPr="001F2E0B">
              <w:rPr>
                <w:rStyle w:val="Hipercze"/>
                <w:noProof/>
              </w:rPr>
              <w:t>2.6.4.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Usuwanie wiadomości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_Toc92286998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25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FA1148C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6999" w:history="1">
            <w:r w:rsidR="00765D9E" w:rsidRPr="001F2E0B">
              <w:rPr>
                <w:rStyle w:val="Hipercze"/>
                <w:noProof/>
              </w:rPr>
              <w:t>2.6.5.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Odbieranie powiadomień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_Toc92286999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19DFBA1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0" w:history="1">
            <w:r w:rsidR="00765D9E" w:rsidRPr="001F2E0B">
              <w:rPr>
                <w:rStyle w:val="Hipercze"/>
                <w:noProof/>
              </w:rPr>
              <w:t>2.6.6.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Subskrypcje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_Toc92287000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4CB0EE1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1" w:history="1">
            <w:r w:rsidR="00765D9E" w:rsidRPr="001F2E0B">
              <w:rPr>
                <w:rStyle w:val="Hipercze"/>
                <w:noProof/>
              </w:rPr>
              <w:t>2.7.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Znaczenie archiwizowania potwierdzeń z usługi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_Toc92287001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4D069AD7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2" w:history="1">
            <w:r w:rsidR="00765D9E" w:rsidRPr="001F2E0B">
              <w:rPr>
                <w:rStyle w:val="Hipercze"/>
                <w:noProof/>
              </w:rPr>
              <w:t>2.7.1.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Znaczenie potwierdzeń i ich zakres informacyjny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_Toc92287002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27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16F006D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3" w:history="1">
            <w:r w:rsidR="00765D9E" w:rsidRPr="001F2E0B">
              <w:rPr>
                <w:rStyle w:val="Hipercze"/>
                <w:noProof/>
              </w:rPr>
              <w:t>2.7.2.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Znaczenie biznesowe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_Toc92287003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29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A7012A9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4" w:history="1">
            <w:r w:rsidR="00765D9E" w:rsidRPr="001F2E0B">
              <w:rPr>
                <w:rStyle w:val="Hipercze"/>
                <w:noProof/>
              </w:rPr>
              <w:t>2.8.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Skrzynka do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_Toc92287004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29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888DF05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5" w:history="1">
            <w:r w:rsidR="00765D9E" w:rsidRPr="001F2E0B">
              <w:rPr>
                <w:rStyle w:val="Hipercze"/>
                <w:noProof/>
              </w:rPr>
              <w:t>2.8.1.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Funkcjonalność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_Toc92287005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5E0A5CB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6" w:history="1">
            <w:r w:rsidR="00765D9E" w:rsidRPr="001F2E0B">
              <w:rPr>
                <w:rStyle w:val="Hipercze"/>
                <w:noProof/>
              </w:rPr>
              <w:t>2.8.2.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Ograniczenia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_Toc92287006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6455AEC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7" w:history="1">
            <w:r w:rsidR="00765D9E" w:rsidRPr="001F2E0B">
              <w:rPr>
                <w:rStyle w:val="Hipercze"/>
                <w:noProof/>
              </w:rPr>
              <w:t>2.9.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Opłaty i rozliczenia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_Toc92287007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DBE0B71" w14:textId="77777777" w:rsidR="00765D9E" w:rsidRDefault="00753491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8" w:history="1">
            <w:r w:rsidR="00765D9E" w:rsidRPr="001F2E0B">
              <w:rPr>
                <w:rStyle w:val="Hipercze"/>
                <w:noProof/>
              </w:rPr>
              <w:t>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Przygotowanie systemu klasy EZD do e-Doręczeń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_Toc92287008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EC9C3B1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09" w:history="1">
            <w:r w:rsidR="00765D9E" w:rsidRPr="001F2E0B">
              <w:rPr>
                <w:rStyle w:val="Hipercze"/>
                <w:noProof/>
              </w:rPr>
              <w:t>3.1.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Techniczna obsługa procesu e-Doręczenia w aplikacji klienckiej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_Toc92287009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D654EBD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0" w:history="1">
            <w:r w:rsidR="00765D9E" w:rsidRPr="001F2E0B">
              <w:rPr>
                <w:rStyle w:val="Hipercze"/>
                <w:noProof/>
              </w:rPr>
              <w:t>3.1.1.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Przygotowanie wiadomości przed wysyłką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_Toc92287010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28AA903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1" w:history="1">
            <w:r w:rsidR="00765D9E" w:rsidRPr="001F2E0B">
              <w:rPr>
                <w:rStyle w:val="Hipercze"/>
                <w:noProof/>
              </w:rPr>
              <w:t>3.1.2.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Wysyłka wiadomości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_Toc92287011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C82B7C7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2" w:history="1">
            <w:r w:rsidR="00765D9E" w:rsidRPr="001F2E0B">
              <w:rPr>
                <w:rStyle w:val="Hipercze"/>
                <w:noProof/>
              </w:rPr>
              <w:t>3.1.3.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Pobranie listy wiadomości wysłanych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_Toc92287012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DD0FF0C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3" w:history="1">
            <w:r w:rsidR="00765D9E" w:rsidRPr="001F2E0B">
              <w:rPr>
                <w:rStyle w:val="Hipercze"/>
                <w:noProof/>
              </w:rPr>
              <w:t>3.1.4.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Czynności sprawdzające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_Toc92287013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25D53A37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4" w:history="1">
            <w:r w:rsidR="00765D9E" w:rsidRPr="001F2E0B">
              <w:rPr>
                <w:rStyle w:val="Hipercze"/>
                <w:noProof/>
              </w:rPr>
              <w:t>3.1.5.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Pobranie stanu wiadomości wysłanych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_Toc92287014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33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0271512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5" w:history="1">
            <w:r w:rsidR="00765D9E" w:rsidRPr="001F2E0B">
              <w:rPr>
                <w:rStyle w:val="Hipercze"/>
                <w:noProof/>
              </w:rPr>
              <w:t>3.1.6.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Udostępnienie przesyłki adresatowi do odbioru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_Toc92287015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34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65FF2C8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6" w:history="1">
            <w:r w:rsidR="00765D9E" w:rsidRPr="001F2E0B">
              <w:rPr>
                <w:rStyle w:val="Hipercze"/>
                <w:noProof/>
              </w:rPr>
              <w:t>3.1.7.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Przekazanie i odbiór wiadomości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_Toc92287016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35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9F1D90B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7" w:history="1">
            <w:r w:rsidR="00765D9E" w:rsidRPr="001F2E0B">
              <w:rPr>
                <w:rStyle w:val="Hipercze"/>
                <w:noProof/>
              </w:rPr>
              <w:t>3.1.8.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Fikcja e-Doręczenia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_Toc92287017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35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2E2062EC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8" w:history="1">
            <w:r w:rsidR="00765D9E" w:rsidRPr="001F2E0B">
              <w:rPr>
                <w:rStyle w:val="Hipercze"/>
                <w:noProof/>
              </w:rPr>
              <w:t>3.1.9.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Opis interfejsów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_Toc92287018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2B7FCF1A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19" w:history="1">
            <w:r w:rsidR="00765D9E" w:rsidRPr="001F2E0B">
              <w:rPr>
                <w:rStyle w:val="Hipercze"/>
                <w:noProof/>
              </w:rPr>
              <w:t>3.1.10.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User Agent API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_Toc92287019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138EA57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0" w:history="1">
            <w:r w:rsidR="00765D9E" w:rsidRPr="001F2E0B">
              <w:rPr>
                <w:rStyle w:val="Hipercze"/>
                <w:noProof/>
              </w:rPr>
              <w:t>3.1.11.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Search Engine API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_Toc92287020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37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5F82F9E6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1" w:history="1">
            <w:r w:rsidR="00765D9E" w:rsidRPr="001F2E0B">
              <w:rPr>
                <w:rStyle w:val="Hipercze"/>
                <w:noProof/>
              </w:rPr>
              <w:t>3.2.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Proces pobierania certyfikatu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_Toc92287021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38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EB9D4C8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2" w:history="1">
            <w:r w:rsidR="00765D9E" w:rsidRPr="001F2E0B">
              <w:rPr>
                <w:rStyle w:val="Hipercze"/>
                <w:noProof/>
              </w:rPr>
              <w:t>3.2.1.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Wersja skrócona generowania pliku CSR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_Toc92287022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39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A24C988" w14:textId="77777777" w:rsidR="00765D9E" w:rsidRDefault="0075349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3" w:history="1">
            <w:r w:rsidR="00765D9E" w:rsidRPr="001F2E0B">
              <w:rPr>
                <w:rStyle w:val="Hipercze"/>
                <w:noProof/>
              </w:rPr>
              <w:t>UNIX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_Toc92287023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0544E2E" w14:textId="77777777" w:rsidR="00765D9E" w:rsidRDefault="0075349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4" w:history="1">
            <w:r w:rsidR="00765D9E" w:rsidRPr="001F2E0B">
              <w:rPr>
                <w:rStyle w:val="Hipercze"/>
                <w:noProof/>
              </w:rPr>
              <w:t>LINUX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_Toc92287024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40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D482A94" w14:textId="77777777" w:rsidR="00765D9E" w:rsidRDefault="0075349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5" w:history="1">
            <w:r w:rsidR="00765D9E" w:rsidRPr="001F2E0B">
              <w:rPr>
                <w:rStyle w:val="Hipercze"/>
                <w:noProof/>
              </w:rPr>
              <w:t>WINDOWS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_Toc92287025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49650F4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6" w:history="1">
            <w:r w:rsidR="00765D9E" w:rsidRPr="001F2E0B">
              <w:rPr>
                <w:rStyle w:val="Hipercze"/>
                <w:noProof/>
              </w:rPr>
              <w:t>3.2.2.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Generowanie kluczy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_Toc92287026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5AC4462" w14:textId="77777777" w:rsidR="00765D9E" w:rsidRDefault="00753491">
          <w:pPr>
            <w:pStyle w:val="Spistreci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7" w:history="1">
            <w:r w:rsidR="00765D9E" w:rsidRPr="001F2E0B">
              <w:rPr>
                <w:rStyle w:val="Hipercze"/>
                <w:noProof/>
              </w:rPr>
              <w:t>3.2.3.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Generowanie klucza prywatnego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_Toc92287027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41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0CC82FBB" w14:textId="77777777" w:rsidR="00765D9E" w:rsidRDefault="00753491">
          <w:pPr>
            <w:pStyle w:val="Spistreci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8" w:history="1">
            <w:r w:rsidR="00765D9E" w:rsidRPr="001F2E0B">
              <w:rPr>
                <w:rStyle w:val="Hipercze"/>
                <w:noProof/>
              </w:rPr>
              <w:t>3.2.3.1.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Generowanie klucza publicznego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_Toc92287028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76DBE163" w14:textId="77777777" w:rsidR="00765D9E" w:rsidRDefault="00753491">
          <w:pPr>
            <w:pStyle w:val="Spistreci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29" w:history="1">
            <w:r w:rsidR="00765D9E" w:rsidRPr="001F2E0B">
              <w:rPr>
                <w:rStyle w:val="Hipercze"/>
                <w:noProof/>
                <w:lang w:val="en-US"/>
              </w:rPr>
              <w:t>3.2.3.2.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  <w:lang w:val="en-US"/>
              </w:rPr>
              <w:t>Generowanie pliku CSR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_Toc92287029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42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C62859A" w14:textId="77777777" w:rsidR="00765D9E" w:rsidRDefault="00753491">
          <w:pPr>
            <w:pStyle w:val="Spistreci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30" w:history="1">
            <w:r w:rsidR="00765D9E" w:rsidRPr="001F2E0B">
              <w:rPr>
                <w:rStyle w:val="Hipercze"/>
                <w:noProof/>
              </w:rPr>
              <w:t>3.2.3.3.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Weryfikacja klucza prywatnego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_Toc92287030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44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1AAC61DA" w14:textId="77777777" w:rsidR="00765D9E" w:rsidRDefault="00753491">
          <w:pPr>
            <w:pStyle w:val="Spistreci2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31" w:history="1">
            <w:r w:rsidR="00765D9E" w:rsidRPr="001F2E0B">
              <w:rPr>
                <w:rStyle w:val="Hipercze"/>
                <w:noProof/>
              </w:rPr>
              <w:t>3.2.3.4.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Weryfikacja poprawności wygenerowanego pliku CSR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_Toc92287031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45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6232BA3D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32" w:history="1">
            <w:r w:rsidR="00765D9E" w:rsidRPr="001F2E0B">
              <w:rPr>
                <w:rStyle w:val="Hipercze"/>
                <w:noProof/>
              </w:rPr>
              <w:t>3.3.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Uwierzytelnienie systemu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_Toc92287032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46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4F1FB264" w14:textId="77777777" w:rsidR="00765D9E" w:rsidRDefault="00753491">
          <w:pPr>
            <w:pStyle w:val="Spistreci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92287033" w:history="1">
            <w:r w:rsidR="00765D9E" w:rsidRPr="001F2E0B">
              <w:rPr>
                <w:rStyle w:val="Hipercze"/>
                <w:noProof/>
              </w:rPr>
              <w:t>3.4.</w:t>
            </w:r>
            <w:r w:rsidR="00765D9E">
              <w:rPr>
                <w:rFonts w:eastAsiaTheme="minorEastAsia"/>
                <w:noProof/>
                <w:lang w:eastAsia="pl-PL"/>
              </w:rPr>
              <w:tab/>
            </w:r>
            <w:r w:rsidR="00765D9E" w:rsidRPr="001F2E0B">
              <w:rPr>
                <w:rStyle w:val="Hipercze"/>
                <w:noProof/>
              </w:rPr>
              <w:t>Załączniki – Specyfikacja interfejsów</w:t>
            </w:r>
            <w:r w:rsidR="00765D9E">
              <w:rPr>
                <w:noProof/>
                <w:webHidden/>
              </w:rPr>
              <w:tab/>
            </w:r>
            <w:r w:rsidR="00765D9E">
              <w:rPr>
                <w:noProof/>
                <w:webHidden/>
              </w:rPr>
              <w:fldChar w:fldCharType="begin"/>
            </w:r>
            <w:r w:rsidR="00765D9E">
              <w:rPr>
                <w:noProof/>
                <w:webHidden/>
              </w:rPr>
              <w:instrText xml:space="preserve"> PAGEREF _Toc92287033 \h </w:instrText>
            </w:r>
            <w:r w:rsidR="00765D9E">
              <w:rPr>
                <w:noProof/>
                <w:webHidden/>
              </w:rPr>
            </w:r>
            <w:r w:rsidR="00765D9E">
              <w:rPr>
                <w:noProof/>
                <w:webHidden/>
              </w:rPr>
              <w:fldChar w:fldCharType="separate"/>
            </w:r>
            <w:r w:rsidR="00765D9E">
              <w:rPr>
                <w:noProof/>
                <w:webHidden/>
              </w:rPr>
              <w:t>48</w:t>
            </w:r>
            <w:r w:rsidR="00765D9E">
              <w:rPr>
                <w:noProof/>
                <w:webHidden/>
              </w:rPr>
              <w:fldChar w:fldCharType="end"/>
            </w:r>
          </w:hyperlink>
        </w:p>
        <w:p w14:paraId="3ABD96D3" w14:textId="4F7721E6" w:rsidR="00A66CFA" w:rsidRDefault="001829C3">
          <w:r>
            <w:rPr>
              <w:b/>
              <w:bCs/>
            </w:rPr>
            <w:fldChar w:fldCharType="end"/>
          </w:r>
          <w:r w:rsidR="009856BB">
            <w:rPr>
              <w:b/>
              <w:bCs/>
            </w:rPr>
            <w:br w:type="page"/>
          </w:r>
        </w:p>
      </w:sdtContent>
    </w:sdt>
    <w:p w14:paraId="164FF67F" w14:textId="77777777" w:rsidR="00A66CFA" w:rsidRPr="002B0B25" w:rsidRDefault="00A66CFA" w:rsidP="00FA4E0C">
      <w:pPr>
        <w:pStyle w:val="Nagwek1"/>
        <w:ind w:left="360"/>
      </w:pPr>
      <w:bookmarkStart w:id="2" w:name="_Toc67485645"/>
      <w:bookmarkStart w:id="3" w:name="_Toc92286970"/>
      <w:r w:rsidRPr="002B0B25">
        <w:lastRenderedPageBreak/>
        <w:t>Metryka dokumentu</w:t>
      </w:r>
      <w:bookmarkEnd w:id="2"/>
      <w:bookmarkEnd w:id="3"/>
    </w:p>
    <w:tbl>
      <w:tblPr>
        <w:tblW w:w="9498" w:type="dxa"/>
        <w:tblInd w:w="108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ook w:val="00A0" w:firstRow="1" w:lastRow="0" w:firstColumn="1" w:lastColumn="0" w:noHBand="0" w:noVBand="0"/>
        <w:tblCaption w:val="Metryka dokumentu"/>
        <w:tblDescription w:val="Projekt: Implementation Guide;&#10;Data utworzenia: 20.05.2021&#10;Nazwa dokumentu: Koncepcja integracji systemów zewnętrznych z e-Doręczeniami"/>
      </w:tblPr>
      <w:tblGrid>
        <w:gridCol w:w="2933"/>
        <w:gridCol w:w="6565"/>
      </w:tblGrid>
      <w:tr w:rsidR="00A66CFA" w14:paraId="50297C0F" w14:textId="77777777" w:rsidTr="00A66CFA">
        <w:trPr>
          <w:trHeight w:val="567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14B01173" w14:textId="77777777" w:rsidR="00A66CFA" w:rsidRDefault="00A66CFA">
            <w:pPr>
              <w:suppressAutoHyphens/>
              <w:spacing w:before="60" w:after="60" w:line="276" w:lineRule="auto"/>
              <w:ind w:right="685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Projekt:</w:t>
            </w:r>
          </w:p>
        </w:tc>
        <w:tc>
          <w:tcPr>
            <w:tcW w:w="6565" w:type="dxa"/>
            <w:tcBorders>
              <w:top w:val="single" w:sz="4" w:space="0" w:color="63849B"/>
              <w:left w:val="single" w:sz="4" w:space="0" w:color="auto"/>
              <w:bottom w:val="single" w:sz="4" w:space="0" w:color="63849B"/>
              <w:right w:val="single" w:sz="4" w:space="0" w:color="63849B"/>
            </w:tcBorders>
            <w:vAlign w:val="center"/>
            <w:hideMark/>
          </w:tcPr>
          <w:p w14:paraId="419A1BCE" w14:textId="17DDB714" w:rsidR="00A66CFA" w:rsidRDefault="007A0978" w:rsidP="00D40063">
            <w:pPr>
              <w:suppressAutoHyphens/>
              <w:spacing w:before="60" w:after="60" w:line="276" w:lineRule="auto"/>
              <w:ind w:right="685"/>
              <w:rPr>
                <w:rFonts w:cstheme="minorHAnsi"/>
                <w:color w:val="00000A"/>
              </w:rPr>
            </w:pPr>
            <w:r>
              <w:rPr>
                <w:rFonts w:cstheme="minorHAnsi"/>
                <w:color w:val="5B9BD5" w:themeColor="accent1"/>
              </w:rPr>
              <w:t>e</w:t>
            </w:r>
            <w:r w:rsidR="00632590">
              <w:rPr>
                <w:rFonts w:cstheme="minorHAnsi"/>
                <w:color w:val="5B9BD5" w:themeColor="accent1"/>
              </w:rPr>
              <w:t>-</w:t>
            </w:r>
            <w:r>
              <w:rPr>
                <w:rFonts w:cstheme="minorHAnsi"/>
                <w:color w:val="5B9BD5" w:themeColor="accent1"/>
              </w:rPr>
              <w:t>Doręczenia</w:t>
            </w:r>
            <w:r w:rsidR="00043E58">
              <w:rPr>
                <w:rFonts w:cstheme="minorHAnsi"/>
                <w:color w:val="5B9BD5" w:themeColor="accent1"/>
              </w:rPr>
              <w:t xml:space="preserve"> – usługa </w:t>
            </w:r>
            <w:r w:rsidR="0016595D">
              <w:rPr>
                <w:rFonts w:cstheme="minorHAnsi"/>
                <w:color w:val="5B9BD5" w:themeColor="accent1"/>
              </w:rPr>
              <w:t>e-</w:t>
            </w:r>
            <w:r w:rsidR="00D40063">
              <w:rPr>
                <w:rFonts w:cstheme="minorHAnsi"/>
                <w:color w:val="5B9BD5" w:themeColor="accent1"/>
              </w:rPr>
              <w:t xml:space="preserve">Doręczeń </w:t>
            </w:r>
            <w:r w:rsidR="00043E58">
              <w:rPr>
                <w:rFonts w:cstheme="minorHAnsi"/>
                <w:color w:val="5B9BD5" w:themeColor="accent1"/>
              </w:rPr>
              <w:t>w Polsce</w:t>
            </w:r>
          </w:p>
        </w:tc>
      </w:tr>
      <w:tr w:rsidR="00A66CFA" w14:paraId="116E8034" w14:textId="77777777" w:rsidTr="00A66CFA">
        <w:trPr>
          <w:trHeight w:val="567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489047BE" w14:textId="77777777" w:rsidR="00A66CFA" w:rsidRDefault="00A66CFA">
            <w:pPr>
              <w:suppressAutoHyphens/>
              <w:spacing w:before="60" w:after="60" w:line="276" w:lineRule="auto"/>
              <w:ind w:right="685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Data utworzenia:</w:t>
            </w:r>
          </w:p>
        </w:tc>
        <w:tc>
          <w:tcPr>
            <w:tcW w:w="6565" w:type="dxa"/>
            <w:tcBorders>
              <w:top w:val="single" w:sz="4" w:space="0" w:color="63849B"/>
              <w:left w:val="single" w:sz="4" w:space="0" w:color="auto"/>
              <w:bottom w:val="single" w:sz="4" w:space="0" w:color="63849B"/>
              <w:right w:val="single" w:sz="4" w:space="0" w:color="63849B"/>
            </w:tcBorders>
            <w:vAlign w:val="center"/>
            <w:hideMark/>
          </w:tcPr>
          <w:p w14:paraId="621D19AA" w14:textId="185FB7DC" w:rsidR="00A66CFA" w:rsidRDefault="00B025ED">
            <w:pPr>
              <w:suppressAutoHyphens/>
              <w:spacing w:before="60" w:after="60" w:line="276" w:lineRule="auto"/>
              <w:ind w:right="685"/>
              <w:rPr>
                <w:rFonts w:cstheme="minorHAnsi"/>
                <w:color w:val="00000A"/>
              </w:rPr>
            </w:pPr>
            <w:r>
              <w:rPr>
                <w:rFonts w:cstheme="minorHAnsi"/>
                <w:color w:val="00000A"/>
              </w:rPr>
              <w:t>2021-05-31</w:t>
            </w:r>
          </w:p>
        </w:tc>
      </w:tr>
      <w:tr w:rsidR="00A66CFA" w14:paraId="600E7E75" w14:textId="77777777" w:rsidTr="00A66CFA">
        <w:trPr>
          <w:trHeight w:val="567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5738FE84" w14:textId="77777777" w:rsidR="00A66CFA" w:rsidRDefault="00A66CFA">
            <w:pPr>
              <w:suppressAutoHyphens/>
              <w:spacing w:before="60" w:after="60" w:line="276" w:lineRule="auto"/>
              <w:ind w:right="685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Data wydruku:</w:t>
            </w:r>
          </w:p>
        </w:tc>
        <w:tc>
          <w:tcPr>
            <w:tcW w:w="6565" w:type="dxa"/>
            <w:tcBorders>
              <w:top w:val="single" w:sz="4" w:space="0" w:color="63849B"/>
              <w:left w:val="single" w:sz="4" w:space="0" w:color="auto"/>
              <w:bottom w:val="single" w:sz="4" w:space="0" w:color="63849B"/>
              <w:right w:val="single" w:sz="4" w:space="0" w:color="63849B"/>
            </w:tcBorders>
            <w:vAlign w:val="center"/>
          </w:tcPr>
          <w:p w14:paraId="4088ED90" w14:textId="77777777" w:rsidR="00A66CFA" w:rsidRDefault="00A66CFA">
            <w:pPr>
              <w:suppressAutoHyphens/>
              <w:spacing w:before="60" w:after="60" w:line="276" w:lineRule="auto"/>
              <w:ind w:right="685"/>
              <w:rPr>
                <w:rFonts w:cstheme="minorHAnsi"/>
                <w:color w:val="00000A"/>
              </w:rPr>
            </w:pPr>
          </w:p>
        </w:tc>
      </w:tr>
      <w:tr w:rsidR="00A66CFA" w14:paraId="4A9CFFD7" w14:textId="77777777" w:rsidTr="00A66CFA">
        <w:trPr>
          <w:trHeight w:val="567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271643D8" w14:textId="77777777" w:rsidR="00A66CFA" w:rsidRDefault="00A66CFA">
            <w:pPr>
              <w:suppressAutoHyphens/>
              <w:spacing w:before="60" w:after="60" w:line="276" w:lineRule="auto"/>
              <w:ind w:right="685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Nazwa produktu</w:t>
            </w:r>
          </w:p>
        </w:tc>
        <w:tc>
          <w:tcPr>
            <w:tcW w:w="6565" w:type="dxa"/>
            <w:tcBorders>
              <w:top w:val="single" w:sz="4" w:space="0" w:color="63849B"/>
              <w:left w:val="single" w:sz="4" w:space="0" w:color="auto"/>
              <w:bottom w:val="single" w:sz="4" w:space="0" w:color="63849B"/>
              <w:right w:val="single" w:sz="4" w:space="0" w:color="63849B"/>
            </w:tcBorders>
            <w:vAlign w:val="center"/>
            <w:hideMark/>
          </w:tcPr>
          <w:p w14:paraId="1C357A2E" w14:textId="141DAE9D" w:rsidR="00A66CFA" w:rsidRDefault="00485E35" w:rsidP="00632590">
            <w:pPr>
              <w:suppressAutoHyphens/>
              <w:spacing w:before="60" w:after="60" w:line="276" w:lineRule="auto"/>
              <w:ind w:right="685"/>
              <w:rPr>
                <w:rFonts w:cstheme="minorHAnsi"/>
                <w:color w:val="00000A"/>
              </w:rPr>
            </w:pPr>
            <w:r w:rsidRPr="00485E35">
              <w:rPr>
                <w:rFonts w:cstheme="minorHAnsi"/>
                <w:color w:val="00000A"/>
              </w:rPr>
              <w:t xml:space="preserve">Dokument </w:t>
            </w:r>
            <w:r w:rsidR="009856BB">
              <w:rPr>
                <w:rFonts w:cstheme="minorHAnsi"/>
                <w:color w:val="00000A"/>
              </w:rPr>
              <w:t>informacyjny</w:t>
            </w:r>
            <w:r w:rsidRPr="00485E35">
              <w:rPr>
                <w:rFonts w:cstheme="minorHAnsi"/>
                <w:color w:val="00000A"/>
              </w:rPr>
              <w:t xml:space="preserve">: Integracja systemów zewnętrznych z </w:t>
            </w:r>
            <w:r w:rsidR="009856BB">
              <w:rPr>
                <w:rFonts w:cstheme="minorHAnsi"/>
                <w:color w:val="00000A"/>
              </w:rPr>
              <w:t xml:space="preserve">systemem </w:t>
            </w:r>
            <w:r w:rsidRPr="00485E35">
              <w:rPr>
                <w:rFonts w:cstheme="minorHAnsi"/>
                <w:color w:val="00000A"/>
              </w:rPr>
              <w:t>e</w:t>
            </w:r>
            <w:r w:rsidR="00632590">
              <w:rPr>
                <w:rFonts w:cstheme="minorHAnsi"/>
                <w:color w:val="00000A"/>
              </w:rPr>
              <w:t>-</w:t>
            </w:r>
            <w:r w:rsidR="00632590" w:rsidRPr="00485E35">
              <w:rPr>
                <w:rFonts w:cstheme="minorHAnsi"/>
                <w:color w:val="00000A"/>
              </w:rPr>
              <w:t>Doręcze</w:t>
            </w:r>
            <w:r w:rsidR="00632590">
              <w:rPr>
                <w:rFonts w:cstheme="minorHAnsi"/>
                <w:color w:val="00000A"/>
              </w:rPr>
              <w:t>ń</w:t>
            </w:r>
          </w:p>
        </w:tc>
      </w:tr>
    </w:tbl>
    <w:p w14:paraId="0FBD1962" w14:textId="77777777" w:rsidR="00A66CFA" w:rsidRDefault="00A66CFA" w:rsidP="00214CF7">
      <w:r>
        <w:t>Historia zmian</w:t>
      </w:r>
    </w:p>
    <w:tbl>
      <w:tblPr>
        <w:tblW w:w="5240" w:type="pct"/>
        <w:tblInd w:w="137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ook w:val="00A0" w:firstRow="1" w:lastRow="0" w:firstColumn="1" w:lastColumn="0" w:noHBand="0" w:noVBand="0"/>
        <w:tblCaption w:val="Historia zmian"/>
        <w:tblDescription w:val="Tabela zapis historii zmian w dokumencie"/>
      </w:tblPr>
      <w:tblGrid>
        <w:gridCol w:w="1985"/>
        <w:gridCol w:w="2946"/>
        <w:gridCol w:w="1542"/>
        <w:gridCol w:w="3024"/>
      </w:tblGrid>
      <w:tr w:rsidR="00A66CFA" w14:paraId="25FFFE11" w14:textId="77777777" w:rsidTr="00DC65E4">
        <w:trPr>
          <w:trHeight w:val="694"/>
          <w:tblHeader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64838410" w14:textId="77777777" w:rsidR="00A66CFA" w:rsidRDefault="00A66CFA">
            <w:pPr>
              <w:spacing w:before="60" w:after="60" w:line="276" w:lineRule="auto"/>
              <w:ind w:right="685"/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Data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246E543F" w14:textId="77777777" w:rsidR="00A66CFA" w:rsidRDefault="00A66CFA">
            <w:pPr>
              <w:spacing w:before="60" w:after="60" w:line="276" w:lineRule="auto"/>
              <w:ind w:right="685"/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Autor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37A2C715" w14:textId="77777777" w:rsidR="00A66CFA" w:rsidRDefault="00A66CFA">
            <w:pPr>
              <w:spacing w:before="60" w:after="60" w:line="276" w:lineRule="auto"/>
              <w:ind w:right="685"/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Wersja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849B"/>
            <w:vAlign w:val="center"/>
            <w:hideMark/>
          </w:tcPr>
          <w:p w14:paraId="7ABC546E" w14:textId="77777777" w:rsidR="00A66CFA" w:rsidRDefault="00A66CFA">
            <w:pPr>
              <w:spacing w:before="60" w:after="60" w:line="276" w:lineRule="auto"/>
              <w:ind w:right="685"/>
              <w:jc w:val="center"/>
              <w:rPr>
                <w:rFonts w:cstheme="minorHAnsi"/>
                <w:b/>
                <w:color w:val="FFFFFF"/>
              </w:rPr>
            </w:pPr>
            <w:r>
              <w:rPr>
                <w:rFonts w:cstheme="minorHAnsi"/>
                <w:b/>
                <w:color w:val="FFFFFF"/>
              </w:rPr>
              <w:t>Opis i odwołanie do poprzedniej wersji</w:t>
            </w:r>
          </w:p>
        </w:tc>
      </w:tr>
      <w:tr w:rsidR="00A66CFA" w14:paraId="6D7879E0" w14:textId="77777777" w:rsidTr="00DC65E4">
        <w:trPr>
          <w:trHeight w:val="567"/>
        </w:trPr>
        <w:tc>
          <w:tcPr>
            <w:tcW w:w="1045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  <w:hideMark/>
          </w:tcPr>
          <w:p w14:paraId="68C2A0A0" w14:textId="028A69B4" w:rsidR="00A66CFA" w:rsidRDefault="003738E6">
            <w:pPr>
              <w:spacing w:before="60" w:after="60" w:line="276" w:lineRule="auto"/>
              <w:ind w:right="685"/>
              <w:rPr>
                <w:rFonts w:cstheme="minorHAnsi"/>
              </w:rPr>
            </w:pPr>
            <w:r>
              <w:rPr>
                <w:rFonts w:cstheme="minorHAnsi"/>
                <w:i/>
                <w:color w:val="5B9BD5" w:themeColor="accent1"/>
              </w:rPr>
              <w:t>2021-05-31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  <w:hideMark/>
          </w:tcPr>
          <w:p w14:paraId="0D98FAC9" w14:textId="2309EE41" w:rsidR="00A66CFA" w:rsidRDefault="00D03FD9">
            <w:pPr>
              <w:spacing w:before="60" w:after="60" w:line="276" w:lineRule="auto"/>
              <w:ind w:right="68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KPRM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  <w:hideMark/>
          </w:tcPr>
          <w:p w14:paraId="40D9B0A2" w14:textId="77777777" w:rsidR="00A66CFA" w:rsidRDefault="00A66CFA">
            <w:pPr>
              <w:spacing w:before="60" w:after="60" w:line="276" w:lineRule="auto"/>
              <w:ind w:right="68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0.1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  <w:hideMark/>
          </w:tcPr>
          <w:p w14:paraId="7A5A18DB" w14:textId="77777777" w:rsidR="00A66CFA" w:rsidRDefault="00A66CFA" w:rsidP="009856BB">
            <w:pPr>
              <w:spacing w:before="60" w:after="60" w:line="276" w:lineRule="auto"/>
              <w:ind w:right="685"/>
              <w:rPr>
                <w:rFonts w:cstheme="minorHAnsi"/>
              </w:rPr>
            </w:pPr>
            <w:r>
              <w:rPr>
                <w:rFonts w:cstheme="minorHAnsi"/>
              </w:rPr>
              <w:t>Inicjalna wersja dokumentu</w:t>
            </w:r>
          </w:p>
        </w:tc>
      </w:tr>
      <w:tr w:rsidR="00014E10" w14:paraId="7483BA52" w14:textId="77777777" w:rsidTr="00DC65E4">
        <w:trPr>
          <w:trHeight w:val="567"/>
        </w:trPr>
        <w:tc>
          <w:tcPr>
            <w:tcW w:w="1045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410E885E" w14:textId="3CF06E60" w:rsidR="00014E10" w:rsidRDefault="00814D65">
            <w:pPr>
              <w:spacing w:before="60" w:after="60" w:line="276" w:lineRule="auto"/>
              <w:ind w:right="685"/>
              <w:rPr>
                <w:rFonts w:cstheme="minorHAnsi"/>
                <w:i/>
                <w:color w:val="5B9BD5" w:themeColor="accent1"/>
              </w:rPr>
            </w:pPr>
            <w:r>
              <w:rPr>
                <w:rFonts w:cstheme="minorHAnsi"/>
                <w:i/>
                <w:color w:val="5B9BD5" w:themeColor="accent1"/>
              </w:rPr>
              <w:t>2021-10-28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65925789" w14:textId="6EC729DF" w:rsidR="00014E10" w:rsidRDefault="00814D65">
            <w:pPr>
              <w:spacing w:before="60" w:after="60" w:line="276" w:lineRule="auto"/>
              <w:ind w:right="68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KPRM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3A35175C" w14:textId="7459A1EF" w:rsidR="00014E10" w:rsidRDefault="002B5827">
            <w:pPr>
              <w:spacing w:before="60" w:after="60" w:line="276" w:lineRule="auto"/>
              <w:ind w:right="68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0.2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21CDF02D" w14:textId="6F133BCA" w:rsidR="00014E10" w:rsidRDefault="00814D65" w:rsidP="009856BB">
            <w:pPr>
              <w:spacing w:before="60" w:after="60" w:line="276" w:lineRule="auto"/>
              <w:ind w:right="685"/>
              <w:rPr>
                <w:rFonts w:cstheme="minorHAnsi"/>
              </w:rPr>
            </w:pPr>
            <w:r>
              <w:rPr>
                <w:rFonts w:cstheme="minorHAnsi"/>
              </w:rPr>
              <w:t>Uaktualnienie treści i redakcja</w:t>
            </w:r>
          </w:p>
        </w:tc>
        <w:bookmarkStart w:id="4" w:name="_GoBack"/>
        <w:bookmarkEnd w:id="4"/>
      </w:tr>
      <w:tr w:rsidR="00AF46DB" w14:paraId="304AC3D4" w14:textId="77777777" w:rsidTr="00DC65E4">
        <w:trPr>
          <w:trHeight w:val="567"/>
        </w:trPr>
        <w:tc>
          <w:tcPr>
            <w:tcW w:w="1045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42C673A1" w14:textId="1A2BA73E" w:rsidR="00AF46DB" w:rsidRDefault="00AF46DB">
            <w:pPr>
              <w:spacing w:before="60" w:after="60" w:line="276" w:lineRule="auto"/>
              <w:ind w:right="685"/>
              <w:rPr>
                <w:rFonts w:cstheme="minorHAnsi"/>
                <w:i/>
                <w:color w:val="5B9BD5" w:themeColor="accent1"/>
              </w:rPr>
            </w:pPr>
            <w:r>
              <w:rPr>
                <w:rFonts w:cstheme="minorHAnsi"/>
                <w:i/>
                <w:color w:val="5B9BD5" w:themeColor="accent1"/>
              </w:rPr>
              <w:t>2022-01-05</w:t>
            </w:r>
          </w:p>
        </w:tc>
        <w:tc>
          <w:tcPr>
            <w:tcW w:w="1551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524EC466" w14:textId="3A7784DC" w:rsidR="00AF46DB" w:rsidRDefault="00AF46DB">
            <w:pPr>
              <w:spacing w:before="60" w:after="60" w:line="276" w:lineRule="auto"/>
              <w:ind w:right="68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KPRM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32D16B5A" w14:textId="1630B6C7" w:rsidR="00AF46DB" w:rsidRDefault="00AF46DB">
            <w:pPr>
              <w:spacing w:before="60" w:after="60" w:line="276" w:lineRule="auto"/>
              <w:ind w:right="68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1.0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63849B"/>
              <w:bottom w:val="single" w:sz="4" w:space="0" w:color="auto"/>
              <w:right w:val="single" w:sz="4" w:space="0" w:color="63849B"/>
            </w:tcBorders>
            <w:vAlign w:val="center"/>
          </w:tcPr>
          <w:p w14:paraId="27101D8F" w14:textId="59B5AE87" w:rsidR="00AF46DB" w:rsidRDefault="00816B64" w:rsidP="009856BB">
            <w:pPr>
              <w:spacing w:before="60" w:after="60" w:line="276" w:lineRule="auto"/>
              <w:ind w:right="685"/>
              <w:rPr>
                <w:rFonts w:cstheme="minorHAnsi"/>
              </w:rPr>
            </w:pPr>
            <w:r>
              <w:rPr>
                <w:rFonts w:ascii="Segoe UI" w:hAnsi="Segoe UI" w:cs="Segoe UI"/>
                <w:color w:val="242424"/>
                <w:sz w:val="21"/>
                <w:szCs w:val="21"/>
                <w:shd w:val="clear" w:color="auto" w:fill="FFFFFF"/>
              </w:rPr>
              <w:t>Wersja do publikacji</w:t>
            </w:r>
          </w:p>
        </w:tc>
      </w:tr>
    </w:tbl>
    <w:p w14:paraId="19219682" w14:textId="73345E42" w:rsidR="00295FB3" w:rsidRDefault="00A66CFA" w:rsidP="006F1CDD">
      <w:pPr>
        <w:pStyle w:val="Nagwek1"/>
        <w:numPr>
          <w:ilvl w:val="0"/>
          <w:numId w:val="13"/>
        </w:numPr>
      </w:pPr>
      <w:r>
        <w:br w:type="page"/>
      </w:r>
      <w:bookmarkStart w:id="5" w:name="_Toc92286971"/>
      <w:r w:rsidR="00D42CA4" w:rsidRPr="002B0B25">
        <w:lastRenderedPageBreak/>
        <w:t>W</w:t>
      </w:r>
      <w:r w:rsidR="002B0B25">
        <w:t>prowadzenie</w:t>
      </w:r>
      <w:bookmarkEnd w:id="5"/>
    </w:p>
    <w:p w14:paraId="3A041C3F" w14:textId="0AE5F653" w:rsidR="002B0B25" w:rsidRDefault="002B0B25" w:rsidP="002A43B8">
      <w:pPr>
        <w:jc w:val="both"/>
        <w:rPr>
          <w:rFonts w:cstheme="minorHAnsi"/>
        </w:rPr>
      </w:pPr>
      <w:r>
        <w:rPr>
          <w:lang w:eastAsia="pl-PL"/>
        </w:rPr>
        <w:t>Projekt e-Doręczenia</w:t>
      </w:r>
      <w:r w:rsidR="00EB06AF">
        <w:rPr>
          <w:lang w:eastAsia="pl-PL"/>
        </w:rPr>
        <w:t xml:space="preserve"> to usługa, która </w:t>
      </w:r>
      <w:r>
        <w:rPr>
          <w:lang w:eastAsia="pl-PL"/>
        </w:rPr>
        <w:t>umożliwia podmiotom sektora publicznego, obywatelom i przedsiębiorcom – przyjazne i bezpieczne doręczenie elektroniczne, równoważne prawnie z tradycyjną przesyłką poleconą za potwierdzeniem odbioru</w:t>
      </w:r>
      <w:r>
        <w:rPr>
          <w:rFonts w:cstheme="minorHAnsi"/>
        </w:rPr>
        <w:t xml:space="preserve">. Podstawą prawną </w:t>
      </w:r>
      <w:r w:rsidR="00D95390">
        <w:rPr>
          <w:rFonts w:cstheme="minorHAnsi"/>
        </w:rPr>
        <w:t>e-Doręczeń</w:t>
      </w:r>
      <w:r>
        <w:rPr>
          <w:rFonts w:cstheme="minorHAnsi"/>
        </w:rPr>
        <w:t xml:space="preserve"> jest Ustawa o </w:t>
      </w:r>
      <w:r w:rsidR="004A0D63">
        <w:rPr>
          <w:rFonts w:cstheme="minorHAnsi"/>
        </w:rPr>
        <w:t>doręczeniach elektronicznych</w:t>
      </w:r>
      <w:r w:rsidR="006712BA">
        <w:rPr>
          <w:rFonts w:cstheme="minorHAnsi"/>
        </w:rPr>
        <w:t xml:space="preserve"> (</w:t>
      </w:r>
      <w:r w:rsidR="006712BA">
        <w:t>UoDE)</w:t>
      </w:r>
      <w:r>
        <w:rPr>
          <w:rStyle w:val="Odwoanieprzypisudolnego"/>
          <w:rFonts w:cstheme="minorHAnsi"/>
        </w:rPr>
        <w:footnoteReference w:id="1"/>
      </w:r>
      <w:r>
        <w:rPr>
          <w:rFonts w:cstheme="minorHAnsi"/>
        </w:rPr>
        <w:t>.</w:t>
      </w:r>
      <w:r w:rsidR="00ED3756">
        <w:rPr>
          <w:rFonts w:cstheme="minorHAnsi"/>
        </w:rPr>
        <w:t xml:space="preserve"> W rozdziale 1.4 znajduje się słownik, który zawiera wyjaśnienia najważniejszych pojęć używanych w dokumencie.</w:t>
      </w:r>
    </w:p>
    <w:p w14:paraId="38469039" w14:textId="77777777" w:rsidR="002B0B25" w:rsidRDefault="002B0B25" w:rsidP="00127291">
      <w:pPr>
        <w:pStyle w:val="Nagwek2"/>
      </w:pPr>
      <w:bookmarkStart w:id="6" w:name="_Toc92286972"/>
      <w:r>
        <w:t>Odbiorcy dokumentu</w:t>
      </w:r>
      <w:bookmarkEnd w:id="6"/>
    </w:p>
    <w:p w14:paraId="42765D48" w14:textId="77777777" w:rsidR="00D95390" w:rsidRDefault="002B0B25" w:rsidP="002A43B8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Dokument jest skierowany do</w:t>
      </w:r>
      <w:r w:rsidR="00D95390">
        <w:rPr>
          <w:shd w:val="clear" w:color="auto" w:fill="FFFFFF"/>
        </w:rPr>
        <w:t>:</w:t>
      </w:r>
    </w:p>
    <w:p w14:paraId="609E4714" w14:textId="40720E6A" w:rsidR="00D95390" w:rsidRPr="00D95390" w:rsidRDefault="002B0B25" w:rsidP="00F97EDD">
      <w:pPr>
        <w:pStyle w:val="Akapitzlist"/>
        <w:numPr>
          <w:ilvl w:val="0"/>
          <w:numId w:val="32"/>
        </w:numPr>
        <w:jc w:val="both"/>
        <w:rPr>
          <w:shd w:val="clear" w:color="auto" w:fill="FFFFFF"/>
        </w:rPr>
      </w:pPr>
      <w:r w:rsidRPr="00D95390">
        <w:rPr>
          <w:shd w:val="clear" w:color="auto" w:fill="FFFFFF"/>
        </w:rPr>
        <w:t>podmiotów, które</w:t>
      </w:r>
      <w:r w:rsidR="00814D65" w:rsidRPr="00D95390">
        <w:rPr>
          <w:shd w:val="clear" w:color="auto" w:fill="FFFFFF"/>
        </w:rPr>
        <w:t xml:space="preserve"> korzystają z systemów typu EZD</w:t>
      </w:r>
      <w:r w:rsidR="00DE616F">
        <w:rPr>
          <w:shd w:val="clear" w:color="auto" w:fill="FFFFFF"/>
        </w:rPr>
        <w:t xml:space="preserve"> (elektroniczne zarządzanie dokumentacją)</w:t>
      </w:r>
      <w:r w:rsidRPr="00D95390">
        <w:rPr>
          <w:shd w:val="clear" w:color="auto" w:fill="FFFFFF"/>
        </w:rPr>
        <w:t xml:space="preserve"> </w:t>
      </w:r>
      <w:r w:rsidR="00814D65" w:rsidRPr="00D95390">
        <w:rPr>
          <w:shd w:val="clear" w:color="auto" w:fill="FFFFFF"/>
        </w:rPr>
        <w:t xml:space="preserve">i </w:t>
      </w:r>
      <w:r w:rsidRPr="00D95390">
        <w:rPr>
          <w:shd w:val="clear" w:color="auto" w:fill="FFFFFF"/>
        </w:rPr>
        <w:t xml:space="preserve">zamierzają </w:t>
      </w:r>
      <w:r w:rsidR="00D95390" w:rsidRPr="00D95390">
        <w:rPr>
          <w:shd w:val="clear" w:color="auto" w:fill="FFFFFF"/>
        </w:rPr>
        <w:t xml:space="preserve">je </w:t>
      </w:r>
      <w:r w:rsidR="00814D65" w:rsidRPr="00D95390">
        <w:rPr>
          <w:shd w:val="clear" w:color="auto" w:fill="FFFFFF"/>
        </w:rPr>
        <w:t>podłączyć do</w:t>
      </w:r>
      <w:r w:rsidRPr="00D95390">
        <w:rPr>
          <w:shd w:val="clear" w:color="auto" w:fill="FFFFFF"/>
        </w:rPr>
        <w:t xml:space="preserve"> Krajow</w:t>
      </w:r>
      <w:r w:rsidR="00814D65" w:rsidRPr="00D95390">
        <w:rPr>
          <w:shd w:val="clear" w:color="auto" w:fill="FFFFFF"/>
        </w:rPr>
        <w:t>ego</w:t>
      </w:r>
      <w:r w:rsidRPr="00D95390">
        <w:rPr>
          <w:shd w:val="clear" w:color="auto" w:fill="FFFFFF"/>
        </w:rPr>
        <w:t xml:space="preserve"> </w:t>
      </w:r>
      <w:r w:rsidR="002022F0">
        <w:rPr>
          <w:shd w:val="clear" w:color="auto" w:fill="FFFFFF"/>
        </w:rPr>
        <w:t>s</w:t>
      </w:r>
      <w:r w:rsidR="002022F0" w:rsidRPr="00D95390">
        <w:rPr>
          <w:shd w:val="clear" w:color="auto" w:fill="FFFFFF"/>
        </w:rPr>
        <w:t>ystem</w:t>
      </w:r>
      <w:r w:rsidR="00F97EDD">
        <w:rPr>
          <w:shd w:val="clear" w:color="auto" w:fill="FFFFFF"/>
        </w:rPr>
        <w:t xml:space="preserve">u </w:t>
      </w:r>
      <w:r w:rsidR="004C3238">
        <w:rPr>
          <w:shd w:val="clear" w:color="auto" w:fill="FFFFFF"/>
        </w:rPr>
        <w:t>e-D</w:t>
      </w:r>
      <w:r w:rsidR="00F97EDD">
        <w:rPr>
          <w:shd w:val="clear" w:color="auto" w:fill="FFFFFF"/>
        </w:rPr>
        <w:t xml:space="preserve">oręczeń </w:t>
      </w:r>
      <w:r w:rsidR="008C6842">
        <w:rPr>
          <w:shd w:val="clear" w:color="auto" w:fill="FFFFFF"/>
        </w:rPr>
        <w:t>(KSDE)</w:t>
      </w:r>
      <w:r w:rsidRPr="00D95390">
        <w:rPr>
          <w:shd w:val="clear" w:color="auto" w:fill="FFFFFF"/>
        </w:rPr>
        <w:t xml:space="preserve">. </w:t>
      </w:r>
      <w:r w:rsidR="00D95390" w:rsidRPr="00D95390">
        <w:rPr>
          <w:shd w:val="clear" w:color="auto" w:fill="FFFFFF"/>
        </w:rPr>
        <w:t>W t</w:t>
      </w:r>
      <w:r w:rsidR="00814D65" w:rsidRPr="00D95390">
        <w:rPr>
          <w:shd w:val="clear" w:color="auto" w:fill="FFFFFF"/>
        </w:rPr>
        <w:t>reś</w:t>
      </w:r>
      <w:r w:rsidR="00D95390" w:rsidRPr="00D95390">
        <w:rPr>
          <w:shd w:val="clear" w:color="auto" w:fill="FFFFFF"/>
        </w:rPr>
        <w:t>ci</w:t>
      </w:r>
      <w:r w:rsidRPr="00D95390">
        <w:rPr>
          <w:shd w:val="clear" w:color="auto" w:fill="FFFFFF"/>
        </w:rPr>
        <w:t xml:space="preserve"> dokumentu </w:t>
      </w:r>
      <w:r w:rsidR="00D95390" w:rsidRPr="00D95390">
        <w:rPr>
          <w:shd w:val="clear" w:color="auto" w:fill="FFFFFF"/>
        </w:rPr>
        <w:t xml:space="preserve">przedstawione są </w:t>
      </w:r>
      <w:r w:rsidR="00974656" w:rsidRPr="00D95390">
        <w:rPr>
          <w:shd w:val="clear" w:color="auto" w:fill="FFFFFF"/>
        </w:rPr>
        <w:t>główne założenia</w:t>
      </w:r>
      <w:r w:rsidR="00727DA6">
        <w:rPr>
          <w:shd w:val="clear" w:color="auto" w:fill="FFFFFF"/>
        </w:rPr>
        <w:t xml:space="preserve"> systemu</w:t>
      </w:r>
      <w:r w:rsidRPr="00D95390">
        <w:rPr>
          <w:shd w:val="clear" w:color="auto" w:fill="FFFFFF"/>
        </w:rPr>
        <w:t xml:space="preserve"> </w:t>
      </w:r>
      <w:r w:rsidR="00A17DA6">
        <w:rPr>
          <w:shd w:val="clear" w:color="auto" w:fill="FFFFFF"/>
        </w:rPr>
        <w:t>e-D</w:t>
      </w:r>
      <w:r w:rsidRPr="00D95390">
        <w:rPr>
          <w:shd w:val="clear" w:color="auto" w:fill="FFFFFF"/>
        </w:rPr>
        <w:t>oręcze</w:t>
      </w:r>
      <w:r w:rsidR="00814D65" w:rsidRPr="00D95390">
        <w:rPr>
          <w:shd w:val="clear" w:color="auto" w:fill="FFFFFF"/>
        </w:rPr>
        <w:t>ń</w:t>
      </w:r>
      <w:r w:rsidR="00D95390" w:rsidRPr="00D95390">
        <w:rPr>
          <w:shd w:val="clear" w:color="auto" w:fill="FFFFFF"/>
        </w:rPr>
        <w:t xml:space="preserve">, które ułatwią </w:t>
      </w:r>
      <w:r w:rsidR="00974656" w:rsidRPr="00D95390">
        <w:rPr>
          <w:shd w:val="clear" w:color="auto" w:fill="FFFFFF"/>
        </w:rPr>
        <w:t>przygotowanie</w:t>
      </w:r>
      <w:r w:rsidRPr="00D95390">
        <w:rPr>
          <w:shd w:val="clear" w:color="auto" w:fill="FFFFFF"/>
        </w:rPr>
        <w:t xml:space="preserve"> się do</w:t>
      </w:r>
      <w:r w:rsidR="00D95390" w:rsidRPr="00D95390">
        <w:rPr>
          <w:shd w:val="clear" w:color="auto" w:fill="FFFFFF"/>
        </w:rPr>
        <w:t xml:space="preserve"> tego procesu</w:t>
      </w:r>
      <w:r w:rsidR="00D95390">
        <w:rPr>
          <w:shd w:val="clear" w:color="auto" w:fill="FFFFFF"/>
        </w:rPr>
        <w:t>;</w:t>
      </w:r>
    </w:p>
    <w:p w14:paraId="3B199DAC" w14:textId="757E32B8" w:rsidR="00391A03" w:rsidRDefault="002B0B25" w:rsidP="00F97EDD">
      <w:pPr>
        <w:pStyle w:val="Akapitzlist"/>
        <w:numPr>
          <w:ilvl w:val="0"/>
          <w:numId w:val="32"/>
        </w:numPr>
        <w:jc w:val="both"/>
        <w:rPr>
          <w:shd w:val="clear" w:color="auto" w:fill="FFFFFF"/>
        </w:rPr>
      </w:pPr>
      <w:r w:rsidRPr="00D95390">
        <w:rPr>
          <w:shd w:val="clear" w:color="auto" w:fill="FFFFFF"/>
        </w:rPr>
        <w:t>producent</w:t>
      </w:r>
      <w:r w:rsidR="00D95390">
        <w:rPr>
          <w:shd w:val="clear" w:color="auto" w:fill="FFFFFF"/>
        </w:rPr>
        <w:t xml:space="preserve">ów </w:t>
      </w:r>
      <w:r w:rsidRPr="00D95390">
        <w:rPr>
          <w:shd w:val="clear" w:color="auto" w:fill="FFFFFF"/>
        </w:rPr>
        <w:t>rozwiązań klasy EZD</w:t>
      </w:r>
      <w:r w:rsidR="00D95390">
        <w:rPr>
          <w:shd w:val="clear" w:color="auto" w:fill="FFFFFF"/>
        </w:rPr>
        <w:t>, aby</w:t>
      </w:r>
      <w:r w:rsidR="00814D65" w:rsidRPr="00D95390">
        <w:rPr>
          <w:shd w:val="clear" w:color="auto" w:fill="FFFFFF"/>
        </w:rPr>
        <w:t xml:space="preserve"> </w:t>
      </w:r>
      <w:r w:rsidRPr="00D95390">
        <w:rPr>
          <w:shd w:val="clear" w:color="auto" w:fill="FFFFFF"/>
        </w:rPr>
        <w:t>przygotow</w:t>
      </w:r>
      <w:r w:rsidR="00814D65" w:rsidRPr="00D95390">
        <w:rPr>
          <w:shd w:val="clear" w:color="auto" w:fill="FFFFFF"/>
        </w:rPr>
        <w:t>a</w:t>
      </w:r>
      <w:r w:rsidR="00D95390">
        <w:rPr>
          <w:shd w:val="clear" w:color="auto" w:fill="FFFFFF"/>
        </w:rPr>
        <w:t>li</w:t>
      </w:r>
      <w:r w:rsidRPr="00D95390">
        <w:rPr>
          <w:shd w:val="clear" w:color="auto" w:fill="FFFFFF"/>
        </w:rPr>
        <w:t xml:space="preserve"> </w:t>
      </w:r>
      <w:r w:rsidR="00D95390" w:rsidRPr="00D95390">
        <w:rPr>
          <w:shd w:val="clear" w:color="auto" w:fill="FFFFFF"/>
        </w:rPr>
        <w:t>rozbudow</w:t>
      </w:r>
      <w:r w:rsidR="00D95390">
        <w:rPr>
          <w:shd w:val="clear" w:color="auto" w:fill="FFFFFF"/>
        </w:rPr>
        <w:t>ę</w:t>
      </w:r>
      <w:r w:rsidR="00D95390" w:rsidRPr="00D95390">
        <w:rPr>
          <w:shd w:val="clear" w:color="auto" w:fill="FFFFFF"/>
        </w:rPr>
        <w:t xml:space="preserve"> </w:t>
      </w:r>
      <w:r w:rsidR="00974656" w:rsidRPr="00D95390">
        <w:rPr>
          <w:shd w:val="clear" w:color="auto" w:fill="FFFFFF"/>
        </w:rPr>
        <w:t>funkcji komunikacyjnych</w:t>
      </w:r>
      <w:r w:rsidRPr="00D95390">
        <w:rPr>
          <w:shd w:val="clear" w:color="auto" w:fill="FFFFFF"/>
        </w:rPr>
        <w:t xml:space="preserve"> </w:t>
      </w:r>
      <w:r w:rsidR="00814D65" w:rsidRPr="00D95390">
        <w:rPr>
          <w:shd w:val="clear" w:color="auto" w:fill="FFFFFF"/>
        </w:rPr>
        <w:t xml:space="preserve">do implementacji interfejsów, </w:t>
      </w:r>
      <w:r w:rsidR="007E7F89">
        <w:rPr>
          <w:shd w:val="clear" w:color="auto" w:fill="FFFFFF"/>
        </w:rPr>
        <w:t xml:space="preserve">które </w:t>
      </w:r>
      <w:r w:rsidR="00814D65" w:rsidRPr="00D95390">
        <w:rPr>
          <w:shd w:val="clear" w:color="auto" w:fill="FFFFFF"/>
        </w:rPr>
        <w:t>umożliwią</w:t>
      </w:r>
      <w:r w:rsidR="00391A03">
        <w:rPr>
          <w:shd w:val="clear" w:color="auto" w:fill="FFFFFF"/>
        </w:rPr>
        <w:t>:</w:t>
      </w:r>
      <w:r w:rsidR="00814D65" w:rsidRPr="00D95390">
        <w:rPr>
          <w:shd w:val="clear" w:color="auto" w:fill="FFFFFF"/>
        </w:rPr>
        <w:t xml:space="preserve"> </w:t>
      </w:r>
    </w:p>
    <w:p w14:paraId="23062F74" w14:textId="76A053F4" w:rsidR="00391A03" w:rsidRDefault="00814D65" w:rsidP="00F863BB">
      <w:pPr>
        <w:pStyle w:val="Akapitzlist"/>
        <w:numPr>
          <w:ilvl w:val="1"/>
          <w:numId w:val="32"/>
        </w:numPr>
        <w:jc w:val="both"/>
        <w:rPr>
          <w:shd w:val="clear" w:color="auto" w:fill="FFFFFF"/>
        </w:rPr>
      </w:pPr>
      <w:r w:rsidRPr="00D95390">
        <w:rPr>
          <w:shd w:val="clear" w:color="auto" w:fill="FFFFFF"/>
        </w:rPr>
        <w:t>uwierzytelnienie w systemie ministra ds. informatyzacji</w:t>
      </w:r>
      <w:r w:rsidR="00982A9D">
        <w:rPr>
          <w:shd w:val="clear" w:color="auto" w:fill="FFFFFF"/>
        </w:rPr>
        <w:t>,</w:t>
      </w:r>
    </w:p>
    <w:p w14:paraId="0ACA964D" w14:textId="7FC1B957" w:rsidR="00391A03" w:rsidRDefault="00814D65" w:rsidP="00F863BB">
      <w:pPr>
        <w:pStyle w:val="Akapitzlist"/>
        <w:numPr>
          <w:ilvl w:val="1"/>
          <w:numId w:val="32"/>
        </w:numPr>
        <w:jc w:val="both"/>
        <w:rPr>
          <w:shd w:val="clear" w:color="auto" w:fill="FFFFFF"/>
        </w:rPr>
      </w:pPr>
      <w:r w:rsidRPr="00D95390">
        <w:rPr>
          <w:shd w:val="clear" w:color="auto" w:fill="FFFFFF"/>
        </w:rPr>
        <w:t>wyszukiwanie adresatów</w:t>
      </w:r>
      <w:r w:rsidR="00982A9D">
        <w:rPr>
          <w:shd w:val="clear" w:color="auto" w:fill="FFFFFF"/>
        </w:rPr>
        <w:t>,</w:t>
      </w:r>
    </w:p>
    <w:p w14:paraId="01FF8B76" w14:textId="7B96DB83" w:rsidR="002B0B25" w:rsidRPr="00D95390" w:rsidRDefault="002B0B25" w:rsidP="00F863BB">
      <w:pPr>
        <w:pStyle w:val="Akapitzlist"/>
        <w:numPr>
          <w:ilvl w:val="1"/>
          <w:numId w:val="32"/>
        </w:numPr>
        <w:jc w:val="both"/>
        <w:rPr>
          <w:shd w:val="clear" w:color="auto" w:fill="FFFFFF"/>
        </w:rPr>
      </w:pPr>
      <w:r w:rsidRPr="00D95390">
        <w:rPr>
          <w:shd w:val="clear" w:color="auto" w:fill="FFFFFF"/>
        </w:rPr>
        <w:t xml:space="preserve">nadawanie i odbieranie wiadomości poprzez </w:t>
      </w:r>
      <w:r w:rsidR="00391A03">
        <w:rPr>
          <w:shd w:val="clear" w:color="auto" w:fill="FFFFFF"/>
        </w:rPr>
        <w:t>przeznaczone</w:t>
      </w:r>
      <w:r w:rsidR="00391A03" w:rsidRPr="00D95390">
        <w:rPr>
          <w:shd w:val="clear" w:color="auto" w:fill="FFFFFF"/>
        </w:rPr>
        <w:t xml:space="preserve"> </w:t>
      </w:r>
      <w:r w:rsidRPr="00D95390">
        <w:rPr>
          <w:shd w:val="clear" w:color="auto" w:fill="FFFFFF"/>
        </w:rPr>
        <w:t>do tego interfejsy</w:t>
      </w:r>
      <w:r w:rsidR="00814D65" w:rsidRPr="00D95390">
        <w:rPr>
          <w:shd w:val="clear" w:color="auto" w:fill="FFFFFF"/>
        </w:rPr>
        <w:t xml:space="preserve"> </w:t>
      </w:r>
      <w:r w:rsidR="00391A03">
        <w:rPr>
          <w:shd w:val="clear" w:color="auto" w:fill="FFFFFF"/>
        </w:rPr>
        <w:t>publicznego dostawcy usługi</w:t>
      </w:r>
      <w:r w:rsidRPr="00D95390">
        <w:rPr>
          <w:shd w:val="clear" w:color="auto" w:fill="FFFFFF"/>
        </w:rPr>
        <w:t>. </w:t>
      </w:r>
    </w:p>
    <w:p w14:paraId="65A85906" w14:textId="39FAAF6B" w:rsidR="002B0B25" w:rsidRDefault="002B0B25" w:rsidP="00127291">
      <w:pPr>
        <w:pStyle w:val="Nagwek2"/>
      </w:pPr>
      <w:bookmarkStart w:id="7" w:name="_Toc92286973"/>
      <w:r>
        <w:t>Zarys ekosystemu KSDE</w:t>
      </w:r>
      <w:bookmarkEnd w:id="7"/>
    </w:p>
    <w:p w14:paraId="7E51F13F" w14:textId="0F429692" w:rsidR="002B0B25" w:rsidRDefault="009203F8" w:rsidP="002A43B8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Projekt „e-Doręczenia – usługa </w:t>
      </w:r>
      <w:r w:rsidR="0016595D">
        <w:rPr>
          <w:rFonts w:cstheme="minorHAnsi"/>
        </w:rPr>
        <w:t>e-Doręczenia</w:t>
      </w:r>
      <w:r>
        <w:rPr>
          <w:rFonts w:cstheme="minorHAnsi"/>
        </w:rPr>
        <w:t xml:space="preserve"> w Polsce” powstał</w:t>
      </w:r>
      <w:r w:rsidR="009E2D66">
        <w:t xml:space="preserve"> w</w:t>
      </w:r>
      <w:r w:rsidR="00347C9C">
        <w:t> </w:t>
      </w:r>
      <w:r w:rsidR="009E2D66">
        <w:t xml:space="preserve">związku z wdrożeniem przez Komisję Europejską rozporządzenia </w:t>
      </w:r>
      <w:r w:rsidR="002B0B25">
        <w:rPr>
          <w:rFonts w:cstheme="minorHAnsi"/>
        </w:rPr>
        <w:t>eIDAS</w:t>
      </w:r>
      <w:r w:rsidR="002B0B25">
        <w:rPr>
          <w:rStyle w:val="Odwoanieprzypisudolnego"/>
          <w:rFonts w:cstheme="minorHAnsi"/>
        </w:rPr>
        <w:footnoteReference w:id="2"/>
      </w:r>
      <w:r w:rsidR="002B0B25">
        <w:rPr>
          <w:rFonts w:cstheme="minorHAnsi"/>
        </w:rPr>
        <w:t xml:space="preserve"> oraz potrzeb</w:t>
      </w:r>
      <w:r w:rsidR="004212DE">
        <w:rPr>
          <w:rFonts w:cstheme="minorHAnsi"/>
        </w:rPr>
        <w:t>ą</w:t>
      </w:r>
      <w:r w:rsidR="002B0B25">
        <w:rPr>
          <w:rFonts w:cstheme="minorHAnsi"/>
        </w:rPr>
        <w:t xml:space="preserve"> udostępnienia </w:t>
      </w:r>
      <w:r w:rsidR="00974656">
        <w:rPr>
          <w:rFonts w:cstheme="minorHAnsi"/>
        </w:rPr>
        <w:t xml:space="preserve">nadawcom i adresatom </w:t>
      </w:r>
      <w:r w:rsidR="002B0B25">
        <w:rPr>
          <w:rFonts w:cstheme="minorHAnsi"/>
        </w:rPr>
        <w:t xml:space="preserve">bezpiecznej, skutecznej, niezawodnej i przyjaznej usługi </w:t>
      </w:r>
      <w:r w:rsidR="0016595D">
        <w:rPr>
          <w:rFonts w:cstheme="minorHAnsi"/>
        </w:rPr>
        <w:t>e-Doręczenia</w:t>
      </w:r>
      <w:r w:rsidR="00682397">
        <w:rPr>
          <w:rFonts w:cstheme="minorHAnsi"/>
        </w:rPr>
        <w:t xml:space="preserve"> (RDE)</w:t>
      </w:r>
      <w:r w:rsidR="002B0B25">
        <w:rPr>
          <w:rFonts w:cstheme="minorHAnsi"/>
        </w:rPr>
        <w:t xml:space="preserve">. </w:t>
      </w:r>
    </w:p>
    <w:p w14:paraId="28A10CB4" w14:textId="0B875742" w:rsidR="002B0B25" w:rsidRDefault="009203F8" w:rsidP="002A43B8">
      <w:pPr>
        <w:spacing w:line="276" w:lineRule="auto"/>
        <w:jc w:val="both"/>
      </w:pPr>
      <w:r>
        <w:rPr>
          <w:rFonts w:cstheme="minorHAnsi"/>
        </w:rPr>
        <w:t>R</w:t>
      </w:r>
      <w:r w:rsidR="002B0B25">
        <w:rPr>
          <w:rFonts w:cstheme="minorHAnsi"/>
        </w:rPr>
        <w:t>ealiz</w:t>
      </w:r>
      <w:r w:rsidR="004212DE">
        <w:rPr>
          <w:rFonts w:cstheme="minorHAnsi"/>
        </w:rPr>
        <w:t xml:space="preserve">uje </w:t>
      </w:r>
      <w:r>
        <w:rPr>
          <w:rFonts w:cstheme="minorHAnsi"/>
        </w:rPr>
        <w:t>go</w:t>
      </w:r>
      <w:r w:rsidR="002B0B25">
        <w:rPr>
          <w:rFonts w:cstheme="minorHAnsi"/>
        </w:rPr>
        <w:t xml:space="preserve"> </w:t>
      </w:r>
      <w:r w:rsidR="004212DE">
        <w:rPr>
          <w:rFonts w:cstheme="minorHAnsi"/>
        </w:rPr>
        <w:t xml:space="preserve">Kancelaria </w:t>
      </w:r>
      <w:r w:rsidR="002B0B25">
        <w:rPr>
          <w:rFonts w:cstheme="minorHAnsi"/>
        </w:rPr>
        <w:t>Prezesa Rady Ministrów (</w:t>
      </w:r>
      <w:r w:rsidR="008C6842">
        <w:rPr>
          <w:rFonts w:cstheme="minorHAnsi"/>
        </w:rPr>
        <w:t xml:space="preserve">KPRM, </w:t>
      </w:r>
      <w:r w:rsidR="00974656">
        <w:rPr>
          <w:rFonts w:cstheme="minorHAnsi"/>
        </w:rPr>
        <w:t>wcześniej</w:t>
      </w:r>
      <w:r w:rsidR="002B0B25">
        <w:rPr>
          <w:rFonts w:cstheme="minorHAnsi"/>
        </w:rPr>
        <w:t xml:space="preserve"> Ministerstwo Cyfryzacji) </w:t>
      </w:r>
      <w:r>
        <w:rPr>
          <w:rFonts w:cstheme="minorHAnsi"/>
        </w:rPr>
        <w:t xml:space="preserve">we </w:t>
      </w:r>
      <w:r w:rsidR="002B0B25">
        <w:rPr>
          <w:rFonts w:cstheme="minorHAnsi"/>
        </w:rPr>
        <w:t xml:space="preserve">współpracy </w:t>
      </w:r>
      <w:r>
        <w:rPr>
          <w:rFonts w:cstheme="minorHAnsi"/>
        </w:rPr>
        <w:t>z</w:t>
      </w:r>
      <w:r w:rsidR="00347C9C">
        <w:rPr>
          <w:rFonts w:cstheme="minorHAnsi"/>
        </w:rPr>
        <w:t> </w:t>
      </w:r>
      <w:r>
        <w:rPr>
          <w:rFonts w:cstheme="minorHAnsi"/>
        </w:rPr>
        <w:t xml:space="preserve">Centralnym Ośrodkiem </w:t>
      </w:r>
      <w:r w:rsidR="002B0B25">
        <w:rPr>
          <w:rFonts w:cstheme="minorHAnsi"/>
        </w:rPr>
        <w:t>Informatyki</w:t>
      </w:r>
      <w:r w:rsidR="008C6842">
        <w:rPr>
          <w:rFonts w:cstheme="minorHAnsi"/>
        </w:rPr>
        <w:t xml:space="preserve"> (COI)</w:t>
      </w:r>
      <w:r w:rsidR="002B0B25">
        <w:rPr>
          <w:rFonts w:cstheme="minorHAnsi"/>
        </w:rPr>
        <w:t xml:space="preserve">, </w:t>
      </w:r>
      <w:r w:rsidR="002B0B25">
        <w:t>Ministerstw</w:t>
      </w:r>
      <w:r>
        <w:t>em</w:t>
      </w:r>
      <w:r w:rsidR="002B0B25">
        <w:t xml:space="preserve"> Rozwoju</w:t>
      </w:r>
      <w:r w:rsidR="00974656">
        <w:t xml:space="preserve"> </w:t>
      </w:r>
      <w:r w:rsidR="002B0B25">
        <w:t>i Technologii</w:t>
      </w:r>
      <w:r w:rsidR="008C6842">
        <w:t xml:space="preserve"> (MRiT)</w:t>
      </w:r>
      <w:r w:rsidR="002B0B25">
        <w:t xml:space="preserve"> oraz Urzęd</w:t>
      </w:r>
      <w:r>
        <w:t>em</w:t>
      </w:r>
      <w:r w:rsidR="002B0B25">
        <w:t xml:space="preserve"> Komunikacji Elektronicznej</w:t>
      </w:r>
      <w:r w:rsidR="008C6842">
        <w:t xml:space="preserve"> (UKE)</w:t>
      </w:r>
      <w:r w:rsidR="002B0B25">
        <w:t>.</w:t>
      </w:r>
    </w:p>
    <w:p w14:paraId="457110F5" w14:textId="77777777" w:rsidR="002B0B25" w:rsidRDefault="002B0B25" w:rsidP="002A43B8">
      <w:pPr>
        <w:spacing w:after="0" w:line="24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Główne założenia projektu:</w:t>
      </w:r>
    </w:p>
    <w:p w14:paraId="1DA4705B" w14:textId="3F47D476" w:rsidR="002B0B25" w:rsidRDefault="009203F8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Utworzono b</w:t>
      </w:r>
      <w:r w:rsidR="002B0B25">
        <w:rPr>
          <w:rFonts w:eastAsia="Times New Roman" w:cs="Times New Roman"/>
        </w:rPr>
        <w:t>az</w:t>
      </w:r>
      <w:r>
        <w:rPr>
          <w:rFonts w:eastAsia="Times New Roman" w:cs="Times New Roman"/>
        </w:rPr>
        <w:t>ę</w:t>
      </w:r>
      <w:r w:rsidR="002B0B25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adresów elektronicznych </w:t>
      </w:r>
      <w:r w:rsidR="002B0B25">
        <w:rPr>
          <w:rFonts w:eastAsia="Times New Roman" w:cs="Times New Roman"/>
        </w:rPr>
        <w:t xml:space="preserve">(BAE), </w:t>
      </w:r>
      <w:r>
        <w:rPr>
          <w:rFonts w:eastAsia="Times New Roman" w:cs="Times New Roman"/>
        </w:rPr>
        <w:t xml:space="preserve">prowadzoną </w:t>
      </w:r>
      <w:r w:rsidR="002B0B25">
        <w:rPr>
          <w:rFonts w:eastAsia="Times New Roman" w:cs="Times New Roman"/>
        </w:rPr>
        <w:t xml:space="preserve">przez ministra właściwego do spraw informatyzacji, </w:t>
      </w:r>
      <w:r>
        <w:rPr>
          <w:rFonts w:eastAsia="Times New Roman" w:cs="Times New Roman"/>
        </w:rPr>
        <w:t xml:space="preserve">zawierającą </w:t>
      </w:r>
      <w:r w:rsidR="002B0B25">
        <w:rPr>
          <w:rFonts w:eastAsia="Times New Roman" w:cs="Times New Roman"/>
        </w:rPr>
        <w:t xml:space="preserve">w szczególności adresy do </w:t>
      </w:r>
      <w:r>
        <w:rPr>
          <w:rFonts w:eastAsia="Times New Roman" w:cs="Times New Roman"/>
        </w:rPr>
        <w:t>e-D</w:t>
      </w:r>
      <w:r w:rsidR="002B0B25">
        <w:rPr>
          <w:rFonts w:eastAsia="Times New Roman" w:cs="Times New Roman"/>
        </w:rPr>
        <w:t>oręczeń podmiotów publicznych, przedsiębiorców i obywateli.</w:t>
      </w:r>
    </w:p>
    <w:p w14:paraId="4877155F" w14:textId="616CC102" w:rsidR="002B0B25" w:rsidRDefault="002B0B25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 xml:space="preserve">Usługa </w:t>
      </w:r>
      <w:r w:rsidR="009203F8">
        <w:rPr>
          <w:rFonts w:eastAsia="Times New Roman" w:cs="Times New Roman"/>
        </w:rPr>
        <w:t>e-Doręczeń</w:t>
      </w:r>
      <w:r>
        <w:rPr>
          <w:rFonts w:eastAsia="Times New Roman" w:cs="Times New Roman"/>
        </w:rPr>
        <w:t xml:space="preserve"> </w:t>
      </w:r>
      <w:r w:rsidR="009203F8">
        <w:rPr>
          <w:rFonts w:eastAsia="Times New Roman" w:cs="Times New Roman"/>
        </w:rPr>
        <w:t xml:space="preserve">jest </w:t>
      </w:r>
      <w:r>
        <w:rPr>
          <w:rFonts w:eastAsia="Times New Roman" w:cs="Times New Roman"/>
        </w:rPr>
        <w:t>realizowana w oparciu o Standard</w:t>
      </w:r>
      <w:r w:rsidR="00CD2275">
        <w:rPr>
          <w:rFonts w:eastAsia="Times New Roman" w:cs="Times New Roman"/>
        </w:rPr>
        <w:t xml:space="preserve"> publicznej</w:t>
      </w:r>
      <w:r>
        <w:rPr>
          <w:rFonts w:eastAsia="Times New Roman" w:cs="Times New Roman"/>
        </w:rPr>
        <w:t xml:space="preserve"> usługi rejestrowanego doręczenia elektronicznego</w:t>
      </w:r>
      <w:r w:rsidR="00DF1DB3">
        <w:rPr>
          <w:rFonts w:eastAsia="Times New Roman" w:cs="Times New Roman"/>
        </w:rPr>
        <w:t xml:space="preserve"> (</w:t>
      </w:r>
      <w:r w:rsidR="00DF1DB3">
        <w:rPr>
          <w:rFonts w:eastAsia="Times New Roman" w:cs="Times New Roman"/>
          <w:lang w:eastAsia="pl-PL"/>
        </w:rPr>
        <w:t>nazywany dalej Standardem</w:t>
      </w:r>
      <w:r w:rsidR="00DF1DB3">
        <w:rPr>
          <w:rStyle w:val="Odwoanieprzypisudolnego"/>
          <w:rFonts w:eastAsia="Times New Roman" w:cs="Times New Roman"/>
          <w:lang w:eastAsia="pl-PL"/>
        </w:rPr>
        <w:footnoteReference w:id="3"/>
      </w:r>
      <w:r w:rsidR="00DF1DB3">
        <w:rPr>
          <w:rFonts w:eastAsia="Times New Roman" w:cs="Times New Roman"/>
          <w:lang w:eastAsia="pl-PL"/>
        </w:rPr>
        <w:t>)</w:t>
      </w:r>
      <w:r>
        <w:rPr>
          <w:rFonts w:eastAsia="Times New Roman" w:cs="Times New Roman"/>
        </w:rPr>
        <w:t>.</w:t>
      </w:r>
    </w:p>
    <w:p w14:paraId="1B7BADD6" w14:textId="77777777" w:rsidR="002B0B25" w:rsidRDefault="002B0B25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Docelowo korespondencja będzie nadawana przez podmiot publiczny wyłącznie w postaci elektronicznej.</w:t>
      </w:r>
    </w:p>
    <w:p w14:paraId="008A36FB" w14:textId="19A83B98" w:rsidR="003312C4" w:rsidRDefault="003312C4" w:rsidP="003312C4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Do świadczenia publicznej usługi </w:t>
      </w:r>
      <w:r w:rsidR="00286CF9">
        <w:rPr>
          <w:rFonts w:eastAsia="Times New Roman" w:cs="Times New Roman"/>
        </w:rPr>
        <w:t>e-Doręczeń</w:t>
      </w:r>
      <w:r>
        <w:rPr>
          <w:rFonts w:eastAsia="Times New Roman" w:cs="Times New Roman"/>
        </w:rPr>
        <w:t xml:space="preserve"> oraz dodatkowej publicznej usługi hybrydowej (usługa pocztowa) </w:t>
      </w:r>
      <w:r w:rsidR="001B0DFC">
        <w:rPr>
          <w:rFonts w:eastAsia="Times New Roman" w:cs="Times New Roman"/>
        </w:rPr>
        <w:t>z</w:t>
      </w:r>
      <w:r>
        <w:rPr>
          <w:rFonts w:eastAsia="Times New Roman" w:cs="Times New Roman"/>
        </w:rPr>
        <w:t xml:space="preserve">obowiązany </w:t>
      </w:r>
      <w:r w:rsidR="001B0DFC">
        <w:rPr>
          <w:rFonts w:eastAsia="Times New Roman" w:cs="Times New Roman"/>
        </w:rPr>
        <w:t>jest publiczny dostawca usługi wybrany</w:t>
      </w:r>
      <w:r>
        <w:rPr>
          <w:rFonts w:eastAsia="Times New Roman" w:cs="Times New Roman"/>
        </w:rPr>
        <w:t xml:space="preserve"> w konkursie przez Prezesa Urzędu Komunikacji Elektronicznej.</w:t>
      </w:r>
      <w:r>
        <w:rPr>
          <w:rFonts w:eastAsia="Times New Roman" w:cs="Times New Roman"/>
          <w:color w:val="FF0000"/>
        </w:rPr>
        <w:t xml:space="preserve"> </w:t>
      </w:r>
    </w:p>
    <w:p w14:paraId="72C8B9CA" w14:textId="1D3E5D74" w:rsidR="002B0B25" w:rsidRDefault="002B0B25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Do </w:t>
      </w:r>
      <w:r w:rsidR="00974656">
        <w:rPr>
          <w:rFonts w:eastAsia="Times New Roman" w:cs="Times New Roman"/>
        </w:rPr>
        <w:t>identyfikacji adresatów i nadawców</w:t>
      </w:r>
      <w:r>
        <w:rPr>
          <w:rFonts w:eastAsia="Times New Roman" w:cs="Times New Roman"/>
        </w:rPr>
        <w:t xml:space="preserve"> korespondencji elektronicznej wykorzystywane </w:t>
      </w:r>
      <w:r w:rsidR="00761FB1">
        <w:rPr>
          <w:rFonts w:eastAsia="Times New Roman" w:cs="Times New Roman"/>
        </w:rPr>
        <w:t xml:space="preserve">są </w:t>
      </w:r>
      <w:r>
        <w:rPr>
          <w:rFonts w:eastAsia="Times New Roman" w:cs="Times New Roman"/>
        </w:rPr>
        <w:t>adr</w:t>
      </w:r>
      <w:r w:rsidR="00974656">
        <w:rPr>
          <w:rFonts w:eastAsia="Times New Roman" w:cs="Times New Roman"/>
        </w:rPr>
        <w:t xml:space="preserve">esy do </w:t>
      </w:r>
      <w:r w:rsidR="001B0DFC">
        <w:rPr>
          <w:rFonts w:eastAsia="Times New Roman" w:cs="Times New Roman"/>
        </w:rPr>
        <w:t>e-D</w:t>
      </w:r>
      <w:r w:rsidR="00974656">
        <w:rPr>
          <w:rFonts w:eastAsia="Times New Roman" w:cs="Times New Roman"/>
        </w:rPr>
        <w:t>oręczeń. W przypadku usługi publicznej</w:t>
      </w:r>
      <w:r>
        <w:rPr>
          <w:rFonts w:eastAsia="Times New Roman" w:cs="Times New Roman"/>
        </w:rPr>
        <w:t xml:space="preserve"> korespondencja będzie </w:t>
      </w:r>
      <w:r w:rsidR="00974656">
        <w:rPr>
          <w:rFonts w:eastAsia="Times New Roman" w:cs="Times New Roman"/>
        </w:rPr>
        <w:t xml:space="preserve">wysyłana </w:t>
      </w:r>
      <w:r w:rsidR="00347C9C">
        <w:rPr>
          <w:rFonts w:eastAsia="Times New Roman" w:cs="Times New Roman"/>
        </w:rPr>
        <w:t>i </w:t>
      </w:r>
      <w:r w:rsidR="00974656">
        <w:rPr>
          <w:rFonts w:eastAsia="Times New Roman" w:cs="Times New Roman"/>
        </w:rPr>
        <w:t>doręczana</w:t>
      </w:r>
      <w:r>
        <w:rPr>
          <w:rFonts w:eastAsia="Times New Roman" w:cs="Times New Roman"/>
        </w:rPr>
        <w:t xml:space="preserve"> </w:t>
      </w:r>
      <w:r w:rsidR="00974656">
        <w:rPr>
          <w:rFonts w:eastAsia="Times New Roman" w:cs="Times New Roman"/>
        </w:rPr>
        <w:t>na</w:t>
      </w:r>
      <w:r>
        <w:rPr>
          <w:rFonts w:eastAsia="Times New Roman" w:cs="Times New Roman"/>
        </w:rPr>
        <w:t xml:space="preserve"> skrzynki </w:t>
      </w:r>
      <w:r w:rsidR="00073443">
        <w:rPr>
          <w:rFonts w:eastAsia="Times New Roman" w:cs="Times New Roman"/>
        </w:rPr>
        <w:t xml:space="preserve">do e-Doręczeń, które są </w:t>
      </w:r>
      <w:r>
        <w:rPr>
          <w:rFonts w:eastAsia="Times New Roman" w:cs="Times New Roman"/>
        </w:rPr>
        <w:t xml:space="preserve">udostępnione oraz utrzymywane przez </w:t>
      </w:r>
      <w:r w:rsidR="00073443">
        <w:rPr>
          <w:rFonts w:eastAsia="Times New Roman" w:cs="Times New Roman"/>
        </w:rPr>
        <w:t>publicznego dostawcę usługi</w:t>
      </w:r>
      <w:r>
        <w:rPr>
          <w:rFonts w:eastAsia="Times New Roman" w:cs="Times New Roman"/>
        </w:rPr>
        <w:t>.</w:t>
      </w:r>
    </w:p>
    <w:p w14:paraId="198C6C6D" w14:textId="54D6F3FA" w:rsidR="002B0B25" w:rsidRDefault="002B0B25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Do korespondencji elektronicznej </w:t>
      </w:r>
      <w:r w:rsidR="00761FB1">
        <w:rPr>
          <w:rFonts w:eastAsia="Times New Roman" w:cs="Times New Roman"/>
        </w:rPr>
        <w:t xml:space="preserve">z podmiotami </w:t>
      </w:r>
      <w:r>
        <w:rPr>
          <w:rFonts w:eastAsia="Times New Roman" w:cs="Times New Roman"/>
        </w:rPr>
        <w:t>niepubliczny</w:t>
      </w:r>
      <w:r w:rsidR="00761FB1">
        <w:rPr>
          <w:rFonts w:eastAsia="Times New Roman" w:cs="Times New Roman"/>
        </w:rPr>
        <w:t>mi</w:t>
      </w:r>
      <w:r>
        <w:rPr>
          <w:rFonts w:eastAsia="Times New Roman" w:cs="Times New Roman"/>
        </w:rPr>
        <w:t xml:space="preserve"> wykorzystywane </w:t>
      </w:r>
      <w:r w:rsidR="00761FB1">
        <w:rPr>
          <w:rFonts w:eastAsia="Times New Roman" w:cs="Times New Roman"/>
        </w:rPr>
        <w:t xml:space="preserve">są </w:t>
      </w:r>
      <w:r>
        <w:rPr>
          <w:rFonts w:eastAsia="Times New Roman" w:cs="Times New Roman"/>
        </w:rPr>
        <w:t>adr</w:t>
      </w:r>
      <w:r w:rsidR="003312C4">
        <w:rPr>
          <w:rFonts w:eastAsia="Times New Roman" w:cs="Times New Roman"/>
        </w:rPr>
        <w:t xml:space="preserve">esy do </w:t>
      </w:r>
      <w:r w:rsidR="00761FB1">
        <w:rPr>
          <w:rFonts w:eastAsia="Times New Roman" w:cs="Times New Roman"/>
        </w:rPr>
        <w:t>e-D</w:t>
      </w:r>
      <w:r w:rsidR="003312C4">
        <w:rPr>
          <w:rFonts w:eastAsia="Times New Roman" w:cs="Times New Roman"/>
        </w:rPr>
        <w:t>oręczeń. K</w:t>
      </w:r>
      <w:r>
        <w:rPr>
          <w:rFonts w:eastAsia="Times New Roman" w:cs="Times New Roman"/>
        </w:rPr>
        <w:t xml:space="preserve">orespondencja </w:t>
      </w:r>
      <w:r w:rsidR="00761FB1">
        <w:rPr>
          <w:rFonts w:eastAsia="Times New Roman" w:cs="Times New Roman"/>
        </w:rPr>
        <w:t xml:space="preserve">jest </w:t>
      </w:r>
      <w:r w:rsidR="003312C4">
        <w:rPr>
          <w:rFonts w:eastAsia="Times New Roman" w:cs="Times New Roman"/>
        </w:rPr>
        <w:t>doręczana</w:t>
      </w:r>
      <w:r>
        <w:rPr>
          <w:rFonts w:eastAsia="Times New Roman" w:cs="Times New Roman"/>
        </w:rPr>
        <w:t xml:space="preserve"> </w:t>
      </w:r>
      <w:r w:rsidR="003312C4">
        <w:rPr>
          <w:rFonts w:eastAsia="Times New Roman" w:cs="Times New Roman"/>
        </w:rPr>
        <w:t>przez</w:t>
      </w:r>
      <w:r>
        <w:rPr>
          <w:rFonts w:eastAsia="Times New Roman" w:cs="Times New Roman"/>
        </w:rPr>
        <w:t xml:space="preserve"> </w:t>
      </w:r>
      <w:r w:rsidR="00761FB1">
        <w:rPr>
          <w:rFonts w:eastAsia="Times New Roman" w:cs="Times New Roman"/>
        </w:rPr>
        <w:t xml:space="preserve">publicznego dostawcę usługi </w:t>
      </w:r>
      <w:r>
        <w:rPr>
          <w:rFonts w:eastAsia="Times New Roman" w:cs="Times New Roman"/>
        </w:rPr>
        <w:t xml:space="preserve">lub systemy teleinformatyczne </w:t>
      </w:r>
      <w:r w:rsidR="00761FB1">
        <w:rPr>
          <w:rFonts w:eastAsia="Times New Roman" w:cs="Times New Roman"/>
        </w:rPr>
        <w:t>niepublicznych</w:t>
      </w:r>
      <w:r>
        <w:rPr>
          <w:rFonts w:eastAsia="Times New Roman" w:cs="Times New Roman"/>
        </w:rPr>
        <w:t xml:space="preserve"> dostawców.</w:t>
      </w:r>
    </w:p>
    <w:p w14:paraId="3B2856C2" w14:textId="450F4F60" w:rsidR="002B0B25" w:rsidRDefault="002B0B25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Przedsiębiorca prowadzący działalność gospodarczą</w:t>
      </w:r>
      <w:r w:rsidR="003312C4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wpisany do CEIDG</w:t>
      </w:r>
      <w:r w:rsidR="003312C4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będzie</w:t>
      </w:r>
      <w:r w:rsidR="00E97178">
        <w:rPr>
          <w:rStyle w:val="Odwoanieprzypisudolnego"/>
          <w:rFonts w:eastAsia="Times New Roman" w:cs="Times New Roman"/>
        </w:rPr>
        <w:footnoteReference w:id="4"/>
      </w:r>
      <w:r>
        <w:rPr>
          <w:rFonts w:eastAsia="Times New Roman" w:cs="Times New Roman"/>
        </w:rPr>
        <w:t xml:space="preserve"> zobowiązany do posiadania adresu do </w:t>
      </w:r>
      <w:r w:rsidR="00761FB1">
        <w:rPr>
          <w:rFonts w:eastAsia="Times New Roman" w:cs="Times New Roman"/>
        </w:rPr>
        <w:t>e-D</w:t>
      </w:r>
      <w:r>
        <w:rPr>
          <w:rFonts w:eastAsia="Times New Roman" w:cs="Times New Roman"/>
        </w:rPr>
        <w:t>oręczeń ujawnionego w BAE i wykorzystywania go do komunikacji w spraw</w:t>
      </w:r>
      <w:r w:rsidR="00761FB1">
        <w:rPr>
          <w:rFonts w:eastAsia="Times New Roman" w:cs="Times New Roman"/>
        </w:rPr>
        <w:t>ach</w:t>
      </w:r>
      <w:r>
        <w:rPr>
          <w:rFonts w:eastAsia="Times New Roman" w:cs="Times New Roman"/>
        </w:rPr>
        <w:t xml:space="preserve"> związanych z prowadzoną działalnością gospodarczą.</w:t>
      </w:r>
    </w:p>
    <w:p w14:paraId="15951D0E" w14:textId="03B0FAA6" w:rsidR="002B0B25" w:rsidRDefault="003312C4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Osoby prawne</w:t>
      </w:r>
      <w:r w:rsidR="002B0B25">
        <w:rPr>
          <w:rFonts w:eastAsia="Times New Roman" w:cs="Times New Roman"/>
        </w:rPr>
        <w:t xml:space="preserve"> wpisane do KRS </w:t>
      </w:r>
      <w:r w:rsidR="008C6842">
        <w:rPr>
          <w:rFonts w:eastAsia="Times New Roman" w:cs="Times New Roman"/>
        </w:rPr>
        <w:t xml:space="preserve">(Krajowego Rejestru Sądowego) </w:t>
      </w:r>
      <w:r w:rsidR="002B0B25">
        <w:rPr>
          <w:rFonts w:eastAsia="Times New Roman" w:cs="Times New Roman"/>
        </w:rPr>
        <w:t>będą</w:t>
      </w:r>
      <w:r w:rsidR="00FC5BCB">
        <w:rPr>
          <w:rStyle w:val="Odwoanieprzypisudolnego"/>
          <w:rFonts w:eastAsia="Times New Roman" w:cs="Times New Roman"/>
        </w:rPr>
        <w:footnoteReference w:id="5"/>
      </w:r>
      <w:r w:rsidR="002B0B25">
        <w:rPr>
          <w:rFonts w:eastAsia="Times New Roman" w:cs="Times New Roman"/>
        </w:rPr>
        <w:t xml:space="preserve"> zobowiązane do posiadania adresów do </w:t>
      </w:r>
      <w:r w:rsidR="00347C9C">
        <w:rPr>
          <w:rFonts w:eastAsia="Times New Roman" w:cs="Times New Roman"/>
        </w:rPr>
        <w:t>e-D</w:t>
      </w:r>
      <w:r w:rsidR="002B0B25">
        <w:rPr>
          <w:rFonts w:eastAsia="Times New Roman" w:cs="Times New Roman"/>
        </w:rPr>
        <w:t xml:space="preserve">oręczeń na </w:t>
      </w:r>
      <w:r w:rsidR="00347C9C">
        <w:rPr>
          <w:rFonts w:eastAsia="Times New Roman" w:cs="Times New Roman"/>
        </w:rPr>
        <w:t xml:space="preserve">analogicznych </w:t>
      </w:r>
      <w:r w:rsidR="002B0B25">
        <w:rPr>
          <w:rFonts w:eastAsia="Times New Roman" w:cs="Times New Roman"/>
        </w:rPr>
        <w:t>zasadach.</w:t>
      </w:r>
    </w:p>
    <w:p w14:paraId="14886DFE" w14:textId="7939D76F" w:rsidR="002B0B25" w:rsidRDefault="00347C9C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Jeśli </w:t>
      </w:r>
      <w:r w:rsidR="002B0B25">
        <w:rPr>
          <w:rFonts w:eastAsia="Times New Roman" w:cs="Times New Roman"/>
        </w:rPr>
        <w:t xml:space="preserve">podmiot publiczny </w:t>
      </w:r>
      <w:r>
        <w:rPr>
          <w:rFonts w:eastAsia="Times New Roman" w:cs="Times New Roman"/>
        </w:rPr>
        <w:t xml:space="preserve">wysyła korespondencję </w:t>
      </w:r>
      <w:r w:rsidR="002B0B25">
        <w:rPr>
          <w:rFonts w:eastAsia="Times New Roman" w:cs="Times New Roman"/>
        </w:rPr>
        <w:t xml:space="preserve">do </w:t>
      </w:r>
      <w:r>
        <w:rPr>
          <w:rFonts w:eastAsia="Times New Roman" w:cs="Times New Roman"/>
        </w:rPr>
        <w:t xml:space="preserve">podmiotu </w:t>
      </w:r>
      <w:r w:rsidR="002B0B25">
        <w:rPr>
          <w:rFonts w:eastAsia="Times New Roman" w:cs="Times New Roman"/>
        </w:rPr>
        <w:t>niepublicznego</w:t>
      </w:r>
      <w:r>
        <w:rPr>
          <w:rFonts w:eastAsia="Times New Roman" w:cs="Times New Roman"/>
        </w:rPr>
        <w:t>,</w:t>
      </w:r>
      <w:r w:rsidR="002B0B25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jest ona </w:t>
      </w:r>
      <w:r w:rsidR="002B0B25">
        <w:rPr>
          <w:rFonts w:eastAsia="Times New Roman" w:cs="Times New Roman"/>
        </w:rPr>
        <w:t xml:space="preserve">doręczana przez </w:t>
      </w:r>
      <w:r>
        <w:rPr>
          <w:rFonts w:eastAsia="Times New Roman" w:cs="Times New Roman"/>
        </w:rPr>
        <w:t xml:space="preserve">publicznego dostawcę usługi </w:t>
      </w:r>
      <w:r w:rsidR="002B0B25">
        <w:rPr>
          <w:rFonts w:eastAsia="Times New Roman" w:cs="Times New Roman"/>
        </w:rPr>
        <w:t>w postaci elektronicznej albo papierowej (</w:t>
      </w:r>
      <w:r>
        <w:rPr>
          <w:rFonts w:eastAsia="Times New Roman" w:cs="Times New Roman"/>
        </w:rPr>
        <w:t xml:space="preserve">w zależności </w:t>
      </w:r>
      <w:r w:rsidR="002B0B25">
        <w:rPr>
          <w:rFonts w:eastAsia="Times New Roman" w:cs="Times New Roman"/>
        </w:rPr>
        <w:t>od tego</w:t>
      </w:r>
      <w:r>
        <w:rPr>
          <w:rFonts w:eastAsia="Times New Roman" w:cs="Times New Roman"/>
        </w:rPr>
        <w:t>,</w:t>
      </w:r>
      <w:r w:rsidR="002B0B25">
        <w:rPr>
          <w:rFonts w:eastAsia="Times New Roman" w:cs="Times New Roman"/>
        </w:rPr>
        <w:t xml:space="preserve"> czy adresat posiada wpisany do BAE adres do </w:t>
      </w:r>
      <w:r>
        <w:rPr>
          <w:rFonts w:eastAsia="Times New Roman" w:cs="Times New Roman"/>
        </w:rPr>
        <w:t>e-D</w:t>
      </w:r>
      <w:r w:rsidR="002B0B25">
        <w:rPr>
          <w:rFonts w:eastAsia="Times New Roman" w:cs="Times New Roman"/>
        </w:rPr>
        <w:t>oręczeń).</w:t>
      </w:r>
    </w:p>
    <w:p w14:paraId="3025E34B" w14:textId="336549C4" w:rsidR="002B0B25" w:rsidRDefault="00997DB4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Standard usługi rejestrowanego doręczenia elektronicznego określa sposób</w:t>
      </w:r>
      <w:r w:rsidR="00180BF5">
        <w:rPr>
          <w:rFonts w:eastAsia="Times New Roman" w:cs="Times New Roman"/>
        </w:rPr>
        <w:t>, w jaki</w:t>
      </w:r>
      <w:r>
        <w:rPr>
          <w:rFonts w:eastAsia="Times New Roman" w:cs="Times New Roman"/>
        </w:rPr>
        <w:t xml:space="preserve"> </w:t>
      </w:r>
      <w:r w:rsidR="00180BF5">
        <w:rPr>
          <w:rFonts w:eastAsia="Times New Roman" w:cs="Times New Roman"/>
        </w:rPr>
        <w:t xml:space="preserve">świadczona jest niepubliczna usługa </w:t>
      </w:r>
      <w:r>
        <w:rPr>
          <w:rFonts w:eastAsia="Times New Roman" w:cs="Times New Roman"/>
        </w:rPr>
        <w:t>e-Doręczeń w doręczeniach z udziałem podmiotów publicznych.</w:t>
      </w:r>
    </w:p>
    <w:p w14:paraId="388D8984" w14:textId="75A60E9B" w:rsidR="002B0B25" w:rsidRDefault="002B0B25" w:rsidP="006F1CDD">
      <w:pPr>
        <w:numPr>
          <w:ilvl w:val="0"/>
          <w:numId w:val="1"/>
        </w:numPr>
        <w:spacing w:after="0" w:line="240" w:lineRule="auto"/>
        <w:ind w:left="720"/>
        <w:contextualSpacing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Bez względu na </w:t>
      </w:r>
      <w:r w:rsidR="00180BF5">
        <w:rPr>
          <w:rFonts w:eastAsia="Times New Roman" w:cs="Times New Roman"/>
        </w:rPr>
        <w:t xml:space="preserve">to, jaki </w:t>
      </w:r>
      <w:r w:rsidR="003312C4">
        <w:rPr>
          <w:rFonts w:eastAsia="Times New Roman" w:cs="Times New Roman"/>
        </w:rPr>
        <w:t>dostawc</w:t>
      </w:r>
      <w:r w:rsidR="00180BF5">
        <w:rPr>
          <w:rFonts w:eastAsia="Times New Roman" w:cs="Times New Roman"/>
        </w:rPr>
        <w:t>a</w:t>
      </w:r>
      <w:r w:rsidR="003312C4">
        <w:rPr>
          <w:rFonts w:eastAsia="Times New Roman" w:cs="Times New Roman"/>
        </w:rPr>
        <w:t xml:space="preserve"> usługi </w:t>
      </w:r>
      <w:r w:rsidR="000F7292">
        <w:rPr>
          <w:rFonts w:eastAsia="Times New Roman" w:cs="Times New Roman"/>
        </w:rPr>
        <w:t>e-D</w:t>
      </w:r>
      <w:r w:rsidR="003312C4">
        <w:rPr>
          <w:rFonts w:eastAsia="Times New Roman" w:cs="Times New Roman"/>
        </w:rPr>
        <w:t>oręcze</w:t>
      </w:r>
      <w:r w:rsidR="000F7292">
        <w:rPr>
          <w:rFonts w:eastAsia="Times New Roman" w:cs="Times New Roman"/>
        </w:rPr>
        <w:t>ń</w:t>
      </w:r>
      <w:r w:rsidR="003312C4">
        <w:rPr>
          <w:rFonts w:eastAsia="Times New Roman" w:cs="Times New Roman"/>
        </w:rPr>
        <w:t xml:space="preserve"> </w:t>
      </w:r>
      <w:r w:rsidR="00180BF5">
        <w:rPr>
          <w:rFonts w:eastAsia="Times New Roman" w:cs="Times New Roman"/>
        </w:rPr>
        <w:t xml:space="preserve">zostanie wybrany, </w:t>
      </w:r>
      <w:r>
        <w:rPr>
          <w:rFonts w:eastAsia="Times New Roman" w:cs="Times New Roman"/>
        </w:rPr>
        <w:t xml:space="preserve">zachowana </w:t>
      </w:r>
      <w:r w:rsidR="00180BF5">
        <w:rPr>
          <w:rFonts w:eastAsia="Times New Roman" w:cs="Times New Roman"/>
        </w:rPr>
        <w:t xml:space="preserve">zostanie </w:t>
      </w:r>
      <w:r>
        <w:rPr>
          <w:rFonts w:eastAsia="Times New Roman" w:cs="Times New Roman"/>
        </w:rPr>
        <w:t xml:space="preserve">tajemnica korespondencji, integralność i pewność </w:t>
      </w:r>
      <w:r w:rsidR="00180BF5">
        <w:rPr>
          <w:rFonts w:eastAsia="Times New Roman" w:cs="Times New Roman"/>
        </w:rPr>
        <w:t xml:space="preserve">doręczenia </w:t>
      </w:r>
      <w:r>
        <w:rPr>
          <w:rFonts w:eastAsia="Times New Roman" w:cs="Times New Roman"/>
        </w:rPr>
        <w:t>wysłanej treści</w:t>
      </w:r>
      <w:r w:rsidR="000F7292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  <w:r w:rsidR="000F7292">
        <w:rPr>
          <w:rFonts w:eastAsia="Times New Roman" w:cs="Times New Roman"/>
        </w:rPr>
        <w:t>P</w:t>
      </w:r>
      <w:r>
        <w:rPr>
          <w:rFonts w:eastAsia="Times New Roman" w:cs="Times New Roman"/>
        </w:rPr>
        <w:t xml:space="preserve">owstaną </w:t>
      </w:r>
      <w:r w:rsidR="000F7292">
        <w:rPr>
          <w:rFonts w:eastAsia="Times New Roman" w:cs="Times New Roman"/>
        </w:rPr>
        <w:t xml:space="preserve">też </w:t>
      </w:r>
      <w:r>
        <w:rPr>
          <w:rFonts w:eastAsia="Times New Roman" w:cs="Times New Roman"/>
        </w:rPr>
        <w:t xml:space="preserve">wiarygodne i akceptowalne prawnie </w:t>
      </w:r>
      <w:r w:rsidR="002022F0">
        <w:rPr>
          <w:rFonts w:eastAsia="Times New Roman" w:cs="Times New Roman"/>
        </w:rPr>
        <w:t xml:space="preserve">potwierdzenia </w:t>
      </w:r>
      <w:r>
        <w:rPr>
          <w:rFonts w:eastAsia="Times New Roman" w:cs="Times New Roman"/>
        </w:rPr>
        <w:t>wysłania i otrzymania.</w:t>
      </w:r>
    </w:p>
    <w:p w14:paraId="68821ED1" w14:textId="1D303A2B" w:rsidR="002B0B25" w:rsidRPr="00A66CFA" w:rsidRDefault="002B0B25" w:rsidP="002A43B8">
      <w:pPr>
        <w:jc w:val="both"/>
      </w:pPr>
      <w:r>
        <w:t>Poniżej wymienion</w:t>
      </w:r>
      <w:r w:rsidR="00180BF5">
        <w:t>o</w:t>
      </w:r>
      <w:r>
        <w:t xml:space="preserve"> główne komponenty ekosystemu KSDE</w:t>
      </w:r>
      <w:r w:rsidR="00214CF7">
        <w:t>.</w:t>
      </w:r>
    </w:p>
    <w:p w14:paraId="62E515A9" w14:textId="40C785FA" w:rsidR="002B0B25" w:rsidRDefault="002B0B25" w:rsidP="006F1CDD">
      <w:pPr>
        <w:pStyle w:val="Nagwek3"/>
        <w:numPr>
          <w:ilvl w:val="2"/>
          <w:numId w:val="13"/>
        </w:numPr>
      </w:pPr>
      <w:bookmarkStart w:id="8" w:name="_Toc92286974"/>
      <w:r>
        <w:t xml:space="preserve">Dostawcy usług </w:t>
      </w:r>
      <w:r w:rsidR="007C21FA">
        <w:t>e-Doręczeń</w:t>
      </w:r>
      <w:bookmarkEnd w:id="8"/>
    </w:p>
    <w:p w14:paraId="097CD727" w14:textId="29776F91" w:rsidR="002B0B25" w:rsidRDefault="002B0B25" w:rsidP="002A43B8">
      <w:pPr>
        <w:jc w:val="both"/>
      </w:pPr>
      <w:r>
        <w:t xml:space="preserve">Usługa </w:t>
      </w:r>
      <w:r w:rsidR="000F7292">
        <w:t>e-Doręczeń</w:t>
      </w:r>
      <w:r>
        <w:t xml:space="preserve"> może być świadczona przez </w:t>
      </w:r>
      <w:r w:rsidR="000F7292">
        <w:t xml:space="preserve">niepublicznego albo publicznego </w:t>
      </w:r>
      <w:r>
        <w:t>dostawcę.</w:t>
      </w:r>
    </w:p>
    <w:p w14:paraId="1556B615" w14:textId="0EA90DA0" w:rsidR="002B0B25" w:rsidRDefault="002B0B25" w:rsidP="002A43B8">
      <w:pPr>
        <w:jc w:val="both"/>
      </w:pPr>
      <w:r>
        <w:t xml:space="preserve">Każdy dostawca przed rozpoczęciem świadczenia </w:t>
      </w:r>
      <w:r w:rsidR="007C21FA">
        <w:t xml:space="preserve">usług </w:t>
      </w:r>
      <w:r>
        <w:t>musi spełnić szereg wymagań formalno-prawnych i technicznych</w:t>
      </w:r>
      <w:r w:rsidR="007C21FA">
        <w:t xml:space="preserve"> oraz</w:t>
      </w:r>
      <w:r>
        <w:t xml:space="preserve"> zostać wpisany do </w:t>
      </w:r>
      <w:r w:rsidR="007C21FA">
        <w:t>bazy adresów elektronicznych</w:t>
      </w:r>
      <w:r>
        <w:t xml:space="preserve">. Dodatkowo </w:t>
      </w:r>
      <w:r w:rsidR="007C21FA">
        <w:t>publiczny dostawca</w:t>
      </w:r>
      <w:r>
        <w:t xml:space="preserve"> musi spełnić wymagania stawiane przed podmiotem świadczącym powszechne usługi pocztowe </w:t>
      </w:r>
      <w:r w:rsidR="0046425C">
        <w:t xml:space="preserve">i </w:t>
      </w:r>
      <w:r>
        <w:t>jest wybierany przez UKE na 10-letnią kadencję.</w:t>
      </w:r>
    </w:p>
    <w:p w14:paraId="3A93FEF9" w14:textId="067C627C" w:rsidR="002B0B25" w:rsidRPr="00825478" w:rsidRDefault="002B0B25" w:rsidP="002A43B8">
      <w:pPr>
        <w:jc w:val="both"/>
      </w:pPr>
      <w:r>
        <w:lastRenderedPageBreak/>
        <w:t>Dostawca usługi deklaruje w ramach przyjętej praktyki oraz polityki świadczenia usługi zgodność z</w:t>
      </w:r>
      <w:r w:rsidR="003312C4">
        <w:t>e Standardem</w:t>
      </w:r>
      <w:r>
        <w:t>.</w:t>
      </w:r>
      <w:r w:rsidR="003312C4">
        <w:t xml:space="preserve"> Podmiot korzystający z usługi musi potwierdzić zapoznanie się z polityką usługi zaufania dostawcy.</w:t>
      </w:r>
    </w:p>
    <w:p w14:paraId="5AA96AE6" w14:textId="77777777" w:rsidR="002B0B25" w:rsidRDefault="002B0B25" w:rsidP="006F1CDD">
      <w:pPr>
        <w:pStyle w:val="Nagwek3"/>
        <w:numPr>
          <w:ilvl w:val="2"/>
          <w:numId w:val="13"/>
        </w:numPr>
      </w:pPr>
      <w:bookmarkStart w:id="9" w:name="_Toc92286975"/>
      <w:r>
        <w:t>Standard</w:t>
      </w:r>
      <w:bookmarkEnd w:id="9"/>
    </w:p>
    <w:p w14:paraId="5736E4EE" w14:textId="29B1A602" w:rsidR="00D42ADC" w:rsidRDefault="00D42ADC" w:rsidP="002A43B8">
      <w:pPr>
        <w:spacing w:after="0" w:line="24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 xml:space="preserve">W </w:t>
      </w:r>
      <w:r w:rsidR="002B0B25" w:rsidRPr="00297751">
        <w:rPr>
          <w:rFonts w:eastAsia="Times New Roman" w:cs="Times New Roman"/>
          <w:b/>
          <w:bCs/>
          <w:lang w:eastAsia="pl-PL"/>
        </w:rPr>
        <w:t>Standard</w:t>
      </w:r>
      <w:r>
        <w:rPr>
          <w:rFonts w:eastAsia="Times New Roman" w:cs="Times New Roman"/>
          <w:b/>
          <w:bCs/>
          <w:lang w:eastAsia="pl-PL"/>
        </w:rPr>
        <w:t>zie</w:t>
      </w:r>
      <w:r w:rsidR="002B0B25" w:rsidRPr="00297751">
        <w:rPr>
          <w:rFonts w:eastAsia="Times New Roman" w:cs="Times New Roman"/>
          <w:b/>
          <w:bCs/>
          <w:lang w:eastAsia="pl-PL"/>
        </w:rPr>
        <w:t xml:space="preserve"> publicznej usługi rejestrowanego doręczenia elektronicznego świadczonej przez </w:t>
      </w:r>
      <w:r w:rsidR="0046425C">
        <w:rPr>
          <w:rFonts w:eastAsia="Times New Roman" w:cs="Times New Roman"/>
          <w:b/>
          <w:bCs/>
          <w:lang w:eastAsia="pl-PL"/>
        </w:rPr>
        <w:t>publicznych i niepublicznych</w:t>
      </w:r>
      <w:r w:rsidR="002B0B25" w:rsidRPr="00297751">
        <w:rPr>
          <w:rFonts w:eastAsia="Times New Roman" w:cs="Times New Roman"/>
          <w:b/>
          <w:bCs/>
          <w:lang w:eastAsia="pl-PL"/>
        </w:rPr>
        <w:t xml:space="preserve"> dostawców usług</w:t>
      </w:r>
      <w:r w:rsidR="00F90B69">
        <w:rPr>
          <w:rFonts w:eastAsia="Times New Roman" w:cs="Times New Roman"/>
          <w:lang w:eastAsia="pl-PL"/>
        </w:rPr>
        <w:t> </w:t>
      </w:r>
      <w:r w:rsidR="00F90B69" w:rsidRPr="008E0888">
        <w:rPr>
          <w:rFonts w:eastAsia="Times New Roman" w:cs="Times New Roman"/>
          <w:b/>
          <w:lang w:eastAsia="pl-PL"/>
        </w:rPr>
        <w:t>w Polsce</w:t>
      </w:r>
      <w:r w:rsidR="00F90B69">
        <w:rPr>
          <w:rFonts w:eastAsia="Times New Roman" w:cs="Times New Roman"/>
          <w:lang w:eastAsia="pl-PL"/>
        </w:rPr>
        <w:t xml:space="preserve"> </w:t>
      </w:r>
      <w:r w:rsidR="0046425C">
        <w:rPr>
          <w:rFonts w:eastAsia="Times New Roman" w:cs="Times New Roman"/>
          <w:lang w:eastAsia="pl-PL"/>
        </w:rPr>
        <w:t>określ</w:t>
      </w:r>
      <w:r>
        <w:rPr>
          <w:rFonts w:eastAsia="Times New Roman" w:cs="Times New Roman"/>
          <w:lang w:eastAsia="pl-PL"/>
        </w:rPr>
        <w:t>one zostały:</w:t>
      </w:r>
      <w:r w:rsidR="0046425C">
        <w:rPr>
          <w:rFonts w:eastAsia="Times New Roman" w:cs="Times New Roman"/>
          <w:lang w:eastAsia="pl-PL"/>
        </w:rPr>
        <w:t xml:space="preserve"> </w:t>
      </w:r>
    </w:p>
    <w:p w14:paraId="034AD1F3" w14:textId="2EB67409" w:rsidR="00D42ADC" w:rsidRDefault="0046425C" w:rsidP="008E0888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8E0888">
        <w:rPr>
          <w:rFonts w:eastAsia="Times New Roman" w:cs="Times New Roman"/>
          <w:lang w:eastAsia="pl-PL"/>
        </w:rPr>
        <w:t xml:space="preserve">jednolite </w:t>
      </w:r>
      <w:r w:rsidR="002B0B25" w:rsidRPr="008E0888">
        <w:rPr>
          <w:rFonts w:eastAsia="Times New Roman" w:cs="Times New Roman"/>
          <w:lang w:eastAsia="pl-PL"/>
        </w:rPr>
        <w:t>zasad</w:t>
      </w:r>
      <w:r w:rsidR="003312C4" w:rsidRPr="008E0888">
        <w:rPr>
          <w:rFonts w:eastAsia="Times New Roman" w:cs="Times New Roman"/>
          <w:lang w:eastAsia="pl-PL"/>
        </w:rPr>
        <w:t>y</w:t>
      </w:r>
      <w:r w:rsidR="002B0B25" w:rsidRPr="008E0888">
        <w:rPr>
          <w:rFonts w:eastAsia="Times New Roman" w:cs="Times New Roman"/>
          <w:lang w:eastAsia="pl-PL"/>
        </w:rPr>
        <w:t xml:space="preserve"> komunikacji dla wszystkich systemów teleinformatycznych</w:t>
      </w:r>
      <w:r w:rsidR="00D42ADC" w:rsidRPr="008E0888">
        <w:rPr>
          <w:rFonts w:eastAsia="Times New Roman" w:cs="Times New Roman"/>
          <w:lang w:eastAsia="pl-PL"/>
        </w:rPr>
        <w:t>, które</w:t>
      </w:r>
      <w:r w:rsidR="003312C4" w:rsidRPr="008E0888">
        <w:rPr>
          <w:rFonts w:eastAsia="Times New Roman" w:cs="Times New Roman"/>
          <w:lang w:eastAsia="pl-PL"/>
        </w:rPr>
        <w:t xml:space="preserve"> realizują</w:t>
      </w:r>
      <w:r w:rsidR="00D42ADC" w:rsidRPr="008E0888">
        <w:rPr>
          <w:rFonts w:eastAsia="Times New Roman" w:cs="Times New Roman"/>
          <w:lang w:eastAsia="pl-PL"/>
        </w:rPr>
        <w:t xml:space="preserve"> </w:t>
      </w:r>
      <w:r w:rsidR="002B0B25" w:rsidRPr="008E0888">
        <w:rPr>
          <w:rFonts w:eastAsia="Times New Roman" w:cs="Times New Roman"/>
          <w:lang w:eastAsia="pl-PL"/>
        </w:rPr>
        <w:t xml:space="preserve">usługę </w:t>
      </w:r>
      <w:r w:rsidRPr="008E0888">
        <w:rPr>
          <w:rFonts w:eastAsia="Times New Roman" w:cs="Times New Roman"/>
          <w:lang w:eastAsia="pl-PL"/>
        </w:rPr>
        <w:t>e-D</w:t>
      </w:r>
      <w:r w:rsidR="002B0B25" w:rsidRPr="008E0888">
        <w:rPr>
          <w:rFonts w:eastAsia="Times New Roman" w:cs="Times New Roman"/>
          <w:lang w:eastAsia="pl-PL"/>
        </w:rPr>
        <w:t>oręcze</w:t>
      </w:r>
      <w:r w:rsidR="00D42ADC" w:rsidRPr="008E0888">
        <w:rPr>
          <w:rFonts w:eastAsia="Times New Roman" w:cs="Times New Roman"/>
          <w:lang w:eastAsia="pl-PL"/>
        </w:rPr>
        <w:t>ń,</w:t>
      </w:r>
      <w:r w:rsidR="002B0B25" w:rsidRPr="008E0888">
        <w:rPr>
          <w:rFonts w:eastAsia="Times New Roman" w:cs="Times New Roman"/>
          <w:lang w:eastAsia="pl-PL"/>
        </w:rPr>
        <w:t xml:space="preserve"> </w:t>
      </w:r>
    </w:p>
    <w:p w14:paraId="49AC5F22" w14:textId="288E3FCF" w:rsidR="00D42ADC" w:rsidRDefault="00D42ADC" w:rsidP="008E0888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E3129E">
        <w:rPr>
          <w:rFonts w:eastAsia="Times New Roman" w:cs="Times New Roman"/>
          <w:lang w:eastAsia="pl-PL"/>
        </w:rPr>
        <w:t>jednolite zasady komunikacji dla wszystkich systemów teleinformatycznych</w:t>
      </w:r>
      <w:r w:rsidRPr="00D42ADC">
        <w:rPr>
          <w:rFonts w:eastAsia="Times New Roman" w:cs="Times New Roman"/>
          <w:lang w:eastAsia="pl-PL"/>
        </w:rPr>
        <w:t xml:space="preserve"> </w:t>
      </w:r>
      <w:r w:rsidRPr="009C3734">
        <w:rPr>
          <w:rFonts w:eastAsia="Times New Roman" w:cs="Times New Roman"/>
          <w:lang w:eastAsia="pl-PL"/>
        </w:rPr>
        <w:t>publicznych skrzynek do e-Doręczeń</w:t>
      </w:r>
      <w:r w:rsidRPr="00E3129E">
        <w:rPr>
          <w:rFonts w:eastAsia="Times New Roman" w:cs="Times New Roman"/>
          <w:lang w:eastAsia="pl-PL"/>
        </w:rPr>
        <w:t>,</w:t>
      </w:r>
    </w:p>
    <w:p w14:paraId="0D0824A8" w14:textId="5A753A17" w:rsidR="00D42ADC" w:rsidRDefault="007F361A" w:rsidP="008E0888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8E0888">
        <w:rPr>
          <w:rFonts w:eastAsia="Times New Roman" w:cs="Times New Roman"/>
          <w:lang w:eastAsia="pl-PL"/>
        </w:rPr>
        <w:t>struktur</w:t>
      </w:r>
      <w:r w:rsidR="00D42ADC" w:rsidRPr="008E0888">
        <w:rPr>
          <w:rFonts w:eastAsia="Times New Roman" w:cs="Times New Roman"/>
          <w:lang w:eastAsia="pl-PL"/>
        </w:rPr>
        <w:t>a</w:t>
      </w:r>
      <w:r w:rsidR="002B0B25" w:rsidRPr="008E0888">
        <w:rPr>
          <w:rFonts w:eastAsia="Times New Roman" w:cs="Times New Roman"/>
          <w:lang w:eastAsia="pl-PL"/>
        </w:rPr>
        <w:t xml:space="preserve"> </w:t>
      </w:r>
      <w:r w:rsidR="002022F0">
        <w:rPr>
          <w:rFonts w:eastAsia="Times New Roman" w:cs="Times New Roman"/>
          <w:lang w:eastAsia="pl-PL"/>
        </w:rPr>
        <w:t>potwierdzeń</w:t>
      </w:r>
      <w:r w:rsidR="002B0B25" w:rsidRPr="008E0888">
        <w:rPr>
          <w:rFonts w:eastAsia="Times New Roman" w:cs="Times New Roman"/>
          <w:lang w:eastAsia="pl-PL"/>
        </w:rPr>
        <w:t xml:space="preserve"> wysłania i otrzymania korespondencji oraz zasady ich wystawiania</w:t>
      </w:r>
      <w:r w:rsidR="00D42ADC">
        <w:rPr>
          <w:rFonts w:eastAsia="Times New Roman" w:cs="Times New Roman"/>
          <w:lang w:eastAsia="pl-PL"/>
        </w:rPr>
        <w:t>,</w:t>
      </w:r>
    </w:p>
    <w:p w14:paraId="36A415E1" w14:textId="77777777" w:rsidR="00D42ADC" w:rsidRDefault="00D42ADC" w:rsidP="008E0888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w</w:t>
      </w:r>
      <w:r w:rsidRPr="009D061F">
        <w:rPr>
          <w:rFonts w:eastAsia="Times New Roman" w:cs="Times New Roman"/>
          <w:lang w:eastAsia="pl-PL"/>
        </w:rPr>
        <w:t xml:space="preserve">ymagania dla dostawców publicznej i </w:t>
      </w:r>
      <w:r>
        <w:rPr>
          <w:rFonts w:eastAsia="Times New Roman" w:cs="Times New Roman"/>
          <w:lang w:eastAsia="pl-PL"/>
        </w:rPr>
        <w:t>niepublicznej</w:t>
      </w:r>
      <w:r w:rsidRPr="009D061F">
        <w:rPr>
          <w:rFonts w:eastAsia="Times New Roman" w:cs="Times New Roman"/>
          <w:lang w:eastAsia="pl-PL"/>
        </w:rPr>
        <w:t xml:space="preserve"> usługi </w:t>
      </w:r>
      <w:r>
        <w:rPr>
          <w:rFonts w:eastAsia="Times New Roman" w:cs="Times New Roman"/>
          <w:lang w:eastAsia="pl-PL"/>
        </w:rPr>
        <w:t>e-D</w:t>
      </w:r>
      <w:r w:rsidRPr="009D061F">
        <w:rPr>
          <w:rFonts w:eastAsia="Times New Roman" w:cs="Times New Roman"/>
          <w:lang w:eastAsia="pl-PL"/>
        </w:rPr>
        <w:t>oręcze</w:t>
      </w:r>
      <w:r>
        <w:rPr>
          <w:rFonts w:eastAsia="Times New Roman" w:cs="Times New Roman"/>
          <w:lang w:eastAsia="pl-PL"/>
        </w:rPr>
        <w:t>ń</w:t>
      </w:r>
      <w:r w:rsidRPr="009D061F">
        <w:rPr>
          <w:rFonts w:eastAsia="Times New Roman" w:cs="Times New Roman"/>
          <w:lang w:eastAsia="pl-PL"/>
        </w:rPr>
        <w:t xml:space="preserve"> w zakresie</w:t>
      </w:r>
      <w:r>
        <w:rPr>
          <w:rFonts w:eastAsia="Times New Roman" w:cs="Times New Roman"/>
          <w:lang w:eastAsia="pl-PL"/>
        </w:rPr>
        <w:t>:</w:t>
      </w:r>
      <w:r w:rsidRPr="009D061F">
        <w:rPr>
          <w:rFonts w:eastAsia="Times New Roman" w:cs="Times New Roman"/>
          <w:lang w:eastAsia="pl-PL"/>
        </w:rPr>
        <w:t xml:space="preserve"> </w:t>
      </w:r>
    </w:p>
    <w:p w14:paraId="1925B23C" w14:textId="77777777" w:rsidR="00D42ADC" w:rsidRDefault="00D42ADC" w:rsidP="008E0888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9D061F">
        <w:rPr>
          <w:rFonts w:eastAsia="Times New Roman" w:cs="Times New Roman"/>
          <w:lang w:eastAsia="pl-PL"/>
        </w:rPr>
        <w:t xml:space="preserve">organizacji wewnętrznej dostawcy, </w:t>
      </w:r>
    </w:p>
    <w:p w14:paraId="0CF08AB5" w14:textId="77777777" w:rsidR="00D42ADC" w:rsidRDefault="00D42ADC" w:rsidP="008E0888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9D061F">
        <w:rPr>
          <w:rFonts w:eastAsia="Times New Roman" w:cs="Times New Roman"/>
          <w:lang w:eastAsia="pl-PL"/>
        </w:rPr>
        <w:t xml:space="preserve">przekazywania korespondencji pomiędzy nadawcą i adresatem, </w:t>
      </w:r>
    </w:p>
    <w:p w14:paraId="27F92E33" w14:textId="68D2EBAC" w:rsidR="00D42ADC" w:rsidRDefault="00D42ADC" w:rsidP="008E0888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9D061F">
        <w:rPr>
          <w:rFonts w:eastAsia="Times New Roman" w:cs="Times New Roman"/>
          <w:lang w:eastAsia="pl-PL"/>
        </w:rPr>
        <w:t xml:space="preserve">wystawiania i udostępniania </w:t>
      </w:r>
      <w:r w:rsidR="002022F0">
        <w:rPr>
          <w:rFonts w:eastAsia="Times New Roman" w:cs="Times New Roman"/>
          <w:lang w:eastAsia="pl-PL"/>
        </w:rPr>
        <w:t>potwierdzeń</w:t>
      </w:r>
      <w:r w:rsidRPr="009D061F">
        <w:rPr>
          <w:rFonts w:eastAsia="Times New Roman" w:cs="Times New Roman"/>
          <w:lang w:eastAsia="pl-PL"/>
        </w:rPr>
        <w:t xml:space="preserve"> z usługi</w:t>
      </w:r>
      <w:r w:rsidR="002D2150">
        <w:rPr>
          <w:rFonts w:eastAsia="Times New Roman" w:cs="Times New Roman"/>
          <w:lang w:eastAsia="pl-PL"/>
        </w:rPr>
        <w:t>,</w:t>
      </w:r>
      <w:r w:rsidRPr="009D061F">
        <w:rPr>
          <w:rFonts w:eastAsia="Times New Roman" w:cs="Times New Roman"/>
          <w:lang w:eastAsia="pl-PL"/>
        </w:rPr>
        <w:t xml:space="preserve"> </w:t>
      </w:r>
    </w:p>
    <w:p w14:paraId="6DA55FA0" w14:textId="1D6E27C8" w:rsidR="00D42ADC" w:rsidRDefault="00D42ADC" w:rsidP="008E0888">
      <w:pPr>
        <w:pStyle w:val="Akapitzlist"/>
        <w:numPr>
          <w:ilvl w:val="1"/>
          <w:numId w:val="33"/>
        </w:num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9D061F">
        <w:rPr>
          <w:rFonts w:eastAsia="Times New Roman" w:cs="Times New Roman"/>
          <w:lang w:eastAsia="pl-PL"/>
        </w:rPr>
        <w:t xml:space="preserve">zapewnienia bezpieczeństwa komunikacji. </w:t>
      </w:r>
    </w:p>
    <w:p w14:paraId="3076EE98" w14:textId="13F62E79" w:rsidR="002B0B25" w:rsidRPr="008E0888" w:rsidRDefault="002B0B25" w:rsidP="0094229B">
      <w:pPr>
        <w:spacing w:after="0" w:line="240" w:lineRule="auto"/>
        <w:jc w:val="both"/>
        <w:rPr>
          <w:rFonts w:eastAsia="Times New Roman" w:cs="Times New Roman"/>
          <w:lang w:eastAsia="pl-PL"/>
        </w:rPr>
      </w:pPr>
      <w:r w:rsidRPr="008E0888">
        <w:rPr>
          <w:rFonts w:eastAsia="Times New Roman" w:cs="Times New Roman"/>
          <w:lang w:eastAsia="pl-PL"/>
        </w:rPr>
        <w:t>Standard jest niezbędny</w:t>
      </w:r>
      <w:r w:rsidR="00D42ADC" w:rsidRPr="008E0888">
        <w:rPr>
          <w:rFonts w:eastAsia="Times New Roman" w:cs="Times New Roman"/>
          <w:lang w:eastAsia="pl-PL"/>
        </w:rPr>
        <w:t>, aby</w:t>
      </w:r>
      <w:r w:rsidRPr="008E0888">
        <w:rPr>
          <w:rFonts w:eastAsia="Times New Roman" w:cs="Times New Roman"/>
          <w:lang w:eastAsia="pl-PL"/>
        </w:rPr>
        <w:t xml:space="preserve"> zapewni</w:t>
      </w:r>
      <w:r w:rsidR="00D42ADC" w:rsidRPr="008E0888">
        <w:rPr>
          <w:rFonts w:eastAsia="Times New Roman" w:cs="Times New Roman"/>
          <w:lang w:eastAsia="pl-PL"/>
        </w:rPr>
        <w:t>ć</w:t>
      </w:r>
      <w:r w:rsidRPr="008E0888">
        <w:rPr>
          <w:rFonts w:eastAsia="Times New Roman" w:cs="Times New Roman"/>
          <w:lang w:eastAsia="pl-PL"/>
        </w:rPr>
        <w:t xml:space="preserve"> interoperacyjnoś</w:t>
      </w:r>
      <w:r w:rsidR="00D42ADC" w:rsidRPr="008E0888">
        <w:rPr>
          <w:rFonts w:eastAsia="Times New Roman" w:cs="Times New Roman"/>
          <w:lang w:eastAsia="pl-PL"/>
        </w:rPr>
        <w:t>ć</w:t>
      </w:r>
      <w:r w:rsidRPr="008E0888">
        <w:rPr>
          <w:rFonts w:eastAsia="Times New Roman" w:cs="Times New Roman"/>
          <w:lang w:eastAsia="pl-PL"/>
        </w:rPr>
        <w:t xml:space="preserve"> </w:t>
      </w:r>
      <w:r w:rsidR="002D2150">
        <w:rPr>
          <w:rFonts w:eastAsia="Times New Roman" w:cs="Times New Roman"/>
          <w:lang w:eastAsia="pl-PL"/>
        </w:rPr>
        <w:t>e-D</w:t>
      </w:r>
      <w:r w:rsidRPr="008E0888">
        <w:rPr>
          <w:rFonts w:eastAsia="Times New Roman" w:cs="Times New Roman"/>
          <w:lang w:eastAsia="pl-PL"/>
        </w:rPr>
        <w:t xml:space="preserve">oręczeń realizowanych przez różnych dostawców usług. </w:t>
      </w:r>
      <w:r w:rsidR="00D42ADC" w:rsidRPr="008E0888">
        <w:rPr>
          <w:rFonts w:eastAsia="Times New Roman" w:cs="Times New Roman"/>
          <w:lang w:eastAsia="pl-PL"/>
        </w:rPr>
        <w:t>D</w:t>
      </w:r>
      <w:r w:rsidR="007F361A" w:rsidRPr="008E0888">
        <w:rPr>
          <w:rFonts w:eastAsia="Times New Roman" w:cs="Times New Roman"/>
          <w:lang w:eastAsia="pl-PL"/>
        </w:rPr>
        <w:t>ostawc</w:t>
      </w:r>
      <w:r w:rsidR="00D42ADC" w:rsidRPr="008E0888">
        <w:rPr>
          <w:rFonts w:eastAsia="Times New Roman" w:cs="Times New Roman"/>
          <w:lang w:eastAsia="pl-PL"/>
        </w:rPr>
        <w:t>a</w:t>
      </w:r>
      <w:r w:rsidR="007F361A" w:rsidRPr="008E0888">
        <w:rPr>
          <w:rFonts w:eastAsia="Times New Roman" w:cs="Times New Roman"/>
          <w:lang w:eastAsia="pl-PL"/>
        </w:rPr>
        <w:t xml:space="preserve"> </w:t>
      </w:r>
      <w:r w:rsidR="00D42ADC" w:rsidRPr="008E0888">
        <w:rPr>
          <w:rFonts w:eastAsia="Times New Roman" w:cs="Times New Roman"/>
          <w:lang w:eastAsia="pl-PL"/>
        </w:rPr>
        <w:t xml:space="preserve">musi udostępnić </w:t>
      </w:r>
      <w:r w:rsidR="007F361A" w:rsidRPr="008E0888">
        <w:rPr>
          <w:rFonts w:eastAsia="Times New Roman" w:cs="Times New Roman"/>
          <w:lang w:eastAsia="pl-PL"/>
        </w:rPr>
        <w:t>usług</w:t>
      </w:r>
      <w:r w:rsidR="00D42ADC" w:rsidRPr="008E0888">
        <w:rPr>
          <w:rFonts w:eastAsia="Times New Roman" w:cs="Times New Roman"/>
          <w:lang w:eastAsia="pl-PL"/>
        </w:rPr>
        <w:t>ę</w:t>
      </w:r>
      <w:r w:rsidRPr="008E0888">
        <w:rPr>
          <w:rFonts w:eastAsia="Times New Roman" w:cs="Times New Roman"/>
          <w:lang w:eastAsia="pl-PL"/>
        </w:rPr>
        <w:t xml:space="preserve"> weryfikacj</w:t>
      </w:r>
      <w:r w:rsidR="007F361A" w:rsidRPr="008E0888">
        <w:rPr>
          <w:rFonts w:eastAsia="Times New Roman" w:cs="Times New Roman"/>
          <w:lang w:eastAsia="pl-PL"/>
        </w:rPr>
        <w:t>i</w:t>
      </w:r>
      <w:r w:rsidRPr="008E0888">
        <w:rPr>
          <w:rFonts w:eastAsia="Times New Roman" w:cs="Times New Roman"/>
          <w:lang w:eastAsia="pl-PL"/>
        </w:rPr>
        <w:t xml:space="preserve"> i walidacj</w:t>
      </w:r>
      <w:r w:rsidR="007F361A" w:rsidRPr="008E0888">
        <w:rPr>
          <w:rFonts w:eastAsia="Times New Roman" w:cs="Times New Roman"/>
          <w:lang w:eastAsia="pl-PL"/>
        </w:rPr>
        <w:t>i</w:t>
      </w:r>
      <w:r w:rsidRPr="008E0888">
        <w:rPr>
          <w:rFonts w:eastAsia="Times New Roman" w:cs="Times New Roman"/>
          <w:lang w:eastAsia="pl-PL"/>
        </w:rPr>
        <w:t xml:space="preserve"> </w:t>
      </w:r>
      <w:r w:rsidR="002022F0">
        <w:rPr>
          <w:rFonts w:eastAsia="Times New Roman" w:cs="Times New Roman"/>
          <w:lang w:eastAsia="pl-PL"/>
        </w:rPr>
        <w:t>potwierdzeń</w:t>
      </w:r>
      <w:r w:rsidR="00D42ADC" w:rsidRPr="008E0888">
        <w:rPr>
          <w:rFonts w:eastAsia="Times New Roman" w:cs="Times New Roman"/>
          <w:lang w:eastAsia="pl-PL"/>
        </w:rPr>
        <w:t xml:space="preserve">, przeznaczoną </w:t>
      </w:r>
      <w:r w:rsidR="004C2F6C" w:rsidRPr="008E0888">
        <w:rPr>
          <w:rFonts w:eastAsia="Times New Roman" w:cs="Times New Roman"/>
          <w:lang w:eastAsia="pl-PL"/>
        </w:rPr>
        <w:t>dla nadawców i adresatów</w:t>
      </w:r>
      <w:r w:rsidRPr="008E0888">
        <w:rPr>
          <w:rFonts w:eastAsia="Times New Roman" w:cs="Times New Roman"/>
          <w:lang w:eastAsia="pl-PL"/>
        </w:rPr>
        <w:t>.</w:t>
      </w:r>
      <w:r w:rsidR="009856BB" w:rsidRPr="008E0888">
        <w:rPr>
          <w:rFonts w:eastAsia="Times New Roman" w:cs="Times New Roman"/>
          <w:lang w:eastAsia="pl-PL"/>
        </w:rPr>
        <w:t xml:space="preserve"> </w:t>
      </w:r>
    </w:p>
    <w:p w14:paraId="5DAC0C6B" w14:textId="3EF9F672" w:rsidR="002B0B25" w:rsidRDefault="002B0B25" w:rsidP="002A43B8">
      <w:pPr>
        <w:spacing w:after="0" w:line="24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Wszyscy dostawcy </w:t>
      </w:r>
      <w:r w:rsidRPr="00396934">
        <w:rPr>
          <w:rFonts w:eastAsia="Times New Roman" w:cs="Times New Roman"/>
          <w:lang w:eastAsia="pl-PL"/>
        </w:rPr>
        <w:t>usług zaufania</w:t>
      </w:r>
      <w:r w:rsidR="00404157">
        <w:rPr>
          <w:rFonts w:eastAsia="Times New Roman" w:cs="Times New Roman"/>
          <w:lang w:eastAsia="pl-PL"/>
        </w:rPr>
        <w:t>, którzy</w:t>
      </w:r>
      <w:r w:rsidRPr="00396934">
        <w:rPr>
          <w:rFonts w:eastAsia="Times New Roman" w:cs="Times New Roman"/>
          <w:lang w:eastAsia="pl-PL"/>
        </w:rPr>
        <w:t xml:space="preserve"> świadczą </w:t>
      </w:r>
      <w:r w:rsidR="00404157">
        <w:rPr>
          <w:rFonts w:eastAsia="Times New Roman" w:cs="Times New Roman"/>
          <w:lang w:eastAsia="pl-PL"/>
        </w:rPr>
        <w:t>niepubliczną</w:t>
      </w:r>
      <w:r>
        <w:rPr>
          <w:rFonts w:eastAsia="Times New Roman" w:cs="Times New Roman"/>
          <w:lang w:eastAsia="pl-PL"/>
        </w:rPr>
        <w:t xml:space="preserve"> lub publiczną</w:t>
      </w:r>
      <w:r w:rsidRPr="00396934">
        <w:rPr>
          <w:rFonts w:eastAsia="Times New Roman" w:cs="Times New Roman"/>
          <w:lang w:eastAsia="pl-PL"/>
        </w:rPr>
        <w:t xml:space="preserve"> usługę </w:t>
      </w:r>
      <w:r w:rsidR="0016595D">
        <w:rPr>
          <w:rFonts w:eastAsia="Times New Roman" w:cs="Times New Roman"/>
          <w:lang w:eastAsia="pl-PL"/>
        </w:rPr>
        <w:t>e-Doręczenia</w:t>
      </w:r>
      <w:r w:rsidRPr="00396934">
        <w:rPr>
          <w:rFonts w:eastAsia="Times New Roman" w:cs="Times New Roman"/>
          <w:lang w:eastAsia="pl-PL"/>
        </w:rPr>
        <w:t xml:space="preserve"> </w:t>
      </w:r>
      <w:r w:rsidR="00404157">
        <w:rPr>
          <w:rFonts w:eastAsia="Times New Roman" w:cs="Times New Roman"/>
          <w:lang w:eastAsia="pl-PL"/>
        </w:rPr>
        <w:t>w </w:t>
      </w:r>
      <w:r w:rsidR="00274385">
        <w:rPr>
          <w:rFonts w:eastAsia="Times New Roman" w:cs="Times New Roman"/>
          <w:lang w:eastAsia="pl-PL"/>
        </w:rPr>
        <w:t xml:space="preserve">ramach Krajowego </w:t>
      </w:r>
      <w:r w:rsidR="004C3238">
        <w:rPr>
          <w:rFonts w:eastAsia="Times New Roman" w:cs="Times New Roman"/>
          <w:lang w:eastAsia="pl-PL"/>
        </w:rPr>
        <w:t xml:space="preserve">systemu </w:t>
      </w:r>
      <w:r w:rsidR="00387CD7">
        <w:rPr>
          <w:rFonts w:eastAsia="Times New Roman" w:cs="Times New Roman"/>
          <w:lang w:eastAsia="pl-PL"/>
        </w:rPr>
        <w:t>e-Doręczeń</w:t>
      </w:r>
      <w:r w:rsidR="00274385">
        <w:rPr>
          <w:rFonts w:eastAsia="Times New Roman" w:cs="Times New Roman"/>
          <w:lang w:eastAsia="pl-PL"/>
        </w:rPr>
        <w:t xml:space="preserve"> </w:t>
      </w:r>
      <w:r w:rsidRPr="00396934">
        <w:rPr>
          <w:rFonts w:eastAsia="Times New Roman" w:cs="Times New Roman"/>
          <w:lang w:eastAsia="pl-PL"/>
        </w:rPr>
        <w:t>zobowiązani są do realizacji usługi zgodnie z</w:t>
      </w:r>
      <w:r>
        <w:rPr>
          <w:rFonts w:eastAsia="Times New Roman" w:cs="Times New Roman"/>
          <w:lang w:eastAsia="pl-PL"/>
        </w:rPr>
        <w:t>e S</w:t>
      </w:r>
      <w:r w:rsidRPr="00396934">
        <w:rPr>
          <w:rFonts w:eastAsia="Times New Roman" w:cs="Times New Roman"/>
          <w:lang w:eastAsia="pl-PL"/>
        </w:rPr>
        <w:t>tandardem.</w:t>
      </w:r>
    </w:p>
    <w:p w14:paraId="7B42B48B" w14:textId="77777777" w:rsidR="002B0B25" w:rsidRDefault="002B0B25" w:rsidP="006F1CDD">
      <w:pPr>
        <w:pStyle w:val="Nagwek3"/>
        <w:numPr>
          <w:ilvl w:val="2"/>
          <w:numId w:val="13"/>
        </w:numPr>
      </w:pPr>
      <w:bookmarkStart w:id="10" w:name="_Toc92286976"/>
      <w:r>
        <w:t>Opis architektury</w:t>
      </w:r>
      <w:bookmarkEnd w:id="10"/>
    </w:p>
    <w:p w14:paraId="3FB778F2" w14:textId="16703A13" w:rsidR="00274385" w:rsidRDefault="00274385" w:rsidP="00274385">
      <w:r>
        <w:t xml:space="preserve">Poniższy diagram przedstawia najważniejsze z punktu widzenia dostawcy </w:t>
      </w:r>
      <w:r w:rsidR="00F90B69">
        <w:t xml:space="preserve">systemu </w:t>
      </w:r>
      <w:r>
        <w:t>EZD</w:t>
      </w:r>
      <w:r w:rsidR="00F90B69">
        <w:t xml:space="preserve"> i podmiotów </w:t>
      </w:r>
      <w:r w:rsidR="00C86ECE">
        <w:t xml:space="preserve">z niego </w:t>
      </w:r>
      <w:r w:rsidR="00F90B69">
        <w:t xml:space="preserve">korzystających składniki </w:t>
      </w:r>
      <w:r w:rsidR="002022F0">
        <w:t xml:space="preserve">Krajowego </w:t>
      </w:r>
      <w:r w:rsidR="00F90B69">
        <w:t>systemu e-Doręczeń.</w:t>
      </w:r>
    </w:p>
    <w:p w14:paraId="57982266" w14:textId="4E556391" w:rsidR="00DE0E45" w:rsidRPr="00274385" w:rsidRDefault="00115231" w:rsidP="00274385">
      <w:r>
        <w:rPr>
          <w:noProof/>
          <w:lang w:eastAsia="pl-PL"/>
        </w:rPr>
        <w:drawing>
          <wp:inline distT="0" distB="0" distL="0" distR="0" wp14:anchorId="3CD98A17" wp14:editId="6F115318">
            <wp:extent cx="5760720" cy="2696210"/>
            <wp:effectExtent l="0" t="0" r="0" b="8890"/>
            <wp:docPr id="56" name="Obraz 56" descr="Diagram przedstawia najważniejsze z punktu widzenia dostawcy systemu EZD i podmiotów korzystających z jego systemu składniki krajowego systemu e-Doręcz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ostęp EZD do systemu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3540" w14:textId="06ADB37D" w:rsidR="002B0B25" w:rsidRDefault="002B0B25" w:rsidP="006A75CB">
      <w:pPr>
        <w:spacing w:line="360" w:lineRule="auto"/>
      </w:pPr>
    </w:p>
    <w:p w14:paraId="7C44815A" w14:textId="43B466F3" w:rsidR="00173C73" w:rsidRDefault="00C233DC" w:rsidP="00173C73">
      <w:pPr>
        <w:jc w:val="both"/>
      </w:pPr>
      <w:r>
        <w:t xml:space="preserve">Aplikacje przeznaczone dla osób fizycznych udostępniają ministrowie </w:t>
      </w:r>
      <w:r w:rsidR="007E69E2">
        <w:t xml:space="preserve">do spraw informatyzacji </w:t>
      </w:r>
      <w:r w:rsidR="00E80D0B">
        <w:t>i </w:t>
      </w:r>
      <w:r w:rsidR="007E69E2">
        <w:t>gospodarki</w:t>
      </w:r>
      <w:r w:rsidR="0094229B">
        <w:t>, poprzez</w:t>
      </w:r>
      <w:r w:rsidR="007E69E2">
        <w:t xml:space="preserve"> Węzeł Krajowy. </w:t>
      </w:r>
      <w:r w:rsidR="006D4C94">
        <w:t xml:space="preserve">Systemy klasy EZD </w:t>
      </w:r>
      <w:r w:rsidR="0094229B">
        <w:t>integrowane są</w:t>
      </w:r>
      <w:r w:rsidR="006D4C94">
        <w:t xml:space="preserve"> z systemami </w:t>
      </w:r>
      <w:r w:rsidR="007E69E2">
        <w:t xml:space="preserve">dostawcy usługi </w:t>
      </w:r>
      <w:r w:rsidR="0094229B">
        <w:t xml:space="preserve">e-Doręczeń </w:t>
      </w:r>
      <w:r w:rsidR="007E69E2">
        <w:t>i uzyskują dostęp do komponentów i usług online udostępnianych</w:t>
      </w:r>
      <w:r w:rsidR="006D4C94">
        <w:t xml:space="preserve"> przez ministra do spraw informatyzacji. </w:t>
      </w:r>
      <w:r w:rsidR="007E69E2">
        <w:t xml:space="preserve">Usługi </w:t>
      </w:r>
      <w:r w:rsidR="00B7512C">
        <w:t xml:space="preserve">e-Doręczeń </w:t>
      </w:r>
      <w:r w:rsidR="007E69E2">
        <w:t xml:space="preserve">komunikują się ze sobą bezpośrednio </w:t>
      </w:r>
      <w:r w:rsidR="00B7512C">
        <w:t xml:space="preserve">poprzez </w:t>
      </w:r>
      <w:r w:rsidR="007E69E2">
        <w:t>interfejs służący do przekazywania korespondencji</w:t>
      </w:r>
      <w:r w:rsidR="006D4C94">
        <w:t xml:space="preserve">. </w:t>
      </w:r>
    </w:p>
    <w:p w14:paraId="05F12FE0" w14:textId="77777777" w:rsidR="00173C73" w:rsidRDefault="00173C73">
      <w:r>
        <w:br w:type="page"/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Słownik systemów"/>
        <w:tblDescription w:val="Tabela zawiera słownik systemów użytych w ramach diagramu architektury"/>
      </w:tblPr>
      <w:tblGrid>
        <w:gridCol w:w="3110"/>
        <w:gridCol w:w="5946"/>
      </w:tblGrid>
      <w:tr w:rsidR="006D4C94" w:rsidRPr="00A82CA3" w14:paraId="5EBD3B10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A8C2B9" w14:textId="77777777" w:rsidR="006D4C94" w:rsidRPr="002D4554" w:rsidRDefault="006D4C94" w:rsidP="002B0B25">
            <w:pPr>
              <w:rPr>
                <w:b/>
              </w:rPr>
            </w:pPr>
            <w:r w:rsidRPr="002D4554">
              <w:rPr>
                <w:b/>
              </w:rPr>
              <w:lastRenderedPageBreak/>
              <w:t> Nazwa systemu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DFC2FA9" w14:textId="147A340A" w:rsidR="006D4C94" w:rsidRPr="002D4554" w:rsidRDefault="006D4C94" w:rsidP="002B0B25">
            <w:pPr>
              <w:rPr>
                <w:b/>
                <w:lang w:val="en-US"/>
              </w:rPr>
            </w:pPr>
            <w:r w:rsidRPr="002D4554">
              <w:rPr>
                <w:b/>
                <w:lang w:val="en-US"/>
              </w:rPr>
              <w:t> Opis systemu</w:t>
            </w:r>
          </w:p>
        </w:tc>
      </w:tr>
      <w:tr w:rsidR="009D2E38" w:rsidRPr="00A82CA3" w14:paraId="2CD3BCF2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383443B8" w14:textId="34B9F0E1" w:rsidR="009D2E38" w:rsidRPr="002D4554" w:rsidRDefault="009D2E38" w:rsidP="009D2E38">
            <w:pPr>
              <w:rPr>
                <w:b/>
              </w:rPr>
            </w:pPr>
            <w:r w:rsidRPr="00A82CA3">
              <w:t>Węzeł Krajowy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4816C6C1" w14:textId="1D0C871E" w:rsidR="009D2E38" w:rsidRPr="002D4554" w:rsidRDefault="009D2E38" w:rsidP="009D2E38">
            <w:pPr>
              <w:rPr>
                <w:b/>
                <w:lang w:val="en-US"/>
              </w:rPr>
            </w:pPr>
            <w:r w:rsidRPr="00A82CA3">
              <w:t>Komponent</w:t>
            </w:r>
            <w:r>
              <w:t>, który umożliwia uwierzytelnienie się środkiem</w:t>
            </w:r>
            <w:r w:rsidRPr="00A82CA3">
              <w:t xml:space="preserve"> identyfikacji elektronicznej</w:t>
            </w:r>
            <w:r>
              <w:t xml:space="preserve">. </w:t>
            </w:r>
          </w:p>
        </w:tc>
      </w:tr>
      <w:tr w:rsidR="009D2E38" w:rsidRPr="00A82CA3" w14:paraId="3914DA1C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0A1BD87" w14:textId="7F9E90E7" w:rsidR="009D2E38" w:rsidRPr="00A82CA3" w:rsidRDefault="009D2E38" w:rsidP="009D2E38">
            <w:r w:rsidRPr="00A82CA3">
              <w:t>Aplikacja e-Do</w:t>
            </w:r>
            <w:r>
              <w:t>ręczenia (publiczna)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50F5AA3" w14:textId="6A70A964" w:rsidR="009D2E38" w:rsidRPr="00A82CA3" w:rsidRDefault="009D2E38" w:rsidP="009D2E38">
            <w:pPr>
              <w:jc w:val="both"/>
            </w:pPr>
            <w:r w:rsidRPr="00A82CA3">
              <w:t xml:space="preserve">Aplikacja </w:t>
            </w:r>
            <w:r>
              <w:t>kliencka</w:t>
            </w:r>
            <w:r w:rsidRPr="00A82CA3">
              <w:t xml:space="preserve"> </w:t>
            </w:r>
            <w:r>
              <w:t>publicznej usługi e-Doręczeń oraz publicznej usługi hybrydowej</w:t>
            </w:r>
            <w:r w:rsidRPr="00A82CA3">
              <w:t xml:space="preserve">, </w:t>
            </w:r>
            <w:r>
              <w:t>w której osobie fizycznej</w:t>
            </w:r>
            <w:r w:rsidRPr="00A82CA3">
              <w:t xml:space="preserve"> udostępn</w:t>
            </w:r>
            <w:r>
              <w:t xml:space="preserve">iony został </w:t>
            </w:r>
            <w:r w:rsidRPr="00A82CA3">
              <w:t xml:space="preserve">interfejs użytkownika </w:t>
            </w:r>
            <w:r>
              <w:t xml:space="preserve">skrzynki i publicznej </w:t>
            </w:r>
            <w:r w:rsidRPr="00A82CA3">
              <w:t>usługi</w:t>
            </w:r>
            <w:r>
              <w:t xml:space="preserve"> e-Doręczeń. Jest to a</w:t>
            </w:r>
            <w:r w:rsidRPr="00A82CA3">
              <w:t>plikacja</w:t>
            </w:r>
            <w:r>
              <w:t xml:space="preserve"> przeglądarkowa, </w:t>
            </w:r>
            <w:r w:rsidRPr="00A82CA3">
              <w:t xml:space="preserve">dostępna </w:t>
            </w:r>
            <w:r>
              <w:t>w</w:t>
            </w:r>
            <w:r w:rsidRPr="00A82CA3">
              <w:t xml:space="preserve"> portalu G</w:t>
            </w:r>
            <w:r>
              <w:t>ov</w:t>
            </w:r>
            <w:r w:rsidRPr="00A82CA3">
              <w:t>.</w:t>
            </w:r>
            <w:r>
              <w:t>pl</w:t>
            </w:r>
            <w:r w:rsidRPr="00A82CA3">
              <w:t xml:space="preserve"> po zalogowaniu na </w:t>
            </w:r>
            <w:hyperlink r:id="rId9" w:history="1">
              <w:r>
                <w:rPr>
                  <w:rStyle w:val="Hipercze"/>
                </w:rPr>
                <w:t>Mó</w:t>
              </w:r>
              <w:r w:rsidRPr="00A82CA3">
                <w:rPr>
                  <w:rStyle w:val="Hipercze"/>
                </w:rPr>
                <w:t>j</w:t>
              </w:r>
              <w:r>
                <w:rPr>
                  <w:rStyle w:val="Hipercze"/>
                </w:rPr>
                <w:t xml:space="preserve"> G</w:t>
              </w:r>
              <w:r w:rsidRPr="00A82CA3">
                <w:rPr>
                  <w:rStyle w:val="Hipercze"/>
                </w:rPr>
                <w:t>ov</w:t>
              </w:r>
            </w:hyperlink>
            <w:r>
              <w:rPr>
                <w:rStyle w:val="Hipercze"/>
              </w:rPr>
              <w:t xml:space="preserve"> </w:t>
            </w:r>
            <w:r>
              <w:t xml:space="preserve"> i wybraniu skrzynki do </w:t>
            </w:r>
            <w:r w:rsidRPr="00A82CA3">
              <w:t>e</w:t>
            </w:r>
            <w:r>
              <w:t>-</w:t>
            </w:r>
            <w:r w:rsidRPr="00A82CA3">
              <w:t xml:space="preserve">Doręczeń w </w:t>
            </w:r>
            <w:r>
              <w:t>zakładce Moje skrzynki.</w:t>
            </w:r>
          </w:p>
        </w:tc>
      </w:tr>
      <w:tr w:rsidR="009D2E38" w:rsidRPr="00A82CA3" w14:paraId="753D8605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3049A05" w14:textId="7B180390" w:rsidR="009D2E38" w:rsidRPr="00A82CA3" w:rsidRDefault="009D2E38" w:rsidP="009D2E38">
            <w:r w:rsidRPr="00A82CA3">
              <w:t>Aplikacja e-Doręczenia dla</w:t>
            </w:r>
            <w:r>
              <w:t xml:space="preserve"> biznesu (publiczna)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C9A7F8" w14:textId="7F1F4DE5" w:rsidR="009D2E38" w:rsidRPr="00A82CA3" w:rsidRDefault="009D2E38" w:rsidP="001338AD">
            <w:pPr>
              <w:jc w:val="both"/>
            </w:pPr>
            <w:r w:rsidRPr="00A82CA3">
              <w:t xml:space="preserve">Aplikacja </w:t>
            </w:r>
            <w:r>
              <w:t>kliencka</w:t>
            </w:r>
            <w:r w:rsidRPr="00A82CA3">
              <w:t xml:space="preserve"> </w:t>
            </w:r>
            <w:r>
              <w:t xml:space="preserve">publicznej i hybrydowej </w:t>
            </w:r>
            <w:r w:rsidRPr="00A82CA3">
              <w:t>usługi</w:t>
            </w:r>
            <w:r>
              <w:t xml:space="preserve"> e-Doręczeń</w:t>
            </w:r>
            <w:r w:rsidRPr="00A82CA3">
              <w:t xml:space="preserve">, </w:t>
            </w:r>
            <w:r w:rsidR="00C86ECE">
              <w:t>w </w:t>
            </w:r>
            <w:r>
              <w:t>której przedsiębiorcom</w:t>
            </w:r>
            <w:r w:rsidRPr="00A82CA3">
              <w:t xml:space="preserve"> udostępni</w:t>
            </w:r>
            <w:r>
              <w:t>ony został</w:t>
            </w:r>
            <w:r w:rsidRPr="00A82CA3">
              <w:t xml:space="preserve"> interfejs użytkownika </w:t>
            </w:r>
            <w:r>
              <w:t>skrzynki i publicznej usługi e-Doręczeń. Jest to aplikacja przeglądarkowa, d</w:t>
            </w:r>
            <w:r w:rsidRPr="00A82CA3">
              <w:t xml:space="preserve">ostępna </w:t>
            </w:r>
            <w:r>
              <w:t>w portalu</w:t>
            </w:r>
            <w:r w:rsidRPr="00A82CA3">
              <w:t> </w:t>
            </w:r>
            <w:hyperlink r:id="rId10" w:history="1">
              <w:r w:rsidRPr="00A82CA3">
                <w:rPr>
                  <w:rStyle w:val="Hipercze"/>
                </w:rPr>
                <w:t>biznes.gov.pl</w:t>
              </w:r>
            </w:hyperlink>
            <w:r>
              <w:t>, na</w:t>
            </w:r>
            <w:r w:rsidRPr="00A82CA3">
              <w:t xml:space="preserve"> </w:t>
            </w:r>
            <w:r>
              <w:t>K</w:t>
            </w:r>
            <w:r w:rsidRPr="00A82CA3">
              <w:t>on</w:t>
            </w:r>
            <w:r>
              <w:t>cie</w:t>
            </w:r>
            <w:r w:rsidRPr="00A82CA3">
              <w:t xml:space="preserve"> </w:t>
            </w:r>
            <w:r>
              <w:t>P</w:t>
            </w:r>
            <w:r w:rsidRPr="00A82CA3">
              <w:t>rzedsiębiorcy. </w:t>
            </w:r>
          </w:p>
        </w:tc>
      </w:tr>
      <w:tr w:rsidR="009D2E38" w:rsidRPr="00A82CA3" w14:paraId="280C7800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44B5F1B" w14:textId="2AB595E2" w:rsidR="009D2E38" w:rsidRPr="00A82CA3" w:rsidRDefault="009D2E38" w:rsidP="009D2E38">
            <w:r w:rsidRPr="00A82CA3">
              <w:t xml:space="preserve">System teleinformatyczny </w:t>
            </w:r>
            <w:r>
              <w:t>publicznego dostawcy usługi – punkt dostępowy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366F159" w14:textId="2BEC697A" w:rsidR="009D2E38" w:rsidRPr="006C723A" w:rsidRDefault="009D2E38" w:rsidP="009D2E38">
            <w:r w:rsidRPr="006C723A">
              <w:rPr>
                <w:iCs/>
              </w:rPr>
              <w:t xml:space="preserve">System teleinformatyczny </w:t>
            </w:r>
            <w:r>
              <w:rPr>
                <w:iCs/>
              </w:rPr>
              <w:t xml:space="preserve">publicznego dostawcy </w:t>
            </w:r>
            <w:r>
              <w:t>udostępnia komponenty</w:t>
            </w:r>
            <w:r w:rsidRPr="006C723A">
              <w:t>:</w:t>
            </w:r>
          </w:p>
          <w:p w14:paraId="5F45B959" w14:textId="27974AE8" w:rsidR="009D2E38" w:rsidRPr="006C723A" w:rsidRDefault="009D2E38" w:rsidP="009D2E38">
            <w:pPr>
              <w:numPr>
                <w:ilvl w:val="0"/>
                <w:numId w:val="34"/>
              </w:numPr>
            </w:pPr>
            <w:r>
              <w:rPr>
                <w:iCs/>
              </w:rPr>
              <w:t>dostępowy – kontrola tożsamości podmiotu, jego roli, poziomu uprawnień,</w:t>
            </w:r>
          </w:p>
          <w:p w14:paraId="10E47941" w14:textId="6EFC51F5" w:rsidR="009D2E38" w:rsidRPr="006C723A" w:rsidRDefault="009D2E38" w:rsidP="001338AD">
            <w:pPr>
              <w:numPr>
                <w:ilvl w:val="0"/>
                <w:numId w:val="34"/>
              </w:numPr>
            </w:pPr>
            <w:r>
              <w:t>skrzynki do e-Doręczeń, do których aplikacje klienckie mają dostęp poprzez interfejsy przeglądarkowe i </w:t>
            </w:r>
            <w:r w:rsidR="00013FD7">
              <w:t>fat client</w:t>
            </w:r>
            <w:r>
              <w:t xml:space="preserve">, w tym systemy dziedzinowe i systemy EZD, oraz przestrzeń na dane zgromadzone na skrzynkach do e-Doręczeń. Skrzynka pełni funkcje wskazane </w:t>
            </w:r>
            <w:r w:rsidR="00DA1EAC">
              <w:t>w </w:t>
            </w:r>
            <w:r>
              <w:t>załączniku normalizacyjnym nr 2 do Standardu.</w:t>
            </w:r>
          </w:p>
        </w:tc>
      </w:tr>
      <w:tr w:rsidR="009D2E38" w:rsidRPr="00A82CA3" w14:paraId="406AA18A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0D58BCE" w14:textId="38750E6E" w:rsidR="009D2E38" w:rsidRPr="00A82CA3" w:rsidRDefault="009D2E38" w:rsidP="009D2E38">
            <w:r>
              <w:t>System teleinformatyczny publicznego dostawcy usługi – backend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A141B5E" w14:textId="3CD81CEB" w:rsidR="009D2E38" w:rsidRPr="00A82CA3" w:rsidRDefault="009D2E38" w:rsidP="00ED3756">
            <w:pPr>
              <w:jc w:val="both"/>
            </w:pPr>
            <w:r>
              <w:t xml:space="preserve">System teleinformatyczny publicznego dostawcy usługi </w:t>
            </w:r>
            <w:r w:rsidRPr="00A82CA3">
              <w:t>zawiera</w:t>
            </w:r>
            <w:r>
              <w:t xml:space="preserve"> część</w:t>
            </w:r>
            <w:r w:rsidR="00DA1EAC">
              <w:t>, w której</w:t>
            </w:r>
            <w:r>
              <w:t xml:space="preserve"> </w:t>
            </w:r>
            <w:r w:rsidR="00DA1EAC">
              <w:t xml:space="preserve">udostępnione są </w:t>
            </w:r>
            <w:r>
              <w:t xml:space="preserve">funkcje realizujące usługę oraz </w:t>
            </w:r>
            <w:r w:rsidR="00DA1EAC">
              <w:t>przechowywana jest korespondencja przez nią przekazywana</w:t>
            </w:r>
            <w:r>
              <w:t xml:space="preserve">. Część ta komunikuje się też z innymi dostawcami usługi </w:t>
            </w:r>
            <w:r w:rsidR="00DA1EAC">
              <w:lastRenderedPageBreak/>
              <w:t>w </w:t>
            </w:r>
            <w:r>
              <w:t>sposób unormowany</w:t>
            </w:r>
            <w:r w:rsidRPr="00A82CA3">
              <w:t xml:space="preserve"> </w:t>
            </w:r>
            <w:r>
              <w:t xml:space="preserve">przez normy ETSI oraz opisany </w:t>
            </w:r>
            <w:r w:rsidR="00DA1EAC">
              <w:t>w </w:t>
            </w:r>
            <w:r>
              <w:t>Standardzie,</w:t>
            </w:r>
            <w:r w:rsidRPr="00A82CA3">
              <w:t xml:space="preserve"> </w:t>
            </w:r>
            <w:r w:rsidR="00ED3756">
              <w:t>w z</w:t>
            </w:r>
            <w:r w:rsidR="00ED3756" w:rsidRPr="00A82CA3">
              <w:t>ałącznik</w:t>
            </w:r>
            <w:r w:rsidR="00ED3756">
              <w:t>u</w:t>
            </w:r>
            <w:r w:rsidR="00ED3756" w:rsidRPr="00A82CA3">
              <w:t xml:space="preserve"> </w:t>
            </w:r>
            <w:r w:rsidRPr="00A82CA3">
              <w:t>normalizacyjnym</w:t>
            </w:r>
            <w:r>
              <w:t xml:space="preserve"> nr 1</w:t>
            </w:r>
            <w:r w:rsidRPr="00A82CA3">
              <w:t>.</w:t>
            </w:r>
          </w:p>
        </w:tc>
      </w:tr>
      <w:tr w:rsidR="009D2E38" w:rsidRPr="00A82CA3" w14:paraId="5C117461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E4FBB7C" w14:textId="7105DB88" w:rsidR="009D2E38" w:rsidRPr="00A82CA3" w:rsidRDefault="009D2E38" w:rsidP="009D2E38">
            <w:r w:rsidRPr="00A82CA3">
              <w:lastRenderedPageBreak/>
              <w:t>Zarządzanie rolami, u</w:t>
            </w:r>
            <w:r>
              <w:t>prawnieniami i certyfikatami publicznego dostawcy usługi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C69DAFF" w14:textId="7FA77273" w:rsidR="009D2E38" w:rsidRPr="00A82CA3" w:rsidRDefault="009D2E38" w:rsidP="009D2E38">
            <w:pPr>
              <w:jc w:val="both"/>
            </w:pPr>
            <w:r>
              <w:t>Część systemu teleinformatycznego publicznego dostawcy usługi, która odpowiada</w:t>
            </w:r>
            <w:r w:rsidRPr="00A82CA3">
              <w:t xml:space="preserve"> za zarządzanie </w:t>
            </w:r>
            <w:r>
              <w:t>atrybutami, koniecznymi do określenia</w:t>
            </w:r>
            <w:r w:rsidRPr="00A82CA3">
              <w:t xml:space="preserve"> </w:t>
            </w:r>
            <w:r>
              <w:t>roli nadawców i adresatów oraz poziomu uprawnień w ramach konkretnego adresu do e-Doręczeń</w:t>
            </w:r>
            <w:r w:rsidRPr="00A82CA3">
              <w:t xml:space="preserve">. Komponent </w:t>
            </w:r>
            <w:r>
              <w:t>przekazuje informacje, dzięki którym użytkownik ma dostęp tylko do tej skrzynki, do której jest uprawniony.</w:t>
            </w:r>
          </w:p>
          <w:p w14:paraId="14034241" w14:textId="5653BC4D" w:rsidR="009D2E38" w:rsidRPr="00A82CA3" w:rsidRDefault="009D2E38" w:rsidP="001338AD">
            <w:pPr>
              <w:jc w:val="both"/>
            </w:pPr>
            <w:r w:rsidRPr="00A82CA3">
              <w:t>Komponent odpowiada również za uwierzytelnienie systemów</w:t>
            </w:r>
            <w:r>
              <w:t xml:space="preserve"> używanych przez podmioty, które nie są osobami fizycznymi, </w:t>
            </w:r>
            <w:r w:rsidR="00DA1EAC">
              <w:t>w </w:t>
            </w:r>
            <w:r>
              <w:t>tym systemów EZD</w:t>
            </w:r>
            <w:r w:rsidRPr="00A82CA3">
              <w:t xml:space="preserve">, które </w:t>
            </w:r>
            <w:r>
              <w:t xml:space="preserve">bezpośrednio uwierzytelniają się </w:t>
            </w:r>
            <w:r w:rsidR="00DA1EAC">
              <w:t>w </w:t>
            </w:r>
            <w:r>
              <w:t>systemie publicznego dostawcy usługi</w:t>
            </w:r>
            <w:r w:rsidRPr="00A82CA3">
              <w:t>.</w:t>
            </w:r>
          </w:p>
        </w:tc>
      </w:tr>
      <w:tr w:rsidR="009D2E38" w:rsidRPr="00A82CA3" w14:paraId="18EB4F3C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4AA92FE" w14:textId="4F87C922" w:rsidR="009D2E38" w:rsidRPr="00A82CA3" w:rsidRDefault="009D2E38" w:rsidP="009D2E38">
            <w:r>
              <w:t>Aplikacja administratora podmiotu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F1A2432" w14:textId="72B00683" w:rsidR="009D2E38" w:rsidRPr="00A82CA3" w:rsidRDefault="00D566A5" w:rsidP="001338AD">
            <w:pPr>
              <w:jc w:val="both"/>
            </w:pPr>
            <w:r>
              <w:t>Interfejs graficzny</w:t>
            </w:r>
            <w:r w:rsidR="009D2E38" w:rsidRPr="00A82CA3">
              <w:t xml:space="preserve"> komponentu</w:t>
            </w:r>
            <w:r w:rsidR="009D2E38">
              <w:t xml:space="preserve"> </w:t>
            </w:r>
            <w:r w:rsidR="009D2E38" w:rsidRPr="009D2E38">
              <w:rPr>
                <w:iCs/>
              </w:rPr>
              <w:t>Zarządzanie rolami, uprawnieniami i</w:t>
            </w:r>
            <w:r w:rsidR="009D2E38">
              <w:rPr>
                <w:iCs/>
              </w:rPr>
              <w:t> </w:t>
            </w:r>
            <w:r w:rsidR="009D2E38" w:rsidRPr="009D2E38">
              <w:rPr>
                <w:iCs/>
              </w:rPr>
              <w:t xml:space="preserve">certyfikatami </w:t>
            </w:r>
            <w:r w:rsidR="009D2E38">
              <w:rPr>
                <w:iCs/>
              </w:rPr>
              <w:t xml:space="preserve">publicznego dostawcy usługi, </w:t>
            </w:r>
            <w:r w:rsidR="00DA1EAC">
              <w:rPr>
                <w:iCs/>
              </w:rPr>
              <w:t xml:space="preserve">który </w:t>
            </w:r>
            <w:r w:rsidR="009D2E38" w:rsidRPr="00A82CA3">
              <w:t xml:space="preserve">zapewnia funkcjonalność nadawania uprawnień do </w:t>
            </w:r>
            <w:r w:rsidR="009D2E38">
              <w:t>adresów do e-Doręczeń</w:t>
            </w:r>
            <w:r w:rsidR="009D2E38" w:rsidRPr="00A82CA3">
              <w:t xml:space="preserve">, </w:t>
            </w:r>
            <w:r w:rsidR="00DA1EAC" w:rsidRPr="00A82CA3">
              <w:t>dostępn</w:t>
            </w:r>
            <w:r w:rsidR="00DA1EAC">
              <w:t>y</w:t>
            </w:r>
            <w:r w:rsidR="00DA1EAC" w:rsidRPr="00A82CA3">
              <w:t xml:space="preserve"> </w:t>
            </w:r>
            <w:r w:rsidR="00DA1EAC">
              <w:t>w</w:t>
            </w:r>
            <w:r w:rsidR="009D2E38">
              <w:t xml:space="preserve"> </w:t>
            </w:r>
            <w:r w:rsidR="009D2E38">
              <w:rPr>
                <w:iCs/>
              </w:rPr>
              <w:t>a</w:t>
            </w:r>
            <w:r w:rsidR="009D2E38" w:rsidRPr="009D2E38">
              <w:rPr>
                <w:iCs/>
              </w:rPr>
              <w:t>plikacji e-Doręczenia</w:t>
            </w:r>
            <w:r w:rsidR="009D2E38">
              <w:t xml:space="preserve"> </w:t>
            </w:r>
            <w:r w:rsidR="009D2E38" w:rsidRPr="0082298B">
              <w:t>oraz</w:t>
            </w:r>
            <w:r w:rsidR="009D2E38">
              <w:t xml:space="preserve"> </w:t>
            </w:r>
            <w:r w:rsidR="009D2E38">
              <w:rPr>
                <w:iCs/>
              </w:rPr>
              <w:t>a</w:t>
            </w:r>
            <w:r w:rsidR="009D2E38" w:rsidRPr="009D2E38">
              <w:rPr>
                <w:iCs/>
              </w:rPr>
              <w:t>plikacji e-Doręczenia dla biznesu</w:t>
            </w:r>
            <w:r w:rsidR="009D2E38" w:rsidRPr="0082298B">
              <w:t>.</w:t>
            </w:r>
          </w:p>
        </w:tc>
      </w:tr>
      <w:tr w:rsidR="009D2E38" w:rsidRPr="00A82CA3" w14:paraId="62E951DB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64B65B3" w14:textId="0C2C2027" w:rsidR="009D2E38" w:rsidRPr="00A82CA3" w:rsidRDefault="009D2E38" w:rsidP="009D2E38">
            <w:r>
              <w:t>Dashboard użytkownika – Mój Gov</w:t>
            </w:r>
            <w:r w:rsidRPr="00A82CA3">
              <w:t> 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858D4D2" w14:textId="62B53ACA" w:rsidR="009D2E38" w:rsidRPr="00A82CA3" w:rsidRDefault="009D2E38" w:rsidP="009D2E38">
            <w:pPr>
              <w:jc w:val="both"/>
            </w:pPr>
            <w:r>
              <w:t>Część portalu Gov, w której użytkownik wybiera</w:t>
            </w:r>
            <w:r w:rsidRPr="00A82CA3">
              <w:t xml:space="preserve"> (</w:t>
            </w:r>
            <w:r>
              <w:t>po u</w:t>
            </w:r>
            <w:r w:rsidRPr="00A82CA3">
              <w:t xml:space="preserve">wierzytelnieniu przez </w:t>
            </w:r>
            <w:r>
              <w:t xml:space="preserve">Węzeł Krajowy </w:t>
            </w:r>
            <w:r w:rsidRPr="00A82CA3">
              <w:t>dwoma śr</w:t>
            </w:r>
            <w:r>
              <w:t>odkami) skrzynkę do e-Doręczeń spośród tych, do których jest uprawniony</w:t>
            </w:r>
            <w:r w:rsidRPr="00A82CA3">
              <w:t>. </w:t>
            </w:r>
          </w:p>
        </w:tc>
      </w:tr>
      <w:tr w:rsidR="009D2E38" w:rsidRPr="00A82CA3" w14:paraId="0B78BC98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57E5892D" w14:textId="29CEB11E" w:rsidR="009D2E38" w:rsidRDefault="009D2E38" w:rsidP="009D2E38">
            <w:r w:rsidRPr="00273B10">
              <w:rPr>
                <w:rStyle w:val="Hipercze"/>
                <w:color w:val="auto"/>
                <w:u w:val="none"/>
              </w:rPr>
              <w:t>Biznes.gov.pl</w:t>
            </w:r>
            <w:r w:rsidRPr="00273B10">
              <w:t> 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14:paraId="7C542E29" w14:textId="44B75CB9" w:rsidR="009D2E38" w:rsidRDefault="009D2E38" w:rsidP="009D2E38">
            <w:pPr>
              <w:jc w:val="both"/>
            </w:pPr>
            <w:r>
              <w:t>Portal</w:t>
            </w:r>
            <w:r w:rsidRPr="00A82CA3">
              <w:t xml:space="preserve"> przeznaczony dla </w:t>
            </w:r>
            <w:r>
              <w:t>przedsiębiorców</w:t>
            </w:r>
            <w:r w:rsidRPr="00A82CA3">
              <w:t xml:space="preserve"> </w:t>
            </w:r>
            <w:r>
              <w:t>–</w:t>
            </w:r>
            <w:r w:rsidR="001338AD">
              <w:t xml:space="preserve"> </w:t>
            </w:r>
            <w:r w:rsidRPr="00A82CA3">
              <w:t xml:space="preserve">dostępne są </w:t>
            </w:r>
            <w:r w:rsidR="001338AD">
              <w:t xml:space="preserve">w nim </w:t>
            </w:r>
            <w:r w:rsidRPr="00A82CA3">
              <w:t xml:space="preserve">opisy </w:t>
            </w:r>
            <w:r>
              <w:t>procedur</w:t>
            </w:r>
            <w:r w:rsidRPr="00A82CA3">
              <w:t xml:space="preserve"> oraz</w:t>
            </w:r>
            <w:r>
              <w:t> e</w:t>
            </w:r>
            <w:r w:rsidR="001338AD">
              <w:t>-u</w:t>
            </w:r>
            <w:r>
              <w:t>sługi dla przedsiębiorców.  </w:t>
            </w:r>
          </w:p>
          <w:p w14:paraId="447BCC69" w14:textId="1870DD75" w:rsidR="009D2E38" w:rsidRDefault="001338AD" w:rsidP="009D2E38">
            <w:pPr>
              <w:jc w:val="both"/>
            </w:pPr>
            <w:r>
              <w:t>O</w:t>
            </w:r>
            <w:r w:rsidR="009D2E38" w:rsidRPr="00A82CA3">
              <w:t xml:space="preserve">soby prowadzące firmę mogą </w:t>
            </w:r>
            <w:r>
              <w:t xml:space="preserve">na portalu </w:t>
            </w:r>
            <w:r w:rsidR="009D2E38" w:rsidRPr="00A82CA3">
              <w:t>składać wnioski do instytucji państwowych, a także załatwiać swoje biznesowe sprawy. Serwis łączy w sobie wiele usług i funkcji nie tylko dla przedsiębiorców, ale także dla administracji państwowej. </w:t>
            </w:r>
          </w:p>
          <w:p w14:paraId="1BCC662E" w14:textId="3CEC90E5" w:rsidR="009D2E38" w:rsidRDefault="009D2E38" w:rsidP="001338AD">
            <w:pPr>
              <w:jc w:val="both"/>
            </w:pPr>
            <w:r>
              <w:t xml:space="preserve">Przedsiębiorcom z KRS i CEIDG umożliwia złożenie wniosku </w:t>
            </w:r>
            <w:r w:rsidR="00AD650B">
              <w:t>o </w:t>
            </w:r>
            <w:r>
              <w:t>wpis do BAE.</w:t>
            </w:r>
          </w:p>
        </w:tc>
      </w:tr>
      <w:tr w:rsidR="009D2E38" w:rsidRPr="00A82CA3" w14:paraId="354AF29C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BF62909" w14:textId="77777777" w:rsidR="009D2E38" w:rsidRPr="00A82CA3" w:rsidRDefault="009D2E38" w:rsidP="009D2E38">
            <w:r w:rsidRPr="00A82CA3">
              <w:lastRenderedPageBreak/>
              <w:t>Konto Przedsiębiorcy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D3AD6AF" w14:textId="65B70990" w:rsidR="009D2E38" w:rsidRPr="00A82CA3" w:rsidRDefault="009D2E38" w:rsidP="001338AD">
            <w:pPr>
              <w:jc w:val="both"/>
            </w:pPr>
            <w:r w:rsidRPr="00A82CA3">
              <w:t>Aplikacja</w:t>
            </w:r>
            <w:r>
              <w:t>, w której</w:t>
            </w:r>
            <w:r w:rsidRPr="00A82CA3">
              <w:t xml:space="preserve"> przedsiębiorc</w:t>
            </w:r>
            <w:r>
              <w:t>a</w:t>
            </w:r>
            <w:r w:rsidRPr="00A82CA3">
              <w:t xml:space="preserve"> </w:t>
            </w:r>
            <w:r>
              <w:t>ma</w:t>
            </w:r>
            <w:r w:rsidRPr="00A82CA3">
              <w:t xml:space="preserve"> dostęp</w:t>
            </w:r>
            <w:r>
              <w:t xml:space="preserve"> m.in.</w:t>
            </w:r>
            <w:r w:rsidRPr="00A82CA3">
              <w:t xml:space="preserve"> do ePUAP</w:t>
            </w:r>
            <w:r>
              <w:t>-u</w:t>
            </w:r>
            <w:r w:rsidR="00997DB4">
              <w:t xml:space="preserve"> oraz skrzynki </w:t>
            </w:r>
            <w:r w:rsidR="00141521">
              <w:t xml:space="preserve">do </w:t>
            </w:r>
            <w:r w:rsidR="00997DB4">
              <w:t>e-Doręczeń</w:t>
            </w:r>
            <w:r w:rsidR="00141521">
              <w:t>,</w:t>
            </w:r>
            <w:r w:rsidRPr="00A82CA3">
              <w:t xml:space="preserve"> </w:t>
            </w:r>
            <w:r w:rsidR="00997DB4">
              <w:t xml:space="preserve">a także </w:t>
            </w:r>
            <w:r w:rsidR="00141521">
              <w:t>katalogu u</w:t>
            </w:r>
            <w:r w:rsidR="00141521" w:rsidRPr="00A82CA3">
              <w:t xml:space="preserve">sług </w:t>
            </w:r>
            <w:r w:rsidRPr="00A82CA3">
              <w:t xml:space="preserve">(po uwierzytelnieniu przez WK) </w:t>
            </w:r>
            <w:r>
              <w:t>w</w:t>
            </w:r>
            <w:r w:rsidRPr="00A82CA3">
              <w:t xml:space="preserve"> panelu </w:t>
            </w:r>
            <w:r>
              <w:t>Biznes.gov</w:t>
            </w:r>
            <w:r w:rsidRPr="00A82CA3">
              <w:t>.</w:t>
            </w:r>
            <w:r w:rsidR="00141521">
              <w:t>pl.</w:t>
            </w:r>
          </w:p>
        </w:tc>
      </w:tr>
      <w:tr w:rsidR="009D2E38" w:rsidRPr="00A82CA3" w14:paraId="6B422005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74A07E4" w14:textId="26667A7C" w:rsidR="009D2E38" w:rsidRPr="00A82CA3" w:rsidRDefault="009D2E38" w:rsidP="009D2E38">
            <w:r w:rsidRPr="00A82CA3">
              <w:t xml:space="preserve">Aplikacja e-Doręczenia </w:t>
            </w:r>
            <w:r>
              <w:t>niepublicznego dostawcy usługi</w:t>
            </w:r>
            <w:r w:rsidR="00141521">
              <w:t xml:space="preserve"> </w:t>
            </w:r>
            <w:r>
              <w:t>(frontend i backend)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6B73B1" w14:textId="3E0D3B21" w:rsidR="009D2E38" w:rsidRPr="00A82CA3" w:rsidRDefault="009D2E38" w:rsidP="009D2E38">
            <w:pPr>
              <w:jc w:val="both"/>
            </w:pPr>
            <w:r>
              <w:t xml:space="preserve">System niepublicznego dostawcy usługi e-Doręczeń, który </w:t>
            </w:r>
            <w:r w:rsidRPr="00A82CA3">
              <w:t>obsługuj</w:t>
            </w:r>
            <w:r>
              <w:t>e</w:t>
            </w:r>
            <w:r w:rsidRPr="00A82CA3">
              <w:t xml:space="preserve"> przesyłan</w:t>
            </w:r>
            <w:r>
              <w:t xml:space="preserve">ie wiadomości elektronicznych do </w:t>
            </w:r>
            <w:r w:rsidRPr="00A82CA3">
              <w:t xml:space="preserve">podmiotów korzystających z usługi </w:t>
            </w:r>
            <w:r>
              <w:t>e-D</w:t>
            </w:r>
            <w:r w:rsidRPr="00A82CA3">
              <w:t>oręcze</w:t>
            </w:r>
            <w:r>
              <w:t>ń</w:t>
            </w:r>
            <w:r w:rsidRPr="00A82CA3">
              <w:t>. </w:t>
            </w:r>
          </w:p>
        </w:tc>
      </w:tr>
      <w:tr w:rsidR="009D2E38" w:rsidRPr="00A82CA3" w14:paraId="499CB001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0D7E37C" w14:textId="18F5CD7C" w:rsidR="009D2E38" w:rsidRPr="00273B10" w:rsidRDefault="009D2E38" w:rsidP="009D2E38">
            <w:r w:rsidRPr="00273B10">
              <w:rPr>
                <w:rStyle w:val="Hipercze"/>
                <w:color w:val="auto"/>
                <w:u w:val="none"/>
              </w:rPr>
              <w:t>Gov.pl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6F2E76" w14:textId="77777777" w:rsidR="009D2E38" w:rsidRDefault="009D2E38" w:rsidP="009D2E38">
            <w:pPr>
              <w:jc w:val="both"/>
            </w:pPr>
            <w:r>
              <w:t>Portal</w:t>
            </w:r>
            <w:r w:rsidRPr="00A82CA3">
              <w:t xml:space="preserve"> informacyjny dla </w:t>
            </w:r>
            <w:r>
              <w:t>obywateli i urzędników.</w:t>
            </w:r>
          </w:p>
          <w:p w14:paraId="400637EF" w14:textId="0B18F381" w:rsidR="009D2E38" w:rsidRPr="00A82CA3" w:rsidRDefault="00141521" w:rsidP="001338AD">
            <w:pPr>
              <w:jc w:val="both"/>
            </w:pPr>
            <w:r>
              <w:t xml:space="preserve">Umożliwia złożenie wniosku o wpis do BAE obywatelom, </w:t>
            </w:r>
            <w:r w:rsidR="009D2E38">
              <w:t>podmiotom publicznym oraz niektórym podmiotom niepublicznym.</w:t>
            </w:r>
          </w:p>
        </w:tc>
      </w:tr>
      <w:tr w:rsidR="009D2E38" w:rsidRPr="00A82CA3" w14:paraId="4CD30D68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1B18EA96" w14:textId="259CF1C5" w:rsidR="009D2E38" w:rsidRPr="00A82CA3" w:rsidRDefault="00484BCE" w:rsidP="00C47F35">
            <w:r>
              <w:t>E</w:t>
            </w:r>
            <w:r w:rsidR="009D2E38" w:rsidRPr="00A82CA3">
              <w:t>-</w:t>
            </w:r>
            <w:r>
              <w:t>u</w:t>
            </w:r>
            <w:r w:rsidRPr="00A82CA3">
              <w:t>sługi 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1EA83E6" w14:textId="0122BE67" w:rsidR="009D2E38" w:rsidRPr="00A82CA3" w:rsidRDefault="009D2E38" w:rsidP="009D2E38">
            <w:pPr>
              <w:jc w:val="both"/>
            </w:pPr>
            <w:r>
              <w:t>Formularze internetowe przeznaczone dla wnioskodawców, które po podpisaniu np. podpisem elektronicznym</w:t>
            </w:r>
            <w:r w:rsidR="00D566A5">
              <w:t>,</w:t>
            </w:r>
            <w:r>
              <w:t xml:space="preserve"> kierowane są na skrzynkę ESP podmiotu publicznego.</w:t>
            </w:r>
            <w:r w:rsidRPr="00A82CA3">
              <w:t> </w:t>
            </w:r>
          </w:p>
        </w:tc>
      </w:tr>
      <w:tr w:rsidR="009D2E38" w:rsidRPr="00A82CA3" w14:paraId="38D094A4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7B63C8D" w14:textId="781D4AD2" w:rsidR="009D2E38" w:rsidRPr="00A82CA3" w:rsidRDefault="00484BCE" w:rsidP="00C47F35">
            <w:r>
              <w:t>E</w:t>
            </w:r>
            <w:r w:rsidR="009D2E38">
              <w:t>-</w:t>
            </w:r>
            <w:r>
              <w:t>u</w:t>
            </w:r>
            <w:r w:rsidRPr="00A82CA3">
              <w:t>sługi </w:t>
            </w:r>
            <w:r w:rsidR="009D2E38">
              <w:br/>
            </w:r>
            <w:r w:rsidR="009D2E38" w:rsidRPr="00A82CA3">
              <w:t>Przedsiębiorcy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2EA2DBA2" w14:textId="2F060589" w:rsidR="009D2E38" w:rsidRPr="00A82CA3" w:rsidRDefault="009D2E38" w:rsidP="009D2E38">
            <w:pPr>
              <w:jc w:val="both"/>
            </w:pPr>
            <w:r w:rsidRPr="00A82CA3">
              <w:t>Platforma</w:t>
            </w:r>
            <w:r>
              <w:t xml:space="preserve"> </w:t>
            </w:r>
            <w:r w:rsidRPr="00A82CA3">
              <w:t>internetowa</w:t>
            </w:r>
            <w:r>
              <w:t xml:space="preserve">, która </w:t>
            </w:r>
            <w:r w:rsidRPr="00A82CA3">
              <w:t>umożliwia przedsiębiorcom skorzystanie z usług urzędów administracji</w:t>
            </w:r>
            <w:r>
              <w:t xml:space="preserve"> </w:t>
            </w:r>
            <w:r w:rsidRPr="00A82CA3">
              <w:t>publicznej</w:t>
            </w:r>
            <w:r>
              <w:t xml:space="preserve"> przez </w:t>
            </w:r>
            <w:r w:rsidRPr="00A82CA3">
              <w:t>Internet</w:t>
            </w:r>
            <w:r>
              <w:t>.</w:t>
            </w:r>
          </w:p>
        </w:tc>
      </w:tr>
      <w:tr w:rsidR="009D2E38" w:rsidRPr="00A82CA3" w14:paraId="69150082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9ABC884" w14:textId="16CC5EC4" w:rsidR="009D2E38" w:rsidRPr="00A82CA3" w:rsidRDefault="009D2E38" w:rsidP="009D2E38">
            <w:r>
              <w:t>User Agent API</w:t>
            </w:r>
            <w:r w:rsidR="008E4834">
              <w:t xml:space="preserve"> (UA API)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8B60FF" w14:textId="39669828" w:rsidR="009D2E38" w:rsidRPr="00A82CA3" w:rsidRDefault="009D2E38" w:rsidP="009D2E38">
            <w:pPr>
              <w:jc w:val="both"/>
            </w:pPr>
            <w:r w:rsidRPr="00A82CA3">
              <w:t>Interfejs</w:t>
            </w:r>
            <w:r>
              <w:t xml:space="preserve"> o publicznie dostępnej specyfikacji, udostępniany przez publicznego dostawcę usługi</w:t>
            </w:r>
            <w:r w:rsidRPr="00A82CA3">
              <w:t xml:space="preserve">, </w:t>
            </w:r>
            <w:r>
              <w:t>umożliwiający odbiór, przygotowanie</w:t>
            </w:r>
            <w:r w:rsidRPr="00A82CA3">
              <w:t xml:space="preserve"> i</w:t>
            </w:r>
            <w:r>
              <w:t> </w:t>
            </w:r>
            <w:r w:rsidRPr="00A82CA3">
              <w:t>w</w:t>
            </w:r>
            <w:r>
              <w:t xml:space="preserve">ysłanie wiadomości </w:t>
            </w:r>
            <w:r w:rsidRPr="00A82CA3">
              <w:t xml:space="preserve">oraz </w:t>
            </w:r>
            <w:r>
              <w:t>zarządzanie skrzynką do e-Doręczeń</w:t>
            </w:r>
            <w:r w:rsidRPr="00A82CA3">
              <w:t>. </w:t>
            </w:r>
          </w:p>
        </w:tc>
      </w:tr>
      <w:tr w:rsidR="009D2E38" w:rsidRPr="00A82CA3" w14:paraId="7CFF2515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48B1F344" w14:textId="45B6EDEA" w:rsidR="009D2E38" w:rsidRPr="00A82CA3" w:rsidRDefault="009D2E38" w:rsidP="009D2E38">
            <w:r>
              <w:t>Search Engine API 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8C01C00" w14:textId="395C3E13" w:rsidR="009D2E38" w:rsidRPr="00A82CA3" w:rsidRDefault="009D2E38" w:rsidP="00C47F35">
            <w:pPr>
              <w:jc w:val="both"/>
            </w:pPr>
            <w:r w:rsidRPr="00A82CA3">
              <w:t>Interfejs,</w:t>
            </w:r>
            <w:r>
              <w:t xml:space="preserve"> który umożliwia </w:t>
            </w:r>
            <w:r w:rsidRPr="00A82CA3">
              <w:t>wyszukiwani</w:t>
            </w:r>
            <w:r>
              <w:t>e</w:t>
            </w:r>
            <w:r w:rsidRPr="00A82CA3">
              <w:t xml:space="preserve"> adresów </w:t>
            </w:r>
            <w:r>
              <w:t xml:space="preserve">do e-Doręczeń oraz danych nadawców i adresatów. Search Engine API przeznaczony jest dla </w:t>
            </w:r>
            <w:r w:rsidRPr="00A82CA3">
              <w:t>aplikacj</w:t>
            </w:r>
            <w:r>
              <w:t>i</w:t>
            </w:r>
            <w:r w:rsidRPr="00A82CA3">
              <w:t xml:space="preserve"> klien</w:t>
            </w:r>
            <w:r>
              <w:t>ckich</w:t>
            </w:r>
            <w:r w:rsidRPr="00A82CA3">
              <w:t xml:space="preserve"> usługi </w:t>
            </w:r>
            <w:r w:rsidR="006E1415">
              <w:t>e-Doręczeń oraz publicznej usługi hybrydowej</w:t>
            </w:r>
            <w:r w:rsidRPr="00A82CA3">
              <w:t>, system</w:t>
            </w:r>
            <w:r>
              <w:t>ów</w:t>
            </w:r>
            <w:r w:rsidRPr="00A82CA3">
              <w:t xml:space="preserve"> obsługi spraw </w:t>
            </w:r>
            <w:r w:rsidR="0025664C" w:rsidRPr="00A82CA3">
              <w:t>i</w:t>
            </w:r>
            <w:r w:rsidR="0025664C">
              <w:t> </w:t>
            </w:r>
            <w:r w:rsidRPr="00A82CA3">
              <w:t>korespondencji (EZD,</w:t>
            </w:r>
            <w:r>
              <w:t xml:space="preserve"> </w:t>
            </w:r>
            <w:r w:rsidRPr="00A82CA3">
              <w:t>eDOK</w:t>
            </w:r>
            <w:r>
              <w:t xml:space="preserve"> </w:t>
            </w:r>
            <w:r w:rsidRPr="00A82CA3">
              <w:t>itp.), a</w:t>
            </w:r>
            <w:r>
              <w:t> </w:t>
            </w:r>
            <w:r w:rsidRPr="00A82CA3">
              <w:t>także</w:t>
            </w:r>
            <w:r>
              <w:t xml:space="preserve"> systemu publicznego dostawcy usługi</w:t>
            </w:r>
            <w:r w:rsidRPr="00A82CA3">
              <w:t>. </w:t>
            </w:r>
          </w:p>
        </w:tc>
      </w:tr>
      <w:tr w:rsidR="009D2E38" w:rsidRPr="00A82CA3" w14:paraId="7938B235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FC29939" w14:textId="2F009721" w:rsidR="009D2E38" w:rsidRPr="00A82CA3" w:rsidRDefault="009D2E38" w:rsidP="009D2E38">
            <w:r w:rsidRPr="00A82CA3">
              <w:lastRenderedPageBreak/>
              <w:t xml:space="preserve">Baza </w:t>
            </w:r>
            <w:r>
              <w:t>a</w:t>
            </w:r>
            <w:r w:rsidRPr="00A82CA3">
              <w:t>dresów</w:t>
            </w:r>
            <w:r>
              <w:t xml:space="preserve"> elektronicznych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5A333302" w14:textId="2328162D" w:rsidR="009D2E38" w:rsidRPr="00A82CA3" w:rsidRDefault="009D2E38" w:rsidP="00C47F35">
            <w:pPr>
              <w:jc w:val="both"/>
            </w:pPr>
            <w:r>
              <w:t xml:space="preserve">Baza adresów elektronicznych (BAE) jest rejestrem publicznym i częścią systemu teleinformatycznego, który utrzymuje minister właściwy do spraw informatyzacji. W bazie przechowywane są adresy do e-Doręczeń wszystkich dostawców usługi, którzy działają w ramach Krajowego systemu e-Doręczeń.  </w:t>
            </w:r>
          </w:p>
        </w:tc>
      </w:tr>
      <w:tr w:rsidR="009D2E38" w:rsidRPr="00A82CA3" w14:paraId="4555CDB8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06CF4382" w14:textId="77B1FB34" w:rsidR="009D2E38" w:rsidRPr="00A82CA3" w:rsidRDefault="009D2E38" w:rsidP="009D2E38">
            <w:r>
              <w:t>Usługi wyszukiwania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67157A5E" w14:textId="108180EE" w:rsidR="009D2E38" w:rsidRPr="00A82CA3" w:rsidRDefault="009D2E38" w:rsidP="009D2E38">
            <w:pPr>
              <w:jc w:val="both"/>
            </w:pPr>
            <w:r>
              <w:t>Komponent</w:t>
            </w:r>
            <w:r w:rsidRPr="00A82CA3">
              <w:t xml:space="preserve">, który indeksuje </w:t>
            </w:r>
            <w:r>
              <w:t>i udostępnia dane podmiotów</w:t>
            </w:r>
            <w:r w:rsidRPr="00A82CA3">
              <w:t xml:space="preserve"> </w:t>
            </w:r>
            <w:r>
              <w:t>ujawnionych w</w:t>
            </w:r>
            <w:r w:rsidRPr="00A82CA3">
              <w:t xml:space="preserve"> BAE.</w:t>
            </w:r>
          </w:p>
          <w:p w14:paraId="3E044848" w14:textId="060A8070" w:rsidR="009D2E38" w:rsidRPr="00A82CA3" w:rsidRDefault="009D2E38" w:rsidP="009D2E38">
            <w:pPr>
              <w:jc w:val="both"/>
            </w:pPr>
            <w:r>
              <w:t>Interfejsem komponentu jest</w:t>
            </w:r>
            <w:r w:rsidRPr="00A82CA3">
              <w:t xml:space="preserve"> Search Engine API</w:t>
            </w:r>
            <w:r>
              <w:t>.</w:t>
            </w:r>
            <w:r w:rsidRPr="00A82CA3">
              <w:t xml:space="preserve"> </w:t>
            </w:r>
          </w:p>
        </w:tc>
      </w:tr>
      <w:tr w:rsidR="009D2E38" w:rsidRPr="00A82CA3" w14:paraId="654B67B3" w14:textId="77777777" w:rsidTr="009D2E38">
        <w:tc>
          <w:tcPr>
            <w:tcW w:w="1717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34617E93" w14:textId="3CCCF1EA" w:rsidR="009D2E38" w:rsidRPr="00A82CA3" w:rsidRDefault="009D2E38" w:rsidP="009D2E38">
            <w:pPr>
              <w:jc w:val="both"/>
            </w:pPr>
            <w:r>
              <w:t>Systemy klasy EZD</w:t>
            </w:r>
          </w:p>
        </w:tc>
        <w:tc>
          <w:tcPr>
            <w:tcW w:w="3283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14:paraId="771B16ED" w14:textId="5BEDF1D2" w:rsidR="009D2E38" w:rsidRPr="00A82CA3" w:rsidRDefault="009D2E38" w:rsidP="009D2E38">
            <w:pPr>
              <w:jc w:val="both"/>
            </w:pPr>
            <w:r w:rsidRPr="00A82CA3">
              <w:t>System</w:t>
            </w:r>
            <w:r>
              <w:t>y</w:t>
            </w:r>
            <w:r w:rsidRPr="00A82CA3">
              <w:t xml:space="preserve"> do elektronicznego zarządzania dokumentacją</w:t>
            </w:r>
            <w:r>
              <w:t xml:space="preserve">, </w:t>
            </w:r>
            <w:r>
              <w:rPr>
                <w:rFonts w:eastAsia="Times New Roman"/>
                <w:color w:val="000000"/>
                <w:lang w:eastAsia="pl-PL"/>
              </w:rPr>
              <w:t>umożliwiające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 wykonywanie czynności kancelaryjnych, dokumentowanie przebiegu załatwiania spraw oraz gromadzenie i tworzenie dokumentów elektronicznych.</w:t>
            </w:r>
          </w:p>
        </w:tc>
      </w:tr>
    </w:tbl>
    <w:p w14:paraId="76CA2517" w14:textId="4C756703" w:rsidR="002B0B25" w:rsidRDefault="002B0B25" w:rsidP="006F1CDD">
      <w:pPr>
        <w:pStyle w:val="Nagwek3"/>
        <w:numPr>
          <w:ilvl w:val="2"/>
          <w:numId w:val="13"/>
        </w:numPr>
      </w:pPr>
      <w:bookmarkStart w:id="11" w:name="_Toc92286977"/>
      <w:r>
        <w:t>Usługi wyszukiwania</w:t>
      </w:r>
      <w:bookmarkEnd w:id="11"/>
    </w:p>
    <w:p w14:paraId="590D6E04" w14:textId="4E22D599" w:rsidR="000666EF" w:rsidRDefault="002B0B25" w:rsidP="002A43B8">
      <w:pPr>
        <w:spacing w:before="120" w:after="0"/>
        <w:jc w:val="both"/>
      </w:pPr>
      <w:r>
        <w:t>Wspólna infrastruktura adresowa powinna umożliwiać uprawnionym dostawcom usług</w:t>
      </w:r>
      <w:r w:rsidR="000666EF">
        <w:t>i</w:t>
      </w:r>
      <w:r>
        <w:t xml:space="preserve"> </w:t>
      </w:r>
      <w:r w:rsidR="003D0353">
        <w:t>e-Doręcze</w:t>
      </w:r>
      <w:r w:rsidR="000666EF">
        <w:t>ń</w:t>
      </w:r>
      <w:r w:rsidR="003D0353">
        <w:t xml:space="preserve"> </w:t>
      </w:r>
      <w:r w:rsidR="000666EF">
        <w:t xml:space="preserve">uzyskanie </w:t>
      </w:r>
      <w:r>
        <w:t>informacji</w:t>
      </w:r>
      <w:r w:rsidR="000666EF">
        <w:t xml:space="preserve"> o adresacie </w:t>
      </w:r>
      <w:r w:rsidR="000666EF" w:rsidRPr="00BD038C">
        <w:rPr>
          <w:rFonts w:ascii="Calibri" w:eastAsia="Calibri" w:hAnsi="Calibri" w:cs="Calibri"/>
        </w:rPr>
        <w:t>(</w:t>
      </w:r>
      <w:r w:rsidR="000666EF">
        <w:t>osobie fizycznej, prawnej lub podmiocie publicznym):</w:t>
      </w:r>
      <w:r>
        <w:t xml:space="preserve"> </w:t>
      </w:r>
    </w:p>
    <w:p w14:paraId="4C473AAC" w14:textId="6C1DFC5B" w:rsidR="000666EF" w:rsidRDefault="000666EF" w:rsidP="00615D98">
      <w:pPr>
        <w:pStyle w:val="Akapitzlist"/>
        <w:numPr>
          <w:ilvl w:val="0"/>
          <w:numId w:val="41"/>
        </w:numPr>
        <w:spacing w:before="120" w:after="0"/>
        <w:jc w:val="both"/>
      </w:pPr>
      <w:r>
        <w:rPr>
          <w:rFonts w:ascii="Calibri" w:eastAsia="Calibri" w:hAnsi="Calibri" w:cs="Calibri"/>
        </w:rPr>
        <w:t xml:space="preserve">czy </w:t>
      </w:r>
      <w:r w:rsidR="002B0B25">
        <w:t xml:space="preserve">jest zarejestrowanym użytkownikiem </w:t>
      </w:r>
      <w:r w:rsidR="003D0353">
        <w:t xml:space="preserve">niepublicznej </w:t>
      </w:r>
      <w:r w:rsidR="002B0B25">
        <w:t xml:space="preserve">lub publicznej usługi </w:t>
      </w:r>
      <w:r w:rsidR="0083598F">
        <w:t>e-Doręczeń</w:t>
      </w:r>
      <w:r w:rsidR="002B0B25">
        <w:t xml:space="preserve">, </w:t>
      </w:r>
    </w:p>
    <w:p w14:paraId="516F358E" w14:textId="55BBE9DA" w:rsidR="000666EF" w:rsidRDefault="000666EF" w:rsidP="00615D98">
      <w:pPr>
        <w:pStyle w:val="Akapitzlist"/>
        <w:numPr>
          <w:ilvl w:val="0"/>
          <w:numId w:val="41"/>
        </w:numPr>
        <w:spacing w:before="120" w:after="0"/>
        <w:jc w:val="both"/>
      </w:pPr>
      <w:r>
        <w:t>czy może</w:t>
      </w:r>
      <w:r w:rsidR="002B0B25">
        <w:t xml:space="preserve"> </w:t>
      </w:r>
      <w:r>
        <w:t>odbierać przesyłki,</w:t>
      </w:r>
      <w:r w:rsidR="002B0B25">
        <w:t xml:space="preserve"> </w:t>
      </w:r>
    </w:p>
    <w:p w14:paraId="242AFF6A" w14:textId="77777777" w:rsidR="000666EF" w:rsidRDefault="002B0B25" w:rsidP="00615D98">
      <w:pPr>
        <w:pStyle w:val="Akapitzlist"/>
        <w:numPr>
          <w:ilvl w:val="0"/>
          <w:numId w:val="41"/>
        </w:numPr>
        <w:spacing w:before="120" w:after="0"/>
        <w:jc w:val="both"/>
      </w:pPr>
      <w:r>
        <w:t xml:space="preserve">przez którego dostawcę jest obsługiwany. </w:t>
      </w:r>
    </w:p>
    <w:p w14:paraId="43FDD732" w14:textId="25072744" w:rsidR="002B0B25" w:rsidRDefault="002B0B25" w:rsidP="00C47F35">
      <w:pPr>
        <w:spacing w:before="120" w:after="0"/>
        <w:jc w:val="both"/>
      </w:pPr>
      <w:r>
        <w:t>Wyszukanie takie może odbywać się na podstawie danych identyfikujących podmiot, jednakże</w:t>
      </w:r>
      <w:r w:rsidR="00991180">
        <w:t xml:space="preserve"> dostęp do danych obywateli jest ograniczony i </w:t>
      </w:r>
      <w:r w:rsidR="000666EF">
        <w:t xml:space="preserve">mają </w:t>
      </w:r>
      <w:r w:rsidR="003D0353">
        <w:t xml:space="preserve">go tylko </w:t>
      </w:r>
      <w:r>
        <w:t>podmiot</w:t>
      </w:r>
      <w:r w:rsidR="003D0353">
        <w:t>y</w:t>
      </w:r>
      <w:r>
        <w:t xml:space="preserve"> </w:t>
      </w:r>
      <w:r w:rsidR="003D0353">
        <w:t>publiczne</w:t>
      </w:r>
      <w:r w:rsidR="00991180">
        <w:t>.</w:t>
      </w:r>
    </w:p>
    <w:p w14:paraId="28814AEF" w14:textId="77777777" w:rsidR="002B0B25" w:rsidRDefault="002B0B25" w:rsidP="00127291">
      <w:pPr>
        <w:pStyle w:val="Nagwek2"/>
      </w:pPr>
      <w:bookmarkStart w:id="12" w:name="_Toc92286978"/>
      <w:r>
        <w:t>Okres przejściowy</w:t>
      </w:r>
      <w:bookmarkEnd w:id="12"/>
      <w:r>
        <w:t xml:space="preserve"> </w:t>
      </w:r>
    </w:p>
    <w:p w14:paraId="032487DF" w14:textId="545AAD69" w:rsidR="002B0B25" w:rsidRDefault="002B0B25" w:rsidP="002A43B8">
      <w:pPr>
        <w:jc w:val="both"/>
      </w:pPr>
      <w:r>
        <w:t xml:space="preserve">Zgodnie z zapisami </w:t>
      </w:r>
      <w:r w:rsidR="003D0353">
        <w:t xml:space="preserve">ustawy </w:t>
      </w:r>
      <w:r>
        <w:t xml:space="preserve">(patrz art. 148) ePUAP </w:t>
      </w:r>
      <w:r w:rsidR="006E1415">
        <w:t>może</w:t>
      </w:r>
      <w:r>
        <w:t xml:space="preserve"> być wykorzystywany do komunikacji </w:t>
      </w:r>
      <w:r w:rsidR="0016595D">
        <w:t>z </w:t>
      </w:r>
      <w:r>
        <w:t>podmiotami publicznymi aż do końca września 2029 roku. Jednakże w praktyce</w:t>
      </w:r>
      <w:r w:rsidR="003D0353">
        <w:t>,</w:t>
      </w:r>
      <w:r>
        <w:t xml:space="preserve"> </w:t>
      </w:r>
      <w:r w:rsidR="003D0353">
        <w:t xml:space="preserve">ze względu na </w:t>
      </w:r>
      <w:r w:rsidR="00E83C96">
        <w:t xml:space="preserve">to, że podmioty publiczne mają </w:t>
      </w:r>
      <w:r>
        <w:t>obowiąz</w:t>
      </w:r>
      <w:r w:rsidR="003D0353">
        <w:t>ek</w:t>
      </w:r>
      <w:r>
        <w:t xml:space="preserve"> </w:t>
      </w:r>
      <w:r w:rsidR="00E83C96">
        <w:t xml:space="preserve">założyć </w:t>
      </w:r>
      <w:r w:rsidR="003D0353">
        <w:t>adres do e-Doręczeń</w:t>
      </w:r>
      <w:r>
        <w:t xml:space="preserve"> zgodnie z </w:t>
      </w:r>
      <w:r w:rsidR="00D566A5">
        <w:t>harmonogramem</w:t>
      </w:r>
      <w:r w:rsidR="00D566A5" w:rsidDel="00D566A5">
        <w:t xml:space="preserve"> </w:t>
      </w:r>
      <w:r w:rsidR="00D566A5">
        <w:t>zamieszczonym w punkcie 1.5</w:t>
      </w:r>
      <w:r w:rsidR="003D0353">
        <w:t>,</w:t>
      </w:r>
      <w:r>
        <w:t xml:space="preserve"> </w:t>
      </w:r>
      <w:r w:rsidR="003D0353">
        <w:t xml:space="preserve">korzystanie z </w:t>
      </w:r>
      <w:r>
        <w:t>ePUAP</w:t>
      </w:r>
      <w:r w:rsidR="003D0353">
        <w:t>-u</w:t>
      </w:r>
      <w:r>
        <w:t xml:space="preserve"> będzie </w:t>
      </w:r>
      <w:r w:rsidR="003D0353">
        <w:t>coraz rzadsze</w:t>
      </w:r>
      <w:r>
        <w:t>.</w:t>
      </w:r>
    </w:p>
    <w:p w14:paraId="2B7D2FB5" w14:textId="71B79590" w:rsidR="002B0B25" w:rsidRPr="002A7D64" w:rsidRDefault="00D32AA7" w:rsidP="002A43B8">
      <w:pPr>
        <w:jc w:val="both"/>
      </w:pPr>
      <w:r>
        <w:t>W p</w:t>
      </w:r>
      <w:r w:rsidR="002B0B25">
        <w:t>rojek</w:t>
      </w:r>
      <w:r>
        <w:t>cie</w:t>
      </w:r>
      <w:r w:rsidR="002B0B25">
        <w:t xml:space="preserve"> e</w:t>
      </w:r>
      <w:r w:rsidR="003D0353">
        <w:t>-</w:t>
      </w:r>
      <w:r w:rsidR="00E83C96">
        <w:t xml:space="preserve">Doręczenia </w:t>
      </w:r>
      <w:r w:rsidR="00321CE4">
        <w:t xml:space="preserve">przyjęto </w:t>
      </w:r>
      <w:r>
        <w:t>zasadę</w:t>
      </w:r>
      <w:r w:rsidR="002B0B25">
        <w:t xml:space="preserve">, </w:t>
      </w:r>
      <w:r>
        <w:t>zgodnie z którą</w:t>
      </w:r>
      <w:r w:rsidR="002B0B25">
        <w:t xml:space="preserve"> ob</w:t>
      </w:r>
      <w:r w:rsidR="00321CE4">
        <w:t>u</w:t>
      </w:r>
      <w:r w:rsidR="002B0B25">
        <w:t xml:space="preserve"> </w:t>
      </w:r>
      <w:r w:rsidR="00321CE4">
        <w:t>systemów</w:t>
      </w:r>
      <w:r w:rsidR="002B0B25">
        <w:t xml:space="preserve"> </w:t>
      </w:r>
      <w:r w:rsidR="00321CE4">
        <w:t>(e-Doręczenia</w:t>
      </w:r>
      <w:r w:rsidR="002B0B25">
        <w:t xml:space="preserve"> i ePUAP</w:t>
      </w:r>
      <w:r w:rsidR="00321CE4">
        <w:t>) można</w:t>
      </w:r>
      <w:r w:rsidR="002B0B25">
        <w:t xml:space="preserve"> używa</w:t>
      </w:r>
      <w:r w:rsidR="00321CE4">
        <w:t>ć</w:t>
      </w:r>
      <w:r w:rsidR="002B0B25">
        <w:t xml:space="preserve"> jednocześnie, ale komunikacja pomiędzy adresami jednego i drugiego będzie niemożliwa</w:t>
      </w:r>
      <w:r w:rsidR="00E83C96">
        <w:t xml:space="preserve">. </w:t>
      </w:r>
      <w:r w:rsidR="00321CE4">
        <w:t xml:space="preserve">Innymi słowy nie można </w:t>
      </w:r>
      <w:r w:rsidR="002B0B25">
        <w:t>wysł</w:t>
      </w:r>
      <w:r w:rsidR="00321CE4">
        <w:t xml:space="preserve">ać </w:t>
      </w:r>
      <w:r w:rsidR="002B0B25">
        <w:t xml:space="preserve">wiadomości z </w:t>
      </w:r>
      <w:r w:rsidR="00321CE4">
        <w:t xml:space="preserve">adresu do e-Doręczeń </w:t>
      </w:r>
      <w:r w:rsidR="002B0B25">
        <w:t>na Elektroniczną Skrzynkę Podawczą podmiotu publicznego.</w:t>
      </w:r>
    </w:p>
    <w:p w14:paraId="1B402C3F" w14:textId="77777777" w:rsidR="002B0B25" w:rsidRDefault="002B0B25" w:rsidP="00127291">
      <w:pPr>
        <w:pStyle w:val="Nagwek2"/>
      </w:pPr>
      <w:bookmarkStart w:id="13" w:name="_Toc92286979"/>
      <w:r>
        <w:lastRenderedPageBreak/>
        <w:t>Słownik pojęć</w:t>
      </w:r>
      <w:bookmarkEnd w:id="13"/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Słownik pojęć"/>
        <w:tblDescription w:val="Tabela zawiera listę pojęć użytych w dokumencie wraz z ich opisem"/>
      </w:tblPr>
      <w:tblGrid>
        <w:gridCol w:w="3256"/>
        <w:gridCol w:w="5806"/>
      </w:tblGrid>
      <w:tr w:rsidR="002B0B25" w:rsidRPr="004B751A" w14:paraId="249B88C2" w14:textId="77777777" w:rsidTr="000B40B9">
        <w:trPr>
          <w:tblHeader/>
        </w:trPr>
        <w:tc>
          <w:tcPr>
            <w:tcW w:w="3256" w:type="dxa"/>
          </w:tcPr>
          <w:p w14:paraId="07EE28AF" w14:textId="77777777" w:rsidR="002B0B25" w:rsidRPr="004B751A" w:rsidRDefault="002B0B25" w:rsidP="002B0B25">
            <w:pPr>
              <w:rPr>
                <w:b/>
              </w:rPr>
            </w:pPr>
            <w:r w:rsidRPr="004B751A">
              <w:rPr>
                <w:b/>
              </w:rPr>
              <w:t>Pojęcie</w:t>
            </w:r>
          </w:p>
        </w:tc>
        <w:tc>
          <w:tcPr>
            <w:tcW w:w="5806" w:type="dxa"/>
          </w:tcPr>
          <w:p w14:paraId="569B731A" w14:textId="77777777" w:rsidR="002B0B25" w:rsidRPr="004B751A" w:rsidRDefault="002B0B25" w:rsidP="002B0B25">
            <w:pPr>
              <w:rPr>
                <w:b/>
              </w:rPr>
            </w:pPr>
            <w:r w:rsidRPr="004B751A">
              <w:rPr>
                <w:b/>
              </w:rPr>
              <w:t>Opis</w:t>
            </w:r>
          </w:p>
        </w:tc>
      </w:tr>
      <w:tr w:rsidR="002B0B25" w:rsidRPr="004B751A" w14:paraId="36B5D237" w14:textId="77777777" w:rsidTr="002B0B25">
        <w:tc>
          <w:tcPr>
            <w:tcW w:w="3256" w:type="dxa"/>
          </w:tcPr>
          <w:p w14:paraId="7DDA4BEC" w14:textId="77777777" w:rsidR="002B0B25" w:rsidRPr="004B751A" w:rsidDel="003C61A0" w:rsidRDefault="002B0B25" w:rsidP="002B0B25">
            <w:r>
              <w:t>Adresat</w:t>
            </w:r>
          </w:p>
        </w:tc>
        <w:tc>
          <w:tcPr>
            <w:tcW w:w="5806" w:type="dxa"/>
          </w:tcPr>
          <w:p w14:paraId="2CA0A6BC" w14:textId="77777777" w:rsidR="00321CE4" w:rsidRDefault="002B0B25" w:rsidP="00991180">
            <w:pPr>
              <w:jc w:val="both"/>
            </w:pPr>
            <w:r w:rsidRPr="00462A84">
              <w:t>Podmiot wskazany przez nadawcę jako odbiorca przesyłki</w:t>
            </w:r>
            <w:r w:rsidR="00991180">
              <w:t xml:space="preserve"> przekazanej za pomocą</w:t>
            </w:r>
            <w:r w:rsidR="00321CE4">
              <w:t>:</w:t>
            </w:r>
            <w:r w:rsidR="00991180">
              <w:t xml:space="preserve"> </w:t>
            </w:r>
          </w:p>
          <w:p w14:paraId="4C2D741D" w14:textId="43CDB08D" w:rsidR="00321CE4" w:rsidRPr="00F863BB" w:rsidRDefault="00E83C96" w:rsidP="00F863BB">
            <w:pPr>
              <w:pStyle w:val="Akapitzlist"/>
              <w:numPr>
                <w:ilvl w:val="0"/>
                <w:numId w:val="35"/>
              </w:numPr>
              <w:jc w:val="both"/>
              <w:rPr>
                <w:color w:val="000000" w:themeColor="text1"/>
              </w:rPr>
            </w:pPr>
            <w:r>
              <w:t xml:space="preserve">publicznej </w:t>
            </w:r>
            <w:r w:rsidR="00991180">
              <w:t xml:space="preserve">usługi </w:t>
            </w:r>
            <w:r>
              <w:t>hybrydowej (</w:t>
            </w:r>
            <w:r w:rsidR="00991180">
              <w:t>PUH</w:t>
            </w:r>
            <w:r>
              <w:t>)</w:t>
            </w:r>
            <w:r w:rsidR="00321CE4">
              <w:t>,</w:t>
            </w:r>
          </w:p>
          <w:p w14:paraId="61666283" w14:textId="27096626" w:rsidR="00321CE4" w:rsidRDefault="002B0B25" w:rsidP="00F863BB">
            <w:pPr>
              <w:pStyle w:val="Akapitzlist"/>
              <w:numPr>
                <w:ilvl w:val="0"/>
                <w:numId w:val="35"/>
              </w:numPr>
              <w:jc w:val="both"/>
              <w:rPr>
                <w:color w:val="000000" w:themeColor="text1"/>
              </w:rPr>
            </w:pPr>
            <w:r w:rsidRPr="00F863BB">
              <w:rPr>
                <w:color w:val="000000" w:themeColor="text1"/>
              </w:rPr>
              <w:t xml:space="preserve">publicznej usługi </w:t>
            </w:r>
            <w:r w:rsidR="00321CE4">
              <w:rPr>
                <w:color w:val="000000" w:themeColor="text1"/>
              </w:rPr>
              <w:t>e-D</w:t>
            </w:r>
            <w:r w:rsidRPr="00F863BB">
              <w:rPr>
                <w:color w:val="000000" w:themeColor="text1"/>
              </w:rPr>
              <w:t>oręcze</w:t>
            </w:r>
            <w:r w:rsidR="00321CE4">
              <w:rPr>
                <w:color w:val="000000" w:themeColor="text1"/>
              </w:rPr>
              <w:t>ń,</w:t>
            </w:r>
          </w:p>
          <w:p w14:paraId="152139DF" w14:textId="6C71C66F" w:rsidR="002B0B25" w:rsidRPr="00F863BB" w:rsidRDefault="00321CE4" w:rsidP="00F863BB">
            <w:pPr>
              <w:pStyle w:val="Akapitzlist"/>
              <w:numPr>
                <w:ilvl w:val="0"/>
                <w:numId w:val="35"/>
              </w:num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niepublicznej</w:t>
            </w:r>
            <w:r w:rsidRPr="00F863BB">
              <w:rPr>
                <w:color w:val="000000" w:themeColor="text1"/>
              </w:rPr>
              <w:t xml:space="preserve"> </w:t>
            </w:r>
            <w:r w:rsidR="002B0B25" w:rsidRPr="00F863BB">
              <w:rPr>
                <w:color w:val="000000" w:themeColor="text1"/>
              </w:rPr>
              <w:t xml:space="preserve">usługi </w:t>
            </w:r>
            <w:r>
              <w:rPr>
                <w:color w:val="000000" w:themeColor="text1"/>
              </w:rPr>
              <w:t>e-D</w:t>
            </w:r>
            <w:r w:rsidR="002B0B25" w:rsidRPr="00F863BB">
              <w:rPr>
                <w:color w:val="000000" w:themeColor="text1"/>
              </w:rPr>
              <w:t>oręcze</w:t>
            </w:r>
            <w:r>
              <w:rPr>
                <w:color w:val="000000" w:themeColor="text1"/>
              </w:rPr>
              <w:t>ń</w:t>
            </w:r>
            <w:r w:rsidR="00FE7FF9" w:rsidRPr="00F863BB">
              <w:rPr>
                <w:color w:val="000000" w:themeColor="text1"/>
              </w:rPr>
              <w:t>.</w:t>
            </w:r>
          </w:p>
        </w:tc>
      </w:tr>
      <w:tr w:rsidR="002B0B25" w:rsidRPr="004B751A" w14:paraId="72F1F09A" w14:textId="77777777" w:rsidTr="002B0B25">
        <w:tc>
          <w:tcPr>
            <w:tcW w:w="3256" w:type="dxa"/>
          </w:tcPr>
          <w:p w14:paraId="784E5647" w14:textId="3659768A" w:rsidR="002B0B25" w:rsidRPr="004B751A" w:rsidRDefault="002B0B25">
            <w:r>
              <w:t xml:space="preserve">Adres do </w:t>
            </w:r>
            <w:r w:rsidR="00321CE4">
              <w:t>e-</w:t>
            </w:r>
            <w:r>
              <w:t>Doręczeń (ADE)</w:t>
            </w:r>
          </w:p>
        </w:tc>
        <w:tc>
          <w:tcPr>
            <w:tcW w:w="5806" w:type="dxa"/>
          </w:tcPr>
          <w:p w14:paraId="27D5C991" w14:textId="13663661" w:rsidR="00387CD7" w:rsidRDefault="00991180" w:rsidP="002A43B8">
            <w:pPr>
              <w:jc w:val="both"/>
            </w:pPr>
            <w:r>
              <w:t>R</w:t>
            </w:r>
            <w:r w:rsidR="002B0B25">
              <w:t>odzaj adresu elektronicznego</w:t>
            </w:r>
            <w:r w:rsidR="00387CD7">
              <w:t xml:space="preserve"> (art. 2 pkt 1 ustawy z dnia </w:t>
            </w:r>
            <w:r w:rsidR="00E83C96">
              <w:t>18 </w:t>
            </w:r>
            <w:r w:rsidR="00387CD7">
              <w:t>lipca 2002 r. o świadczeniu usług drogą elektroniczną, Dz.U</w:t>
            </w:r>
            <w:r w:rsidR="00E83C96">
              <w:t>. </w:t>
            </w:r>
            <w:r w:rsidR="00387CD7">
              <w:t>z 2019 r. poz. 123 i 730).</w:t>
            </w:r>
          </w:p>
          <w:p w14:paraId="7050DAE0" w14:textId="054AD9C1" w:rsidR="002B0B25" w:rsidRDefault="00387CD7" w:rsidP="002A43B8">
            <w:pPr>
              <w:jc w:val="both"/>
            </w:pPr>
            <w:r>
              <w:t>Jest to adres</w:t>
            </w:r>
            <w:r w:rsidR="00321CE4">
              <w:t xml:space="preserve"> </w:t>
            </w:r>
            <w:r>
              <w:t>tworzony dla każdego podmiotu, który</w:t>
            </w:r>
            <w:r w:rsidR="002B0B25">
              <w:t xml:space="preserve"> korzysta</w:t>
            </w:r>
            <w:r>
              <w:t xml:space="preserve"> </w:t>
            </w:r>
            <w:r w:rsidR="00E83C96">
              <w:t>z </w:t>
            </w:r>
            <w:r w:rsidR="002B0B25">
              <w:t>publicznej</w:t>
            </w:r>
            <w:r w:rsidR="00E83C96">
              <w:t>, hybrydowej</w:t>
            </w:r>
            <w:r w:rsidR="002B0B25">
              <w:t xml:space="preserve"> </w:t>
            </w:r>
            <w:r w:rsidR="00E83C96">
              <w:t xml:space="preserve">lub niepublicznej </w:t>
            </w:r>
            <w:r w:rsidR="002B0B25">
              <w:t xml:space="preserve">usługi </w:t>
            </w:r>
            <w:r>
              <w:t>e-D</w:t>
            </w:r>
            <w:r w:rsidR="002B0B25">
              <w:t>oręcz</w:t>
            </w:r>
            <w:r>
              <w:t>eń.</w:t>
            </w:r>
            <w:r w:rsidR="002B0B25">
              <w:t xml:space="preserve"> </w:t>
            </w:r>
            <w:r>
              <w:t xml:space="preserve">Umożliwia on </w:t>
            </w:r>
            <w:r w:rsidR="002B0B25">
              <w:t>jednoznaczną identyfikację nadawcy lub adresata danych (art. 2 pkt 1).</w:t>
            </w:r>
          </w:p>
          <w:p w14:paraId="202833DA" w14:textId="239063BB" w:rsidR="00657B55" w:rsidRDefault="002B0B25" w:rsidP="002A43B8">
            <w:pPr>
              <w:jc w:val="both"/>
            </w:pPr>
            <w:r w:rsidRPr="006658BD">
              <w:t xml:space="preserve">Adres do </w:t>
            </w:r>
            <w:r w:rsidR="00387CD7">
              <w:t>e-Doręczeń</w:t>
            </w:r>
            <w:r w:rsidR="00387CD7" w:rsidRPr="006658BD" w:rsidDel="00387CD7">
              <w:t xml:space="preserve"> </w:t>
            </w:r>
            <w:r w:rsidRPr="006658BD">
              <w:t xml:space="preserve">jest tworzony przez ministra </w:t>
            </w:r>
            <w:r>
              <w:t>właściwego ds. informatyzacji i zapis</w:t>
            </w:r>
            <w:r w:rsidR="00387CD7">
              <w:t>yw</w:t>
            </w:r>
            <w:r>
              <w:t xml:space="preserve">any wraz z podstawowymi danymi </w:t>
            </w:r>
            <w:r w:rsidR="00387CD7">
              <w:t xml:space="preserve">właściciela </w:t>
            </w:r>
            <w:r w:rsidR="00657B55">
              <w:t xml:space="preserve">w BAE. </w:t>
            </w:r>
          </w:p>
          <w:p w14:paraId="41C93721" w14:textId="518EA09A" w:rsidR="00657B55" w:rsidRDefault="00387CD7" w:rsidP="002A43B8">
            <w:pPr>
              <w:jc w:val="both"/>
            </w:pPr>
            <w:r>
              <w:t xml:space="preserve">Raz przypisany </w:t>
            </w:r>
            <w:r w:rsidR="00657B55">
              <w:t xml:space="preserve">do podmiotu </w:t>
            </w:r>
            <w:r>
              <w:t xml:space="preserve">adres </w:t>
            </w:r>
            <w:r w:rsidR="00657B55">
              <w:t xml:space="preserve">nie </w:t>
            </w:r>
            <w:r>
              <w:t xml:space="preserve">może </w:t>
            </w:r>
            <w:r w:rsidR="00657B55">
              <w:t>zmieni</w:t>
            </w:r>
            <w:r>
              <w:t>ć</w:t>
            </w:r>
            <w:r w:rsidR="00657B55">
              <w:t xml:space="preserve"> właściciela</w:t>
            </w:r>
            <w:r>
              <w:t xml:space="preserve"> czy zostać</w:t>
            </w:r>
            <w:r w:rsidR="002B0B25" w:rsidRPr="006658BD">
              <w:t xml:space="preserve"> przypisany do dwóch różnych podmiotów</w:t>
            </w:r>
            <w:r w:rsidR="002B0B25">
              <w:t xml:space="preserve"> – ani równocześnie, ani kolejno</w:t>
            </w:r>
            <w:r w:rsidR="002B0B25" w:rsidRPr="006658BD">
              <w:t>.</w:t>
            </w:r>
            <w:r w:rsidR="002B0B25">
              <w:t xml:space="preserve"> </w:t>
            </w:r>
          </w:p>
          <w:p w14:paraId="684EF58C" w14:textId="7D01A17E" w:rsidR="002B0B25" w:rsidRDefault="00657B55" w:rsidP="002A43B8">
            <w:pPr>
              <w:jc w:val="both"/>
            </w:pPr>
            <w:r>
              <w:t>P</w:t>
            </w:r>
            <w:r w:rsidR="002B0B25">
              <w:t xml:space="preserve">odmiot może mieć więcej niż jeden </w:t>
            </w:r>
            <w:r w:rsidR="00946E03">
              <w:t>adres</w:t>
            </w:r>
            <w:r w:rsidR="002B0B25">
              <w:t xml:space="preserve">, ale do </w:t>
            </w:r>
            <w:r w:rsidR="00946E03">
              <w:t>bazy adresów elektronicznych</w:t>
            </w:r>
            <w:r w:rsidR="002B0B25">
              <w:t xml:space="preserve"> może być wpisany tylko jeden </w:t>
            </w:r>
            <w:r w:rsidR="00C7274A">
              <w:t>z nich</w:t>
            </w:r>
            <w:r w:rsidR="002B0B25">
              <w:t xml:space="preserve">, </w:t>
            </w:r>
            <w:r w:rsidR="002B0B25" w:rsidRPr="00825478">
              <w:t xml:space="preserve">z wyjątkiem sytuacji ściśle określonych w </w:t>
            </w:r>
            <w:r w:rsidR="00946E03">
              <w:t>ustawie</w:t>
            </w:r>
            <w:r w:rsidR="002B0B25" w:rsidRPr="00825478">
              <w:t>.</w:t>
            </w:r>
          </w:p>
          <w:p w14:paraId="382EFA30" w14:textId="5595556F" w:rsidR="002B0B25" w:rsidRDefault="00387CD7" w:rsidP="002A43B8">
            <w:pPr>
              <w:jc w:val="both"/>
            </w:pPr>
            <w:r>
              <w:t>Adres do e-Doręczeń</w:t>
            </w:r>
            <w:r w:rsidR="002B0B25">
              <w:t xml:space="preserve"> zawiera następującą strukturę: </w:t>
            </w:r>
          </w:p>
          <w:p w14:paraId="7D40E6B7" w14:textId="77777777" w:rsidR="002B0B25" w:rsidRDefault="002B0B25" w:rsidP="002A43B8">
            <w:pPr>
              <w:jc w:val="both"/>
            </w:pPr>
            <w:r>
              <w:t>AE: PL-XXXXX-XXXXX-YYYYY-ZZ, gdzie:</w:t>
            </w:r>
          </w:p>
          <w:p w14:paraId="3DDFEE2C" w14:textId="35BE3D10" w:rsidR="002B0B25" w:rsidRDefault="002B0B25" w:rsidP="002A43B8">
            <w:pPr>
              <w:jc w:val="both"/>
            </w:pPr>
            <w:r>
              <w:t xml:space="preserve">AE </w:t>
            </w:r>
            <w:r w:rsidR="00946E03">
              <w:t>–</w:t>
            </w:r>
            <w:r>
              <w:t xml:space="preserve"> rodzaj identyfikatora – oznacza adres elektroniczny</w:t>
            </w:r>
          </w:p>
          <w:p w14:paraId="52C0D2D8" w14:textId="77777777" w:rsidR="002B0B25" w:rsidRDefault="002B0B25" w:rsidP="002A43B8">
            <w:pPr>
              <w:jc w:val="both"/>
            </w:pPr>
            <w:r>
              <w:t>PL – kod kraju</w:t>
            </w:r>
            <w:r w:rsidRPr="004F5D09">
              <w:t xml:space="preserve"> </w:t>
            </w:r>
            <w:r>
              <w:t>zgodnie ze standardem ISO 3166</w:t>
            </w:r>
          </w:p>
          <w:p w14:paraId="4A657F89" w14:textId="77777777" w:rsidR="002B0B25" w:rsidRDefault="002B0B25" w:rsidP="002A43B8">
            <w:pPr>
              <w:jc w:val="both"/>
            </w:pPr>
            <w:r>
              <w:t>X – cyfra</w:t>
            </w:r>
          </w:p>
          <w:p w14:paraId="32DA8728" w14:textId="77777777" w:rsidR="002B0B25" w:rsidRDefault="002B0B25" w:rsidP="002A43B8">
            <w:pPr>
              <w:jc w:val="both"/>
            </w:pPr>
            <w:r>
              <w:t>Y – litera</w:t>
            </w:r>
          </w:p>
          <w:p w14:paraId="047FE1F3" w14:textId="5E396A4C" w:rsidR="002B0B25" w:rsidRDefault="002B0B25" w:rsidP="002A43B8">
            <w:pPr>
              <w:jc w:val="both"/>
            </w:pPr>
            <w:r>
              <w:t xml:space="preserve">ZZ – cyfry oznaczające sumę </w:t>
            </w:r>
            <w:r w:rsidR="00946E03">
              <w:t>kontrolną</w:t>
            </w:r>
          </w:p>
          <w:p w14:paraId="18C2598B" w14:textId="04D11C98" w:rsidR="002B0B25" w:rsidRPr="004B751A" w:rsidRDefault="002B0B25">
            <w:pPr>
              <w:jc w:val="both"/>
            </w:pPr>
            <w:r>
              <w:t>Przykładowy adres zgodny z powyższą strukturą: AE:PL-12345-67890-ABCDE-12.</w:t>
            </w:r>
          </w:p>
        </w:tc>
      </w:tr>
      <w:tr w:rsidR="002B0B25" w:rsidRPr="004B751A" w14:paraId="19959508" w14:textId="77777777" w:rsidTr="002B0B25">
        <w:tc>
          <w:tcPr>
            <w:tcW w:w="3256" w:type="dxa"/>
          </w:tcPr>
          <w:p w14:paraId="46A82C3F" w14:textId="235E1DAC" w:rsidR="002B0B25" w:rsidRPr="004B751A" w:rsidRDefault="00946E03">
            <w:r>
              <w:lastRenderedPageBreak/>
              <w:t>Baza adresów elektronicznych (</w:t>
            </w:r>
            <w:r w:rsidR="002B0B25">
              <w:t>BAE</w:t>
            </w:r>
            <w:r>
              <w:t>)</w:t>
            </w:r>
          </w:p>
        </w:tc>
        <w:tc>
          <w:tcPr>
            <w:tcW w:w="5806" w:type="dxa"/>
          </w:tcPr>
          <w:p w14:paraId="6872DD02" w14:textId="754ED39F" w:rsidR="002B0B25" w:rsidRPr="00657B55" w:rsidRDefault="002B0B25" w:rsidP="00C47F35">
            <w:pPr>
              <w:spacing w:after="1"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Rejestr publiczny</w:t>
            </w:r>
            <w:r w:rsidR="006E1415">
              <w:rPr>
                <w:rFonts w:eastAsia="Times New Roman" w:cstheme="minorHAnsi"/>
                <w:lang w:eastAsia="pl-PL"/>
              </w:rPr>
              <w:t>,</w:t>
            </w:r>
            <w:r>
              <w:rPr>
                <w:rFonts w:eastAsia="Times New Roman" w:cstheme="minorHAnsi"/>
                <w:lang w:eastAsia="pl-PL"/>
              </w:rPr>
              <w:t xml:space="preserve"> prowadzony przez ministra właściwego do spraw informatyzacji</w:t>
            </w:r>
            <w:r w:rsidR="00946E03">
              <w:rPr>
                <w:rFonts w:eastAsia="Times New Roman" w:cstheme="minorHAnsi"/>
                <w:lang w:eastAsia="pl-PL"/>
              </w:rPr>
              <w:t>, w którym</w:t>
            </w:r>
            <w:r>
              <w:rPr>
                <w:rFonts w:eastAsia="Times New Roman" w:cstheme="minorHAnsi"/>
                <w:lang w:eastAsia="pl-PL"/>
              </w:rPr>
              <w:t xml:space="preserve"> </w:t>
            </w:r>
            <w:r w:rsidR="00946E03">
              <w:rPr>
                <w:rFonts w:eastAsia="Times New Roman" w:cstheme="minorHAnsi"/>
                <w:lang w:eastAsia="pl-PL"/>
              </w:rPr>
              <w:t xml:space="preserve">przechowywane są </w:t>
            </w:r>
            <w:r>
              <w:rPr>
                <w:rFonts w:eastAsia="Times New Roman" w:cstheme="minorHAnsi"/>
                <w:lang w:eastAsia="pl-PL"/>
              </w:rPr>
              <w:t>adres</w:t>
            </w:r>
            <w:r w:rsidR="00657B55">
              <w:rPr>
                <w:rFonts w:eastAsia="Times New Roman" w:cstheme="minorHAnsi"/>
                <w:lang w:eastAsia="pl-PL"/>
              </w:rPr>
              <w:t>y</w:t>
            </w:r>
            <w:r>
              <w:rPr>
                <w:rFonts w:eastAsia="Times New Roman" w:cstheme="minorHAnsi"/>
                <w:lang w:eastAsia="pl-PL"/>
              </w:rPr>
              <w:t xml:space="preserve"> do </w:t>
            </w:r>
            <w:r w:rsidR="00387CD7">
              <w:rPr>
                <w:rFonts w:eastAsia="Times New Roman" w:cstheme="minorHAnsi"/>
                <w:lang w:eastAsia="pl-PL"/>
              </w:rPr>
              <w:t>e-Doręczeń</w:t>
            </w:r>
            <w:r w:rsidR="001C7FFE">
              <w:rPr>
                <w:rFonts w:eastAsia="Times New Roman" w:cstheme="minorHAnsi"/>
                <w:lang w:eastAsia="pl-PL"/>
              </w:rPr>
              <w:t>, dane posiadaczy adresów i oznaczenia dostawców usług</w:t>
            </w:r>
            <w:r w:rsidR="00E83C96">
              <w:rPr>
                <w:rFonts w:eastAsia="Times New Roman" w:cstheme="minorHAnsi"/>
                <w:lang w:eastAsia="pl-PL"/>
              </w:rPr>
              <w:t>i</w:t>
            </w:r>
            <w:r w:rsidR="001C7FFE">
              <w:rPr>
                <w:rFonts w:eastAsia="Times New Roman" w:cstheme="minorHAnsi"/>
                <w:lang w:eastAsia="pl-PL"/>
              </w:rPr>
              <w:t xml:space="preserve"> e-</w:t>
            </w:r>
            <w:r w:rsidR="00E83C96">
              <w:rPr>
                <w:rFonts w:eastAsia="Times New Roman" w:cstheme="minorHAnsi"/>
                <w:lang w:eastAsia="pl-PL"/>
              </w:rPr>
              <w:t>Doręczeń</w:t>
            </w:r>
            <w:r w:rsidR="001C7FFE">
              <w:rPr>
                <w:rFonts w:eastAsia="Times New Roman" w:cstheme="minorHAnsi"/>
                <w:lang w:eastAsia="pl-PL"/>
              </w:rPr>
              <w:t>.</w:t>
            </w:r>
            <w:r w:rsidR="00FE7FF9">
              <w:rPr>
                <w:rFonts w:eastAsia="Times New Roman" w:cstheme="minorHAnsi"/>
                <w:lang w:eastAsia="pl-PL"/>
              </w:rPr>
              <w:t> </w:t>
            </w:r>
          </w:p>
        </w:tc>
      </w:tr>
      <w:tr w:rsidR="002B0B25" w:rsidRPr="004B751A" w14:paraId="57EB6776" w14:textId="77777777" w:rsidTr="002B0B25">
        <w:tc>
          <w:tcPr>
            <w:tcW w:w="3256" w:type="dxa"/>
          </w:tcPr>
          <w:p w14:paraId="1A831EB0" w14:textId="4E1D84AA" w:rsidR="002B0B25" w:rsidRPr="004B751A" w:rsidRDefault="00E83C96" w:rsidP="002B0B25">
            <w:r>
              <w:rPr>
                <w:rFonts w:eastAsia="Times New Roman" w:cstheme="minorHAnsi"/>
                <w:lang w:eastAsia="pl-PL"/>
              </w:rPr>
              <w:t>E</w:t>
            </w:r>
            <w:r w:rsidRPr="00615D98">
              <w:rPr>
                <w:rFonts w:eastAsia="Times New Roman" w:cstheme="minorHAnsi"/>
                <w:lang w:eastAsia="pl-PL"/>
              </w:rPr>
              <w:t>lektroniczna Platforma Usług Administracji Publicznej</w:t>
            </w:r>
            <w:r>
              <w:t xml:space="preserve"> (</w:t>
            </w:r>
            <w:r w:rsidR="002B0B25" w:rsidRPr="004B751A">
              <w:t>ePUAP</w:t>
            </w:r>
            <w:r>
              <w:t>)</w:t>
            </w:r>
          </w:p>
        </w:tc>
        <w:tc>
          <w:tcPr>
            <w:tcW w:w="5806" w:type="dxa"/>
          </w:tcPr>
          <w:p w14:paraId="46D156D1" w14:textId="5DCF6B09" w:rsidR="002B0B25" w:rsidRDefault="002B0B25" w:rsidP="002A43B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Ogólnopolska platforma teleinformatyczna</w:t>
            </w:r>
            <w:r w:rsidR="00946E03">
              <w:rPr>
                <w:rFonts w:cstheme="minorHAnsi"/>
              </w:rPr>
              <w:t>, która</w:t>
            </w:r>
            <w:r>
              <w:rPr>
                <w:rFonts w:cstheme="minorHAnsi"/>
              </w:rPr>
              <w:t xml:space="preserve"> </w:t>
            </w:r>
            <w:r w:rsidR="00946E03">
              <w:rPr>
                <w:rFonts w:cstheme="minorHAnsi"/>
              </w:rPr>
              <w:t xml:space="preserve">służy </w:t>
            </w:r>
            <w:r>
              <w:rPr>
                <w:rFonts w:cstheme="minorHAnsi"/>
              </w:rPr>
              <w:t xml:space="preserve">do komunikacji obywateli z jednostkami administracji publicznej </w:t>
            </w:r>
            <w:r w:rsidR="00E83C96">
              <w:rPr>
                <w:rFonts w:cstheme="minorHAnsi"/>
              </w:rPr>
              <w:t>w </w:t>
            </w:r>
            <w:r>
              <w:rPr>
                <w:rFonts w:cstheme="minorHAnsi"/>
              </w:rPr>
              <w:t xml:space="preserve">ujednolicony, standardowy sposób. </w:t>
            </w:r>
            <w:r w:rsidR="00946E03">
              <w:rPr>
                <w:rFonts w:cstheme="minorHAnsi"/>
              </w:rPr>
              <w:t xml:space="preserve">Na ePUAP </w:t>
            </w:r>
            <w:r w:rsidR="00E83C96">
              <w:rPr>
                <w:rFonts w:cstheme="minorHAnsi"/>
              </w:rPr>
              <w:t xml:space="preserve">udostępniono usługodawcom </w:t>
            </w:r>
            <w:r>
              <w:rPr>
                <w:rFonts w:cstheme="minorHAnsi"/>
              </w:rPr>
              <w:t>infrastruktur</w:t>
            </w:r>
            <w:r w:rsidR="00E83C96">
              <w:rPr>
                <w:rFonts w:cstheme="minorHAnsi"/>
              </w:rPr>
              <w:t>ę</w:t>
            </w:r>
            <w:r>
              <w:rPr>
                <w:rFonts w:cstheme="minorHAnsi"/>
              </w:rPr>
              <w:t xml:space="preserve"> </w:t>
            </w:r>
            <w:r w:rsidR="00E83C96">
              <w:rPr>
                <w:rFonts w:cstheme="minorHAnsi"/>
              </w:rPr>
              <w:t xml:space="preserve">technologiczną </w:t>
            </w:r>
            <w:r>
              <w:rPr>
                <w:rFonts w:cstheme="minorHAnsi"/>
              </w:rPr>
              <w:t xml:space="preserve">do świadczenia usług obywatelom (usługobiorcom). Wśród </w:t>
            </w:r>
            <w:r w:rsidR="00946E03">
              <w:rPr>
                <w:rFonts w:cstheme="minorHAnsi"/>
              </w:rPr>
              <w:t xml:space="preserve">użytkowników ePUAP </w:t>
            </w:r>
            <w:r>
              <w:rPr>
                <w:rFonts w:cstheme="minorHAnsi"/>
              </w:rPr>
              <w:t>znajdują się zarówno jednostki administracji centralnej, jak i samorząd</w:t>
            </w:r>
            <w:r w:rsidR="00FE7FF9">
              <w:rPr>
                <w:rFonts w:cstheme="minorHAnsi"/>
              </w:rPr>
              <w:t>y, a wśród nich urzędy gminne. </w:t>
            </w:r>
          </w:p>
          <w:p w14:paraId="67FC5F93" w14:textId="455B8A4C" w:rsidR="002B0B25" w:rsidRPr="004B751A" w:rsidRDefault="00946E03">
            <w:pPr>
              <w:jc w:val="both"/>
            </w:pPr>
            <w:r>
              <w:rPr>
                <w:rFonts w:cstheme="minorHAnsi"/>
              </w:rPr>
              <w:t xml:space="preserve">W ramach ePUAP działa Elektroniczna skrzynka podawcza </w:t>
            </w:r>
            <w:r w:rsidR="002B0B25">
              <w:rPr>
                <w:rFonts w:cstheme="minorHAnsi"/>
              </w:rPr>
              <w:t>(ESP) </w:t>
            </w:r>
          </w:p>
        </w:tc>
      </w:tr>
      <w:tr w:rsidR="002B0B25" w:rsidRPr="004B751A" w14:paraId="5CD0942F" w14:textId="77777777" w:rsidTr="002B0B25">
        <w:tc>
          <w:tcPr>
            <w:tcW w:w="3256" w:type="dxa"/>
          </w:tcPr>
          <w:p w14:paraId="29368762" w14:textId="1BA46304" w:rsidR="002B0B25" w:rsidRPr="004B751A" w:rsidRDefault="007641EF" w:rsidP="002B0B25">
            <w:r w:rsidRPr="007641EF">
              <w:t xml:space="preserve">Centralna Ewidencja i Informacja o Działalności Gospodarczej </w:t>
            </w:r>
            <w:r>
              <w:t>(</w:t>
            </w:r>
            <w:r w:rsidR="002B0B25">
              <w:t>CEIDG</w:t>
            </w:r>
            <w:r>
              <w:t>)</w:t>
            </w:r>
          </w:p>
        </w:tc>
        <w:tc>
          <w:tcPr>
            <w:tcW w:w="5806" w:type="dxa"/>
          </w:tcPr>
          <w:p w14:paraId="2BF478F2" w14:textId="09B6E462" w:rsidR="002B0B25" w:rsidRDefault="002B0B25">
            <w:pPr>
              <w:jc w:val="both"/>
            </w:pPr>
            <w:r w:rsidRPr="00094DEA">
              <w:rPr>
                <w:rFonts w:eastAsia="Times New Roman"/>
                <w:color w:val="000000"/>
                <w:lang w:eastAsia="pl-PL"/>
              </w:rPr>
              <w:t xml:space="preserve">Rejestr przedsiębiorców, </w:t>
            </w:r>
            <w:r w:rsidR="007641EF">
              <w:rPr>
                <w:rFonts w:eastAsia="Times New Roman"/>
                <w:color w:val="000000"/>
                <w:lang w:eastAsia="pl-PL"/>
              </w:rPr>
              <w:t>którzy są</w:t>
            </w:r>
            <w:r w:rsidR="007641EF" w:rsidRPr="00094DEA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osobami fizycznymi, </w:t>
            </w:r>
            <w:r w:rsidR="007641EF" w:rsidRPr="00094DEA">
              <w:rPr>
                <w:rFonts w:eastAsia="Times New Roman"/>
                <w:color w:val="000000"/>
                <w:lang w:eastAsia="pl-PL"/>
              </w:rPr>
              <w:t>działający</w:t>
            </w:r>
            <w:r w:rsidR="007641EF">
              <w:rPr>
                <w:rFonts w:eastAsia="Times New Roman"/>
                <w:color w:val="000000"/>
                <w:lang w:eastAsia="pl-PL"/>
              </w:rPr>
              <w:t>mi</w:t>
            </w:r>
            <w:r w:rsidR="007641EF" w:rsidRPr="00094DEA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na terenie Polski. Rejestr prowadzony jest od </w:t>
            </w:r>
            <w:r w:rsidR="005E2975" w:rsidRPr="00094DEA">
              <w:rPr>
                <w:rFonts w:eastAsia="Times New Roman"/>
                <w:color w:val="000000"/>
                <w:lang w:eastAsia="pl-PL"/>
              </w:rPr>
              <w:t>1</w:t>
            </w:r>
            <w:r w:rsidR="005E2975">
              <w:rPr>
                <w:rFonts w:eastAsia="Times New Roman"/>
                <w:color w:val="000000"/>
                <w:lang w:eastAsia="pl-PL"/>
              </w:rPr>
              <w:t> 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lipca 2011 r. w systemie teleinformatycznym </w:t>
            </w:r>
            <w:r w:rsidR="007641EF" w:rsidRPr="00094DEA">
              <w:rPr>
                <w:rFonts w:eastAsia="Times New Roman"/>
                <w:color w:val="000000"/>
                <w:lang w:eastAsia="pl-PL"/>
              </w:rPr>
              <w:t>przez</w:t>
            </w:r>
            <w:r w:rsidR="007641EF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ministra właściwego do spraw </w:t>
            </w:r>
            <w:r w:rsidR="007641EF" w:rsidRPr="00094DEA">
              <w:rPr>
                <w:rFonts w:eastAsia="Times New Roman"/>
                <w:color w:val="000000"/>
                <w:lang w:eastAsia="pl-PL"/>
              </w:rPr>
              <w:t>gospodarki</w:t>
            </w:r>
            <w:r w:rsidR="007641EF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>na podstawie przepisów ustawy o swobodzie działalności gospodarczej.</w:t>
            </w:r>
          </w:p>
        </w:tc>
      </w:tr>
      <w:tr w:rsidR="002B0B25" w:rsidRPr="004B751A" w14:paraId="48C63588" w14:textId="77777777" w:rsidTr="002B0B25">
        <w:tc>
          <w:tcPr>
            <w:tcW w:w="3256" w:type="dxa"/>
          </w:tcPr>
          <w:p w14:paraId="48D1B8B9" w14:textId="4F9575BA" w:rsidR="002B0B25" w:rsidRPr="004B751A" w:rsidRDefault="007641EF" w:rsidP="002B0B25">
            <w:r>
              <w:t>Centralny Ośrodek Informatyki (</w:t>
            </w:r>
            <w:r w:rsidR="002B0B25">
              <w:t>COI</w:t>
            </w:r>
            <w:r>
              <w:t>)</w:t>
            </w:r>
          </w:p>
        </w:tc>
        <w:tc>
          <w:tcPr>
            <w:tcW w:w="5806" w:type="dxa"/>
          </w:tcPr>
          <w:p w14:paraId="30A86F65" w14:textId="73A045A5" w:rsidR="002B0B25" w:rsidRDefault="002B0B25" w:rsidP="00C47F35">
            <w:pPr>
              <w:jc w:val="both"/>
            </w:pPr>
            <w:r w:rsidRPr="00094DEA">
              <w:rPr>
                <w:rFonts w:eastAsia="Times New Roman"/>
                <w:color w:val="000000"/>
                <w:lang w:eastAsia="pl-PL"/>
              </w:rPr>
              <w:t xml:space="preserve">Instytucja gospodarki budżetowej, utworzona przez </w:t>
            </w:r>
            <w:r w:rsidR="00E71F28" w:rsidRPr="00094DEA">
              <w:rPr>
                <w:rFonts w:eastAsia="Times New Roman"/>
                <w:color w:val="000000"/>
                <w:lang w:eastAsia="pl-PL"/>
              </w:rPr>
              <w:t>ministra spraw wewnętrznych i administracji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 na podstawie art. 23 ustawy z dnia 27 sierpnia 2009 r. o finansach publicznych (Dz.U</w:t>
            </w:r>
            <w:r w:rsidR="00A85A8F" w:rsidRPr="00094DEA">
              <w:rPr>
                <w:rFonts w:eastAsia="Times New Roman"/>
                <w:color w:val="000000"/>
                <w:lang w:eastAsia="pl-PL"/>
              </w:rPr>
              <w:t>.</w:t>
            </w:r>
            <w:r w:rsidR="00A85A8F">
              <w:rPr>
                <w:rFonts w:eastAsia="Times New Roman"/>
                <w:color w:val="000000"/>
                <w:lang w:eastAsia="pl-PL"/>
              </w:rPr>
              <w:t> </w:t>
            </w:r>
            <w:r w:rsidRPr="00094DEA">
              <w:rPr>
                <w:rFonts w:eastAsia="Times New Roman"/>
                <w:color w:val="000000"/>
                <w:lang w:eastAsia="pl-PL"/>
              </w:rPr>
              <w:t>z 2013 r. poz. 885, z późn. zm.</w:t>
            </w:r>
            <w:r w:rsidR="007641EF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1). </w:t>
            </w:r>
            <w:r w:rsidR="007641EF">
              <w:rPr>
                <w:rFonts w:eastAsia="Times New Roman"/>
                <w:color w:val="000000"/>
                <w:lang w:eastAsia="pl-PL"/>
              </w:rPr>
              <w:t>F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unkcję organu założycielskiego COI </w:t>
            </w:r>
            <w:r w:rsidR="007641EF">
              <w:rPr>
                <w:rFonts w:eastAsia="Times New Roman"/>
                <w:color w:val="000000"/>
                <w:lang w:eastAsia="pl-PL"/>
              </w:rPr>
              <w:t>pełni</w:t>
            </w:r>
            <w:r w:rsidR="007641EF" w:rsidRPr="00094DEA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>minister właściwy do spraw informatyzacji. COI realizuje zadania w zakresie e-usług, informatyzacji, telekomunikacji</w:t>
            </w:r>
            <w:r w:rsidR="007641EF">
              <w:rPr>
                <w:rFonts w:eastAsia="Times New Roman"/>
                <w:color w:val="000000"/>
                <w:lang w:eastAsia="pl-PL"/>
              </w:rPr>
              <w:t>,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 teleinformatyki oraz zarządzania informacją.</w:t>
            </w:r>
          </w:p>
        </w:tc>
      </w:tr>
      <w:tr w:rsidR="002B0B25" w:rsidRPr="004B751A" w14:paraId="2F0692EC" w14:textId="77777777" w:rsidTr="002B0B25">
        <w:tc>
          <w:tcPr>
            <w:tcW w:w="3256" w:type="dxa"/>
          </w:tcPr>
          <w:p w14:paraId="770072F3" w14:textId="0AF5FF88" w:rsidR="002B0B25" w:rsidRPr="004B751A" w:rsidRDefault="00C01863" w:rsidP="002B0B25">
            <w:r>
              <w:t>Potwierdzenie</w:t>
            </w:r>
            <w:r w:rsidR="002B0B25">
              <w:t xml:space="preserve"> wysłania</w:t>
            </w:r>
          </w:p>
        </w:tc>
        <w:tc>
          <w:tcPr>
            <w:tcW w:w="5806" w:type="dxa"/>
          </w:tcPr>
          <w:p w14:paraId="5FC1F5FB" w14:textId="508C7CB6" w:rsidR="002B0B25" w:rsidRPr="00657B55" w:rsidRDefault="002B0B25" w:rsidP="00657B55">
            <w:pPr>
              <w:jc w:val="both"/>
              <w:rPr>
                <w:rFonts w:eastAsia="Times New Roman"/>
                <w:color w:val="000000"/>
                <w:lang w:eastAsia="pl-PL"/>
              </w:rPr>
            </w:pPr>
            <w:r w:rsidRPr="00094DEA">
              <w:rPr>
                <w:rFonts w:eastAsia="Times New Roman"/>
                <w:color w:val="000000"/>
                <w:lang w:eastAsia="pl-PL"/>
              </w:rPr>
              <w:t>Skuteczne prawnie potwierdzenie wysłania wiadomości.</w:t>
            </w:r>
          </w:p>
        </w:tc>
      </w:tr>
      <w:tr w:rsidR="002B0B25" w:rsidRPr="004B751A" w14:paraId="70803F29" w14:textId="77777777" w:rsidTr="002B0B25">
        <w:tc>
          <w:tcPr>
            <w:tcW w:w="3256" w:type="dxa"/>
          </w:tcPr>
          <w:p w14:paraId="2A3F416D" w14:textId="1A58AE25" w:rsidR="002B0B25" w:rsidRPr="004B751A" w:rsidRDefault="00C01863" w:rsidP="002B0B25">
            <w:r>
              <w:t>Potwierdzenie</w:t>
            </w:r>
            <w:r w:rsidR="002B0B25">
              <w:t xml:space="preserve"> otrzymania </w:t>
            </w:r>
          </w:p>
        </w:tc>
        <w:tc>
          <w:tcPr>
            <w:tcW w:w="5806" w:type="dxa"/>
          </w:tcPr>
          <w:p w14:paraId="4231185B" w14:textId="61F74358" w:rsidR="002B0B25" w:rsidRPr="0096353F" w:rsidRDefault="002B0B25" w:rsidP="002A43B8">
            <w:pPr>
              <w:jc w:val="both"/>
              <w:rPr>
                <w:color w:val="000000" w:themeColor="text1"/>
              </w:rPr>
            </w:pPr>
            <w:r w:rsidRPr="00094DEA">
              <w:t xml:space="preserve">Skuteczne prawnie potwierdzenie odebrania wiadomości. </w:t>
            </w:r>
          </w:p>
        </w:tc>
      </w:tr>
      <w:tr w:rsidR="00657B55" w:rsidRPr="004B751A" w14:paraId="6B9738D6" w14:textId="77777777" w:rsidTr="002B0B25">
        <w:tc>
          <w:tcPr>
            <w:tcW w:w="3256" w:type="dxa"/>
          </w:tcPr>
          <w:p w14:paraId="3D5A030A" w14:textId="669CC05A" w:rsidR="00657B55" w:rsidRPr="004B751A" w:rsidRDefault="00C01863" w:rsidP="00C47F35">
            <w:r>
              <w:t>Potwierdzenie</w:t>
            </w:r>
            <w:r w:rsidR="00657B55">
              <w:t xml:space="preserve"> </w:t>
            </w:r>
            <w:r w:rsidR="000D4D86">
              <w:t>techniczne</w:t>
            </w:r>
          </w:p>
        </w:tc>
        <w:tc>
          <w:tcPr>
            <w:tcW w:w="5806" w:type="dxa"/>
          </w:tcPr>
          <w:p w14:paraId="4133642F" w14:textId="02362F66" w:rsidR="00657B55" w:rsidRDefault="00C01863">
            <w:pPr>
              <w:jc w:val="both"/>
            </w:pPr>
            <w:r>
              <w:t>Potwierdzenie</w:t>
            </w:r>
            <w:r w:rsidR="00657B55">
              <w:t xml:space="preserve"> w postaci </w:t>
            </w:r>
            <w:r w:rsidR="005E2975">
              <w:t>pliku .xml</w:t>
            </w:r>
            <w:r w:rsidR="00657B55">
              <w:t xml:space="preserve"> o strukturze i treści określonej </w:t>
            </w:r>
            <w:r w:rsidR="007641EF">
              <w:t>w </w:t>
            </w:r>
            <w:r w:rsidR="00657B55">
              <w:t>normach ETSI i opisanej w Standardzie. Dokumentuje kluczowe zdarzenia procesu e-</w:t>
            </w:r>
            <w:r w:rsidR="007641EF">
              <w:t>D</w:t>
            </w:r>
            <w:r w:rsidR="00657B55">
              <w:t>oręczenia</w:t>
            </w:r>
            <w:r w:rsidR="007641EF">
              <w:t>.</w:t>
            </w:r>
          </w:p>
        </w:tc>
      </w:tr>
      <w:tr w:rsidR="002B0B25" w:rsidRPr="004B751A" w14:paraId="2861CAEB" w14:textId="77777777" w:rsidTr="002B0B25">
        <w:tc>
          <w:tcPr>
            <w:tcW w:w="3256" w:type="dxa"/>
          </w:tcPr>
          <w:p w14:paraId="0303FB83" w14:textId="28B95942" w:rsidR="002B0B25" w:rsidRPr="004B751A" w:rsidRDefault="007641EF" w:rsidP="002B0B25">
            <w:r>
              <w:t>Elektroniczne zarządzanie dokumentacją (</w:t>
            </w:r>
            <w:r w:rsidR="002B0B25" w:rsidRPr="004B751A">
              <w:t>EZD</w:t>
            </w:r>
            <w:r>
              <w:t>)</w:t>
            </w:r>
          </w:p>
        </w:tc>
        <w:tc>
          <w:tcPr>
            <w:tcW w:w="5806" w:type="dxa"/>
          </w:tcPr>
          <w:p w14:paraId="4AD48E8E" w14:textId="5A249E76" w:rsidR="002B0B25" w:rsidRDefault="002B0B25" w:rsidP="002A43B8">
            <w:pPr>
              <w:jc w:val="both"/>
            </w:pPr>
            <w:r>
              <w:t xml:space="preserve">Zbiorcza nazwa </w:t>
            </w:r>
            <w:r w:rsidRPr="008C1637">
              <w:t>system</w:t>
            </w:r>
            <w:r w:rsidR="00296726">
              <w:t>ów</w:t>
            </w:r>
            <w:r w:rsidRPr="008C1637">
              <w:t xml:space="preserve"> elektronicznego zarządzania dokumentacją</w:t>
            </w:r>
            <w:r>
              <w:t xml:space="preserve">, </w:t>
            </w:r>
            <w:r w:rsidR="00296726">
              <w:t>która jest</w:t>
            </w:r>
            <w:r w:rsidR="00296726" w:rsidRPr="008C1637">
              <w:t xml:space="preserve"> </w:t>
            </w:r>
            <w:r w:rsidRPr="008C1637">
              <w:t xml:space="preserve">narzędziem wymiany informacji </w:t>
            </w:r>
            <w:r w:rsidR="00296726">
              <w:t>i </w:t>
            </w:r>
            <w:r w:rsidRPr="008C1637">
              <w:t xml:space="preserve">usprawnia </w:t>
            </w:r>
            <w:r w:rsidR="00296726" w:rsidRPr="008C1637">
              <w:t>funkcjonowani</w:t>
            </w:r>
            <w:r w:rsidR="00296726">
              <w:t>e</w:t>
            </w:r>
            <w:r w:rsidR="00296726" w:rsidRPr="008C1637">
              <w:t xml:space="preserve"> </w:t>
            </w:r>
            <w:r w:rsidR="00472A9D">
              <w:t>podmiotów (np. urzędów czy banków)</w:t>
            </w:r>
            <w:r>
              <w:t>.</w:t>
            </w:r>
          </w:p>
          <w:p w14:paraId="576DBFBE" w14:textId="180A516E" w:rsidR="002B0B25" w:rsidRPr="004B751A" w:rsidRDefault="002B0B25" w:rsidP="006A64E1">
            <w:pPr>
              <w:jc w:val="both"/>
            </w:pPr>
            <w:r w:rsidRPr="00094DEA">
              <w:rPr>
                <w:rFonts w:eastAsia="Times New Roman"/>
                <w:color w:val="000000"/>
                <w:lang w:eastAsia="pl-PL"/>
              </w:rPr>
              <w:t xml:space="preserve">System umożliwia wykonywanie w nim czynności kancelaryjnych, dokumentowanie przebiegu załatwiania spraw oraz gromadzenie i </w:t>
            </w:r>
            <w:r w:rsidR="00296726" w:rsidRPr="00094DEA">
              <w:rPr>
                <w:rFonts w:eastAsia="Times New Roman"/>
                <w:color w:val="000000"/>
                <w:lang w:eastAsia="pl-PL"/>
              </w:rPr>
              <w:t>tworzenie</w:t>
            </w:r>
            <w:r w:rsidR="00296726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>dokumentów elektronicznych.</w:t>
            </w:r>
          </w:p>
        </w:tc>
      </w:tr>
      <w:tr w:rsidR="002B0B25" w:rsidRPr="004B751A" w14:paraId="561579E5" w14:textId="77777777" w:rsidTr="002B0B25">
        <w:tc>
          <w:tcPr>
            <w:tcW w:w="3256" w:type="dxa"/>
          </w:tcPr>
          <w:p w14:paraId="4AB26C9E" w14:textId="21CECED5" w:rsidR="002B0B25" w:rsidRPr="004B751A" w:rsidRDefault="002B0B25" w:rsidP="008C6842">
            <w:r w:rsidRPr="004B751A">
              <w:lastRenderedPageBreak/>
              <w:t xml:space="preserve">Węzeł </w:t>
            </w:r>
            <w:r w:rsidR="00296726">
              <w:t>K</w:t>
            </w:r>
            <w:r w:rsidR="00296726" w:rsidRPr="004B751A">
              <w:t>rajowy</w:t>
            </w:r>
          </w:p>
        </w:tc>
        <w:tc>
          <w:tcPr>
            <w:tcW w:w="5806" w:type="dxa"/>
          </w:tcPr>
          <w:p w14:paraId="39FDBBAC" w14:textId="0A6B8C43" w:rsidR="002B0B25" w:rsidRPr="004B751A" w:rsidRDefault="002B0B25">
            <w:pPr>
              <w:jc w:val="both"/>
            </w:pPr>
            <w:r w:rsidRPr="008C1637">
              <w:t>Krajowy Węzeł Identyfikacji Elektronicznej</w:t>
            </w:r>
            <w:r>
              <w:t xml:space="preserve">. </w:t>
            </w:r>
            <w:r w:rsidR="005E2975">
              <w:t>P</w:t>
            </w:r>
            <w:r w:rsidRPr="008C1637">
              <w:t>ozwala używać uniwersalnego loginu i bezpiecznego hasła</w:t>
            </w:r>
            <w:r w:rsidR="00296726">
              <w:t xml:space="preserve"> w usługach</w:t>
            </w:r>
            <w:r w:rsidRPr="008C1637">
              <w:t xml:space="preserve"> oraz korzystać z różnych środków identyfikacji elektronicznej.</w:t>
            </w:r>
          </w:p>
        </w:tc>
      </w:tr>
      <w:tr w:rsidR="002B0B25" w:rsidRPr="004B751A" w14:paraId="32B9463B" w14:textId="77777777" w:rsidTr="002B0B25">
        <w:tc>
          <w:tcPr>
            <w:tcW w:w="3256" w:type="dxa"/>
          </w:tcPr>
          <w:p w14:paraId="10F219D1" w14:textId="77777777" w:rsidR="002B0B25" w:rsidRPr="004B751A" w:rsidRDefault="002B0B25" w:rsidP="002B0B25">
            <w:r w:rsidRPr="004B751A">
              <w:t>4 corner model</w:t>
            </w:r>
          </w:p>
        </w:tc>
        <w:tc>
          <w:tcPr>
            <w:tcW w:w="5806" w:type="dxa"/>
          </w:tcPr>
          <w:p w14:paraId="678D69F8" w14:textId="760A5DF6" w:rsidR="006A2F4D" w:rsidRDefault="002B0B25">
            <w:pPr>
              <w:jc w:val="both"/>
            </w:pPr>
            <w:r>
              <w:t xml:space="preserve">Model </w:t>
            </w:r>
            <w:r w:rsidR="005E2975">
              <w:t xml:space="preserve">przesyłania </w:t>
            </w:r>
            <w:r>
              <w:t xml:space="preserve">wiadomości w ramach </w:t>
            </w:r>
            <w:r w:rsidR="005E2975">
              <w:t>e-Doręczeń</w:t>
            </w:r>
            <w:r>
              <w:t xml:space="preserve">, </w:t>
            </w:r>
            <w:r w:rsidR="005E2975">
              <w:t xml:space="preserve">w którym </w:t>
            </w:r>
            <w:r>
              <w:t>adresat i nadawca mają adresy prowadzone u</w:t>
            </w:r>
            <w:r w:rsidR="005E2975">
              <w:t> </w:t>
            </w:r>
            <w:r>
              <w:t>różnych dostawców usług zaufania</w:t>
            </w:r>
            <w:r w:rsidR="006A2F4D">
              <w:t>. P</w:t>
            </w:r>
            <w:r>
              <w:t>rzekaz</w:t>
            </w:r>
            <w:r w:rsidR="005E2975">
              <w:t>yw</w:t>
            </w:r>
            <w:r>
              <w:t>anie korespondencji odbywa się nie bezpośrednio pomiędzy nadawcą a adresatem, ale z wykorzystaniem systemów obu dostawców w łańcuchu: nadawca -&gt; system dostawcy nadawcy -&gt; system dostawcy adresata -&gt; adresat.</w:t>
            </w:r>
          </w:p>
          <w:p w14:paraId="32D50F50" w14:textId="1A898469" w:rsidR="002B0B25" w:rsidRPr="004B751A" w:rsidRDefault="002B0B25">
            <w:pPr>
              <w:jc w:val="both"/>
            </w:pPr>
            <w:r>
              <w:t>Zaletą takiego modelu jest możliwość bezstronnego potwierdzenia</w:t>
            </w:r>
            <w:r w:rsidR="002C546F">
              <w:t xml:space="preserve">, że nastąpiła </w:t>
            </w:r>
            <w:r>
              <w:t>wymian</w:t>
            </w:r>
            <w:r w:rsidR="002C546F">
              <w:t>a</w:t>
            </w:r>
            <w:r>
              <w:t xml:space="preserve"> wiadomości.</w:t>
            </w:r>
          </w:p>
        </w:tc>
      </w:tr>
      <w:tr w:rsidR="002B0B25" w:rsidRPr="004B751A" w14:paraId="3151CB2D" w14:textId="77777777" w:rsidTr="002B0B25">
        <w:tc>
          <w:tcPr>
            <w:tcW w:w="3256" w:type="dxa"/>
          </w:tcPr>
          <w:p w14:paraId="08C81AEE" w14:textId="77777777" w:rsidR="002B0B25" w:rsidRPr="004B751A" w:rsidRDefault="002B0B25" w:rsidP="002B0B25">
            <w:r>
              <w:t>Serwer autoryzacyjny</w:t>
            </w:r>
          </w:p>
        </w:tc>
        <w:tc>
          <w:tcPr>
            <w:tcW w:w="5806" w:type="dxa"/>
          </w:tcPr>
          <w:p w14:paraId="7FBDD999" w14:textId="01F7DD43" w:rsidR="002B0B25" w:rsidRPr="004B751A" w:rsidRDefault="002C546F" w:rsidP="006A64E1">
            <w:pPr>
              <w:jc w:val="both"/>
            </w:pPr>
            <w:r>
              <w:t>N</w:t>
            </w:r>
            <w:r w:rsidR="002B0B25">
              <w:t xml:space="preserve">azywany </w:t>
            </w:r>
            <w:r>
              <w:t>też m</w:t>
            </w:r>
            <w:r w:rsidR="002B0B25" w:rsidRPr="00DC65E4">
              <w:t>oduł</w:t>
            </w:r>
            <w:r w:rsidR="002B0B25">
              <w:t>em</w:t>
            </w:r>
            <w:r w:rsidR="002B0B25" w:rsidRPr="00DC65E4">
              <w:t xml:space="preserve"> </w:t>
            </w:r>
            <w:r>
              <w:t>u</w:t>
            </w:r>
            <w:r w:rsidRPr="00DC65E4">
              <w:t>p</w:t>
            </w:r>
            <w:r>
              <w:t>rawnień</w:t>
            </w:r>
            <w:r w:rsidR="00095EE0">
              <w:t>.</w:t>
            </w:r>
            <w:r w:rsidR="002B0B25">
              <w:t xml:space="preserve"> </w:t>
            </w:r>
            <w:r w:rsidR="00095EE0">
              <w:t>K</w:t>
            </w:r>
            <w:r w:rsidR="002B0B25" w:rsidRPr="00DC65E4">
              <w:t>omponent (oprogramowanie)</w:t>
            </w:r>
            <w:r>
              <w:t>, w którym osoby fizyczne</w:t>
            </w:r>
            <w:r w:rsidR="002B0B25" w:rsidRPr="00DC65E4">
              <w:t xml:space="preserve"> </w:t>
            </w:r>
            <w:r>
              <w:t>się</w:t>
            </w:r>
            <w:r w:rsidRPr="00DC65E4">
              <w:t xml:space="preserve"> autoryz</w:t>
            </w:r>
            <w:r>
              <w:t>ują</w:t>
            </w:r>
            <w:r w:rsidRPr="00DC65E4">
              <w:t xml:space="preserve"> </w:t>
            </w:r>
            <w:r w:rsidR="002B0B25" w:rsidRPr="00DC65E4">
              <w:t xml:space="preserve">oraz </w:t>
            </w:r>
            <w:r w:rsidRPr="00DC65E4">
              <w:t>zarządza</w:t>
            </w:r>
            <w:r>
              <w:t>ją</w:t>
            </w:r>
            <w:r w:rsidRPr="00DC65E4">
              <w:t xml:space="preserve"> </w:t>
            </w:r>
            <w:r w:rsidR="002B0B25" w:rsidRPr="00DC65E4">
              <w:t>uprawnieniami (w tym asercj</w:t>
            </w:r>
            <w:r w:rsidR="00095EE0">
              <w:t>a</w:t>
            </w:r>
            <w:r w:rsidR="002B0B25" w:rsidRPr="00DC65E4">
              <w:t xml:space="preserve"> SAML z procesu uwierzytelnienia przez Węzeł Krajowy)</w:t>
            </w:r>
            <w:r w:rsidR="00095EE0">
              <w:t>. O</w:t>
            </w:r>
            <w:r w:rsidR="002B0B25" w:rsidRPr="00DC65E4">
              <w:t xml:space="preserve">dpowiedzialny za uwierzytelnienie i autoryzację systemów integrujących się ze skrzynkami w ramach publicznej usługi </w:t>
            </w:r>
            <w:r w:rsidR="00095EE0">
              <w:t>e-Doręczeń</w:t>
            </w:r>
            <w:r w:rsidR="002B0B25" w:rsidRPr="00DC65E4">
              <w:t xml:space="preserve">. </w:t>
            </w:r>
          </w:p>
        </w:tc>
      </w:tr>
      <w:tr w:rsidR="002B0B25" w:rsidRPr="004B751A" w14:paraId="04479221" w14:textId="77777777" w:rsidTr="002B0B25">
        <w:tc>
          <w:tcPr>
            <w:tcW w:w="3256" w:type="dxa"/>
          </w:tcPr>
          <w:p w14:paraId="29EC5C49" w14:textId="77777777" w:rsidR="002B0B25" w:rsidRPr="004B751A" w:rsidRDefault="002B0B25" w:rsidP="002B0B25">
            <w:r w:rsidRPr="004B751A">
              <w:t>Normy ETSI</w:t>
            </w:r>
          </w:p>
        </w:tc>
        <w:tc>
          <w:tcPr>
            <w:tcW w:w="5806" w:type="dxa"/>
          </w:tcPr>
          <w:p w14:paraId="72BE6101" w14:textId="77777777" w:rsidR="002B0B25" w:rsidRDefault="00657B55">
            <w:pPr>
              <w:jc w:val="both"/>
            </w:pPr>
            <w:r>
              <w:t>Wskazane w Standardzie n</w:t>
            </w:r>
            <w:r w:rsidR="002B0B25">
              <w:t>ormy</w:t>
            </w:r>
            <w:r>
              <w:t xml:space="preserve"> techniczne</w:t>
            </w:r>
            <w:r w:rsidR="00095EE0">
              <w:t xml:space="preserve"> przekazywania </w:t>
            </w:r>
            <w:r w:rsidR="002B0B25">
              <w:t xml:space="preserve">przesyłek w ramach systemów rejestrowanych </w:t>
            </w:r>
            <w:r w:rsidR="00387CD7">
              <w:t>do e-Doręczeń</w:t>
            </w:r>
            <w:r w:rsidR="00095EE0">
              <w:t>. Normy te</w:t>
            </w:r>
            <w:r w:rsidR="002B0B25">
              <w:t xml:space="preserve"> </w:t>
            </w:r>
            <w:r w:rsidR="00095EE0">
              <w:t xml:space="preserve">wydaje </w:t>
            </w:r>
            <w:r w:rsidR="002B0B25" w:rsidRPr="008C1637">
              <w:t>Europejski Instytut Norm Telekomunikacyjnych</w:t>
            </w:r>
            <w:r w:rsidR="002B0B25">
              <w:t xml:space="preserve"> (</w:t>
            </w:r>
            <w:r w:rsidR="002B0B25" w:rsidRPr="008C1637">
              <w:t>ETSI</w:t>
            </w:r>
            <w:r w:rsidR="002B0B25">
              <w:t xml:space="preserve">, </w:t>
            </w:r>
            <w:r w:rsidR="002B0B25" w:rsidRPr="008C1637">
              <w:t>European Telecommunications Standards Institute)</w:t>
            </w:r>
            <w:r w:rsidR="002B0B25">
              <w:rPr>
                <w:rStyle w:val="Odwoanieprzypisudolnego"/>
              </w:rPr>
              <w:footnoteReference w:id="6"/>
            </w:r>
          </w:p>
          <w:p w14:paraId="6B9D1550" w14:textId="3C0D4E11" w:rsidR="006A33F8" w:rsidRPr="004B751A" w:rsidRDefault="006A33F8">
            <w:pPr>
              <w:jc w:val="both"/>
            </w:pPr>
          </w:p>
        </w:tc>
      </w:tr>
      <w:tr w:rsidR="002B0B25" w:rsidRPr="004B751A" w14:paraId="59401BF8" w14:textId="77777777" w:rsidTr="002B0B25">
        <w:tc>
          <w:tcPr>
            <w:tcW w:w="3256" w:type="dxa"/>
          </w:tcPr>
          <w:p w14:paraId="48BDBD67" w14:textId="268C2ED0" w:rsidR="002B0B25" w:rsidRPr="004B751A" w:rsidRDefault="00095EE0" w:rsidP="00C47F35">
            <w:r>
              <w:t xml:space="preserve">Niepubliczna </w:t>
            </w:r>
            <w:r w:rsidR="002B0B25">
              <w:t xml:space="preserve">usługa </w:t>
            </w:r>
            <w:r>
              <w:t>e-</w:t>
            </w:r>
            <w:r w:rsidR="00020A2F">
              <w:t>Doręczeń</w:t>
            </w:r>
          </w:p>
        </w:tc>
        <w:tc>
          <w:tcPr>
            <w:tcW w:w="5806" w:type="dxa"/>
          </w:tcPr>
          <w:p w14:paraId="2056557A" w14:textId="26509618" w:rsidR="00AF6EE6" w:rsidRDefault="002B0B25" w:rsidP="002A43B8">
            <w:pPr>
              <w:jc w:val="both"/>
              <w:rPr>
                <w:rFonts w:eastAsia="Times New Roman"/>
                <w:color w:val="000000"/>
                <w:lang w:eastAsia="pl-PL"/>
              </w:rPr>
            </w:pPr>
            <w:r w:rsidRPr="00094DEA">
              <w:rPr>
                <w:rFonts w:eastAsia="Times New Roman"/>
                <w:color w:val="000000"/>
                <w:lang w:eastAsia="pl-PL"/>
              </w:rPr>
              <w:t>Usługa, kt</w:t>
            </w:r>
            <w:r w:rsidR="00AF6EE6">
              <w:rPr>
                <w:rFonts w:eastAsia="Times New Roman"/>
                <w:color w:val="000000"/>
                <w:lang w:eastAsia="pl-PL"/>
              </w:rPr>
              <w:t>óra spełnia następujące wymogi:</w:t>
            </w:r>
          </w:p>
          <w:p w14:paraId="3FF2B8C2" w14:textId="599F0E16" w:rsidR="00AF6EE6" w:rsidRDefault="002B0B25" w:rsidP="00F863BB">
            <w:pPr>
              <w:pStyle w:val="Akapitzlist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pl-PL"/>
              </w:rPr>
            </w:pPr>
            <w:r w:rsidRPr="00AF6EE6">
              <w:rPr>
                <w:rFonts w:eastAsia="Times New Roman"/>
                <w:color w:val="000000"/>
                <w:lang w:eastAsia="pl-PL"/>
              </w:rPr>
              <w:t xml:space="preserve">jest świadczona przez co najmniej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jednego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niepublicznego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>dostawcę usług zau</w:t>
            </w:r>
            <w:r w:rsidR="00AF6EE6" w:rsidRPr="00AF6EE6">
              <w:rPr>
                <w:rFonts w:eastAsia="Times New Roman"/>
                <w:color w:val="000000"/>
                <w:lang w:eastAsia="pl-PL"/>
              </w:rPr>
              <w:t>fania;</w:t>
            </w:r>
          </w:p>
          <w:p w14:paraId="37023C2D" w14:textId="12083455" w:rsidR="00AF6EE6" w:rsidRDefault="00AF6EE6" w:rsidP="00F863BB">
            <w:pPr>
              <w:pStyle w:val="Akapitzlist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pl-PL"/>
              </w:rPr>
            </w:pPr>
            <w:r w:rsidRPr="00AF6EE6">
              <w:rPr>
                <w:rFonts w:eastAsia="Times New Roman"/>
                <w:color w:val="000000"/>
                <w:lang w:eastAsia="pl-PL"/>
              </w:rPr>
              <w:t>zapewnia identyfikację nadawcy;</w:t>
            </w:r>
          </w:p>
          <w:p w14:paraId="6B43BB5E" w14:textId="77777777" w:rsidR="00AF6EE6" w:rsidRDefault="002B0B25" w:rsidP="00F863BB">
            <w:pPr>
              <w:pStyle w:val="Akapitzlist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pl-PL"/>
              </w:rPr>
            </w:pPr>
            <w:r w:rsidRPr="00AF6EE6">
              <w:rPr>
                <w:rFonts w:eastAsia="Times New Roman"/>
                <w:color w:val="000000"/>
                <w:lang w:eastAsia="pl-PL"/>
              </w:rPr>
              <w:t>zapewnia identyfikację adres</w:t>
            </w:r>
            <w:r w:rsidR="00AF6EE6" w:rsidRPr="00AF6EE6">
              <w:rPr>
                <w:rFonts w:eastAsia="Times New Roman"/>
                <w:color w:val="000000"/>
                <w:lang w:eastAsia="pl-PL"/>
              </w:rPr>
              <w:t>ata przed dostarczeniem danych;</w:t>
            </w:r>
          </w:p>
          <w:p w14:paraId="3DA15000" w14:textId="4062558B" w:rsidR="00AF6EE6" w:rsidRDefault="002B0B25" w:rsidP="00F863BB">
            <w:pPr>
              <w:pStyle w:val="Akapitzlist"/>
              <w:numPr>
                <w:ilvl w:val="0"/>
                <w:numId w:val="36"/>
              </w:numPr>
              <w:rPr>
                <w:rFonts w:eastAsia="Times New Roman"/>
                <w:color w:val="000000"/>
                <w:lang w:eastAsia="pl-PL"/>
              </w:rPr>
            </w:pPr>
            <w:r w:rsidRPr="00AF6EE6">
              <w:rPr>
                <w:rFonts w:eastAsia="Times New Roman"/>
                <w:color w:val="000000"/>
                <w:lang w:eastAsia="pl-PL"/>
              </w:rPr>
              <w:t>wysłanie i otrzym</w:t>
            </w:r>
            <w:r w:rsidR="00095EE0">
              <w:rPr>
                <w:rFonts w:eastAsia="Times New Roman"/>
                <w:color w:val="000000"/>
                <w:lang w:eastAsia="pl-PL"/>
              </w:rPr>
              <w:t>yw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anie danych jest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zabezpieczone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zaawansowanym podpisem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elektronicznym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lub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zaawansowaną pieczęcią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elektroniczną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niepublicznego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dostawcy usług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zaufania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w taki </w:t>
            </w:r>
            <w:r w:rsidRPr="00AF6EE6">
              <w:rPr>
                <w:rFonts w:eastAsia="Times New Roman"/>
                <w:color w:val="000000"/>
                <w:lang w:eastAsia="pl-PL"/>
              </w:rPr>
              <w:lastRenderedPageBreak/>
              <w:t>sposób, by wykluczyć możliwoś</w:t>
            </w:r>
            <w:r w:rsidR="00AF6EE6" w:rsidRPr="00AF6EE6">
              <w:rPr>
                <w:rFonts w:eastAsia="Times New Roman"/>
                <w:color w:val="000000"/>
                <w:lang w:eastAsia="pl-PL"/>
              </w:rPr>
              <w:t>ć niewykrywalnej zmiany danych;</w:t>
            </w:r>
          </w:p>
          <w:p w14:paraId="48742252" w14:textId="04904567" w:rsidR="00AF6EE6" w:rsidRDefault="002B0B25" w:rsidP="00F863BB">
            <w:pPr>
              <w:pStyle w:val="Akapitzlist"/>
              <w:numPr>
                <w:ilvl w:val="0"/>
                <w:numId w:val="37"/>
              </w:numPr>
              <w:rPr>
                <w:rFonts w:eastAsia="Times New Roman"/>
                <w:color w:val="000000"/>
                <w:lang w:eastAsia="pl-PL"/>
              </w:rPr>
            </w:pPr>
            <w:r w:rsidRPr="00AF6EE6">
              <w:rPr>
                <w:rFonts w:eastAsia="Times New Roman"/>
                <w:color w:val="000000"/>
                <w:lang w:eastAsia="pl-PL"/>
              </w:rPr>
              <w:t>każda zmiana danych</w:t>
            </w:r>
            <w:r w:rsidR="00095EE0">
              <w:rPr>
                <w:rFonts w:eastAsia="Times New Roman"/>
                <w:color w:val="000000"/>
                <w:lang w:eastAsia="pl-PL"/>
              </w:rPr>
              <w:t>,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 niezbędna do wysłania lub otrzymania danych</w:t>
            </w:r>
            <w:r w:rsidR="00095EE0">
              <w:rPr>
                <w:rFonts w:eastAsia="Times New Roman"/>
                <w:color w:val="000000"/>
                <w:lang w:eastAsia="pl-PL"/>
              </w:rPr>
              <w:t>,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 jest wyraźnie wskaza</w:t>
            </w:r>
            <w:r w:rsidR="00AF6EE6" w:rsidRPr="00AF6EE6">
              <w:rPr>
                <w:rFonts w:eastAsia="Times New Roman"/>
                <w:color w:val="000000"/>
                <w:lang w:eastAsia="pl-PL"/>
              </w:rPr>
              <w:t xml:space="preserve">na nadawcy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i</w:t>
            </w:r>
            <w:r w:rsidR="00095EE0">
              <w:rPr>
                <w:rFonts w:eastAsia="Times New Roman"/>
                <w:color w:val="000000"/>
                <w:lang w:eastAsia="pl-PL"/>
              </w:rPr>
              <w:t> </w:t>
            </w:r>
            <w:r w:rsidR="00AF6EE6" w:rsidRPr="00AF6EE6">
              <w:rPr>
                <w:rFonts w:eastAsia="Times New Roman"/>
                <w:color w:val="000000"/>
                <w:lang w:eastAsia="pl-PL"/>
              </w:rPr>
              <w:t>adresatowi danych;</w:t>
            </w:r>
          </w:p>
          <w:p w14:paraId="34CC7588" w14:textId="689C38F4" w:rsidR="00AF6EE6" w:rsidRDefault="002B0B25" w:rsidP="00F863BB">
            <w:pPr>
              <w:pStyle w:val="Akapitzlist"/>
              <w:numPr>
                <w:ilvl w:val="0"/>
                <w:numId w:val="37"/>
              </w:numPr>
              <w:rPr>
                <w:rFonts w:eastAsia="Times New Roman"/>
                <w:color w:val="000000"/>
                <w:lang w:eastAsia="pl-PL"/>
              </w:rPr>
            </w:pPr>
            <w:r w:rsidRPr="00AF6EE6">
              <w:rPr>
                <w:rFonts w:eastAsia="Times New Roman"/>
                <w:color w:val="000000"/>
                <w:lang w:eastAsia="pl-PL"/>
              </w:rPr>
              <w:t xml:space="preserve">data i czas wysłania, otrzymania i wszelkiej zmiany danych </w:t>
            </w:r>
            <w:r w:rsidR="00095EE0">
              <w:rPr>
                <w:rFonts w:eastAsia="Times New Roman"/>
                <w:color w:val="000000"/>
                <w:lang w:eastAsia="pl-PL"/>
              </w:rPr>
              <w:t>jest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 xml:space="preserve"> wskazan</w:t>
            </w:r>
            <w:r w:rsidR="00095EE0">
              <w:rPr>
                <w:rFonts w:eastAsia="Times New Roman"/>
                <w:color w:val="000000"/>
                <w:lang w:eastAsia="pl-PL"/>
              </w:rPr>
              <w:t>a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za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pomocą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kwalifikowanego </w:t>
            </w:r>
            <w:r w:rsidR="00AF6EE6">
              <w:rPr>
                <w:rFonts w:eastAsia="Times New Roman"/>
                <w:color w:val="000000"/>
                <w:lang w:eastAsia="pl-PL"/>
              </w:rPr>
              <w:t>elektronicznego znacznika czasu.</w:t>
            </w:r>
          </w:p>
          <w:p w14:paraId="3217E1D9" w14:textId="6AECAD8A" w:rsidR="002B0B25" w:rsidRPr="00AF6EE6" w:rsidRDefault="002B0B25">
            <w:pPr>
              <w:ind w:left="360"/>
              <w:jc w:val="both"/>
              <w:rPr>
                <w:rFonts w:eastAsia="Times New Roman"/>
                <w:color w:val="000000"/>
                <w:lang w:eastAsia="pl-PL"/>
              </w:rPr>
            </w:pPr>
            <w:r w:rsidRPr="00AF6EE6">
              <w:rPr>
                <w:rFonts w:eastAsia="Times New Roman"/>
                <w:color w:val="000000"/>
                <w:lang w:eastAsia="pl-PL"/>
              </w:rPr>
              <w:t xml:space="preserve">W przypadku przesyłania danych między co najmniej 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dwoma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niepublicznymi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dostawcami usług zaufania </w:t>
            </w:r>
            <w:r w:rsidR="006A33F8">
              <w:rPr>
                <w:rFonts w:eastAsia="Times New Roman"/>
                <w:color w:val="000000"/>
                <w:lang w:eastAsia="pl-PL"/>
              </w:rPr>
              <w:t xml:space="preserve">powyższe </w:t>
            </w:r>
            <w:r w:rsidRPr="00AF6EE6">
              <w:rPr>
                <w:rFonts w:eastAsia="Times New Roman"/>
                <w:color w:val="000000"/>
                <w:lang w:eastAsia="pl-PL"/>
              </w:rPr>
              <w:t xml:space="preserve">wymogi mają zastosowanie do </w:t>
            </w:r>
            <w:r w:rsidR="00095EE0">
              <w:rPr>
                <w:rFonts w:eastAsia="Times New Roman"/>
                <w:color w:val="000000"/>
                <w:lang w:eastAsia="pl-PL"/>
              </w:rPr>
              <w:t>każdego z nich</w:t>
            </w:r>
            <w:r w:rsidRPr="00AF6EE6">
              <w:rPr>
                <w:rFonts w:eastAsia="Times New Roman"/>
                <w:color w:val="000000"/>
                <w:lang w:eastAsia="pl-PL"/>
              </w:rPr>
              <w:t>.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>(Źródło</w:t>
            </w:r>
            <w:r w:rsidR="00095EE0" w:rsidRPr="00AF6EE6">
              <w:rPr>
                <w:rFonts w:eastAsia="Times New Roman"/>
                <w:color w:val="000000"/>
                <w:lang w:eastAsia="pl-PL"/>
              </w:rPr>
              <w:t>: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AF6EE6">
              <w:rPr>
                <w:rFonts w:eastAsia="Times New Roman"/>
                <w:color w:val="000000"/>
                <w:lang w:eastAsia="pl-PL"/>
              </w:rPr>
              <w:t>Rozporządzenie 910/2014, art. 3, pkt 37; art. 44)</w:t>
            </w:r>
          </w:p>
        </w:tc>
      </w:tr>
      <w:tr w:rsidR="002B0B25" w:rsidRPr="004B751A" w14:paraId="160166C6" w14:textId="77777777" w:rsidTr="002B0B25">
        <w:tc>
          <w:tcPr>
            <w:tcW w:w="3256" w:type="dxa"/>
          </w:tcPr>
          <w:p w14:paraId="0B7DE6A4" w14:textId="22C5B069" w:rsidR="002B0B25" w:rsidRPr="004B751A" w:rsidRDefault="002B0B25" w:rsidP="002B0B25">
            <w:r w:rsidRPr="004B751A">
              <w:lastRenderedPageBreak/>
              <w:t>AS4</w:t>
            </w:r>
          </w:p>
        </w:tc>
        <w:tc>
          <w:tcPr>
            <w:tcW w:w="5806" w:type="dxa"/>
          </w:tcPr>
          <w:p w14:paraId="7805EA7B" w14:textId="14CA6805" w:rsidR="002B0B25" w:rsidRPr="004B751A" w:rsidRDefault="002B0B25">
            <w:pPr>
              <w:jc w:val="both"/>
            </w:pPr>
            <w:r>
              <w:rPr>
                <w:bCs/>
              </w:rPr>
              <w:t>P</w:t>
            </w:r>
            <w:r w:rsidRPr="00655D0E">
              <w:rPr>
                <w:bCs/>
              </w:rPr>
              <w:t>rotokół komunikacyjny</w:t>
            </w:r>
            <w:r>
              <w:rPr>
                <w:bCs/>
              </w:rPr>
              <w:t xml:space="preserve"> stosowany w usłudze </w:t>
            </w:r>
            <w:r w:rsidR="0016595D">
              <w:rPr>
                <w:bCs/>
              </w:rPr>
              <w:t>e-</w:t>
            </w:r>
            <w:r w:rsidR="006A33F8">
              <w:rPr>
                <w:bCs/>
              </w:rPr>
              <w:t>Doręczeń</w:t>
            </w:r>
            <w:r w:rsidRPr="00655D0E">
              <w:rPr>
                <w:bCs/>
              </w:rPr>
              <w:t xml:space="preserve">, zbudowany jako nadbudowa SOAP </w:t>
            </w:r>
            <w:r w:rsidR="00472A9D">
              <w:rPr>
                <w:bCs/>
              </w:rPr>
              <w:t xml:space="preserve">(Simple Object Access Protocol) </w:t>
            </w:r>
            <w:r w:rsidRPr="00655D0E">
              <w:rPr>
                <w:bCs/>
              </w:rPr>
              <w:t>o specyfikację dotyczącą załączników</w:t>
            </w:r>
            <w:r>
              <w:rPr>
                <w:bCs/>
              </w:rPr>
              <w:t xml:space="preserve">. Zdefiniowany w </w:t>
            </w:r>
            <w:hyperlink r:id="rId11" w:history="1">
              <w:r w:rsidR="00EF6A9C" w:rsidRPr="00EF6A9C">
                <w:rPr>
                  <w:rStyle w:val="Hipercze"/>
                  <w:bCs/>
                </w:rPr>
                <w:t>s</w:t>
              </w:r>
              <w:r w:rsidR="00472A9D" w:rsidRPr="00EF6A9C">
                <w:rPr>
                  <w:rStyle w:val="Hipercze"/>
                  <w:bCs/>
                </w:rPr>
                <w:t>tandardzie wymiany wiadomości ebMS 3</w:t>
              </w:r>
              <w:r w:rsidRPr="00EF6A9C">
                <w:rPr>
                  <w:rStyle w:val="Hipercze"/>
                  <w:bCs/>
                </w:rPr>
                <w:t>.0</w:t>
              </w:r>
            </w:hyperlink>
            <w:r>
              <w:rPr>
                <w:bCs/>
              </w:rPr>
              <w:t>.</w:t>
            </w:r>
          </w:p>
        </w:tc>
      </w:tr>
      <w:tr w:rsidR="002B0B25" w:rsidRPr="004B751A" w14:paraId="56407CA9" w14:textId="77777777" w:rsidTr="002B0B25">
        <w:tc>
          <w:tcPr>
            <w:tcW w:w="3256" w:type="dxa"/>
          </w:tcPr>
          <w:p w14:paraId="4ED07798" w14:textId="01ABBEEB" w:rsidR="002B0B25" w:rsidRPr="00396934" w:rsidRDefault="00095EE0" w:rsidP="002B0B25">
            <w:r>
              <w:t>Krajowy Rejestr Sądowy (</w:t>
            </w:r>
            <w:r w:rsidR="002B0B25">
              <w:t>KRS</w:t>
            </w:r>
            <w:r>
              <w:t>)</w:t>
            </w:r>
          </w:p>
        </w:tc>
        <w:tc>
          <w:tcPr>
            <w:tcW w:w="5806" w:type="dxa"/>
          </w:tcPr>
          <w:p w14:paraId="5EB682BA" w14:textId="46F746F8" w:rsidR="003B51BE" w:rsidRDefault="002B0B25" w:rsidP="002A43B8">
            <w:pPr>
              <w:pStyle w:val="Akapitzlist"/>
              <w:ind w:left="0"/>
              <w:jc w:val="both"/>
              <w:rPr>
                <w:rFonts w:eastAsia="Times New Roman"/>
                <w:color w:val="000000"/>
                <w:lang w:eastAsia="pl-PL"/>
              </w:rPr>
            </w:pPr>
            <w:r w:rsidRPr="00094DEA">
              <w:rPr>
                <w:rFonts w:eastAsia="Times New Roman"/>
                <w:color w:val="000000"/>
                <w:lang w:eastAsia="pl-PL"/>
              </w:rPr>
              <w:t xml:space="preserve">Rodzaj rejestru publicznego, </w:t>
            </w:r>
            <w:r w:rsidR="006A33F8" w:rsidRPr="00094DEA">
              <w:rPr>
                <w:rFonts w:eastAsia="Times New Roman"/>
                <w:color w:val="000000"/>
                <w:lang w:eastAsia="pl-PL"/>
              </w:rPr>
              <w:t>prowadzon</w:t>
            </w:r>
            <w:r w:rsidR="006A33F8">
              <w:rPr>
                <w:rFonts w:eastAsia="Times New Roman"/>
                <w:color w:val="000000"/>
                <w:lang w:eastAsia="pl-PL"/>
              </w:rPr>
              <w:t>ego</w:t>
            </w:r>
            <w:r w:rsidR="006A33F8" w:rsidRPr="00094DEA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Pr="00094DEA">
              <w:rPr>
                <w:rFonts w:eastAsia="Times New Roman"/>
                <w:color w:val="000000"/>
                <w:lang w:eastAsia="pl-PL"/>
              </w:rPr>
              <w:t>przez wybrane sądy rejonowe (sądy gospodarcze) obejmujące swoją właściwością obszar województwa lub jego część</w:t>
            </w:r>
            <w:r w:rsidR="00095EE0">
              <w:rPr>
                <w:rFonts w:eastAsia="Times New Roman"/>
                <w:color w:val="000000"/>
                <w:lang w:eastAsia="pl-PL"/>
              </w:rPr>
              <w:t xml:space="preserve"> (tzw. </w:t>
            </w:r>
            <w:r w:rsidRPr="00094DEA">
              <w:rPr>
                <w:rFonts w:eastAsia="Times New Roman"/>
                <w:color w:val="000000"/>
                <w:lang w:eastAsia="pl-PL"/>
              </w:rPr>
              <w:t>sąd</w:t>
            </w:r>
            <w:r w:rsidR="00095EE0">
              <w:rPr>
                <w:rFonts w:eastAsia="Times New Roman"/>
                <w:color w:val="000000"/>
                <w:lang w:eastAsia="pl-PL"/>
              </w:rPr>
              <w:t>y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="00095EE0" w:rsidRPr="00094DEA">
              <w:rPr>
                <w:rFonts w:eastAsia="Times New Roman"/>
                <w:color w:val="000000"/>
                <w:lang w:eastAsia="pl-PL"/>
              </w:rPr>
              <w:t>rejestrow</w:t>
            </w:r>
            <w:r w:rsidR="00095EE0">
              <w:rPr>
                <w:rFonts w:eastAsia="Times New Roman"/>
                <w:color w:val="000000"/>
                <w:lang w:eastAsia="pl-PL"/>
              </w:rPr>
              <w:t>e),</w:t>
            </w:r>
            <w:r w:rsidRPr="00094DEA">
              <w:rPr>
                <w:rFonts w:eastAsia="Times New Roman"/>
                <w:color w:val="000000"/>
                <w:lang w:eastAsia="pl-PL"/>
              </w:rPr>
              <w:t xml:space="preserve"> oraz Ministerstwo Spraw</w:t>
            </w:r>
            <w:r w:rsidR="003B51BE">
              <w:rPr>
                <w:rFonts w:eastAsia="Times New Roman"/>
                <w:color w:val="000000"/>
                <w:lang w:eastAsia="pl-PL"/>
              </w:rPr>
              <w:t xml:space="preserve">iedliwości. KRS składa </w:t>
            </w:r>
            <w:r w:rsidR="006A33F8">
              <w:rPr>
                <w:rFonts w:eastAsia="Times New Roman"/>
                <w:color w:val="000000"/>
                <w:lang w:eastAsia="pl-PL"/>
              </w:rPr>
              <w:t>się </w:t>
            </w:r>
            <w:r w:rsidR="003B51BE">
              <w:rPr>
                <w:rFonts w:eastAsia="Times New Roman"/>
                <w:color w:val="000000"/>
                <w:lang w:eastAsia="pl-PL"/>
              </w:rPr>
              <w:t>z</w:t>
            </w:r>
            <w:r w:rsidR="006A33F8">
              <w:rPr>
                <w:rFonts w:eastAsia="Times New Roman"/>
                <w:color w:val="000000"/>
                <w:lang w:eastAsia="pl-PL"/>
              </w:rPr>
              <w:t xml:space="preserve"> rejestrów</w:t>
            </w:r>
            <w:r w:rsidR="003B51BE">
              <w:rPr>
                <w:rFonts w:eastAsia="Times New Roman"/>
                <w:color w:val="000000"/>
                <w:lang w:eastAsia="pl-PL"/>
              </w:rPr>
              <w:t>:</w:t>
            </w:r>
          </w:p>
          <w:p w14:paraId="34CFE67D" w14:textId="176A856B" w:rsidR="003B51BE" w:rsidRPr="003B51BE" w:rsidRDefault="003B51BE" w:rsidP="00F863BB">
            <w:pPr>
              <w:pStyle w:val="Akapitzlist"/>
              <w:numPr>
                <w:ilvl w:val="0"/>
                <w:numId w:val="38"/>
              </w:numPr>
            </w:pPr>
            <w:r>
              <w:rPr>
                <w:rFonts w:eastAsia="Times New Roman"/>
                <w:color w:val="000000"/>
                <w:lang w:eastAsia="pl-PL"/>
              </w:rPr>
              <w:t>przedsiębiorców,</w:t>
            </w:r>
          </w:p>
          <w:p w14:paraId="6822A08A" w14:textId="7A5A0018" w:rsidR="003B51BE" w:rsidRPr="003B51BE" w:rsidRDefault="002B0B25" w:rsidP="00F863BB">
            <w:pPr>
              <w:pStyle w:val="Akapitzlist"/>
              <w:numPr>
                <w:ilvl w:val="0"/>
                <w:numId w:val="38"/>
              </w:numPr>
            </w:pPr>
            <w:r w:rsidRPr="00094DEA">
              <w:rPr>
                <w:rFonts w:eastAsia="Times New Roman"/>
                <w:color w:val="000000"/>
                <w:lang w:eastAsia="pl-PL"/>
              </w:rPr>
              <w:t xml:space="preserve">stowarzyszeń, innych organizacji społecznych </w:t>
            </w:r>
            <w:r w:rsidR="006A33F8" w:rsidRPr="00094DEA">
              <w:rPr>
                <w:rFonts w:eastAsia="Times New Roman"/>
                <w:color w:val="000000"/>
                <w:lang w:eastAsia="pl-PL"/>
              </w:rPr>
              <w:t>i</w:t>
            </w:r>
            <w:r w:rsidR="006A33F8">
              <w:rPr>
                <w:rFonts w:eastAsia="Times New Roman"/>
                <w:color w:val="000000"/>
                <w:lang w:eastAsia="pl-PL"/>
              </w:rPr>
              <w:t> </w:t>
            </w:r>
            <w:r w:rsidRPr="00094DEA">
              <w:rPr>
                <w:rFonts w:eastAsia="Times New Roman"/>
                <w:color w:val="000000"/>
                <w:lang w:eastAsia="pl-PL"/>
              </w:rPr>
              <w:t>zawodowych, fundacji oraz samodzielnych publicznych</w:t>
            </w:r>
            <w:r w:rsidR="003B51BE">
              <w:rPr>
                <w:rFonts w:eastAsia="Times New Roman"/>
                <w:color w:val="000000"/>
                <w:lang w:eastAsia="pl-PL"/>
              </w:rPr>
              <w:t xml:space="preserve"> zakładów opieki zdrowotnej</w:t>
            </w:r>
            <w:r w:rsidR="003D6AE8">
              <w:rPr>
                <w:rFonts w:eastAsia="Times New Roman"/>
                <w:color w:val="000000"/>
                <w:lang w:eastAsia="pl-PL"/>
              </w:rPr>
              <w:t>,</w:t>
            </w:r>
          </w:p>
          <w:p w14:paraId="7FEF9EB9" w14:textId="69C2A20F" w:rsidR="003B51BE" w:rsidRPr="003B51BE" w:rsidRDefault="002B0B25" w:rsidP="00F863BB">
            <w:pPr>
              <w:pStyle w:val="Akapitzlist"/>
              <w:numPr>
                <w:ilvl w:val="0"/>
                <w:numId w:val="38"/>
              </w:numPr>
            </w:pPr>
            <w:r w:rsidRPr="00094DEA">
              <w:rPr>
                <w:rFonts w:eastAsia="Times New Roman"/>
                <w:color w:val="000000"/>
                <w:lang w:eastAsia="pl-PL"/>
              </w:rPr>
              <w:t>dłużników niewypłacalnych.</w:t>
            </w:r>
          </w:p>
          <w:p w14:paraId="26996AFD" w14:textId="0EF98D0C" w:rsidR="003B51BE" w:rsidRDefault="003B51BE" w:rsidP="002A43B8">
            <w:pPr>
              <w:ind w:left="360"/>
              <w:jc w:val="both"/>
              <w:rPr>
                <w:rFonts w:eastAsia="Times New Roman"/>
                <w:color w:val="000000"/>
                <w:lang w:eastAsia="pl-PL"/>
              </w:rPr>
            </w:pPr>
            <w:r w:rsidRPr="003B51BE">
              <w:rPr>
                <w:rFonts w:eastAsia="Times New Roman"/>
                <w:color w:val="000000"/>
                <w:lang w:eastAsia="pl-PL"/>
              </w:rPr>
              <w:t>KR</w:t>
            </w:r>
            <w:r w:rsidR="002B0B25" w:rsidRPr="003B51BE">
              <w:rPr>
                <w:rFonts w:eastAsia="Times New Roman"/>
                <w:color w:val="000000"/>
                <w:lang w:eastAsia="pl-PL"/>
              </w:rPr>
              <w:t xml:space="preserve">S nie obejmuje przedsiębiorców prowadzących </w:t>
            </w:r>
            <w:r w:rsidR="00BE0F7C" w:rsidRPr="003B51BE">
              <w:rPr>
                <w:rFonts w:eastAsia="Times New Roman"/>
                <w:color w:val="000000"/>
                <w:lang w:eastAsia="pl-PL"/>
              </w:rPr>
              <w:t>jednoosobow</w:t>
            </w:r>
            <w:r w:rsidR="00BE0F7C">
              <w:rPr>
                <w:rFonts w:eastAsia="Times New Roman"/>
                <w:color w:val="000000"/>
                <w:lang w:eastAsia="pl-PL"/>
              </w:rPr>
              <w:t>ą</w:t>
            </w:r>
            <w:r w:rsidR="00BE0F7C" w:rsidRPr="003B51BE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="002B0B25" w:rsidRPr="003B51BE">
              <w:rPr>
                <w:rFonts w:eastAsia="Times New Roman"/>
                <w:color w:val="000000"/>
                <w:lang w:eastAsia="pl-PL"/>
              </w:rPr>
              <w:t xml:space="preserve">działalność, którzy podlegają rejestracji </w:t>
            </w:r>
            <w:r w:rsidR="006A33F8">
              <w:rPr>
                <w:rFonts w:eastAsia="Times New Roman"/>
                <w:color w:val="000000"/>
                <w:lang w:eastAsia="pl-PL"/>
              </w:rPr>
              <w:t>w </w:t>
            </w:r>
            <w:r>
              <w:rPr>
                <w:rFonts w:eastAsia="Times New Roman"/>
                <w:color w:val="000000"/>
                <w:lang w:eastAsia="pl-PL"/>
              </w:rPr>
              <w:t xml:space="preserve">CEIDG. </w:t>
            </w:r>
            <w:r w:rsidR="002B0B25" w:rsidRPr="003B51BE">
              <w:rPr>
                <w:rFonts w:eastAsia="Times New Roman"/>
                <w:color w:val="000000"/>
                <w:lang w:eastAsia="pl-PL"/>
              </w:rPr>
              <w:t xml:space="preserve">KRS działa od 1 stycznia 2001 r. </w:t>
            </w:r>
            <w:r w:rsidR="00BE0F7C" w:rsidRPr="003B51BE">
              <w:rPr>
                <w:rFonts w:eastAsia="Times New Roman"/>
                <w:color w:val="000000"/>
                <w:lang w:eastAsia="pl-PL"/>
              </w:rPr>
              <w:t>i</w:t>
            </w:r>
            <w:r w:rsidR="00BE0F7C">
              <w:rPr>
                <w:rFonts w:eastAsia="Times New Roman"/>
                <w:color w:val="000000"/>
                <w:lang w:eastAsia="pl-PL"/>
              </w:rPr>
              <w:t> </w:t>
            </w:r>
            <w:r w:rsidR="002B0B25" w:rsidRPr="003B51BE">
              <w:rPr>
                <w:rFonts w:eastAsia="Times New Roman"/>
                <w:color w:val="000000"/>
                <w:lang w:eastAsia="pl-PL"/>
              </w:rPr>
              <w:t>zastąpił istniejący popr</w:t>
            </w:r>
            <w:r>
              <w:rPr>
                <w:rFonts w:eastAsia="Times New Roman"/>
                <w:color w:val="000000"/>
                <w:lang w:eastAsia="pl-PL"/>
              </w:rPr>
              <w:t>zednio rejestr handlowy.</w:t>
            </w:r>
          </w:p>
          <w:p w14:paraId="2E88EEDE" w14:textId="16A4B58B" w:rsidR="002B0B25" w:rsidRPr="00396934" w:rsidRDefault="003B51BE">
            <w:pPr>
              <w:ind w:left="360"/>
              <w:jc w:val="both"/>
            </w:pPr>
            <w:r>
              <w:rPr>
                <w:rFonts w:eastAsia="Times New Roman"/>
                <w:color w:val="000000"/>
                <w:lang w:eastAsia="pl-PL"/>
              </w:rPr>
              <w:t>Akty prawne:</w:t>
            </w:r>
            <w:r w:rsidR="006A33F8">
              <w:rPr>
                <w:rFonts w:eastAsia="Times New Roman"/>
                <w:color w:val="000000"/>
                <w:lang w:eastAsia="pl-PL"/>
              </w:rPr>
              <w:t xml:space="preserve"> </w:t>
            </w:r>
            <w:r w:rsidR="002B0B25" w:rsidRPr="003B51BE">
              <w:rPr>
                <w:rFonts w:eastAsia="Times New Roman"/>
                <w:color w:val="000000"/>
                <w:lang w:eastAsia="pl-PL"/>
              </w:rPr>
              <w:t>Ustawa z dnia 20 sierpnia 1997 r. o Krajowym Rejestrze Sądowym</w:t>
            </w:r>
          </w:p>
        </w:tc>
      </w:tr>
      <w:tr w:rsidR="002B0B25" w:rsidRPr="004B751A" w14:paraId="58E69F90" w14:textId="77777777" w:rsidTr="002B0B25">
        <w:tc>
          <w:tcPr>
            <w:tcW w:w="3256" w:type="dxa"/>
          </w:tcPr>
          <w:p w14:paraId="02FB3A36" w14:textId="55EFFA18" w:rsidR="002B0B25" w:rsidRPr="004B751A" w:rsidRDefault="002B0B25" w:rsidP="002B0B25">
            <w:r w:rsidRPr="00396934">
              <w:t>Usługi zaufania</w:t>
            </w:r>
          </w:p>
        </w:tc>
        <w:tc>
          <w:tcPr>
            <w:tcW w:w="5806" w:type="dxa"/>
          </w:tcPr>
          <w:p w14:paraId="3A973768" w14:textId="75523DFA" w:rsidR="00B219DC" w:rsidRDefault="00B219DC" w:rsidP="002A43B8">
            <w:pPr>
              <w:pStyle w:val="Akapitzlist"/>
              <w:ind w:left="0"/>
              <w:jc w:val="both"/>
            </w:pPr>
            <w:r>
              <w:t xml:space="preserve">Usługi informatyczne o wysokim poziomie bezpieczeństwa umożliwiające zawieranie transakcji lub umów drogą elektroniczną. </w:t>
            </w:r>
          </w:p>
          <w:p w14:paraId="7AF4E2C9" w14:textId="67383D95" w:rsidR="002B0B25" w:rsidRDefault="00B219DC" w:rsidP="002A43B8">
            <w:pPr>
              <w:pStyle w:val="Akapitzlist"/>
              <w:ind w:left="0"/>
              <w:jc w:val="both"/>
            </w:pPr>
            <w:r>
              <w:t>Dostawca usług zaufania to podmiot</w:t>
            </w:r>
            <w:r w:rsidR="002B0B25" w:rsidRPr="00396934">
              <w:t xml:space="preserve"> wpisany do rejestru prowadzonego odrębnie dla każdego państwa Unii Europejskiej. </w:t>
            </w:r>
          </w:p>
          <w:p w14:paraId="1FAD2991" w14:textId="77777777" w:rsidR="002B0B25" w:rsidRDefault="002B0B25" w:rsidP="002A43B8">
            <w:pPr>
              <w:pStyle w:val="Akapitzlist"/>
              <w:ind w:left="0"/>
              <w:jc w:val="both"/>
            </w:pPr>
            <w:r>
              <w:t>Właściwości dostawców usług zaufania:</w:t>
            </w:r>
          </w:p>
          <w:p w14:paraId="5120637C" w14:textId="47103EDC" w:rsidR="002B0B25" w:rsidRDefault="006A33F8" w:rsidP="006F1CDD">
            <w:pPr>
              <w:pStyle w:val="Akapitzlist"/>
              <w:numPr>
                <w:ilvl w:val="0"/>
                <w:numId w:val="4"/>
              </w:numPr>
              <w:jc w:val="both"/>
            </w:pPr>
            <w:r>
              <w:t xml:space="preserve">ustandaryzowana </w:t>
            </w:r>
            <w:r w:rsidR="002B0B25">
              <w:t>procedura potwierdzania faktów</w:t>
            </w:r>
            <w:r>
              <w:t>,</w:t>
            </w:r>
          </w:p>
          <w:p w14:paraId="629574A5" w14:textId="5178BB3D" w:rsidR="002B0B25" w:rsidRDefault="006A33F8" w:rsidP="006F1CDD">
            <w:pPr>
              <w:pStyle w:val="Akapitzlist"/>
              <w:numPr>
                <w:ilvl w:val="0"/>
                <w:numId w:val="4"/>
              </w:numPr>
              <w:jc w:val="both"/>
            </w:pPr>
            <w:r>
              <w:lastRenderedPageBreak/>
              <w:t xml:space="preserve">fakty </w:t>
            </w:r>
            <w:r w:rsidR="002B0B25">
              <w:t>potwierdzone przez niezależny zewnętrzny podmiot –</w:t>
            </w:r>
            <w:r w:rsidR="00B219DC">
              <w:t xml:space="preserve"> </w:t>
            </w:r>
            <w:r w:rsidR="00584A04">
              <w:t>dostawcę usług zaufania</w:t>
            </w:r>
            <w:r>
              <w:t>,</w:t>
            </w:r>
          </w:p>
          <w:p w14:paraId="1AA8CDA9" w14:textId="1FB3EE5A" w:rsidR="002B0B25" w:rsidRPr="004B751A" w:rsidRDefault="006A33F8">
            <w:pPr>
              <w:pStyle w:val="Akapitzlist"/>
              <w:numPr>
                <w:ilvl w:val="0"/>
                <w:numId w:val="4"/>
              </w:numPr>
              <w:jc w:val="both"/>
            </w:pPr>
            <w:r>
              <w:t>podmiot</w:t>
            </w:r>
            <w:r w:rsidR="002B0B25">
              <w:t xml:space="preserve">, aby </w:t>
            </w:r>
            <w:r w:rsidR="00584A04">
              <w:t>móc potwierdzać,</w:t>
            </w:r>
            <w:r w:rsidR="002B0B25">
              <w:t xml:space="preserve"> sam musi przejść ustandary</w:t>
            </w:r>
            <w:r w:rsidR="00B219DC">
              <w:t>zowaną procedurę weryfikacji</w:t>
            </w:r>
            <w:r w:rsidR="00584A04">
              <w:t>.</w:t>
            </w:r>
          </w:p>
        </w:tc>
      </w:tr>
      <w:tr w:rsidR="002B0B25" w:rsidRPr="004B751A" w14:paraId="727978B9" w14:textId="77777777" w:rsidTr="002B0B25">
        <w:tc>
          <w:tcPr>
            <w:tcW w:w="3256" w:type="dxa"/>
          </w:tcPr>
          <w:p w14:paraId="228448FB" w14:textId="53E80915" w:rsidR="002B0B25" w:rsidRPr="00396934" w:rsidRDefault="005932CC" w:rsidP="002B0B25">
            <w:r>
              <w:lastRenderedPageBreak/>
              <w:t>Publiczna usługa hybrydowa (</w:t>
            </w:r>
            <w:r w:rsidR="002B0B25">
              <w:t>PUH</w:t>
            </w:r>
            <w:r>
              <w:t>)</w:t>
            </w:r>
          </w:p>
        </w:tc>
        <w:tc>
          <w:tcPr>
            <w:tcW w:w="5806" w:type="dxa"/>
          </w:tcPr>
          <w:p w14:paraId="47F08DB7" w14:textId="678B2502" w:rsidR="002B0B25" w:rsidRPr="00396934" w:rsidRDefault="002B0B25">
            <w:pPr>
              <w:pStyle w:val="Akapitzlist"/>
              <w:ind w:left="0"/>
              <w:jc w:val="both"/>
            </w:pPr>
            <w:r>
              <w:t xml:space="preserve">Publiczna </w:t>
            </w:r>
            <w:r w:rsidR="00584A04">
              <w:t xml:space="preserve">usługa hybrydowa </w:t>
            </w:r>
            <w:r>
              <w:t>– zgodnie z art.</w:t>
            </w:r>
            <w:r w:rsidR="006A33F8">
              <w:t xml:space="preserve"> </w:t>
            </w:r>
            <w:r>
              <w:t>2 ust.</w:t>
            </w:r>
            <w:r w:rsidR="006A33F8">
              <w:t xml:space="preserve"> </w:t>
            </w:r>
            <w:r>
              <w:t xml:space="preserve">7 </w:t>
            </w:r>
            <w:r w:rsidR="00584A04">
              <w:t xml:space="preserve">ustawy </w:t>
            </w:r>
            <w:r>
              <w:t xml:space="preserve">jest to usługa </w:t>
            </w:r>
            <w:r w:rsidR="00B219DC">
              <w:t>pocztowa oferowana podmiotom publicznym</w:t>
            </w:r>
            <w:r w:rsidR="00584A04">
              <w:t>, które</w:t>
            </w:r>
            <w:r w:rsidR="00B219DC">
              <w:t xml:space="preserve"> posiadają </w:t>
            </w:r>
            <w:r w:rsidR="00584A04">
              <w:t>adres do e-Doręczeń u publicznego dostawcy usługi</w:t>
            </w:r>
            <w:r w:rsidR="00B219DC">
              <w:t xml:space="preserve">, </w:t>
            </w:r>
            <w:r>
              <w:t xml:space="preserve">przeznaczona do komunikacji z podmiotami niepublicznymi, które nie mają wpisanego do BAE </w:t>
            </w:r>
            <w:r w:rsidR="00387CD7">
              <w:t>adresu do e-Doręczeń</w:t>
            </w:r>
            <w:r w:rsidR="00B219DC">
              <w:t>.</w:t>
            </w:r>
          </w:p>
        </w:tc>
      </w:tr>
    </w:tbl>
    <w:p w14:paraId="391949D8" w14:textId="77777777" w:rsidR="002B0B25" w:rsidRDefault="002B0B25" w:rsidP="002B0B25"/>
    <w:p w14:paraId="1A32A808" w14:textId="7D6BD7B7" w:rsidR="002B0B25" w:rsidRPr="00CB59D6" w:rsidRDefault="002B0B25" w:rsidP="00127291">
      <w:pPr>
        <w:pStyle w:val="Nagwek2"/>
      </w:pPr>
      <w:bookmarkStart w:id="14" w:name="_Toc92286980"/>
      <w:r>
        <w:t xml:space="preserve">Harmonogram obowiązku korzystania z usługi </w:t>
      </w:r>
      <w:r w:rsidR="00412D6D">
        <w:t>e-Doręczeń</w:t>
      </w:r>
      <w:bookmarkEnd w:id="14"/>
    </w:p>
    <w:p w14:paraId="2464F61A" w14:textId="77777777" w:rsidR="002B0B25" w:rsidRDefault="002B0B25" w:rsidP="002A43B8">
      <w:pPr>
        <w:jc w:val="both"/>
      </w:pPr>
      <w:r>
        <w:t>Obowiązek korzystania z systemu KSDE jest rozłożony w czasie i zależy od rodzaju podmiotu publicznego:</w:t>
      </w:r>
    </w:p>
    <w:p w14:paraId="504209F4" w14:textId="6FA34E08" w:rsidR="002B0B25" w:rsidRDefault="002B0B25" w:rsidP="002A43B8">
      <w:pPr>
        <w:jc w:val="both"/>
      </w:pPr>
      <w:r>
        <w:t xml:space="preserve">Obowiązek korzystania z usług </w:t>
      </w:r>
      <w:r w:rsidR="00412D6D">
        <w:t xml:space="preserve">publicznego dostawcy usługi e-Doręczeń </w:t>
      </w:r>
      <w:r>
        <w:t>dla użytkowników publicznych (użytkowników EZD)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aty przyłączenia podmiotów do usługi e-Doręczeń"/>
        <w:tblDescription w:val="Tabela zawiera listę podmiotów w podziale na typy oraz daty ich obligatoryjnego przyłączenia do usługi doręczeń elektronicznych."/>
      </w:tblPr>
      <w:tblGrid>
        <w:gridCol w:w="4531"/>
        <w:gridCol w:w="4531"/>
      </w:tblGrid>
      <w:tr w:rsidR="002B0B25" w14:paraId="4A9B01B6" w14:textId="77777777" w:rsidTr="000B40B9">
        <w:trPr>
          <w:tblHeader/>
        </w:trPr>
        <w:tc>
          <w:tcPr>
            <w:tcW w:w="4531" w:type="dxa"/>
          </w:tcPr>
          <w:p w14:paraId="1084AC90" w14:textId="1036646C" w:rsidR="002B0B25" w:rsidRPr="00396934" w:rsidRDefault="00B64EC7" w:rsidP="002B0B25">
            <w:pPr>
              <w:rPr>
                <w:rFonts w:cstheme="minorHAnsi"/>
              </w:rPr>
            </w:pP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Typ podmiotu</w:t>
            </w:r>
          </w:p>
        </w:tc>
        <w:tc>
          <w:tcPr>
            <w:tcW w:w="4531" w:type="dxa"/>
          </w:tcPr>
          <w:p w14:paraId="4CDCB866" w14:textId="118880B6" w:rsidR="002B0B25" w:rsidRPr="00396934" w:rsidRDefault="00412D6D">
            <w:pPr>
              <w:rPr>
                <w:rFonts w:cstheme="minorHAnsi"/>
              </w:rPr>
            </w:pP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Od kiedy</w:t>
            </w:r>
            <w:r w:rsidR="002B0B25" w:rsidRPr="00396934">
              <w:rPr>
                <w:rStyle w:val="Pogrubienie"/>
                <w:rFonts w:cstheme="minorHAnsi"/>
                <w:color w:val="4F5C65"/>
                <w:shd w:val="clear" w:color="auto" w:fill="FFFFFF"/>
              </w:rPr>
              <w:t xml:space="preserve"> organ jest zobowiązany do </w:t>
            </w: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korzystania z e-D</w:t>
            </w:r>
            <w:r w:rsidR="002B0B25" w:rsidRPr="00396934">
              <w:rPr>
                <w:rStyle w:val="Pogrubienie"/>
                <w:rFonts w:cstheme="minorHAnsi"/>
                <w:color w:val="4F5C65"/>
                <w:shd w:val="clear" w:color="auto" w:fill="FFFFFF"/>
              </w:rPr>
              <w:t>oręcze</w:t>
            </w: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ń</w:t>
            </w:r>
            <w:r w:rsidR="002B0B25" w:rsidRPr="00396934">
              <w:rPr>
                <w:rStyle w:val="Pogrubienie"/>
                <w:rFonts w:cstheme="minorHAnsi"/>
                <w:color w:val="4F5C65"/>
                <w:shd w:val="clear" w:color="auto" w:fill="FFFFFF"/>
              </w:rPr>
              <w:t xml:space="preserve"> </w:t>
            </w:r>
          </w:p>
        </w:tc>
      </w:tr>
      <w:tr w:rsidR="002B0B25" w14:paraId="12168C87" w14:textId="77777777" w:rsidTr="002B0B25">
        <w:tc>
          <w:tcPr>
            <w:tcW w:w="4531" w:type="dxa"/>
          </w:tcPr>
          <w:p w14:paraId="379D8918" w14:textId="77777777" w:rsidR="002B0B25" w:rsidRDefault="002B0B25" w:rsidP="002B0B25">
            <w:r w:rsidRPr="00396934">
              <w:rPr>
                <w:rFonts w:eastAsia="Times New Roman"/>
                <w:sz w:val="24"/>
                <w:szCs w:val="24"/>
                <w:lang w:eastAsia="pl-PL"/>
              </w:rPr>
              <w:t>Organy administracji rządowej</w:t>
            </w:r>
          </w:p>
        </w:tc>
        <w:tc>
          <w:tcPr>
            <w:tcW w:w="4531" w:type="dxa"/>
          </w:tcPr>
          <w:p w14:paraId="31A13FBA" w14:textId="51B7844C" w:rsidR="002B0B25" w:rsidRDefault="00784A47" w:rsidP="002B0B25">
            <w:r>
              <w:rPr>
                <w:shd w:val="clear" w:color="auto" w:fill="F7FAFC"/>
              </w:rPr>
              <w:t>05.07.2022</w:t>
            </w:r>
          </w:p>
        </w:tc>
      </w:tr>
      <w:tr w:rsidR="002B0B25" w14:paraId="7628E6A9" w14:textId="77777777" w:rsidTr="002B0B25">
        <w:tc>
          <w:tcPr>
            <w:tcW w:w="4531" w:type="dxa"/>
          </w:tcPr>
          <w:p w14:paraId="0619D53D" w14:textId="77777777" w:rsidR="002B0B25" w:rsidRPr="00396934" w:rsidRDefault="002B0B25" w:rsidP="002B0B25">
            <w:pPr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NFZ, ZUS, KRUS</w:t>
            </w:r>
          </w:p>
        </w:tc>
        <w:tc>
          <w:tcPr>
            <w:tcW w:w="4531" w:type="dxa"/>
          </w:tcPr>
          <w:p w14:paraId="28162F7F" w14:textId="085B3D4A" w:rsidR="002B0B25" w:rsidRDefault="00784A47" w:rsidP="002B0B25">
            <w:pPr>
              <w:rPr>
                <w:shd w:val="clear" w:color="auto" w:fill="F7FAFC"/>
              </w:rPr>
            </w:pPr>
            <w:r>
              <w:rPr>
                <w:shd w:val="clear" w:color="auto" w:fill="F7FAFC"/>
              </w:rPr>
              <w:t>05.07.2022</w:t>
            </w:r>
          </w:p>
        </w:tc>
      </w:tr>
      <w:tr w:rsidR="002B0B25" w14:paraId="507E5DA0" w14:textId="77777777" w:rsidTr="002B0B25">
        <w:tc>
          <w:tcPr>
            <w:tcW w:w="4531" w:type="dxa"/>
          </w:tcPr>
          <w:p w14:paraId="1A25E532" w14:textId="77777777" w:rsidR="002B0B25" w:rsidRDefault="002B0B25" w:rsidP="002B0B25">
            <w:pPr>
              <w:rPr>
                <w:rFonts w:eastAsia="Times New Roman"/>
                <w:sz w:val="24"/>
                <w:szCs w:val="24"/>
                <w:lang w:eastAsia="pl-PL"/>
              </w:rPr>
            </w:pPr>
            <w:r>
              <w:rPr>
                <w:rFonts w:eastAsia="Times New Roman"/>
                <w:sz w:val="24"/>
                <w:szCs w:val="24"/>
                <w:lang w:eastAsia="pl-PL"/>
              </w:rPr>
              <w:t>Uczelnie wyższe, PAN</w:t>
            </w:r>
          </w:p>
        </w:tc>
        <w:tc>
          <w:tcPr>
            <w:tcW w:w="4531" w:type="dxa"/>
          </w:tcPr>
          <w:p w14:paraId="3AD6761F" w14:textId="77777777" w:rsidR="002B0B25" w:rsidRDefault="002B0B25" w:rsidP="002B0B25">
            <w:pPr>
              <w:rPr>
                <w:shd w:val="clear" w:color="auto" w:fill="F7FAFC"/>
              </w:rPr>
            </w:pPr>
            <w:r>
              <w:rPr>
                <w:shd w:val="clear" w:color="auto" w:fill="F7FAFC"/>
              </w:rPr>
              <w:t>01.01.2023</w:t>
            </w:r>
          </w:p>
        </w:tc>
      </w:tr>
      <w:tr w:rsidR="002B0B25" w14:paraId="2CE58E87" w14:textId="77777777" w:rsidTr="002B0B25">
        <w:tc>
          <w:tcPr>
            <w:tcW w:w="4531" w:type="dxa"/>
          </w:tcPr>
          <w:p w14:paraId="1ADA9F37" w14:textId="77777777" w:rsidR="002B0B25" w:rsidRDefault="002B0B25" w:rsidP="002B0B25">
            <w:r>
              <w:rPr>
                <w:shd w:val="clear" w:color="auto" w:fill="FFFFFF"/>
              </w:rPr>
              <w:t>Jednostki samorządu terytorialnego i ich związki</w:t>
            </w:r>
          </w:p>
        </w:tc>
        <w:tc>
          <w:tcPr>
            <w:tcW w:w="4531" w:type="dxa"/>
          </w:tcPr>
          <w:p w14:paraId="501ABD86" w14:textId="77777777" w:rsidR="002B0B25" w:rsidRDefault="002B0B25" w:rsidP="002B0B25">
            <w:r>
              <w:rPr>
                <w:shd w:val="clear" w:color="auto" w:fill="FFFFFF"/>
              </w:rPr>
              <w:t>01.01.2024</w:t>
            </w:r>
          </w:p>
        </w:tc>
      </w:tr>
      <w:tr w:rsidR="002B0B25" w14:paraId="27E280F1" w14:textId="77777777" w:rsidTr="002B0B25">
        <w:tc>
          <w:tcPr>
            <w:tcW w:w="4531" w:type="dxa"/>
          </w:tcPr>
          <w:p w14:paraId="7D99AA81" w14:textId="3CBE9132" w:rsidR="002B0B25" w:rsidRDefault="002B0B25" w:rsidP="002B0B2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Niewymienione podmioty publiczne</w:t>
            </w:r>
          </w:p>
        </w:tc>
        <w:tc>
          <w:tcPr>
            <w:tcW w:w="4531" w:type="dxa"/>
          </w:tcPr>
          <w:p w14:paraId="0B2F126C" w14:textId="77777777" w:rsidR="002B0B25" w:rsidRDefault="002B0B25" w:rsidP="002B0B25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01.01.2025</w:t>
            </w:r>
          </w:p>
        </w:tc>
      </w:tr>
      <w:tr w:rsidR="002B0B25" w14:paraId="1F0621E7" w14:textId="77777777" w:rsidTr="002B0B25">
        <w:tc>
          <w:tcPr>
            <w:tcW w:w="4531" w:type="dxa"/>
          </w:tcPr>
          <w:p w14:paraId="377970DF" w14:textId="77777777" w:rsidR="002B0B25" w:rsidRDefault="002B0B25" w:rsidP="002B0B25">
            <w:r>
              <w:rPr>
                <w:shd w:val="clear" w:color="auto" w:fill="F7FAFC"/>
              </w:rPr>
              <w:t>Sądy i trybunały, komornicy, prokuratura, organy ścigania i Służba Więzienna</w:t>
            </w:r>
          </w:p>
        </w:tc>
        <w:tc>
          <w:tcPr>
            <w:tcW w:w="4531" w:type="dxa"/>
          </w:tcPr>
          <w:p w14:paraId="48EBF440" w14:textId="77777777" w:rsidR="002B0B25" w:rsidRDefault="002B0B25" w:rsidP="002B0B25">
            <w:r>
              <w:rPr>
                <w:shd w:val="clear" w:color="auto" w:fill="F7FAFC"/>
              </w:rPr>
              <w:t>01.10.2029</w:t>
            </w:r>
          </w:p>
        </w:tc>
      </w:tr>
    </w:tbl>
    <w:p w14:paraId="494F6EEA" w14:textId="77777777" w:rsidR="002B0B25" w:rsidRDefault="002B0B25" w:rsidP="002B0B25"/>
    <w:p w14:paraId="075ED23D" w14:textId="083388C8" w:rsidR="002B0B25" w:rsidRDefault="00E645B7" w:rsidP="002A43B8">
      <w:pPr>
        <w:jc w:val="both"/>
      </w:pPr>
      <w:r>
        <w:t>Obowiązek korzystania z usługi e-Doręczeń dla użytkowników niepublicznych</w:t>
      </w:r>
      <w:r w:rsidDel="00E645B7"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Daty przyłączenia podmiotów niepublicznych do e-Doręczeń"/>
        <w:tblDescription w:val="Tabela zawiera listę podmiotów niepublicznych w podziale na typy oraz daty ich obligatoryjnego przyłączenia do usługi doręczeń elektronicznych."/>
      </w:tblPr>
      <w:tblGrid>
        <w:gridCol w:w="4531"/>
        <w:gridCol w:w="4531"/>
      </w:tblGrid>
      <w:tr w:rsidR="002B0B25" w14:paraId="166B104D" w14:textId="77777777" w:rsidTr="000B40B9">
        <w:trPr>
          <w:tblHeader/>
        </w:trPr>
        <w:tc>
          <w:tcPr>
            <w:tcW w:w="4531" w:type="dxa"/>
          </w:tcPr>
          <w:p w14:paraId="5BB42FB9" w14:textId="77777777" w:rsidR="002B0B25" w:rsidRPr="00396934" w:rsidRDefault="002B0B25" w:rsidP="002B0B25">
            <w:pPr>
              <w:rPr>
                <w:rFonts w:cstheme="minorHAnsi"/>
              </w:rPr>
            </w:pPr>
            <w:r w:rsidRPr="00396934">
              <w:rPr>
                <w:rStyle w:val="Pogrubienie"/>
                <w:rFonts w:cstheme="minorHAnsi"/>
                <w:color w:val="4F5C65"/>
                <w:shd w:val="clear" w:color="auto" w:fill="FFFFFF"/>
              </w:rPr>
              <w:t xml:space="preserve">Typ </w:t>
            </w: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podmiotu</w:t>
            </w:r>
          </w:p>
        </w:tc>
        <w:tc>
          <w:tcPr>
            <w:tcW w:w="4531" w:type="dxa"/>
          </w:tcPr>
          <w:p w14:paraId="2A97A393" w14:textId="3C130B71" w:rsidR="002B0B25" w:rsidRPr="00396934" w:rsidRDefault="00412D6D" w:rsidP="002B0B25">
            <w:pPr>
              <w:rPr>
                <w:rFonts w:cstheme="minorHAnsi"/>
              </w:rPr>
            </w:pP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Od kiedy</w:t>
            </w:r>
            <w:r w:rsidRPr="00396934">
              <w:rPr>
                <w:rStyle w:val="Pogrubienie"/>
                <w:rFonts w:cstheme="minorHAnsi"/>
                <w:color w:val="4F5C65"/>
                <w:shd w:val="clear" w:color="auto" w:fill="FFFFFF"/>
              </w:rPr>
              <w:t xml:space="preserve"> organ jest zobowiązany do </w:t>
            </w: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korzystania z e-D</w:t>
            </w:r>
            <w:r w:rsidRPr="00396934">
              <w:rPr>
                <w:rStyle w:val="Pogrubienie"/>
                <w:rFonts w:cstheme="minorHAnsi"/>
                <w:color w:val="4F5C65"/>
                <w:shd w:val="clear" w:color="auto" w:fill="FFFFFF"/>
              </w:rPr>
              <w:t>oręcze</w:t>
            </w:r>
            <w:r>
              <w:rPr>
                <w:rStyle w:val="Pogrubienie"/>
                <w:rFonts w:cstheme="minorHAnsi"/>
                <w:color w:val="4F5C65"/>
                <w:shd w:val="clear" w:color="auto" w:fill="FFFFFF"/>
              </w:rPr>
              <w:t>ń</w:t>
            </w:r>
          </w:p>
        </w:tc>
      </w:tr>
      <w:tr w:rsidR="002B0B25" w14:paraId="76B5EF51" w14:textId="77777777" w:rsidTr="002B0B25">
        <w:tc>
          <w:tcPr>
            <w:tcW w:w="4531" w:type="dxa"/>
          </w:tcPr>
          <w:p w14:paraId="245D21E8" w14:textId="77777777" w:rsidR="002B0B25" w:rsidRDefault="002B0B25" w:rsidP="002B0B25">
            <w:r>
              <w:t>Podmioty niepubliczne mające wpis w KRS</w:t>
            </w:r>
          </w:p>
        </w:tc>
        <w:tc>
          <w:tcPr>
            <w:tcW w:w="4531" w:type="dxa"/>
          </w:tcPr>
          <w:p w14:paraId="23EA8325" w14:textId="77777777" w:rsidR="002B0B25" w:rsidRDefault="002B0B25" w:rsidP="002B0B25">
            <w:r>
              <w:rPr>
                <w:shd w:val="clear" w:color="auto" w:fill="F7FAFC"/>
              </w:rPr>
              <w:t>01.10.2022</w:t>
            </w:r>
          </w:p>
        </w:tc>
      </w:tr>
      <w:tr w:rsidR="002B0B25" w14:paraId="699C15CC" w14:textId="77777777" w:rsidTr="002B0B25">
        <w:tc>
          <w:tcPr>
            <w:tcW w:w="4531" w:type="dxa"/>
          </w:tcPr>
          <w:p w14:paraId="3CAADE34" w14:textId="77777777" w:rsidR="002B0B25" w:rsidRDefault="002B0B25" w:rsidP="002B0B25">
            <w:r>
              <w:lastRenderedPageBreak/>
              <w:t>Podmioty niepubliczne mające wpis w CEIDG</w:t>
            </w:r>
          </w:p>
        </w:tc>
        <w:tc>
          <w:tcPr>
            <w:tcW w:w="4531" w:type="dxa"/>
          </w:tcPr>
          <w:p w14:paraId="021B3A66" w14:textId="77777777" w:rsidR="002B0B25" w:rsidRDefault="002B0B25" w:rsidP="002B0B25">
            <w:pPr>
              <w:rPr>
                <w:shd w:val="clear" w:color="auto" w:fill="F7FAFC"/>
              </w:rPr>
            </w:pPr>
            <w:r>
              <w:rPr>
                <w:shd w:val="clear" w:color="auto" w:fill="F7FAFC"/>
              </w:rPr>
              <w:t>30.09.2026</w:t>
            </w:r>
          </w:p>
        </w:tc>
      </w:tr>
    </w:tbl>
    <w:p w14:paraId="403C940D" w14:textId="4BD89E29" w:rsidR="002B0B25" w:rsidRDefault="002B0B25" w:rsidP="00127291">
      <w:pPr>
        <w:pStyle w:val="Nagwek2"/>
      </w:pPr>
      <w:bookmarkStart w:id="15" w:name="_Toc92286981"/>
      <w:r>
        <w:t>Kiedy korzystać z PURDE</w:t>
      </w:r>
      <w:bookmarkEnd w:id="15"/>
    </w:p>
    <w:p w14:paraId="6F08A038" w14:textId="3DC3CC5B" w:rsidR="002B0B25" w:rsidRDefault="002B0B25" w:rsidP="002A43B8">
      <w:pPr>
        <w:jc w:val="both"/>
      </w:pPr>
      <w:r>
        <w:t xml:space="preserve">Publiczna </w:t>
      </w:r>
      <w:r w:rsidR="003F426C">
        <w:t>usługa e</w:t>
      </w:r>
      <w:r w:rsidR="0016595D">
        <w:t>-Doręcze</w:t>
      </w:r>
      <w:r w:rsidR="003F426C">
        <w:t>ń</w:t>
      </w:r>
      <w:r w:rsidR="005932CC">
        <w:t xml:space="preserve"> (PURDE)</w:t>
      </w:r>
      <w:r>
        <w:t xml:space="preserve"> jest domyślnym kanałem komunikacji pomiędzy podmiotami posiadającymi adres do e-Doręczeń</w:t>
      </w:r>
      <w:r w:rsidR="003F426C">
        <w:t>, zarówno</w:t>
      </w:r>
      <w:r>
        <w:t xml:space="preserve"> publicznymi, </w:t>
      </w:r>
      <w:r w:rsidR="003F426C">
        <w:t>jak i</w:t>
      </w:r>
      <w:r>
        <w:t xml:space="preserve"> niepublicznymi.</w:t>
      </w:r>
    </w:p>
    <w:p w14:paraId="38F77AF5" w14:textId="54CBA858" w:rsidR="002B0B25" w:rsidRDefault="005932CC" w:rsidP="002A43B8">
      <w:pPr>
        <w:jc w:val="both"/>
      </w:pPr>
      <w:r>
        <w:t>J</w:t>
      </w:r>
      <w:r w:rsidR="002B0B25">
        <w:t xml:space="preserve">est świadczona przez </w:t>
      </w:r>
      <w:r w:rsidR="003F426C">
        <w:t>publicznego dostawcę</w:t>
      </w:r>
      <w:r w:rsidR="00B219DC">
        <w:t>.</w:t>
      </w:r>
      <w:r w:rsidR="002B0B25">
        <w:t xml:space="preserve"> </w:t>
      </w:r>
      <w:r w:rsidR="00B219DC">
        <w:t xml:space="preserve">Komunikacja odbywa się pomiędzy </w:t>
      </w:r>
      <w:r w:rsidR="003F426C">
        <w:t xml:space="preserve">adresami </w:t>
      </w:r>
      <w:r w:rsidR="00B219DC">
        <w:t xml:space="preserve">wpisanymi do BAE, </w:t>
      </w:r>
      <w:r w:rsidR="004133D5">
        <w:t xml:space="preserve">z </w:t>
      </w:r>
      <w:r w:rsidR="00B219DC">
        <w:t>wyjątkiem sytuacj</w:t>
      </w:r>
      <w:r w:rsidR="004133D5">
        <w:t>i</w:t>
      </w:r>
      <w:r w:rsidR="00B219DC">
        <w:t xml:space="preserve">, </w:t>
      </w:r>
      <w:r w:rsidR="004133D5">
        <w:t xml:space="preserve">w których </w:t>
      </w:r>
      <w:r w:rsidR="00B219DC">
        <w:t>adresat wnosił o odpowiedź na adres niewpisany do BAE lub gdy podmiot publiczny odpowi</w:t>
      </w:r>
      <w:r w:rsidR="00286F12">
        <w:t>ada</w:t>
      </w:r>
      <w:r w:rsidR="00B219DC">
        <w:t xml:space="preserve"> podmiotowi</w:t>
      </w:r>
      <w:r w:rsidR="00286F12">
        <w:t xml:space="preserve"> niepublicznemu</w:t>
      </w:r>
      <w:r w:rsidR="002B0B25">
        <w:t>.</w:t>
      </w:r>
    </w:p>
    <w:p w14:paraId="6A128245" w14:textId="77777777" w:rsidR="002B0B25" w:rsidRDefault="002B0B25" w:rsidP="00127291">
      <w:pPr>
        <w:pStyle w:val="Nagwek2"/>
      </w:pPr>
      <w:bookmarkStart w:id="16" w:name="_Toc92286982"/>
      <w:r>
        <w:t>Kiedy korzystać z PUH</w:t>
      </w:r>
      <w:bookmarkEnd w:id="16"/>
    </w:p>
    <w:p w14:paraId="0BA754F8" w14:textId="3901220C" w:rsidR="00125BE8" w:rsidRDefault="000F024A" w:rsidP="002A43B8">
      <w:pPr>
        <w:spacing w:after="0" w:line="24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>Obowiązek korzystania z usługi e-Doręczeń mają or</w:t>
      </w:r>
      <w:r w:rsidR="001F0271">
        <w:rPr>
          <w:rFonts w:eastAsia="Times New Roman" w:cs="Times New Roman"/>
          <w:lang w:eastAsia="pl-PL"/>
        </w:rPr>
        <w:t>gany administracji</w:t>
      </w:r>
      <w:r w:rsidR="002B0B25">
        <w:rPr>
          <w:rFonts w:eastAsia="Times New Roman" w:cs="Times New Roman"/>
          <w:lang w:eastAsia="pl-PL"/>
        </w:rPr>
        <w:t xml:space="preserve"> </w:t>
      </w:r>
      <w:r w:rsidR="001F0271">
        <w:rPr>
          <w:rFonts w:eastAsia="Times New Roman" w:cs="Times New Roman"/>
          <w:lang w:eastAsia="pl-PL"/>
        </w:rPr>
        <w:t>publicznej, samorządowej i sądy</w:t>
      </w:r>
      <w:r>
        <w:rPr>
          <w:rFonts w:eastAsia="Times New Roman" w:cs="Times New Roman"/>
          <w:lang w:eastAsia="pl-PL"/>
        </w:rPr>
        <w:t>, ale obywatele nie muszą jej używać</w:t>
      </w:r>
      <w:r w:rsidR="002B0B25">
        <w:rPr>
          <w:rFonts w:eastAsia="Times New Roman" w:cs="Times New Roman"/>
          <w:lang w:eastAsia="pl-PL"/>
        </w:rPr>
        <w:t xml:space="preserve">. </w:t>
      </w:r>
      <w:r>
        <w:rPr>
          <w:rFonts w:eastAsia="Times New Roman" w:cs="Times New Roman"/>
          <w:lang w:eastAsia="pl-PL"/>
        </w:rPr>
        <w:t>W związku z tym</w:t>
      </w:r>
      <w:r w:rsidR="001F0271">
        <w:rPr>
          <w:rFonts w:eastAsia="Times New Roman" w:cs="Times New Roman"/>
          <w:lang w:eastAsia="pl-PL"/>
        </w:rPr>
        <w:t xml:space="preserve"> podmiot publiczny jako nadawca </w:t>
      </w:r>
      <w:r>
        <w:rPr>
          <w:rFonts w:eastAsia="Times New Roman" w:cs="Times New Roman"/>
          <w:lang w:eastAsia="pl-PL"/>
        </w:rPr>
        <w:t>może korzystać też</w:t>
      </w:r>
      <w:r w:rsidR="001F0271">
        <w:rPr>
          <w:rFonts w:eastAsia="Times New Roman" w:cs="Times New Roman"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t xml:space="preserve">z </w:t>
      </w:r>
      <w:r w:rsidR="002B0B25">
        <w:rPr>
          <w:rFonts w:eastAsia="Times New Roman" w:cs="Times New Roman"/>
          <w:lang w:eastAsia="pl-PL"/>
        </w:rPr>
        <w:t>publiczn</w:t>
      </w:r>
      <w:r>
        <w:rPr>
          <w:rFonts w:eastAsia="Times New Roman" w:cs="Times New Roman"/>
          <w:lang w:eastAsia="pl-PL"/>
        </w:rPr>
        <w:t>ej</w:t>
      </w:r>
      <w:r w:rsidR="002B0B25">
        <w:rPr>
          <w:rFonts w:eastAsia="Times New Roman" w:cs="Times New Roman"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t xml:space="preserve">usługi hybrydowej </w:t>
      </w:r>
      <w:r w:rsidR="002B0B25">
        <w:rPr>
          <w:rFonts w:eastAsia="Times New Roman" w:cs="Times New Roman"/>
          <w:lang w:eastAsia="pl-PL"/>
        </w:rPr>
        <w:t>(</w:t>
      </w:r>
      <w:r w:rsidR="00A041EF">
        <w:rPr>
          <w:rFonts w:eastAsia="Times New Roman" w:cs="Times New Roman"/>
          <w:lang w:eastAsia="pl-PL"/>
        </w:rPr>
        <w:t>PUH</w:t>
      </w:r>
      <w:r w:rsidR="001F0271">
        <w:rPr>
          <w:rFonts w:eastAsia="Times New Roman" w:cs="Times New Roman"/>
          <w:lang w:eastAsia="pl-PL"/>
        </w:rPr>
        <w:t xml:space="preserve">), </w:t>
      </w:r>
      <w:r w:rsidR="00527C2E">
        <w:rPr>
          <w:rFonts w:eastAsia="Times New Roman" w:cs="Times New Roman"/>
          <w:lang w:eastAsia="pl-PL"/>
        </w:rPr>
        <w:t xml:space="preserve">świadczonej </w:t>
      </w:r>
      <w:r w:rsidR="001F0271">
        <w:rPr>
          <w:rFonts w:eastAsia="Times New Roman" w:cs="Times New Roman"/>
          <w:lang w:eastAsia="pl-PL"/>
        </w:rPr>
        <w:t xml:space="preserve">przez </w:t>
      </w:r>
      <w:r w:rsidR="00527C2E">
        <w:rPr>
          <w:rFonts w:eastAsia="Times New Roman" w:cs="Times New Roman"/>
          <w:lang w:eastAsia="pl-PL"/>
        </w:rPr>
        <w:t>publicznego dostawcę usługi</w:t>
      </w:r>
      <w:r w:rsidR="001F0271">
        <w:rPr>
          <w:rFonts w:eastAsia="Times New Roman" w:cs="Times New Roman"/>
          <w:lang w:eastAsia="pl-PL"/>
        </w:rPr>
        <w:t>.</w:t>
      </w:r>
      <w:r w:rsidR="002B0B25">
        <w:rPr>
          <w:rFonts w:eastAsia="Times New Roman" w:cs="Times New Roman"/>
          <w:lang w:eastAsia="pl-PL"/>
        </w:rPr>
        <w:t xml:space="preserve"> </w:t>
      </w:r>
      <w:r w:rsidR="001F0271">
        <w:rPr>
          <w:rFonts w:eastAsia="Times New Roman" w:cs="Times New Roman"/>
          <w:lang w:eastAsia="pl-PL"/>
        </w:rPr>
        <w:t>Rozwiązanie to umożliwia</w:t>
      </w:r>
      <w:r w:rsidR="002B0B25">
        <w:rPr>
          <w:rFonts w:eastAsia="Times New Roman" w:cs="Times New Roman"/>
          <w:lang w:eastAsia="pl-PL"/>
        </w:rPr>
        <w:t xml:space="preserve"> całkowitą cyfryzację procesu nada</w:t>
      </w:r>
      <w:r w:rsidR="00527C2E">
        <w:rPr>
          <w:rFonts w:eastAsia="Times New Roman" w:cs="Times New Roman"/>
          <w:lang w:eastAsia="pl-PL"/>
        </w:rPr>
        <w:t>wa</w:t>
      </w:r>
      <w:r w:rsidR="002B0B25">
        <w:rPr>
          <w:rFonts w:eastAsia="Times New Roman" w:cs="Times New Roman"/>
          <w:lang w:eastAsia="pl-PL"/>
        </w:rPr>
        <w:t>nia korespondencji</w:t>
      </w:r>
      <w:r w:rsidR="00527C2E">
        <w:rPr>
          <w:rFonts w:eastAsia="Times New Roman" w:cs="Times New Roman"/>
          <w:lang w:eastAsia="pl-PL"/>
        </w:rPr>
        <w:t xml:space="preserve"> i jednocześnie</w:t>
      </w:r>
      <w:r w:rsidR="002B0B25">
        <w:rPr>
          <w:rFonts w:eastAsia="Times New Roman" w:cs="Times New Roman"/>
          <w:lang w:eastAsia="pl-PL"/>
        </w:rPr>
        <w:t xml:space="preserve"> </w:t>
      </w:r>
      <w:r w:rsidR="00527C2E">
        <w:rPr>
          <w:rFonts w:eastAsia="Times New Roman" w:cs="Times New Roman"/>
          <w:lang w:eastAsia="pl-PL"/>
        </w:rPr>
        <w:t>umożliwia</w:t>
      </w:r>
      <w:r w:rsidR="002B0B25">
        <w:rPr>
          <w:rFonts w:eastAsia="Times New Roman" w:cs="Times New Roman"/>
          <w:lang w:eastAsia="pl-PL"/>
        </w:rPr>
        <w:t xml:space="preserve"> obywatelom </w:t>
      </w:r>
      <w:r w:rsidR="00527C2E">
        <w:rPr>
          <w:rFonts w:eastAsia="Times New Roman" w:cs="Times New Roman"/>
          <w:lang w:eastAsia="pl-PL"/>
        </w:rPr>
        <w:t>wybranie, w jakiej</w:t>
      </w:r>
      <w:r w:rsidR="002B0B25">
        <w:rPr>
          <w:rFonts w:eastAsia="Times New Roman" w:cs="Times New Roman"/>
          <w:lang w:eastAsia="pl-PL"/>
        </w:rPr>
        <w:t xml:space="preserve"> </w:t>
      </w:r>
      <w:r w:rsidR="001F0271">
        <w:rPr>
          <w:rFonts w:eastAsia="Times New Roman" w:cs="Times New Roman"/>
          <w:lang w:eastAsia="pl-PL"/>
        </w:rPr>
        <w:t xml:space="preserve">postaci </w:t>
      </w:r>
      <w:r w:rsidR="00527C2E">
        <w:rPr>
          <w:rFonts w:eastAsia="Times New Roman" w:cs="Times New Roman"/>
          <w:lang w:eastAsia="pl-PL"/>
        </w:rPr>
        <w:t xml:space="preserve">chcą ją otrzymywać – </w:t>
      </w:r>
      <w:r w:rsidR="001F0271">
        <w:rPr>
          <w:rFonts w:eastAsia="Times New Roman" w:cs="Times New Roman"/>
          <w:lang w:eastAsia="pl-PL"/>
        </w:rPr>
        <w:t>papierow</w:t>
      </w:r>
      <w:r w:rsidR="00527C2E">
        <w:rPr>
          <w:rFonts w:eastAsia="Times New Roman" w:cs="Times New Roman"/>
          <w:lang w:eastAsia="pl-PL"/>
        </w:rPr>
        <w:t>ej</w:t>
      </w:r>
      <w:r w:rsidR="001F0271">
        <w:rPr>
          <w:rFonts w:eastAsia="Times New Roman" w:cs="Times New Roman"/>
          <w:lang w:eastAsia="pl-PL"/>
        </w:rPr>
        <w:t xml:space="preserve"> </w:t>
      </w:r>
      <w:r w:rsidR="00527C2E">
        <w:rPr>
          <w:rFonts w:eastAsia="Times New Roman" w:cs="Times New Roman"/>
          <w:lang w:eastAsia="pl-PL"/>
        </w:rPr>
        <w:t xml:space="preserve">czy </w:t>
      </w:r>
      <w:r w:rsidR="001F0271">
        <w:rPr>
          <w:rFonts w:eastAsia="Times New Roman" w:cs="Times New Roman"/>
          <w:lang w:eastAsia="pl-PL"/>
        </w:rPr>
        <w:t>elektroniczn</w:t>
      </w:r>
      <w:r w:rsidR="00527C2E">
        <w:rPr>
          <w:rFonts w:eastAsia="Times New Roman" w:cs="Times New Roman"/>
          <w:lang w:eastAsia="pl-PL"/>
        </w:rPr>
        <w:t>ej</w:t>
      </w:r>
      <w:r w:rsidR="002B0B25">
        <w:rPr>
          <w:rFonts w:eastAsia="Times New Roman" w:cs="Times New Roman"/>
          <w:lang w:eastAsia="pl-PL"/>
        </w:rPr>
        <w:t xml:space="preserve">. Wprowadzenie publicznej usługi hybrydowej </w:t>
      </w:r>
      <w:r w:rsidR="00527C2E">
        <w:rPr>
          <w:rFonts w:eastAsia="Times New Roman" w:cs="Times New Roman"/>
          <w:lang w:eastAsia="pl-PL"/>
        </w:rPr>
        <w:t>sprawia, że z e-Doręczeń będą mogły skorzystać również osoby</w:t>
      </w:r>
      <w:r w:rsidR="002B0B25">
        <w:rPr>
          <w:rFonts w:eastAsia="Times New Roman" w:cs="Times New Roman"/>
          <w:lang w:eastAsia="pl-PL"/>
        </w:rPr>
        <w:t xml:space="preserve"> </w:t>
      </w:r>
      <w:r w:rsidR="00527C2E">
        <w:rPr>
          <w:rFonts w:eastAsia="Times New Roman" w:cs="Times New Roman"/>
          <w:lang w:eastAsia="pl-PL"/>
        </w:rPr>
        <w:t>wykluczone</w:t>
      </w:r>
      <w:r w:rsidR="005932CC" w:rsidRPr="005932CC">
        <w:rPr>
          <w:rFonts w:eastAsia="Times New Roman" w:cs="Times New Roman"/>
          <w:lang w:eastAsia="pl-PL"/>
        </w:rPr>
        <w:t xml:space="preserve"> </w:t>
      </w:r>
      <w:r w:rsidR="005932CC">
        <w:rPr>
          <w:rFonts w:eastAsia="Times New Roman" w:cs="Times New Roman"/>
          <w:lang w:eastAsia="pl-PL"/>
        </w:rPr>
        <w:t>cyfrowo</w:t>
      </w:r>
      <w:r w:rsidR="001F0271">
        <w:rPr>
          <w:rFonts w:eastAsia="Times New Roman" w:cs="Times New Roman"/>
          <w:lang w:eastAsia="pl-PL"/>
        </w:rPr>
        <w:t>.</w:t>
      </w:r>
      <w:r w:rsidR="00125BE8">
        <w:rPr>
          <w:rFonts w:eastAsia="Times New Roman" w:cs="Times New Roman"/>
          <w:lang w:eastAsia="pl-PL"/>
        </w:rPr>
        <w:t> </w:t>
      </w:r>
    </w:p>
    <w:p w14:paraId="0D638AE4" w14:textId="0B31A6EC" w:rsidR="002B0B25" w:rsidRDefault="002B0B25" w:rsidP="002A43B8">
      <w:pPr>
        <w:spacing w:after="0" w:line="240" w:lineRule="auto"/>
        <w:jc w:val="both"/>
      </w:pPr>
      <w:r>
        <w:t xml:space="preserve">Publiczna usługa hybrydowa </w:t>
      </w:r>
      <w:r w:rsidR="001F0271">
        <w:t>jest stosowana</w:t>
      </w:r>
      <w:r>
        <w:t xml:space="preserve"> </w:t>
      </w:r>
      <w:r w:rsidR="00AF27C7">
        <w:t>do</w:t>
      </w:r>
      <w:r>
        <w:t xml:space="preserve"> komunikacji pomiędzy podmiotem publicznym </w:t>
      </w:r>
      <w:r w:rsidR="005932CC">
        <w:t>a </w:t>
      </w:r>
      <w:r>
        <w:t>niepublicznym</w:t>
      </w:r>
      <w:r w:rsidR="005932CC">
        <w:t>,</w:t>
      </w:r>
      <w:r>
        <w:t xml:space="preserve"> w przypadku gdy </w:t>
      </w:r>
      <w:r w:rsidR="00AF27C7">
        <w:t>konieczne jest</w:t>
      </w:r>
      <w:r>
        <w:t xml:space="preserve"> </w:t>
      </w:r>
      <w:r w:rsidR="00AF27C7" w:rsidRPr="002161DF">
        <w:t>uzyskani</w:t>
      </w:r>
      <w:r w:rsidR="00AF27C7">
        <w:t>e</w:t>
      </w:r>
      <w:r w:rsidR="00AF27C7" w:rsidRPr="002161DF">
        <w:t xml:space="preserve"> </w:t>
      </w:r>
      <w:r w:rsidRPr="002161DF">
        <w:t>potwierdzenia jej nadania lub odbioru</w:t>
      </w:r>
      <w:r w:rsidR="00AF27C7">
        <w:t xml:space="preserve">, </w:t>
      </w:r>
      <w:r>
        <w:t xml:space="preserve">ale adres </w:t>
      </w:r>
      <w:r w:rsidR="00AF27C7">
        <w:t xml:space="preserve">odbiorcy </w:t>
      </w:r>
      <w:r>
        <w:t xml:space="preserve">nie </w:t>
      </w:r>
      <w:r w:rsidR="00AF27C7">
        <w:t>znajduje się w BAE</w:t>
      </w:r>
      <w:r>
        <w:t xml:space="preserve"> lub wiadomość nie może być dostarczona elektronicznie (</w:t>
      </w:r>
      <w:r w:rsidR="001F0271">
        <w:t>zob</w:t>
      </w:r>
      <w:r w:rsidR="005932CC">
        <w:t>. </w:t>
      </w:r>
      <w:r>
        <w:t xml:space="preserve">art. 5 </w:t>
      </w:r>
      <w:r w:rsidR="00AF27C7">
        <w:t>ustawy</w:t>
      </w:r>
      <w:r>
        <w:t>)</w:t>
      </w:r>
      <w:r w:rsidR="002A43B8">
        <w:t>.</w:t>
      </w:r>
    </w:p>
    <w:p w14:paraId="3ED40746" w14:textId="3816A0B2" w:rsidR="002B0B25" w:rsidRDefault="002B0B25" w:rsidP="002A43B8">
      <w:pPr>
        <w:jc w:val="both"/>
      </w:pPr>
      <w:r>
        <w:t>Ograniczenia techniczne usługi hybrydowej są opisane w Rozporządzeniu w sprawie realizacji publicznej usługi hybrydowej w obrocie krajowym</w:t>
      </w:r>
      <w:r>
        <w:rPr>
          <w:rStyle w:val="Odwoanieprzypisudolnego"/>
        </w:rPr>
        <w:footnoteReference w:id="7"/>
      </w:r>
      <w:r w:rsidR="00AF27C7">
        <w:t>.</w:t>
      </w:r>
    </w:p>
    <w:p w14:paraId="6727ECFB" w14:textId="77777777" w:rsidR="002B0B25" w:rsidRDefault="002B0B25" w:rsidP="00127291">
      <w:pPr>
        <w:pStyle w:val="Nagwek2"/>
      </w:pPr>
      <w:bookmarkStart w:id="17" w:name="_Toc92286983"/>
      <w:r>
        <w:t>Odpowiedzialność uczestników procesu doręczenia</w:t>
      </w:r>
      <w:bookmarkEnd w:id="17"/>
    </w:p>
    <w:p w14:paraId="01BB5040" w14:textId="714BD322" w:rsidR="002B0B25" w:rsidRDefault="00AF27C7" w:rsidP="002514E1">
      <w:pPr>
        <w:spacing w:after="0" w:line="240" w:lineRule="auto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 xml:space="preserve">Dzięki temu, że obywatel, przedsiębiorca czy inny podmiot niepubliczny posiada </w:t>
      </w:r>
      <w:r w:rsidR="00387CD7">
        <w:rPr>
          <w:rFonts w:eastAsia="Times New Roman" w:cs="Times New Roman"/>
          <w:lang w:eastAsia="pl-PL"/>
        </w:rPr>
        <w:t>adres do e-Doręczeń</w:t>
      </w:r>
      <w:r w:rsidR="001F0271">
        <w:rPr>
          <w:rFonts w:eastAsia="Times New Roman" w:cs="Times New Roman"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t>w</w:t>
      </w:r>
      <w:r w:rsidR="001F0271">
        <w:rPr>
          <w:rFonts w:eastAsia="Times New Roman" w:cs="Times New Roman"/>
          <w:lang w:eastAsia="pl-PL"/>
        </w:rPr>
        <w:t xml:space="preserve"> BAE</w:t>
      </w:r>
      <w:r>
        <w:rPr>
          <w:rFonts w:eastAsia="Times New Roman" w:cs="Times New Roman"/>
          <w:lang w:eastAsia="pl-PL"/>
        </w:rPr>
        <w:t>,</w:t>
      </w:r>
      <w:r w:rsidR="002B0B25">
        <w:rPr>
          <w:rFonts w:eastAsia="Times New Roman" w:cs="Times New Roman"/>
          <w:lang w:eastAsia="pl-PL"/>
        </w:rPr>
        <w:t xml:space="preserve"> </w:t>
      </w:r>
      <w:r>
        <w:rPr>
          <w:rFonts w:eastAsia="Times New Roman" w:cs="Times New Roman"/>
          <w:lang w:eastAsia="pl-PL"/>
        </w:rPr>
        <w:t xml:space="preserve">może on </w:t>
      </w:r>
      <w:r w:rsidR="002B0B25">
        <w:rPr>
          <w:rFonts w:eastAsia="Times New Roman" w:cs="Times New Roman"/>
          <w:lang w:eastAsia="pl-PL"/>
        </w:rPr>
        <w:t>prowad</w:t>
      </w:r>
      <w:r>
        <w:rPr>
          <w:rFonts w:eastAsia="Times New Roman" w:cs="Times New Roman"/>
          <w:lang w:eastAsia="pl-PL"/>
        </w:rPr>
        <w:t xml:space="preserve">zić skuteczną, obustronną </w:t>
      </w:r>
      <w:r w:rsidR="002B0B25">
        <w:rPr>
          <w:rFonts w:eastAsia="Times New Roman" w:cs="Times New Roman"/>
          <w:lang w:eastAsia="pl-PL"/>
        </w:rPr>
        <w:t>korespondencj</w:t>
      </w:r>
      <w:r>
        <w:rPr>
          <w:rFonts w:eastAsia="Times New Roman" w:cs="Times New Roman"/>
          <w:lang w:eastAsia="pl-PL"/>
        </w:rPr>
        <w:t>ę</w:t>
      </w:r>
      <w:r w:rsidR="002B0B25">
        <w:rPr>
          <w:rFonts w:eastAsia="Times New Roman" w:cs="Times New Roman"/>
          <w:lang w:eastAsia="pl-PL"/>
        </w:rPr>
        <w:t xml:space="preserve"> z podmiotami publicznymi</w:t>
      </w:r>
      <w:r w:rsidR="008B7EB3">
        <w:rPr>
          <w:rFonts w:eastAsia="Times New Roman" w:cs="Times New Roman"/>
          <w:lang w:eastAsia="pl-PL"/>
        </w:rPr>
        <w:t>.</w:t>
      </w:r>
      <w:r w:rsidR="002B0B25">
        <w:rPr>
          <w:rFonts w:eastAsia="Times New Roman" w:cs="Times New Roman"/>
          <w:lang w:eastAsia="pl-PL"/>
        </w:rPr>
        <w:t xml:space="preserve"> </w:t>
      </w:r>
      <w:r w:rsidR="00172B7B">
        <w:rPr>
          <w:rFonts w:eastAsia="Times New Roman" w:cs="Times New Roman"/>
          <w:lang w:eastAsia="pl-PL"/>
        </w:rPr>
        <w:t>Ma też</w:t>
      </w:r>
      <w:r w:rsidR="002B0B25">
        <w:rPr>
          <w:rFonts w:eastAsia="Times New Roman" w:cs="Times New Roman"/>
          <w:lang w:eastAsia="pl-PL"/>
        </w:rPr>
        <w:t xml:space="preserve"> pewność stron doręczenia, daty i</w:t>
      </w:r>
      <w:r>
        <w:rPr>
          <w:rFonts w:eastAsia="Times New Roman" w:cs="Times New Roman"/>
          <w:lang w:eastAsia="pl-PL"/>
        </w:rPr>
        <w:t xml:space="preserve"> </w:t>
      </w:r>
      <w:r w:rsidR="002B0B25">
        <w:rPr>
          <w:rFonts w:eastAsia="Times New Roman" w:cs="Times New Roman"/>
          <w:lang w:eastAsia="pl-PL"/>
        </w:rPr>
        <w:t xml:space="preserve">czasu doręczenia i </w:t>
      </w:r>
      <w:r w:rsidR="00172B7B">
        <w:rPr>
          <w:rFonts w:eastAsia="Times New Roman" w:cs="Times New Roman"/>
          <w:lang w:eastAsia="pl-PL"/>
        </w:rPr>
        <w:t xml:space="preserve">zabezpieczenie </w:t>
      </w:r>
      <w:r w:rsidR="002B0B25">
        <w:rPr>
          <w:rFonts w:eastAsia="Times New Roman" w:cs="Times New Roman"/>
          <w:lang w:eastAsia="pl-PL"/>
        </w:rPr>
        <w:t>przed ryzykiem utraty, kradzieży, uszkodzenia lub jakiejkolwiek nieupoważnionej zmiany</w:t>
      </w:r>
      <w:r w:rsidR="00172B7B">
        <w:rPr>
          <w:rFonts w:eastAsia="Times New Roman" w:cs="Times New Roman"/>
          <w:lang w:eastAsia="pl-PL"/>
        </w:rPr>
        <w:t xml:space="preserve"> w korespondencji. Dzięki udziałowi trzeciej, zaufanej strony</w:t>
      </w:r>
      <w:r w:rsidR="00491D6B">
        <w:rPr>
          <w:rFonts w:eastAsia="Times New Roman" w:cs="Times New Roman"/>
          <w:lang w:eastAsia="pl-PL"/>
        </w:rPr>
        <w:t xml:space="preserve"> (</w:t>
      </w:r>
      <w:r w:rsidR="00172B7B">
        <w:rPr>
          <w:rFonts w:eastAsia="Times New Roman" w:cs="Times New Roman"/>
          <w:lang w:eastAsia="pl-PL"/>
        </w:rPr>
        <w:t>publiczn</w:t>
      </w:r>
      <w:r w:rsidR="00491D6B">
        <w:rPr>
          <w:rFonts w:eastAsia="Times New Roman" w:cs="Times New Roman"/>
          <w:lang w:eastAsia="pl-PL"/>
        </w:rPr>
        <w:t>ego</w:t>
      </w:r>
      <w:r w:rsidR="00172B7B">
        <w:rPr>
          <w:rFonts w:eastAsia="Times New Roman" w:cs="Times New Roman"/>
          <w:lang w:eastAsia="pl-PL"/>
        </w:rPr>
        <w:t xml:space="preserve"> lub niepubliczn</w:t>
      </w:r>
      <w:r w:rsidR="00491D6B">
        <w:rPr>
          <w:rFonts w:eastAsia="Times New Roman" w:cs="Times New Roman"/>
          <w:lang w:eastAsia="pl-PL"/>
        </w:rPr>
        <w:t>ego</w:t>
      </w:r>
      <w:r w:rsidR="00172B7B">
        <w:rPr>
          <w:rFonts w:eastAsia="Times New Roman" w:cs="Times New Roman"/>
          <w:lang w:eastAsia="pl-PL"/>
        </w:rPr>
        <w:t xml:space="preserve"> </w:t>
      </w:r>
      <w:r w:rsidR="00491D6B">
        <w:rPr>
          <w:rFonts w:eastAsia="Times New Roman" w:cs="Times New Roman"/>
          <w:lang w:eastAsia="pl-PL"/>
        </w:rPr>
        <w:t>dostawcy)</w:t>
      </w:r>
      <w:r w:rsidR="00172B7B">
        <w:rPr>
          <w:rFonts w:eastAsia="Times New Roman" w:cs="Times New Roman"/>
          <w:lang w:eastAsia="pl-PL"/>
        </w:rPr>
        <w:t xml:space="preserve"> </w:t>
      </w:r>
      <w:r w:rsidR="007E1E03">
        <w:rPr>
          <w:rFonts w:eastAsia="Times New Roman" w:cs="Times New Roman"/>
          <w:lang w:eastAsia="pl-PL"/>
        </w:rPr>
        <w:t xml:space="preserve">usługa jest szybka </w:t>
      </w:r>
      <w:r w:rsidR="002B0B25">
        <w:rPr>
          <w:rFonts w:eastAsia="Times New Roman" w:cs="Times New Roman"/>
          <w:lang w:eastAsia="pl-PL"/>
        </w:rPr>
        <w:t xml:space="preserve">i </w:t>
      </w:r>
      <w:r w:rsidR="007E1E03">
        <w:rPr>
          <w:rFonts w:eastAsia="Times New Roman" w:cs="Times New Roman"/>
          <w:lang w:eastAsia="pl-PL"/>
        </w:rPr>
        <w:t>niezawodna</w:t>
      </w:r>
      <w:r w:rsidR="002B0B25">
        <w:rPr>
          <w:rFonts w:eastAsia="Times New Roman" w:cs="Times New Roman"/>
          <w:lang w:eastAsia="pl-PL"/>
        </w:rPr>
        <w:t xml:space="preserve">. </w:t>
      </w:r>
      <w:r w:rsidR="00EB69CB">
        <w:rPr>
          <w:rFonts w:eastAsia="Times New Roman" w:cs="Times New Roman"/>
          <w:lang w:eastAsia="pl-PL"/>
        </w:rPr>
        <w:t xml:space="preserve">Korzystanie z </w:t>
      </w:r>
      <w:r w:rsidR="00491D6B">
        <w:rPr>
          <w:rFonts w:eastAsia="Times New Roman" w:cs="Times New Roman"/>
          <w:lang w:eastAsia="pl-PL"/>
        </w:rPr>
        <w:t>niej jest</w:t>
      </w:r>
      <w:r w:rsidR="00EB69CB">
        <w:rPr>
          <w:rFonts w:eastAsia="Times New Roman" w:cs="Times New Roman"/>
          <w:lang w:eastAsia="pl-PL"/>
        </w:rPr>
        <w:t xml:space="preserve"> możliwe</w:t>
      </w:r>
      <w:r w:rsidR="002B0B25">
        <w:rPr>
          <w:rFonts w:eastAsia="Times New Roman" w:cs="Times New Roman"/>
          <w:lang w:eastAsia="pl-PL"/>
        </w:rPr>
        <w:t xml:space="preserve"> bez względu na miejsce i czas załatwienia danej sprawy.</w:t>
      </w:r>
    </w:p>
    <w:p w14:paraId="52F03714" w14:textId="1BACD04F" w:rsidR="00EB69CB" w:rsidRDefault="005A7F62" w:rsidP="002514E1">
      <w:pPr>
        <w:jc w:val="both"/>
      </w:pPr>
      <w:r>
        <w:lastRenderedPageBreak/>
        <w:t>Publiczny dostawca usługi</w:t>
      </w:r>
      <w:r w:rsidR="002B0B25">
        <w:t xml:space="preserve"> jest zobowiązany do terminowego wykonania publicznej usługi </w:t>
      </w:r>
      <w:r>
        <w:t>e-Doręczeń lub hybrydowej</w:t>
      </w:r>
      <w:r w:rsidR="002B0B25">
        <w:t xml:space="preserve">. </w:t>
      </w:r>
      <w:r w:rsidR="00EB69CB">
        <w:t>Od chwili</w:t>
      </w:r>
      <w:r>
        <w:t xml:space="preserve">, gdy wiadomość została </w:t>
      </w:r>
      <w:r w:rsidR="00EB69CB">
        <w:t>skuteczn</w:t>
      </w:r>
      <w:r>
        <w:t xml:space="preserve">ie wysłana, </w:t>
      </w:r>
      <w:r w:rsidR="00EB69CB">
        <w:t xml:space="preserve">do </w:t>
      </w:r>
      <w:r>
        <w:t>momentu, w którym adresat może zapoznać się z jej</w:t>
      </w:r>
      <w:r w:rsidR="00EB69CB">
        <w:t xml:space="preserve"> treścią</w:t>
      </w:r>
      <w:r>
        <w:t>,</w:t>
      </w:r>
      <w:r w:rsidR="00EB69CB">
        <w:t xml:space="preserve"> nie może minąć więcej niż 24 godziny</w:t>
      </w:r>
      <w:r w:rsidR="00EB69CB" w:rsidRPr="00EB69CB">
        <w:t>.</w:t>
      </w:r>
    </w:p>
    <w:p w14:paraId="153A5BF3" w14:textId="1B8912B0" w:rsidR="002B0B25" w:rsidRDefault="005A7F62" w:rsidP="002514E1">
      <w:pPr>
        <w:jc w:val="both"/>
      </w:pPr>
      <w:r>
        <w:t>Jeśli usługa nie zostanie</w:t>
      </w:r>
      <w:r w:rsidR="00EB69CB">
        <w:t xml:space="preserve"> wykonana</w:t>
      </w:r>
      <w:r w:rsidR="002B0B25">
        <w:t xml:space="preserve"> lub </w:t>
      </w:r>
      <w:r>
        <w:t xml:space="preserve">zostanie wykonana źle, </w:t>
      </w:r>
      <w:r w:rsidR="002B0B25">
        <w:t>nadawc</w:t>
      </w:r>
      <w:r>
        <w:t>a</w:t>
      </w:r>
      <w:r w:rsidR="002B0B25">
        <w:t xml:space="preserve"> lub adresat </w:t>
      </w:r>
      <w:r>
        <w:t xml:space="preserve">mają </w:t>
      </w:r>
      <w:r w:rsidR="002B0B25">
        <w:t xml:space="preserve">prawo </w:t>
      </w:r>
      <w:r>
        <w:t xml:space="preserve">do </w:t>
      </w:r>
      <w:r w:rsidR="002B0B25">
        <w:t xml:space="preserve">reklamacji. </w:t>
      </w:r>
      <w:r w:rsidR="00A53909" w:rsidRPr="00C17A59">
        <w:t>Reklamacj</w:t>
      </w:r>
      <w:r w:rsidR="00A53909">
        <w:t>ę</w:t>
      </w:r>
      <w:r w:rsidR="00A53909" w:rsidRPr="00C17A59">
        <w:t xml:space="preserve"> moż</w:t>
      </w:r>
      <w:r w:rsidR="00A53909">
        <w:t>na</w:t>
      </w:r>
      <w:r w:rsidR="00A53909" w:rsidRPr="00C17A59">
        <w:t xml:space="preserve"> </w:t>
      </w:r>
      <w:r w:rsidR="002B0B25" w:rsidRPr="00C17A59">
        <w:t>zgłos</w:t>
      </w:r>
      <w:r w:rsidR="00A53909">
        <w:t xml:space="preserve">ić </w:t>
      </w:r>
      <w:r w:rsidR="002B0B25" w:rsidRPr="00C17A59">
        <w:t xml:space="preserve">w każdej placówce pocztowej </w:t>
      </w:r>
      <w:r w:rsidR="00A53909">
        <w:t>p</w:t>
      </w:r>
      <w:r>
        <w:t>ublicznego dostawc</w:t>
      </w:r>
      <w:r w:rsidR="00A53909">
        <w:t xml:space="preserve">y </w:t>
      </w:r>
      <w:r>
        <w:t>usługi</w:t>
      </w:r>
      <w:r w:rsidR="002B0B25" w:rsidRPr="00C17A59">
        <w:t xml:space="preserve"> lub online </w:t>
      </w:r>
      <w:r w:rsidR="00A53909">
        <w:t>poprzez usługę przez niego udostępnioną</w:t>
      </w:r>
      <w:r w:rsidR="002B0B25" w:rsidRPr="00C17A59">
        <w:t>.</w:t>
      </w:r>
    </w:p>
    <w:p w14:paraId="7AE630C9" w14:textId="2F2D0395" w:rsidR="002B0B25" w:rsidRDefault="004254F8" w:rsidP="002514E1">
      <w:pPr>
        <w:jc w:val="both"/>
      </w:pPr>
      <w:r>
        <w:t xml:space="preserve">Usługa </w:t>
      </w:r>
      <w:r w:rsidR="00A53909">
        <w:t xml:space="preserve">e-Doręczeń </w:t>
      </w:r>
      <w:r>
        <w:t>polega na odebraniu</w:t>
      </w:r>
      <w:r w:rsidR="002B0B25">
        <w:t xml:space="preserve"> przesyłki od nadawcy </w:t>
      </w:r>
      <w:r>
        <w:t xml:space="preserve">i </w:t>
      </w:r>
      <w:r w:rsidR="002B0B25">
        <w:t>dostarczeni</w:t>
      </w:r>
      <w:r w:rsidR="00A53909">
        <w:t>u</w:t>
      </w:r>
      <w:r w:rsidR="002B0B25">
        <w:t xml:space="preserve"> </w:t>
      </w:r>
      <w:r>
        <w:t>jej</w:t>
      </w:r>
      <w:r w:rsidR="002B0B25">
        <w:t xml:space="preserve"> adresatowi</w:t>
      </w:r>
      <w:r>
        <w:t xml:space="preserve"> </w:t>
      </w:r>
      <w:r w:rsidR="00A53909">
        <w:t xml:space="preserve">(również </w:t>
      </w:r>
      <w:r>
        <w:t>innemu dostawcy usługi obsługującemu adresata</w:t>
      </w:r>
      <w:r w:rsidR="00A53909">
        <w:t>)</w:t>
      </w:r>
      <w:r>
        <w:t>. Sposób przekazania jest znormalizowany</w:t>
      </w:r>
      <w:r w:rsidR="002B0B25">
        <w:t xml:space="preserve">, aby realizacja procesu przebiegała w sposób </w:t>
      </w:r>
      <w:r w:rsidR="00EB69CB">
        <w:t>bezbłędny i nieprzerwany</w:t>
      </w:r>
      <w:r w:rsidR="002B0B25">
        <w:t>. Dodatkowo o</w:t>
      </w:r>
      <w:r w:rsidR="00516ABB">
        <w:t>d</w:t>
      </w:r>
      <w:r w:rsidR="002B0B25">
        <w:t xml:space="preserve"> dostawców wymaga się zapewnienia:</w:t>
      </w:r>
    </w:p>
    <w:p w14:paraId="2959ABFA" w14:textId="6CEF3D19" w:rsidR="00125BE8" w:rsidRDefault="002B0B25" w:rsidP="006F1CDD">
      <w:pPr>
        <w:pStyle w:val="Akapitzlist"/>
        <w:numPr>
          <w:ilvl w:val="0"/>
          <w:numId w:val="8"/>
        </w:numPr>
      </w:pPr>
      <w:r>
        <w:t xml:space="preserve">właściwego wytworzenia i utrwalenia </w:t>
      </w:r>
      <w:r w:rsidR="002022F0">
        <w:t>potwierdzeń</w:t>
      </w:r>
      <w:r>
        <w:t xml:space="preserve"> wysłania i otrzymania przesyłki,</w:t>
      </w:r>
    </w:p>
    <w:p w14:paraId="21A9125E" w14:textId="3107DD59" w:rsidR="002B0B25" w:rsidRDefault="002B0B25" w:rsidP="006F1CDD">
      <w:pPr>
        <w:pStyle w:val="Akapitzlist"/>
        <w:numPr>
          <w:ilvl w:val="0"/>
          <w:numId w:val="8"/>
        </w:numPr>
      </w:pPr>
      <w:r>
        <w:t>właściwej ochrony przesyłanych danych przed ryzykiem utraty, kradzieży, uszkodzenia lub jakiejkolwiek nieupoważnionej zmiany</w:t>
      </w:r>
      <w:r>
        <w:rPr>
          <w:rStyle w:val="Odwoanieprzypisudolnego"/>
        </w:rPr>
        <w:footnoteReference w:id="8"/>
      </w:r>
      <w:r w:rsidR="00A53909">
        <w:t>.</w:t>
      </w:r>
    </w:p>
    <w:p w14:paraId="591329B4" w14:textId="50B90061" w:rsidR="002B0B25" w:rsidRDefault="002B0B25" w:rsidP="006F1CDD">
      <w:pPr>
        <w:pStyle w:val="Nagwek1"/>
        <w:numPr>
          <w:ilvl w:val="0"/>
          <w:numId w:val="13"/>
        </w:numPr>
      </w:pPr>
      <w:bookmarkStart w:id="18" w:name="_Toc92286984"/>
      <w:r>
        <w:t>Sposób korzystania z usługi</w:t>
      </w:r>
      <w:r w:rsidR="004254F8">
        <w:t xml:space="preserve"> przez nadawców i adresatów</w:t>
      </w:r>
      <w:bookmarkEnd w:id="18"/>
    </w:p>
    <w:p w14:paraId="76A3C56F" w14:textId="15C35D27" w:rsidR="00BD1FF4" w:rsidRDefault="00BD1FF4" w:rsidP="00127291">
      <w:pPr>
        <w:pStyle w:val="Nagwek2"/>
      </w:pPr>
      <w:bookmarkStart w:id="19" w:name="_Toc92286985"/>
      <w:r>
        <w:t>Uzyskanie środków identyfikacji i uwierzytelnienia</w:t>
      </w:r>
      <w:bookmarkEnd w:id="19"/>
      <w:r>
        <w:t xml:space="preserve"> </w:t>
      </w:r>
    </w:p>
    <w:p w14:paraId="331F9A14" w14:textId="5E09B862" w:rsidR="00BD1FF4" w:rsidRDefault="004254F8" w:rsidP="00BD1FF4">
      <w:pPr>
        <w:jc w:val="both"/>
      </w:pPr>
      <w:r>
        <w:t>Cechą charakterystyczną doręczenia</w:t>
      </w:r>
      <w:r w:rsidR="00BD1FF4">
        <w:t xml:space="preserve"> elektroniczne</w:t>
      </w:r>
      <w:r>
        <w:t>go</w:t>
      </w:r>
      <w:r w:rsidR="00BD1FF4">
        <w:t xml:space="preserve"> jest </w:t>
      </w:r>
      <w:r w:rsidR="00A53909">
        <w:t xml:space="preserve">dostarczanie </w:t>
      </w:r>
      <w:r w:rsidR="00BD1FF4">
        <w:t>korespondencji z udziałem dostawcy usług zaufania jako trzeciej strony</w:t>
      </w:r>
      <w:r w:rsidR="00A53909">
        <w:t>, która</w:t>
      </w:r>
      <w:r>
        <w:t xml:space="preserve"> </w:t>
      </w:r>
      <w:r w:rsidR="00A53909">
        <w:t xml:space="preserve">pośredniczy </w:t>
      </w:r>
      <w:r>
        <w:t>między nadawcą a adresatem</w:t>
      </w:r>
      <w:r w:rsidR="00BD1FF4">
        <w:t xml:space="preserve">. Dostawca gwarantuje </w:t>
      </w:r>
      <w:r w:rsidR="00BD1FF4" w:rsidRPr="00C842B4">
        <w:t xml:space="preserve">integralność i pewność </w:t>
      </w:r>
      <w:r w:rsidR="00A53909" w:rsidRPr="00C842B4">
        <w:t>doręcz</w:t>
      </w:r>
      <w:r w:rsidR="00A53909">
        <w:t>e</w:t>
      </w:r>
      <w:r w:rsidR="00A53909" w:rsidRPr="00C842B4">
        <w:t>ni</w:t>
      </w:r>
      <w:r w:rsidR="00A53909">
        <w:t xml:space="preserve">a </w:t>
      </w:r>
      <w:r w:rsidR="00BD1FF4">
        <w:t xml:space="preserve">oraz </w:t>
      </w:r>
      <w:r w:rsidR="00BD1FF4" w:rsidRPr="00C842B4">
        <w:t>wiarygodn</w:t>
      </w:r>
      <w:r w:rsidR="00C245ED">
        <w:t>e</w:t>
      </w:r>
      <w:r w:rsidR="00BD1FF4" w:rsidRPr="00C842B4">
        <w:t xml:space="preserve"> i </w:t>
      </w:r>
      <w:r w:rsidR="00A53909" w:rsidRPr="00C842B4">
        <w:t>akceptowaln</w:t>
      </w:r>
      <w:r w:rsidR="00C245ED">
        <w:t>e</w:t>
      </w:r>
      <w:r w:rsidR="00A53909">
        <w:t xml:space="preserve"> prawnie</w:t>
      </w:r>
      <w:r w:rsidR="00A53909" w:rsidRPr="00C842B4">
        <w:t xml:space="preserve"> </w:t>
      </w:r>
      <w:r w:rsidR="002022F0">
        <w:t>potwierdzenia</w:t>
      </w:r>
      <w:r w:rsidR="00C245ED" w:rsidRPr="00C842B4">
        <w:t xml:space="preserve"> </w:t>
      </w:r>
      <w:r w:rsidR="00BD1FF4" w:rsidRPr="00C842B4">
        <w:t>wysłania i otrzymania</w:t>
      </w:r>
      <w:r w:rsidR="00C245ED">
        <w:t xml:space="preserve"> wiadomości</w:t>
      </w:r>
      <w:r w:rsidR="00BD1FF4" w:rsidRPr="00C842B4">
        <w:t>.</w:t>
      </w:r>
    </w:p>
    <w:p w14:paraId="43978AB0" w14:textId="78AD1E22" w:rsidR="00BD1FF4" w:rsidRPr="00BD1FF4" w:rsidRDefault="00BD1FF4" w:rsidP="00BD1FF4">
      <w:r>
        <w:t>Pewność takiej komunikacji nie będzie kwestionowana pod warunkiem</w:t>
      </w:r>
      <w:r w:rsidR="00A53909">
        <w:t>, że</w:t>
      </w:r>
      <w:r>
        <w:t xml:space="preserve"> </w:t>
      </w:r>
      <w:r w:rsidR="004254F8">
        <w:t>uzyskan</w:t>
      </w:r>
      <w:r w:rsidR="00A53909">
        <w:t>y</w:t>
      </w:r>
      <w:r w:rsidR="004254F8">
        <w:t xml:space="preserve"> </w:t>
      </w:r>
      <w:r w:rsidR="00A53909">
        <w:t xml:space="preserve">zostanie </w:t>
      </w:r>
      <w:r w:rsidR="004254F8">
        <w:t>wysoki poziom pewności danych i faktów</w:t>
      </w:r>
      <w:r>
        <w:t>. Wymaga to</w:t>
      </w:r>
      <w:r w:rsidR="003B4844">
        <w:t>, aby</w:t>
      </w:r>
      <w:r>
        <w:t xml:space="preserve"> </w:t>
      </w:r>
      <w:r w:rsidR="003B4844">
        <w:t xml:space="preserve">użytkownik uwierzytelniał </w:t>
      </w:r>
      <w:r>
        <w:t xml:space="preserve">się </w:t>
      </w:r>
      <w:r w:rsidR="00A53909">
        <w:t xml:space="preserve">w </w:t>
      </w:r>
      <w:r>
        <w:t xml:space="preserve">aplikacji </w:t>
      </w:r>
      <w:r w:rsidR="004254F8">
        <w:t>klienckiej</w:t>
      </w:r>
      <w:r>
        <w:t xml:space="preserve"> środkiem uwierzytelniającym na poziomie co najmniej średnim. Systemy zarządzania dokumentacją muszą</w:t>
      </w:r>
      <w:r w:rsidR="004254F8">
        <w:t xml:space="preserve"> </w:t>
      </w:r>
      <w:r w:rsidR="003B4844">
        <w:t xml:space="preserve">się </w:t>
      </w:r>
      <w:r w:rsidR="004254F8">
        <w:t>identyfikować i</w:t>
      </w:r>
      <w:r>
        <w:t xml:space="preserve"> uwierzytelniać certyfikatem </w:t>
      </w:r>
      <w:r w:rsidR="004254F8">
        <w:t>przy każdym nadaniu lub odbiorze przesyłki</w:t>
      </w:r>
      <w:r>
        <w:t xml:space="preserve">. </w:t>
      </w:r>
      <w:r w:rsidR="004254F8">
        <w:t>Proces doręczenia zapewnia bezpieczeństwo i pełną</w:t>
      </w:r>
      <w:r>
        <w:t xml:space="preserve"> rozliczalność usługi,</w:t>
      </w:r>
      <w:r w:rsidR="004254F8">
        <w:t xml:space="preserve"> </w:t>
      </w:r>
      <w:r w:rsidR="003B4844">
        <w:t xml:space="preserve">w której dokumentowane są </w:t>
      </w:r>
      <w:r w:rsidR="004254F8">
        <w:t>dane nadawcy i adresata oraz umieszcza</w:t>
      </w:r>
      <w:r w:rsidR="003B4844">
        <w:t>ne</w:t>
      </w:r>
      <w:r w:rsidR="004254F8">
        <w:t xml:space="preserve"> w </w:t>
      </w:r>
      <w:r w:rsidR="002022F0">
        <w:t>potwierdzeniach</w:t>
      </w:r>
      <w:r w:rsidR="004254F8">
        <w:t>, wystawianych tak, by zachowały integralność.</w:t>
      </w:r>
    </w:p>
    <w:p w14:paraId="7701374B" w14:textId="205E6A63" w:rsidR="007E2203" w:rsidRDefault="007E2203" w:rsidP="00127291">
      <w:pPr>
        <w:pStyle w:val="Nagwek2"/>
      </w:pPr>
      <w:bookmarkStart w:id="20" w:name="_Toc73358335"/>
      <w:bookmarkStart w:id="21" w:name="_Toc73358336"/>
      <w:bookmarkStart w:id="22" w:name="_Toc73358337"/>
      <w:bookmarkStart w:id="23" w:name="_Toc73358338"/>
      <w:bookmarkStart w:id="24" w:name="_Toc73358339"/>
      <w:bookmarkStart w:id="25" w:name="_Toc73358340"/>
      <w:bookmarkStart w:id="26" w:name="_Toc73358341"/>
      <w:bookmarkStart w:id="27" w:name="_Toc73358342"/>
      <w:bookmarkStart w:id="28" w:name="_Toc73358343"/>
      <w:bookmarkStart w:id="29" w:name="_Toc73358344"/>
      <w:bookmarkStart w:id="30" w:name="_Toc73358345"/>
      <w:bookmarkStart w:id="31" w:name="_Toc73358346"/>
      <w:bookmarkStart w:id="32" w:name="_Toc73358347"/>
      <w:bookmarkStart w:id="33" w:name="_Toc73358348"/>
      <w:bookmarkStart w:id="34" w:name="_Toc73358349"/>
      <w:bookmarkStart w:id="35" w:name="_Toc73358350"/>
      <w:bookmarkStart w:id="36" w:name="_Toc73358351"/>
      <w:bookmarkStart w:id="37" w:name="_Toc73358352"/>
      <w:bookmarkStart w:id="38" w:name="_Toc73358353"/>
      <w:bookmarkStart w:id="39" w:name="_Toc73358354"/>
      <w:bookmarkStart w:id="40" w:name="_Toc73358355"/>
      <w:bookmarkStart w:id="41" w:name="_Toc73358356"/>
      <w:bookmarkStart w:id="42" w:name="_Toc73358357"/>
      <w:bookmarkStart w:id="43" w:name="_Toc73358358"/>
      <w:bookmarkStart w:id="44" w:name="_Toc73358359"/>
      <w:bookmarkStart w:id="45" w:name="_Toc73358360"/>
      <w:bookmarkStart w:id="46" w:name="_Toc73358361"/>
      <w:bookmarkStart w:id="47" w:name="_Toc73358362"/>
      <w:bookmarkStart w:id="48" w:name="_Toc73358363"/>
      <w:bookmarkStart w:id="49" w:name="_Toc73358364"/>
      <w:bookmarkStart w:id="50" w:name="_Toc73358365"/>
      <w:bookmarkStart w:id="51" w:name="_Toc73358366"/>
      <w:bookmarkStart w:id="52" w:name="_Toc73358367"/>
      <w:bookmarkStart w:id="53" w:name="_Toc73358368"/>
      <w:bookmarkStart w:id="54" w:name="_Toc73358369"/>
      <w:bookmarkStart w:id="55" w:name="_Toc73358370"/>
      <w:bookmarkStart w:id="56" w:name="_Toc73358371"/>
      <w:bookmarkStart w:id="57" w:name="_Toc73358372"/>
      <w:bookmarkStart w:id="58" w:name="_Toc73358373"/>
      <w:bookmarkStart w:id="59" w:name="_Toc73358374"/>
      <w:bookmarkStart w:id="60" w:name="_Toc73358375"/>
      <w:bookmarkStart w:id="61" w:name="_Toc73358376"/>
      <w:bookmarkStart w:id="62" w:name="_Toc73358377"/>
      <w:bookmarkStart w:id="63" w:name="_Toc73358378"/>
      <w:bookmarkStart w:id="64" w:name="_Toc73358379"/>
      <w:bookmarkStart w:id="65" w:name="_Toc73358380"/>
      <w:bookmarkStart w:id="66" w:name="_Toc73358381"/>
      <w:bookmarkStart w:id="67" w:name="_Toc73358382"/>
      <w:bookmarkStart w:id="68" w:name="_Toc73358383"/>
      <w:bookmarkStart w:id="69" w:name="_Toc73358384"/>
      <w:bookmarkStart w:id="70" w:name="_Toc73358385"/>
      <w:bookmarkStart w:id="71" w:name="_Toc73358386"/>
      <w:bookmarkStart w:id="72" w:name="_Toc73358543"/>
      <w:bookmarkStart w:id="73" w:name="_Toc73358544"/>
      <w:bookmarkStart w:id="74" w:name="_Toc73358545"/>
      <w:bookmarkStart w:id="75" w:name="_Toc73358546"/>
      <w:bookmarkStart w:id="76" w:name="_Toc73358547"/>
      <w:bookmarkStart w:id="77" w:name="_Toc73358548"/>
      <w:bookmarkStart w:id="78" w:name="_Toc73358549"/>
      <w:bookmarkStart w:id="79" w:name="_Toc73358550"/>
      <w:bookmarkStart w:id="80" w:name="_Toc73358551"/>
      <w:bookmarkStart w:id="81" w:name="_Toc73358552"/>
      <w:bookmarkStart w:id="82" w:name="_Toc73358553"/>
      <w:bookmarkStart w:id="83" w:name="_Toc73358646"/>
      <w:bookmarkStart w:id="84" w:name="_Toc73358647"/>
      <w:bookmarkStart w:id="85" w:name="_Toc73358648"/>
      <w:bookmarkStart w:id="86" w:name="_Toc73358649"/>
      <w:bookmarkStart w:id="87" w:name="_Toc73358650"/>
      <w:bookmarkStart w:id="88" w:name="_Toc73358651"/>
      <w:bookmarkStart w:id="89" w:name="_Toc73358673"/>
      <w:bookmarkStart w:id="90" w:name="_Toc73358674"/>
      <w:bookmarkStart w:id="91" w:name="_Toc73358684"/>
      <w:bookmarkStart w:id="92" w:name="_Toc73358685"/>
      <w:bookmarkStart w:id="93" w:name="_Toc73358686"/>
      <w:bookmarkStart w:id="94" w:name="_Toc73358687"/>
      <w:bookmarkStart w:id="95" w:name="_Toc73358688"/>
      <w:bookmarkStart w:id="96" w:name="_Toc73358689"/>
      <w:bookmarkStart w:id="97" w:name="_Toc73358690"/>
      <w:bookmarkStart w:id="98" w:name="_Toc73358691"/>
      <w:bookmarkStart w:id="99" w:name="_Toc73358692"/>
      <w:bookmarkStart w:id="100" w:name="_Toc73358693"/>
      <w:bookmarkStart w:id="101" w:name="_Toc73358694"/>
      <w:bookmarkStart w:id="102" w:name="_Toc73358695"/>
      <w:bookmarkStart w:id="103" w:name="_Toc73358696"/>
      <w:bookmarkStart w:id="104" w:name="_Toc73358697"/>
      <w:bookmarkStart w:id="105" w:name="_Toc73358698"/>
      <w:bookmarkStart w:id="106" w:name="_Toc73358699"/>
      <w:bookmarkStart w:id="107" w:name="_Toc73357023"/>
      <w:bookmarkStart w:id="108" w:name="_Toc73358700"/>
      <w:bookmarkStart w:id="109" w:name="_Toc73357024"/>
      <w:bookmarkStart w:id="110" w:name="_Toc73358701"/>
      <w:bookmarkStart w:id="111" w:name="_Toc73357025"/>
      <w:bookmarkStart w:id="112" w:name="_Toc73358702"/>
      <w:bookmarkStart w:id="113" w:name="_Toc73357047"/>
      <w:bookmarkStart w:id="114" w:name="_Toc73358724"/>
      <w:bookmarkStart w:id="115" w:name="_Toc73357048"/>
      <w:bookmarkStart w:id="116" w:name="_Toc73358725"/>
      <w:bookmarkStart w:id="117" w:name="_Toc73357058"/>
      <w:bookmarkStart w:id="118" w:name="_Toc73358735"/>
      <w:bookmarkStart w:id="119" w:name="_Toc73358736"/>
      <w:bookmarkStart w:id="120" w:name="_Toc73358737"/>
      <w:bookmarkStart w:id="121" w:name="_Toc73358738"/>
      <w:bookmarkStart w:id="122" w:name="_Toc73358739"/>
      <w:bookmarkStart w:id="123" w:name="_Toc73358740"/>
      <w:bookmarkStart w:id="124" w:name="_Toc73358741"/>
      <w:bookmarkStart w:id="125" w:name="_Toc73358742"/>
      <w:bookmarkStart w:id="126" w:name="_Toc73286106"/>
      <w:bookmarkStart w:id="127" w:name="_Toc73350079"/>
      <w:bookmarkStart w:id="128" w:name="_Toc73355121"/>
      <w:bookmarkStart w:id="129" w:name="_Toc73355678"/>
      <w:bookmarkStart w:id="130" w:name="_Toc73355942"/>
      <w:bookmarkStart w:id="131" w:name="_Toc73356206"/>
      <w:bookmarkStart w:id="132" w:name="_Toc73358743"/>
      <w:bookmarkStart w:id="133" w:name="_Toc73286107"/>
      <w:bookmarkStart w:id="134" w:name="_Toc73350080"/>
      <w:bookmarkStart w:id="135" w:name="_Toc73355122"/>
      <w:bookmarkStart w:id="136" w:name="_Toc73355679"/>
      <w:bookmarkStart w:id="137" w:name="_Toc73355943"/>
      <w:bookmarkStart w:id="138" w:name="_Toc73356207"/>
      <w:bookmarkStart w:id="139" w:name="_Toc73358744"/>
      <w:bookmarkStart w:id="140" w:name="_Toc73286108"/>
      <w:bookmarkStart w:id="141" w:name="_Toc73350081"/>
      <w:bookmarkStart w:id="142" w:name="_Toc73355123"/>
      <w:bookmarkStart w:id="143" w:name="_Toc73355680"/>
      <w:bookmarkStart w:id="144" w:name="_Toc73355944"/>
      <w:bookmarkStart w:id="145" w:name="_Toc73356208"/>
      <w:bookmarkStart w:id="146" w:name="_Toc73358745"/>
      <w:bookmarkStart w:id="147" w:name="_Toc73286109"/>
      <w:bookmarkStart w:id="148" w:name="_Toc73350082"/>
      <w:bookmarkStart w:id="149" w:name="_Toc73355124"/>
      <w:bookmarkStart w:id="150" w:name="_Toc73355681"/>
      <w:bookmarkStart w:id="151" w:name="_Toc73355945"/>
      <w:bookmarkStart w:id="152" w:name="_Toc73356209"/>
      <w:bookmarkStart w:id="153" w:name="_Toc73358746"/>
      <w:bookmarkStart w:id="154" w:name="_Toc73286110"/>
      <w:bookmarkStart w:id="155" w:name="_Toc73350083"/>
      <w:bookmarkStart w:id="156" w:name="_Toc73355125"/>
      <w:bookmarkStart w:id="157" w:name="_Toc73355682"/>
      <w:bookmarkStart w:id="158" w:name="_Toc73355946"/>
      <w:bookmarkStart w:id="159" w:name="_Toc73356210"/>
      <w:bookmarkStart w:id="160" w:name="_Toc73358747"/>
      <w:bookmarkStart w:id="161" w:name="_Toc73286111"/>
      <w:bookmarkStart w:id="162" w:name="_Toc73350084"/>
      <w:bookmarkStart w:id="163" w:name="_Toc73355126"/>
      <w:bookmarkStart w:id="164" w:name="_Toc73355683"/>
      <w:bookmarkStart w:id="165" w:name="_Toc73355947"/>
      <w:bookmarkStart w:id="166" w:name="_Toc73356211"/>
      <w:bookmarkStart w:id="167" w:name="_Toc73358748"/>
      <w:bookmarkStart w:id="168" w:name="_Toc73286112"/>
      <w:bookmarkStart w:id="169" w:name="_Toc73350085"/>
      <w:bookmarkStart w:id="170" w:name="_Toc73355127"/>
      <w:bookmarkStart w:id="171" w:name="_Toc73355684"/>
      <w:bookmarkStart w:id="172" w:name="_Toc73355948"/>
      <w:bookmarkStart w:id="173" w:name="_Toc73356212"/>
      <w:bookmarkStart w:id="174" w:name="_Toc73358749"/>
      <w:bookmarkStart w:id="175" w:name="_Toc73286113"/>
      <w:bookmarkStart w:id="176" w:name="_Toc73350086"/>
      <w:bookmarkStart w:id="177" w:name="_Toc73355128"/>
      <w:bookmarkStart w:id="178" w:name="_Toc73355685"/>
      <w:bookmarkStart w:id="179" w:name="_Toc73355949"/>
      <w:bookmarkStart w:id="180" w:name="_Toc73356213"/>
      <w:bookmarkStart w:id="181" w:name="_Toc73358750"/>
      <w:bookmarkStart w:id="182" w:name="_Toc73286114"/>
      <w:bookmarkStart w:id="183" w:name="_Toc73350087"/>
      <w:bookmarkStart w:id="184" w:name="_Toc73355129"/>
      <w:bookmarkStart w:id="185" w:name="_Toc73355686"/>
      <w:bookmarkStart w:id="186" w:name="_Toc73355950"/>
      <w:bookmarkStart w:id="187" w:name="_Toc73356214"/>
      <w:bookmarkStart w:id="188" w:name="_Toc73358751"/>
      <w:bookmarkStart w:id="189" w:name="_Toc73286115"/>
      <w:bookmarkStart w:id="190" w:name="_Toc73350088"/>
      <w:bookmarkStart w:id="191" w:name="_Toc73355130"/>
      <w:bookmarkStart w:id="192" w:name="_Toc73355687"/>
      <w:bookmarkStart w:id="193" w:name="_Toc73355951"/>
      <w:bookmarkStart w:id="194" w:name="_Toc73356215"/>
      <w:bookmarkStart w:id="195" w:name="_Toc73358752"/>
      <w:bookmarkStart w:id="196" w:name="_Toc73286116"/>
      <w:bookmarkStart w:id="197" w:name="_Toc73350089"/>
      <w:bookmarkStart w:id="198" w:name="_Toc73355131"/>
      <w:bookmarkStart w:id="199" w:name="_Toc73355688"/>
      <w:bookmarkStart w:id="200" w:name="_Toc73355952"/>
      <w:bookmarkStart w:id="201" w:name="_Toc73356216"/>
      <w:bookmarkStart w:id="202" w:name="_Toc73358753"/>
      <w:bookmarkStart w:id="203" w:name="_Toc73286117"/>
      <w:bookmarkStart w:id="204" w:name="_Toc73350090"/>
      <w:bookmarkStart w:id="205" w:name="_Toc73355132"/>
      <w:bookmarkStart w:id="206" w:name="_Toc73355689"/>
      <w:bookmarkStart w:id="207" w:name="_Toc73355953"/>
      <w:bookmarkStart w:id="208" w:name="_Toc73356217"/>
      <w:bookmarkStart w:id="209" w:name="_Toc73358754"/>
      <w:bookmarkStart w:id="210" w:name="_Toc73286118"/>
      <w:bookmarkStart w:id="211" w:name="_Toc73350091"/>
      <w:bookmarkStart w:id="212" w:name="_Toc73355133"/>
      <w:bookmarkStart w:id="213" w:name="_Toc73355690"/>
      <w:bookmarkStart w:id="214" w:name="_Toc73355954"/>
      <w:bookmarkStart w:id="215" w:name="_Toc73356218"/>
      <w:bookmarkStart w:id="216" w:name="_Toc73358755"/>
      <w:bookmarkStart w:id="217" w:name="_Toc73286119"/>
      <w:bookmarkStart w:id="218" w:name="_Toc73350092"/>
      <w:bookmarkStart w:id="219" w:name="_Toc73355134"/>
      <w:bookmarkStart w:id="220" w:name="_Toc73355691"/>
      <w:bookmarkStart w:id="221" w:name="_Toc73355955"/>
      <w:bookmarkStart w:id="222" w:name="_Toc73356219"/>
      <w:bookmarkStart w:id="223" w:name="_Toc73358756"/>
      <w:bookmarkStart w:id="224" w:name="_Toc73286120"/>
      <w:bookmarkStart w:id="225" w:name="_Toc73350093"/>
      <w:bookmarkStart w:id="226" w:name="_Toc73355135"/>
      <w:bookmarkStart w:id="227" w:name="_Toc73355692"/>
      <w:bookmarkStart w:id="228" w:name="_Toc73355956"/>
      <w:bookmarkStart w:id="229" w:name="_Toc73356220"/>
      <w:bookmarkStart w:id="230" w:name="_Toc73358757"/>
      <w:bookmarkStart w:id="231" w:name="_Toc73286121"/>
      <w:bookmarkStart w:id="232" w:name="_Toc73350094"/>
      <w:bookmarkStart w:id="233" w:name="_Toc73355136"/>
      <w:bookmarkStart w:id="234" w:name="_Toc73355693"/>
      <w:bookmarkStart w:id="235" w:name="_Toc73355957"/>
      <w:bookmarkStart w:id="236" w:name="_Toc73356221"/>
      <w:bookmarkStart w:id="237" w:name="_Toc73358758"/>
      <w:bookmarkStart w:id="238" w:name="_Toc73286122"/>
      <w:bookmarkStart w:id="239" w:name="_Toc73350095"/>
      <w:bookmarkStart w:id="240" w:name="_Toc73355137"/>
      <w:bookmarkStart w:id="241" w:name="_Toc73355694"/>
      <w:bookmarkStart w:id="242" w:name="_Toc73355958"/>
      <w:bookmarkStart w:id="243" w:name="_Toc73356222"/>
      <w:bookmarkStart w:id="244" w:name="_Toc73358759"/>
      <w:bookmarkStart w:id="245" w:name="_Toc73286123"/>
      <w:bookmarkStart w:id="246" w:name="_Toc73350096"/>
      <w:bookmarkStart w:id="247" w:name="_Toc73355138"/>
      <w:bookmarkStart w:id="248" w:name="_Toc73355695"/>
      <w:bookmarkStart w:id="249" w:name="_Toc73355959"/>
      <w:bookmarkStart w:id="250" w:name="_Toc73356223"/>
      <w:bookmarkStart w:id="251" w:name="_Toc73358760"/>
      <w:bookmarkStart w:id="252" w:name="_Toc73286124"/>
      <w:bookmarkStart w:id="253" w:name="_Toc73350097"/>
      <w:bookmarkStart w:id="254" w:name="_Toc73355139"/>
      <w:bookmarkStart w:id="255" w:name="_Toc73355696"/>
      <w:bookmarkStart w:id="256" w:name="_Toc73355960"/>
      <w:bookmarkStart w:id="257" w:name="_Toc73356224"/>
      <w:bookmarkStart w:id="258" w:name="_Toc73358761"/>
      <w:bookmarkStart w:id="259" w:name="_Toc73286125"/>
      <w:bookmarkStart w:id="260" w:name="_Toc73350098"/>
      <w:bookmarkStart w:id="261" w:name="_Toc73355140"/>
      <w:bookmarkStart w:id="262" w:name="_Toc73355697"/>
      <w:bookmarkStart w:id="263" w:name="_Toc73355961"/>
      <w:bookmarkStart w:id="264" w:name="_Toc73356225"/>
      <w:bookmarkStart w:id="265" w:name="_Toc73358762"/>
      <w:bookmarkStart w:id="266" w:name="_Toc73286126"/>
      <w:bookmarkStart w:id="267" w:name="_Toc73350099"/>
      <w:bookmarkStart w:id="268" w:name="_Toc73355141"/>
      <w:bookmarkStart w:id="269" w:name="_Toc73355698"/>
      <w:bookmarkStart w:id="270" w:name="_Toc73355962"/>
      <w:bookmarkStart w:id="271" w:name="_Toc73356226"/>
      <w:bookmarkStart w:id="272" w:name="_Toc73358763"/>
      <w:bookmarkStart w:id="273" w:name="_Toc73286127"/>
      <w:bookmarkStart w:id="274" w:name="_Toc73350100"/>
      <w:bookmarkStart w:id="275" w:name="_Toc73355142"/>
      <w:bookmarkStart w:id="276" w:name="_Toc73355699"/>
      <w:bookmarkStart w:id="277" w:name="_Toc73355963"/>
      <w:bookmarkStart w:id="278" w:name="_Toc73356227"/>
      <w:bookmarkStart w:id="279" w:name="_Toc73358764"/>
      <w:bookmarkStart w:id="280" w:name="_Toc73286128"/>
      <w:bookmarkStart w:id="281" w:name="_Toc73350101"/>
      <w:bookmarkStart w:id="282" w:name="_Toc73355143"/>
      <w:bookmarkStart w:id="283" w:name="_Toc73355700"/>
      <w:bookmarkStart w:id="284" w:name="_Toc73355964"/>
      <w:bookmarkStart w:id="285" w:name="_Toc73356228"/>
      <w:bookmarkStart w:id="286" w:name="_Toc73358765"/>
      <w:bookmarkStart w:id="287" w:name="_Toc73286129"/>
      <w:bookmarkStart w:id="288" w:name="_Toc73350102"/>
      <w:bookmarkStart w:id="289" w:name="_Toc73355144"/>
      <w:bookmarkStart w:id="290" w:name="_Toc73355701"/>
      <w:bookmarkStart w:id="291" w:name="_Toc73355965"/>
      <w:bookmarkStart w:id="292" w:name="_Toc73356229"/>
      <w:bookmarkStart w:id="293" w:name="_Toc73358766"/>
      <w:bookmarkStart w:id="294" w:name="_Toc73286130"/>
      <w:bookmarkStart w:id="295" w:name="_Toc73350103"/>
      <w:bookmarkStart w:id="296" w:name="_Toc73355145"/>
      <w:bookmarkStart w:id="297" w:name="_Toc73355702"/>
      <w:bookmarkStart w:id="298" w:name="_Toc73355966"/>
      <w:bookmarkStart w:id="299" w:name="_Toc73356230"/>
      <w:bookmarkStart w:id="300" w:name="_Toc73358767"/>
      <w:bookmarkStart w:id="301" w:name="_Toc73286131"/>
      <w:bookmarkStart w:id="302" w:name="_Toc73350104"/>
      <w:bookmarkStart w:id="303" w:name="_Toc73355146"/>
      <w:bookmarkStart w:id="304" w:name="_Toc73355703"/>
      <w:bookmarkStart w:id="305" w:name="_Toc73355967"/>
      <w:bookmarkStart w:id="306" w:name="_Toc73356231"/>
      <w:bookmarkStart w:id="307" w:name="_Toc73358768"/>
      <w:bookmarkStart w:id="308" w:name="_Toc73286132"/>
      <w:bookmarkStart w:id="309" w:name="_Toc73350105"/>
      <w:bookmarkStart w:id="310" w:name="_Toc73355147"/>
      <w:bookmarkStart w:id="311" w:name="_Toc73355704"/>
      <w:bookmarkStart w:id="312" w:name="_Toc73355968"/>
      <w:bookmarkStart w:id="313" w:name="_Toc73356232"/>
      <w:bookmarkStart w:id="314" w:name="_Toc73358769"/>
      <w:bookmarkStart w:id="315" w:name="_Toc73286133"/>
      <w:bookmarkStart w:id="316" w:name="_Toc73350106"/>
      <w:bookmarkStart w:id="317" w:name="_Toc73355148"/>
      <w:bookmarkStart w:id="318" w:name="_Toc73355705"/>
      <w:bookmarkStart w:id="319" w:name="_Toc73355969"/>
      <w:bookmarkStart w:id="320" w:name="_Toc73356233"/>
      <w:bookmarkStart w:id="321" w:name="_Toc73358770"/>
      <w:bookmarkStart w:id="322" w:name="_Toc73286134"/>
      <w:bookmarkStart w:id="323" w:name="_Toc73350107"/>
      <w:bookmarkStart w:id="324" w:name="_Toc73355149"/>
      <w:bookmarkStart w:id="325" w:name="_Toc73355706"/>
      <w:bookmarkStart w:id="326" w:name="_Toc73355970"/>
      <w:bookmarkStart w:id="327" w:name="_Toc73356234"/>
      <w:bookmarkStart w:id="328" w:name="_Toc73358771"/>
      <w:bookmarkStart w:id="329" w:name="_Toc73286135"/>
      <w:bookmarkStart w:id="330" w:name="_Toc73350108"/>
      <w:bookmarkStart w:id="331" w:name="_Toc73355150"/>
      <w:bookmarkStart w:id="332" w:name="_Toc73355707"/>
      <w:bookmarkStart w:id="333" w:name="_Toc73355971"/>
      <w:bookmarkStart w:id="334" w:name="_Toc73356235"/>
      <w:bookmarkStart w:id="335" w:name="_Toc73358772"/>
      <w:bookmarkStart w:id="336" w:name="_Toc73286136"/>
      <w:bookmarkStart w:id="337" w:name="_Toc73350109"/>
      <w:bookmarkStart w:id="338" w:name="_Toc73355151"/>
      <w:bookmarkStart w:id="339" w:name="_Toc73355708"/>
      <w:bookmarkStart w:id="340" w:name="_Toc73355972"/>
      <w:bookmarkStart w:id="341" w:name="_Toc73356236"/>
      <w:bookmarkStart w:id="342" w:name="_Toc73358773"/>
      <w:bookmarkStart w:id="343" w:name="_Toc73286137"/>
      <w:bookmarkStart w:id="344" w:name="_Toc73350110"/>
      <w:bookmarkStart w:id="345" w:name="_Toc73355152"/>
      <w:bookmarkStart w:id="346" w:name="_Toc73355709"/>
      <w:bookmarkStart w:id="347" w:name="_Toc73355973"/>
      <w:bookmarkStart w:id="348" w:name="_Toc73356237"/>
      <w:bookmarkStart w:id="349" w:name="_Toc73358774"/>
      <w:bookmarkStart w:id="350" w:name="_Toc73286138"/>
      <w:bookmarkStart w:id="351" w:name="_Toc73350111"/>
      <w:bookmarkStart w:id="352" w:name="_Toc73355153"/>
      <w:bookmarkStart w:id="353" w:name="_Toc73355710"/>
      <w:bookmarkStart w:id="354" w:name="_Toc73355974"/>
      <w:bookmarkStart w:id="355" w:name="_Toc73356238"/>
      <w:bookmarkStart w:id="356" w:name="_Toc73358775"/>
      <w:bookmarkStart w:id="357" w:name="_Toc73286321"/>
      <w:bookmarkStart w:id="358" w:name="_Toc73350294"/>
      <w:bookmarkStart w:id="359" w:name="_Toc73355336"/>
      <w:bookmarkStart w:id="360" w:name="_Toc73355893"/>
      <w:bookmarkStart w:id="361" w:name="_Toc73356157"/>
      <w:bookmarkStart w:id="362" w:name="_Toc73356421"/>
      <w:bookmarkStart w:id="363" w:name="_Toc73358958"/>
      <w:bookmarkStart w:id="364" w:name="_Toc73286322"/>
      <w:bookmarkStart w:id="365" w:name="_Toc73350295"/>
      <w:bookmarkStart w:id="366" w:name="_Toc73355337"/>
      <w:bookmarkStart w:id="367" w:name="_Toc73355894"/>
      <w:bookmarkStart w:id="368" w:name="_Toc73356158"/>
      <w:bookmarkStart w:id="369" w:name="_Toc73356422"/>
      <w:bookmarkStart w:id="370" w:name="_Toc73358959"/>
      <w:bookmarkStart w:id="371" w:name="_Toc73286323"/>
      <w:bookmarkStart w:id="372" w:name="_Toc73350296"/>
      <w:bookmarkStart w:id="373" w:name="_Toc73355338"/>
      <w:bookmarkStart w:id="374" w:name="_Toc73355895"/>
      <w:bookmarkStart w:id="375" w:name="_Toc73356159"/>
      <w:bookmarkStart w:id="376" w:name="_Toc73356423"/>
      <w:bookmarkStart w:id="377" w:name="_Toc73358960"/>
      <w:bookmarkStart w:id="378" w:name="_Toc73286324"/>
      <w:bookmarkStart w:id="379" w:name="_Toc73350297"/>
      <w:bookmarkStart w:id="380" w:name="_Toc73355339"/>
      <w:bookmarkStart w:id="381" w:name="_Toc73355896"/>
      <w:bookmarkStart w:id="382" w:name="_Toc73356160"/>
      <w:bookmarkStart w:id="383" w:name="_Toc73356424"/>
      <w:bookmarkStart w:id="384" w:name="_Toc73358961"/>
      <w:bookmarkStart w:id="385" w:name="_Toc73286325"/>
      <w:bookmarkStart w:id="386" w:name="_Toc73350298"/>
      <w:bookmarkStart w:id="387" w:name="_Toc73355340"/>
      <w:bookmarkStart w:id="388" w:name="_Toc73355897"/>
      <w:bookmarkStart w:id="389" w:name="_Toc73356161"/>
      <w:bookmarkStart w:id="390" w:name="_Toc73356425"/>
      <w:bookmarkStart w:id="391" w:name="_Toc73358962"/>
      <w:bookmarkStart w:id="392" w:name="_Toc73286326"/>
      <w:bookmarkStart w:id="393" w:name="_Toc73350299"/>
      <w:bookmarkStart w:id="394" w:name="_Toc73355341"/>
      <w:bookmarkStart w:id="395" w:name="_Toc73355898"/>
      <w:bookmarkStart w:id="396" w:name="_Toc73356162"/>
      <w:bookmarkStart w:id="397" w:name="_Toc73356426"/>
      <w:bookmarkStart w:id="398" w:name="_Toc73358963"/>
      <w:bookmarkStart w:id="399" w:name="_Toc73286327"/>
      <w:bookmarkStart w:id="400" w:name="_Toc73350300"/>
      <w:bookmarkStart w:id="401" w:name="_Toc73355342"/>
      <w:bookmarkStart w:id="402" w:name="_Toc73355899"/>
      <w:bookmarkStart w:id="403" w:name="_Toc73356163"/>
      <w:bookmarkStart w:id="404" w:name="_Toc73356427"/>
      <w:bookmarkStart w:id="405" w:name="_Toc73358964"/>
      <w:bookmarkStart w:id="406" w:name="_Toc73286328"/>
      <w:bookmarkStart w:id="407" w:name="_Toc73350301"/>
      <w:bookmarkStart w:id="408" w:name="_Toc73355343"/>
      <w:bookmarkStart w:id="409" w:name="_Toc73355900"/>
      <w:bookmarkStart w:id="410" w:name="_Toc73356164"/>
      <w:bookmarkStart w:id="411" w:name="_Toc73356428"/>
      <w:bookmarkStart w:id="412" w:name="_Toc73358965"/>
      <w:bookmarkStart w:id="413" w:name="_Toc73358966"/>
      <w:bookmarkStart w:id="414" w:name="_Toc73358967"/>
      <w:bookmarkStart w:id="415" w:name="_Toc73358968"/>
      <w:bookmarkStart w:id="416" w:name="_Toc92286986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r>
        <w:t>Przystąpienie do usługi</w:t>
      </w:r>
      <w:bookmarkEnd w:id="416"/>
    </w:p>
    <w:p w14:paraId="51E95C36" w14:textId="2469F56A" w:rsidR="007460E8" w:rsidRDefault="007E2203" w:rsidP="002514E1">
      <w:pPr>
        <w:jc w:val="both"/>
      </w:pPr>
      <w:r>
        <w:t xml:space="preserve">Adres do </w:t>
      </w:r>
      <w:r w:rsidR="003B4844">
        <w:t>e-D</w:t>
      </w:r>
      <w:r>
        <w:t>oręczeń można założyć przez:</w:t>
      </w:r>
    </w:p>
    <w:p w14:paraId="00835CDC" w14:textId="6F39A228" w:rsidR="007460E8" w:rsidRDefault="007460E8" w:rsidP="006F1CDD">
      <w:pPr>
        <w:pStyle w:val="Akapitzlist"/>
        <w:numPr>
          <w:ilvl w:val="0"/>
          <w:numId w:val="7"/>
        </w:numPr>
        <w:ind w:hanging="720"/>
        <w:jc w:val="both"/>
      </w:pPr>
      <w:r>
        <w:t xml:space="preserve">wniosek udostępniony na stronach </w:t>
      </w:r>
      <w:hyperlink r:id="rId12" w:history="1">
        <w:r w:rsidRPr="00EF6A9C">
          <w:rPr>
            <w:rStyle w:val="Hipercze"/>
          </w:rPr>
          <w:t>gov.pl</w:t>
        </w:r>
      </w:hyperlink>
      <w:r w:rsidR="00EF6A9C">
        <w:t xml:space="preserve"> i </w:t>
      </w:r>
      <w:hyperlink r:id="rId13" w:history="1">
        <w:r w:rsidR="00EF6A9C" w:rsidRPr="006A64E1">
          <w:rPr>
            <w:rStyle w:val="Hipercze"/>
          </w:rPr>
          <w:t>biznes.gov</w:t>
        </w:r>
        <w:r w:rsidR="00EF6A9C" w:rsidRPr="00EF6A9C">
          <w:rPr>
            <w:rStyle w:val="Hipercze"/>
          </w:rPr>
          <w:t>.pl</w:t>
        </w:r>
      </w:hyperlink>
      <w:r w:rsidR="00FB5E00">
        <w:t>,</w:t>
      </w:r>
    </w:p>
    <w:p w14:paraId="4A8E2436" w14:textId="5262A993" w:rsidR="007460E8" w:rsidRDefault="007460E8" w:rsidP="006F1CDD">
      <w:pPr>
        <w:pStyle w:val="Akapitzlist"/>
        <w:numPr>
          <w:ilvl w:val="0"/>
          <w:numId w:val="7"/>
        </w:numPr>
        <w:ind w:hanging="720"/>
        <w:jc w:val="both"/>
      </w:pPr>
      <w:r>
        <w:t xml:space="preserve">aktualizację wpisu </w:t>
      </w:r>
      <w:r w:rsidR="00FB5E00">
        <w:t>w</w:t>
      </w:r>
      <w:r>
        <w:t xml:space="preserve"> </w:t>
      </w:r>
      <w:r w:rsidR="00FB5E00">
        <w:t xml:space="preserve">rejestrze </w:t>
      </w:r>
      <w:r>
        <w:t>KRS lub CEIDG</w:t>
      </w:r>
      <w:r w:rsidR="006A64E1">
        <w:t xml:space="preserve"> (zgodnie z harmonogramem)</w:t>
      </w:r>
      <w:r w:rsidR="00FB5E00">
        <w:t>,</w:t>
      </w:r>
    </w:p>
    <w:p w14:paraId="5E284B0C" w14:textId="2E105587" w:rsidR="00BF3FBF" w:rsidRDefault="007460E8" w:rsidP="006F1CDD">
      <w:pPr>
        <w:pStyle w:val="Akapitzlist"/>
        <w:numPr>
          <w:ilvl w:val="0"/>
          <w:numId w:val="7"/>
        </w:numPr>
        <w:ind w:left="0" w:firstLine="0"/>
        <w:jc w:val="both"/>
      </w:pPr>
      <w:r>
        <w:t xml:space="preserve">usługę udostępnioną przez </w:t>
      </w:r>
      <w:r w:rsidR="00FB5E00">
        <w:t>niepublicznego dostawcę usługi</w:t>
      </w:r>
      <w:r>
        <w:t>.</w:t>
      </w:r>
    </w:p>
    <w:p w14:paraId="68C87A4B" w14:textId="0ADD5E9D" w:rsidR="000871EF" w:rsidRDefault="004254F8" w:rsidP="000871EF">
      <w:pPr>
        <w:jc w:val="both"/>
      </w:pPr>
      <w:r>
        <w:lastRenderedPageBreak/>
        <w:t>W pierwszym przypadku</w:t>
      </w:r>
      <w:r w:rsidR="007460E8">
        <w:t xml:space="preserve"> adres zostanie założon</w:t>
      </w:r>
      <w:r w:rsidR="00F746ED">
        <w:t>y</w:t>
      </w:r>
      <w:r w:rsidR="007460E8">
        <w:t xml:space="preserve"> u </w:t>
      </w:r>
      <w:r w:rsidR="00FB5E00">
        <w:t>p</w:t>
      </w:r>
      <w:r w:rsidR="005A7F62">
        <w:t>ublicznego dostawc</w:t>
      </w:r>
      <w:r w:rsidR="00FB5E00">
        <w:t>y</w:t>
      </w:r>
      <w:r w:rsidR="005A7F62">
        <w:t xml:space="preserve"> usługi</w:t>
      </w:r>
      <w:r w:rsidR="000871EF">
        <w:t xml:space="preserve">. Osoba wnioskująca </w:t>
      </w:r>
      <w:r w:rsidR="005932CC">
        <w:t>o </w:t>
      </w:r>
      <w:r w:rsidR="00FB5E00">
        <w:t xml:space="preserve">adres </w:t>
      </w:r>
      <w:r w:rsidR="000871EF">
        <w:t xml:space="preserve">podaje </w:t>
      </w:r>
      <w:r w:rsidR="00FB5E00">
        <w:t xml:space="preserve">w </w:t>
      </w:r>
      <w:r w:rsidR="000871EF">
        <w:t>formularzu dane podmiotu, dla którego adres ma być założony</w:t>
      </w:r>
      <w:r w:rsidR="00930394">
        <w:t>, oraz adres e-mail, na który wysyłane mają być powiadomienia</w:t>
      </w:r>
      <w:r w:rsidR="000871EF">
        <w:t>. Może także wskazać administratora skrzynki</w:t>
      </w:r>
      <w:r w:rsidR="00FB5E00">
        <w:t xml:space="preserve"> do e-Doręczeń</w:t>
      </w:r>
      <w:r w:rsidR="000871EF">
        <w:t xml:space="preserve">, który będzie odpowiedzialny za późniejsze zarządzanie </w:t>
      </w:r>
      <w:r w:rsidR="00FB5E00">
        <w:t>nią</w:t>
      </w:r>
      <w:r w:rsidR="000871EF">
        <w:t>.</w:t>
      </w:r>
    </w:p>
    <w:p w14:paraId="62CE00BA" w14:textId="7E38D052" w:rsidR="007460E8" w:rsidRDefault="000871EF" w:rsidP="002514E1">
      <w:pPr>
        <w:jc w:val="both"/>
      </w:pPr>
      <w:r>
        <w:t>P</w:t>
      </w:r>
      <w:r w:rsidR="00BF3FBF">
        <w:t>odmioty niepubliczne mogą skorzystać z</w:t>
      </w:r>
      <w:r>
        <w:t xml:space="preserve"> usługi </w:t>
      </w:r>
      <w:r w:rsidR="00FB5E00">
        <w:t>u niepublicznego d</w:t>
      </w:r>
      <w:r w:rsidR="00BF3FBF">
        <w:t xml:space="preserve">ostawcy </w:t>
      </w:r>
      <w:r w:rsidR="00FB5E00">
        <w:t>usługi</w:t>
      </w:r>
      <w:r w:rsidR="00BF3FBF">
        <w:t>.</w:t>
      </w:r>
    </w:p>
    <w:p w14:paraId="2F049858" w14:textId="7D69EDF3" w:rsidR="007460E8" w:rsidRDefault="000871EF" w:rsidP="000871EF">
      <w:pPr>
        <w:jc w:val="both"/>
      </w:pPr>
      <w:r>
        <w:t xml:space="preserve">Dane podmiotu przekazane ministrowi właściwemu ds. informatyzacji są weryfikowane przez urzędnika </w:t>
      </w:r>
      <w:r w:rsidR="007460E8">
        <w:t>KPRM</w:t>
      </w:r>
      <w:r>
        <w:t xml:space="preserve"> przed utworzeniem </w:t>
      </w:r>
      <w:r w:rsidR="00FB5E00">
        <w:t>adresu</w:t>
      </w:r>
      <w:r w:rsidR="007460E8">
        <w:t xml:space="preserve">. </w:t>
      </w:r>
      <w:r w:rsidR="00FB5E00">
        <w:t>Jeśli są</w:t>
      </w:r>
      <w:r w:rsidR="007460E8">
        <w:t xml:space="preserve"> </w:t>
      </w:r>
      <w:r w:rsidR="00FB5E00">
        <w:t xml:space="preserve">braki formalne, </w:t>
      </w:r>
      <w:r w:rsidR="007460E8">
        <w:t xml:space="preserve">wnioskodawca </w:t>
      </w:r>
      <w:r w:rsidR="00FB5E00">
        <w:t>musi</w:t>
      </w:r>
      <w:r w:rsidR="007460E8">
        <w:t xml:space="preserve"> </w:t>
      </w:r>
      <w:r w:rsidR="00FB5E00">
        <w:t>je uzupełnić</w:t>
      </w:r>
      <w:r w:rsidR="007460E8">
        <w:t>.</w:t>
      </w:r>
    </w:p>
    <w:p w14:paraId="5E552675" w14:textId="7205DD25" w:rsidR="007460E8" w:rsidRDefault="007460E8" w:rsidP="002514E1">
      <w:pPr>
        <w:jc w:val="both"/>
      </w:pPr>
      <w:r w:rsidRPr="00FE7480">
        <w:t xml:space="preserve">Po założeniu adresu i skrzynki </w:t>
      </w:r>
      <w:r>
        <w:t xml:space="preserve">właściciel lub </w:t>
      </w:r>
      <w:r w:rsidRPr="00FE7480">
        <w:t xml:space="preserve">administrator </w:t>
      </w:r>
      <w:r w:rsidR="00AE7C92">
        <w:t>skrzynki otrzyma</w:t>
      </w:r>
      <w:r w:rsidR="00AE7C92" w:rsidRPr="00FE7480">
        <w:t xml:space="preserve"> </w:t>
      </w:r>
      <w:r>
        <w:t>wiadomość</w:t>
      </w:r>
      <w:r w:rsidR="00AE7C92">
        <w:t xml:space="preserve"> z</w:t>
      </w:r>
      <w:r>
        <w:t xml:space="preserve"> </w:t>
      </w:r>
      <w:r w:rsidR="00AE7C92">
        <w:t xml:space="preserve">informacją </w:t>
      </w:r>
      <w:r>
        <w:t xml:space="preserve">o założeniu adresu wraz z </w:t>
      </w:r>
      <w:r w:rsidR="001A595B">
        <w:t>instrukcją</w:t>
      </w:r>
      <w:r w:rsidR="00AE7C92">
        <w:t>,</w:t>
      </w:r>
      <w:r>
        <w:t xml:space="preserve"> </w:t>
      </w:r>
      <w:r w:rsidR="001A595B">
        <w:t>jak</w:t>
      </w:r>
      <w:r>
        <w:t xml:space="preserve"> </w:t>
      </w:r>
      <w:r w:rsidR="00AE7C92">
        <w:t xml:space="preserve">go </w:t>
      </w:r>
      <w:r>
        <w:t xml:space="preserve">aktywować. </w:t>
      </w:r>
    </w:p>
    <w:p w14:paraId="03B14314" w14:textId="73A8610E" w:rsidR="007460E8" w:rsidRDefault="007460E8" w:rsidP="002514E1">
      <w:pPr>
        <w:jc w:val="both"/>
      </w:pPr>
      <w:r>
        <w:t xml:space="preserve">Proces wnioskowania o </w:t>
      </w:r>
      <w:r w:rsidR="00AE7C92">
        <w:t>adres do e-Doręczeń pokazuje</w:t>
      </w:r>
      <w:r>
        <w:t xml:space="preserve"> poniższy diagram:</w:t>
      </w:r>
    </w:p>
    <w:p w14:paraId="3DAE85AE" w14:textId="1B9F27DB" w:rsidR="007E2203" w:rsidRDefault="007460E8">
      <w:r w:rsidRPr="00891FC4">
        <w:rPr>
          <w:noProof/>
          <w:lang w:eastAsia="pl-PL"/>
        </w:rPr>
        <w:drawing>
          <wp:inline distT="0" distB="0" distL="0" distR="0" wp14:anchorId="070FE2A3" wp14:editId="1A2C9DC2">
            <wp:extent cx="5760720" cy="2265680"/>
            <wp:effectExtent l="0" t="0" r="0" b="1270"/>
            <wp:docPr id="9" name="Obraz 9" descr="Diagram przedstawia przebieg procesu wnioskowania o adres do e-Doręczeń." title="Proces wnioskowan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B98B" w14:textId="2635F9A2" w:rsidR="007460E8" w:rsidRDefault="007460E8" w:rsidP="00127291">
      <w:pPr>
        <w:pStyle w:val="Nagwek2"/>
      </w:pPr>
      <w:bookmarkStart w:id="417" w:name="_Toc92286987"/>
      <w:r w:rsidRPr="00C57AF6">
        <w:t>Aktywacja</w:t>
      </w:r>
      <w:r>
        <w:t xml:space="preserve"> </w:t>
      </w:r>
      <w:r w:rsidR="00387CD7">
        <w:t>adresu do e-Doręczeń</w:t>
      </w:r>
      <w:bookmarkEnd w:id="417"/>
      <w:r w:rsidR="00F72DD8">
        <w:t xml:space="preserve"> </w:t>
      </w:r>
    </w:p>
    <w:p w14:paraId="7B06D924" w14:textId="59335556" w:rsidR="007460E8" w:rsidRDefault="007460E8" w:rsidP="002514E1">
      <w:pPr>
        <w:jc w:val="both"/>
      </w:pPr>
      <w:r>
        <w:t xml:space="preserve">Każdy nowoutworzony </w:t>
      </w:r>
      <w:r w:rsidR="000012B7">
        <w:t xml:space="preserve">adres </w:t>
      </w:r>
      <w:r w:rsidR="00F72DD8">
        <w:t>utrzymywany</w:t>
      </w:r>
      <w:r>
        <w:t xml:space="preserve"> przez </w:t>
      </w:r>
      <w:r w:rsidR="000012B7">
        <w:t xml:space="preserve">publicznego dostawcę usługi </w:t>
      </w:r>
      <w:r>
        <w:t xml:space="preserve">jest nieaktywny. </w:t>
      </w:r>
      <w:r w:rsidR="00291DEE">
        <w:t>Właściciel lub administrator skrzynki</w:t>
      </w:r>
      <w:r w:rsidR="00291DEE" w:rsidDel="000012B7">
        <w:t xml:space="preserve"> </w:t>
      </w:r>
      <w:r w:rsidR="00291DEE">
        <w:t>może ją aktywować tylko w aplikacji e-Doręczenia. Wcześniej s</w:t>
      </w:r>
      <w:r w:rsidRPr="00CE0EB9">
        <w:t xml:space="preserve">ystem </w:t>
      </w:r>
      <w:r w:rsidR="00291DEE">
        <w:t>sprawdza</w:t>
      </w:r>
      <w:r w:rsidRPr="00CE0EB9">
        <w:t xml:space="preserve"> </w:t>
      </w:r>
      <w:r>
        <w:t xml:space="preserve">uprawnienia </w:t>
      </w:r>
      <w:r w:rsidRPr="00CE0EB9">
        <w:t>użytkownika</w:t>
      </w:r>
      <w:r>
        <w:t>.</w:t>
      </w:r>
      <w:r w:rsidR="00291DEE" w:rsidRPr="00291DEE">
        <w:t xml:space="preserve"> </w:t>
      </w:r>
      <w:r w:rsidR="00291DEE" w:rsidRPr="00CE0EB9">
        <w:t xml:space="preserve">Aktywacja </w:t>
      </w:r>
      <w:r w:rsidR="00291DEE">
        <w:t>nie jest wspierana z poziomu API i nie może być przeprowadzona w systemie typu EZD.</w:t>
      </w:r>
    </w:p>
    <w:p w14:paraId="50C53D80" w14:textId="55A60A36" w:rsidR="007460E8" w:rsidRDefault="000012B7" w:rsidP="002514E1">
      <w:pPr>
        <w:jc w:val="both"/>
      </w:pPr>
      <w:r>
        <w:t>Aby użytkownik aktywował skrzynkę, musi się</w:t>
      </w:r>
      <w:r w:rsidR="007460E8">
        <w:t xml:space="preserve"> </w:t>
      </w:r>
      <w:r>
        <w:t xml:space="preserve">uwierzytelnić </w:t>
      </w:r>
      <w:r w:rsidR="007460E8">
        <w:t>w Węźle Krajowym</w:t>
      </w:r>
      <w:r w:rsidR="006A64E1">
        <w:t xml:space="preserve">. </w:t>
      </w:r>
    </w:p>
    <w:p w14:paraId="39D5486B" w14:textId="2A2C5B9E" w:rsidR="007460E8" w:rsidRDefault="007460E8" w:rsidP="002514E1">
      <w:pPr>
        <w:jc w:val="both"/>
      </w:pPr>
      <w:r>
        <w:t xml:space="preserve">Do momentu </w:t>
      </w:r>
      <w:r w:rsidR="000871EF">
        <w:t xml:space="preserve">ukończenia aktywacji </w:t>
      </w:r>
      <w:r w:rsidR="00291DEE">
        <w:t xml:space="preserve">nie można korzystać </w:t>
      </w:r>
      <w:r w:rsidR="000871EF">
        <w:t>z adresu i skrzynki. A</w:t>
      </w:r>
      <w:r>
        <w:t xml:space="preserve">dres nie będzie także </w:t>
      </w:r>
      <w:r w:rsidR="00C00580">
        <w:t>widoczny</w:t>
      </w:r>
      <w:r>
        <w:t xml:space="preserve"> dla innych </w:t>
      </w:r>
      <w:r w:rsidR="00291DEE">
        <w:t>użytkowników</w:t>
      </w:r>
      <w:r>
        <w:t>.</w:t>
      </w:r>
    </w:p>
    <w:p w14:paraId="3BBD6D12" w14:textId="01AC22BB" w:rsidR="0008790D" w:rsidRDefault="0008790D" w:rsidP="0047367C">
      <w:r w:rsidRPr="0008790D">
        <w:rPr>
          <w:noProof/>
          <w:lang w:eastAsia="pl-PL"/>
        </w:rPr>
        <w:lastRenderedPageBreak/>
        <w:drawing>
          <wp:inline distT="0" distB="0" distL="0" distR="0" wp14:anchorId="07A72A7B" wp14:editId="5A6AD0B6">
            <wp:extent cx="5760720" cy="2419350"/>
            <wp:effectExtent l="0" t="0" r="0" b="0"/>
            <wp:docPr id="3" name="Obraz 3" descr="Diagram przedstawia przebieg procesu aktywacji adresu do doręczeń elektronicznych" title="Aktywacja adres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DC422" w14:textId="3016124E" w:rsidR="007460E8" w:rsidRPr="006B1C56" w:rsidRDefault="007460E8" w:rsidP="00127291">
      <w:pPr>
        <w:pStyle w:val="Nagwek2"/>
      </w:pPr>
      <w:bookmarkStart w:id="418" w:name="_Toc92286988"/>
      <w:r w:rsidRPr="006B1C56">
        <w:t>Zarządzanie użytkownikami</w:t>
      </w:r>
      <w:bookmarkEnd w:id="418"/>
    </w:p>
    <w:p w14:paraId="02FA0E84" w14:textId="46A97478" w:rsidR="007460E8" w:rsidRDefault="00291DEE" w:rsidP="002514E1">
      <w:pPr>
        <w:jc w:val="both"/>
      </w:pPr>
      <w:r>
        <w:t xml:space="preserve">Zarządzać </w:t>
      </w:r>
      <w:r w:rsidR="007460E8">
        <w:t xml:space="preserve">użytkownikami </w:t>
      </w:r>
      <w:r>
        <w:t>w aplikacji może tylko osoba z</w:t>
      </w:r>
      <w:r w:rsidR="007460E8">
        <w:t xml:space="preserve"> uprawnieniami administratora</w:t>
      </w:r>
      <w:r w:rsidR="000871EF">
        <w:t xml:space="preserve"> skrzynki </w:t>
      </w:r>
      <w:r>
        <w:t>do e-D</w:t>
      </w:r>
      <w:r w:rsidR="000871EF">
        <w:t>oręczeń.</w:t>
      </w:r>
    </w:p>
    <w:p w14:paraId="4E0BA057" w14:textId="09CE4BF7" w:rsidR="007460E8" w:rsidRDefault="00291DEE" w:rsidP="002514E1">
      <w:pPr>
        <w:jc w:val="both"/>
      </w:pPr>
      <w:r>
        <w:t>Jeśli</w:t>
      </w:r>
      <w:r w:rsidR="007460E8">
        <w:t xml:space="preserve"> </w:t>
      </w:r>
      <w:r>
        <w:t xml:space="preserve">administrator chce dodać nową osobę </w:t>
      </w:r>
      <w:r w:rsidR="007460E8">
        <w:t xml:space="preserve">do </w:t>
      </w:r>
      <w:r w:rsidR="00DC0AA3">
        <w:t xml:space="preserve">grupy </w:t>
      </w:r>
      <w:r w:rsidR="000871EF">
        <w:t>użytkowników skrzynki</w:t>
      </w:r>
      <w:r w:rsidR="00DC0AA3">
        <w:t>,</w:t>
      </w:r>
      <w:r w:rsidR="000871EF">
        <w:t xml:space="preserve"> musi podać </w:t>
      </w:r>
      <w:r w:rsidR="007460E8">
        <w:t>podstawowe informacje o niej</w:t>
      </w:r>
      <w:r w:rsidR="00811913">
        <w:t xml:space="preserve"> </w:t>
      </w:r>
      <w:r w:rsidR="007460E8">
        <w:t xml:space="preserve">oraz </w:t>
      </w:r>
      <w:r w:rsidR="000871EF">
        <w:t>określić</w:t>
      </w:r>
      <w:r w:rsidR="007460E8">
        <w:t xml:space="preserve"> poziom uprawnień.</w:t>
      </w:r>
    </w:p>
    <w:p w14:paraId="0716597D" w14:textId="0668E0C8" w:rsidR="007460E8" w:rsidRDefault="007460E8" w:rsidP="002514E1">
      <w:pPr>
        <w:jc w:val="both"/>
      </w:pPr>
      <w:r>
        <w:t>Jeżeli do pracy ze skrzynką wykorzystywany jest system typu EZD, list</w:t>
      </w:r>
      <w:r w:rsidR="00DC0AA3">
        <w:t>ą</w:t>
      </w:r>
      <w:r>
        <w:t xml:space="preserve"> użytkowników zarządz</w:t>
      </w:r>
      <w:r w:rsidR="00DC0AA3">
        <w:t>a się</w:t>
      </w:r>
      <w:r>
        <w:t xml:space="preserve"> lokalnie, bezpośrednio </w:t>
      </w:r>
      <w:r w:rsidR="000871EF">
        <w:t>w tym systemie</w:t>
      </w:r>
      <w:r>
        <w:t>. Konieczna jest natomiast weryfikacja każdej instancji systemu EZD poprzez uzyskanie certyfikatu, który umożliwi nawiązanie połączenia z opisanymi w tym dokumencie interfejsami.</w:t>
      </w:r>
    </w:p>
    <w:p w14:paraId="136E9350" w14:textId="2217FB0F" w:rsidR="007460E8" w:rsidRDefault="007460E8" w:rsidP="00127291">
      <w:pPr>
        <w:pStyle w:val="Nagwek2"/>
      </w:pPr>
      <w:bookmarkStart w:id="419" w:name="_Toc92286989"/>
      <w:r>
        <w:t>Główn</w:t>
      </w:r>
      <w:r w:rsidR="00364AA2">
        <w:t>e role w aplikacji e</w:t>
      </w:r>
      <w:r w:rsidR="00DC0AA3">
        <w:t>-</w:t>
      </w:r>
      <w:r w:rsidR="00364AA2">
        <w:t>Doręcz</w:t>
      </w:r>
      <w:r w:rsidR="00173C73">
        <w:t>e</w:t>
      </w:r>
      <w:r w:rsidR="00364AA2">
        <w:t>nia</w:t>
      </w:r>
      <w:r>
        <w:t>:</w:t>
      </w:r>
      <w:bookmarkEnd w:id="419"/>
    </w:p>
    <w:p w14:paraId="216C9FA8" w14:textId="3614E41B" w:rsidR="00364AA2" w:rsidRPr="00511EB7" w:rsidRDefault="00DC0AA3" w:rsidP="002514E1">
      <w:pPr>
        <w:jc w:val="both"/>
      </w:pPr>
      <w:r>
        <w:t xml:space="preserve">Każdy użytkownik </w:t>
      </w:r>
      <w:r w:rsidR="00007631">
        <w:t xml:space="preserve">publicznej usługi </w:t>
      </w:r>
      <w:r>
        <w:t>e-Doręczeń powinien mieć określoną</w:t>
      </w:r>
      <w:r w:rsidR="00007631">
        <w:t xml:space="preserve"> </w:t>
      </w:r>
      <w:r>
        <w:t>rolę</w:t>
      </w:r>
      <w:r w:rsidR="00553E4B">
        <w:t>.</w:t>
      </w:r>
    </w:p>
    <w:p w14:paraId="2EA90881" w14:textId="108D2532" w:rsidR="007460E8" w:rsidRDefault="00DC0AA3" w:rsidP="006F1CDD">
      <w:pPr>
        <w:pStyle w:val="Nagwek3"/>
        <w:numPr>
          <w:ilvl w:val="2"/>
          <w:numId w:val="13"/>
        </w:numPr>
      </w:pPr>
      <w:bookmarkStart w:id="420" w:name="_Toc92286990"/>
      <w:r>
        <w:t xml:space="preserve">Właściciel </w:t>
      </w:r>
      <w:r w:rsidR="00387CD7">
        <w:t>adresu do e-Doręczeń</w:t>
      </w:r>
      <w:bookmarkEnd w:id="420"/>
    </w:p>
    <w:p w14:paraId="25B80E3D" w14:textId="30138EA8" w:rsidR="007460E8" w:rsidRPr="00511EB7" w:rsidRDefault="00DC0AA3" w:rsidP="002514E1">
      <w:pPr>
        <w:jc w:val="both"/>
      </w:pPr>
      <w:r>
        <w:t>Ma uprawnienia administratora</w:t>
      </w:r>
      <w:r w:rsidDel="00DC0AA3">
        <w:t xml:space="preserve"> </w:t>
      </w:r>
      <w:r>
        <w:t>w</w:t>
      </w:r>
      <w:r w:rsidR="00F54DFE">
        <w:t xml:space="preserve"> skrzyn</w:t>
      </w:r>
      <w:r>
        <w:t>ce</w:t>
      </w:r>
      <w:r w:rsidR="00F54DFE">
        <w:t>.</w:t>
      </w:r>
      <w:r w:rsidR="00364AA2">
        <w:t xml:space="preserve"> </w:t>
      </w:r>
      <w:r w:rsidR="005539E4">
        <w:t>Może aktywować ADE</w:t>
      </w:r>
      <w:r w:rsidR="00F37076">
        <w:t xml:space="preserve">, dodawać i modyfikować </w:t>
      </w:r>
      <w:r w:rsidR="002514E1">
        <w:t>dan</w:t>
      </w:r>
      <w:r w:rsidR="00F37076">
        <w:t xml:space="preserve">e użytkowników, </w:t>
      </w:r>
      <w:r w:rsidR="00F37076" w:rsidRPr="00364AA2">
        <w:t>nada</w:t>
      </w:r>
      <w:r w:rsidR="00F37076">
        <w:t>wać</w:t>
      </w:r>
      <w:r w:rsidR="00F37076" w:rsidRPr="00364AA2">
        <w:t xml:space="preserve"> </w:t>
      </w:r>
      <w:r w:rsidR="00364AA2" w:rsidRPr="00364AA2">
        <w:t>im odpowiedn</w:t>
      </w:r>
      <w:r w:rsidR="00F37076">
        <w:t>ie</w:t>
      </w:r>
      <w:r w:rsidR="00364AA2" w:rsidRPr="00364AA2">
        <w:t xml:space="preserve"> </w:t>
      </w:r>
      <w:r w:rsidR="00F37076" w:rsidRPr="00364AA2">
        <w:t>uprawnie</w:t>
      </w:r>
      <w:r w:rsidR="00F37076">
        <w:t>nia</w:t>
      </w:r>
      <w:r w:rsidR="00F76268">
        <w:t xml:space="preserve"> oraz usuwać ich</w:t>
      </w:r>
      <w:r w:rsidR="00364AA2" w:rsidRPr="00364AA2">
        <w:t>.</w:t>
      </w:r>
      <w:r w:rsidR="002514E1">
        <w:t xml:space="preserve"> </w:t>
      </w:r>
      <w:r w:rsidR="00364AA2">
        <w:t>Właściciel</w:t>
      </w:r>
      <w:r w:rsidR="00F37076">
        <w:t>a</w:t>
      </w:r>
      <w:r w:rsidR="00364AA2">
        <w:t xml:space="preserve"> nie </w:t>
      </w:r>
      <w:r w:rsidR="00F37076">
        <w:t xml:space="preserve">można </w:t>
      </w:r>
      <w:r w:rsidR="00F54DFE">
        <w:t>usun</w:t>
      </w:r>
      <w:r w:rsidR="00F37076">
        <w:t>ąć</w:t>
      </w:r>
      <w:r w:rsidR="00F54DFE">
        <w:t xml:space="preserve"> z listy użytkowników.</w:t>
      </w:r>
      <w:r w:rsidR="00364AA2">
        <w:t xml:space="preserve"> </w:t>
      </w:r>
      <w:r w:rsidR="00F54DFE">
        <w:t>M</w:t>
      </w:r>
      <w:r w:rsidR="00364AA2">
        <w:t>a prawo do rezygnacji z usługi</w:t>
      </w:r>
      <w:r w:rsidR="00F54DFE">
        <w:t>, jeśli jest podmiotem niepublicznym</w:t>
      </w:r>
      <w:r w:rsidR="00364AA2">
        <w:t>.</w:t>
      </w:r>
    </w:p>
    <w:p w14:paraId="2358868F" w14:textId="080FD41F" w:rsidR="007460E8" w:rsidRDefault="007460E8" w:rsidP="006F1CDD">
      <w:pPr>
        <w:pStyle w:val="Nagwek3"/>
        <w:numPr>
          <w:ilvl w:val="2"/>
          <w:numId w:val="13"/>
        </w:numPr>
      </w:pPr>
      <w:bookmarkStart w:id="421" w:name="_Toc92286991"/>
      <w:r>
        <w:t>Admin</w:t>
      </w:r>
      <w:r w:rsidR="00007631">
        <w:t xml:space="preserve">istrator </w:t>
      </w:r>
      <w:r w:rsidR="00F37076" w:rsidRPr="00C57AF6">
        <w:t>skrzynki</w:t>
      </w:r>
      <w:r w:rsidR="00F37076">
        <w:t xml:space="preserve"> do e-D</w:t>
      </w:r>
      <w:r w:rsidR="00007631">
        <w:t>oręczeń</w:t>
      </w:r>
      <w:bookmarkEnd w:id="421"/>
      <w:r w:rsidR="000A3006">
        <w:t xml:space="preserve"> </w:t>
      </w:r>
    </w:p>
    <w:p w14:paraId="204232F5" w14:textId="1566E27A" w:rsidR="007460E8" w:rsidRPr="00511EB7" w:rsidRDefault="00364AA2" w:rsidP="00DD2B18">
      <w:pPr>
        <w:jc w:val="both"/>
      </w:pPr>
      <w:r w:rsidRPr="00364AA2">
        <w:t>Rola</w:t>
      </w:r>
      <w:r w:rsidR="00F37076">
        <w:t>, która</w:t>
      </w:r>
      <w:r w:rsidRPr="00364AA2">
        <w:t xml:space="preserve"> </w:t>
      </w:r>
      <w:r w:rsidR="00F37076">
        <w:t xml:space="preserve">występuje </w:t>
      </w:r>
      <w:r w:rsidRPr="00364AA2">
        <w:t xml:space="preserve">tylko </w:t>
      </w:r>
      <w:r w:rsidR="005539E4">
        <w:t>w</w:t>
      </w:r>
      <w:r w:rsidRPr="00364AA2">
        <w:t xml:space="preserve"> usłu</w:t>
      </w:r>
      <w:r w:rsidR="005539E4">
        <w:t>dze</w:t>
      </w:r>
      <w:r w:rsidRPr="00364AA2">
        <w:t xml:space="preserve"> publicznej. Dostawca usługi </w:t>
      </w:r>
      <w:r w:rsidR="00F37076">
        <w:t>niepublicznej</w:t>
      </w:r>
      <w:r w:rsidR="00F37076" w:rsidRPr="00364AA2">
        <w:t xml:space="preserve"> </w:t>
      </w:r>
      <w:r w:rsidRPr="00364AA2">
        <w:t xml:space="preserve">może utworzyć podobną, ale </w:t>
      </w:r>
      <w:r w:rsidR="005539E4">
        <w:t>nie rejestruje</w:t>
      </w:r>
      <w:r w:rsidRPr="00364AA2">
        <w:t xml:space="preserve"> </w:t>
      </w:r>
      <w:r w:rsidR="00F37076" w:rsidRPr="00364AA2">
        <w:t xml:space="preserve">tej osoby </w:t>
      </w:r>
      <w:r w:rsidRPr="00364AA2">
        <w:t>w BAE.</w:t>
      </w:r>
      <w:r w:rsidR="00DD2B18">
        <w:t xml:space="preserve"> </w:t>
      </w:r>
      <w:r w:rsidR="00F37076">
        <w:t>Administrator</w:t>
      </w:r>
      <w:r w:rsidR="00F37076" w:rsidRPr="00364AA2">
        <w:t xml:space="preserve"> </w:t>
      </w:r>
      <w:r w:rsidR="00F37076">
        <w:t>może</w:t>
      </w:r>
      <w:r w:rsidR="00DD2B18">
        <w:t xml:space="preserve"> </w:t>
      </w:r>
      <w:r w:rsidR="00F37076">
        <w:t xml:space="preserve">dodawać, </w:t>
      </w:r>
      <w:r w:rsidR="00DD2B18">
        <w:t>modyfikow</w:t>
      </w:r>
      <w:r w:rsidR="00F37076">
        <w:t>ać</w:t>
      </w:r>
      <w:r w:rsidR="00DD2B18">
        <w:t xml:space="preserve"> </w:t>
      </w:r>
      <w:r w:rsidR="00F37076">
        <w:t xml:space="preserve">dane </w:t>
      </w:r>
      <w:r w:rsidR="00F37076" w:rsidRPr="00364AA2">
        <w:t>użytkowników</w:t>
      </w:r>
      <w:r w:rsidR="00F37076">
        <w:t xml:space="preserve">, </w:t>
      </w:r>
      <w:r w:rsidR="00DD2B18">
        <w:t>dodawa</w:t>
      </w:r>
      <w:r w:rsidR="00F37076">
        <w:t xml:space="preserve">ć i </w:t>
      </w:r>
      <w:r w:rsidR="00F37076" w:rsidRPr="00364AA2">
        <w:t>usuwa</w:t>
      </w:r>
      <w:r w:rsidR="00F37076">
        <w:t>ć</w:t>
      </w:r>
      <w:r w:rsidR="00F37076" w:rsidRPr="00364AA2">
        <w:t xml:space="preserve"> </w:t>
      </w:r>
      <w:r w:rsidR="00F37076">
        <w:t>tych</w:t>
      </w:r>
      <w:r w:rsidR="005539E4">
        <w:t xml:space="preserve"> o niższych </w:t>
      </w:r>
      <w:r w:rsidR="00F37076">
        <w:t>uprawnieniach</w:t>
      </w:r>
      <w:r w:rsidRPr="00364AA2">
        <w:t xml:space="preserve"> </w:t>
      </w:r>
      <w:r w:rsidR="00F37076">
        <w:t>o</w:t>
      </w:r>
      <w:r w:rsidR="00F37076" w:rsidRPr="00364AA2">
        <w:t xml:space="preserve">raz </w:t>
      </w:r>
      <w:r w:rsidRPr="00364AA2">
        <w:t>nad</w:t>
      </w:r>
      <w:r w:rsidR="00F37076">
        <w:t>awać</w:t>
      </w:r>
      <w:r w:rsidRPr="00364AA2">
        <w:t xml:space="preserve"> im </w:t>
      </w:r>
      <w:r w:rsidR="00F37076" w:rsidRPr="00364AA2">
        <w:t>odpowiedni</w:t>
      </w:r>
      <w:r w:rsidR="00F37076">
        <w:t xml:space="preserve">e </w:t>
      </w:r>
      <w:r w:rsidR="00F37076" w:rsidRPr="00364AA2">
        <w:t>uprawnie</w:t>
      </w:r>
      <w:r w:rsidR="00F37076">
        <w:t>nia</w:t>
      </w:r>
      <w:r w:rsidRPr="00364AA2">
        <w:t>.</w:t>
      </w:r>
      <w:r w:rsidR="00DD2B18">
        <w:t xml:space="preserve"> </w:t>
      </w:r>
      <w:r>
        <w:t>Może aktywować ADE</w:t>
      </w:r>
      <w:r w:rsidR="00F33F16">
        <w:t>.</w:t>
      </w:r>
      <w:r w:rsidR="00F37076" w:rsidRPr="00F37076">
        <w:t xml:space="preserve"> </w:t>
      </w:r>
      <w:r w:rsidR="00F37076">
        <w:t>Aby zmienić administratora, trzeba złożyć</w:t>
      </w:r>
      <w:r w:rsidR="00F37076" w:rsidRPr="00364AA2">
        <w:t xml:space="preserve"> wniosek do ministra właściwego ds. informatyzacji.</w:t>
      </w:r>
    </w:p>
    <w:p w14:paraId="26A9A138" w14:textId="4FF1959D" w:rsidR="007460E8" w:rsidRDefault="007460E8" w:rsidP="006F1CDD">
      <w:pPr>
        <w:pStyle w:val="Nagwek3"/>
        <w:numPr>
          <w:ilvl w:val="2"/>
          <w:numId w:val="13"/>
        </w:numPr>
      </w:pPr>
      <w:bookmarkStart w:id="422" w:name="_Toc92286992"/>
      <w:r w:rsidRPr="00C57AF6">
        <w:lastRenderedPageBreak/>
        <w:t>Upoważniony</w:t>
      </w:r>
      <w:bookmarkEnd w:id="422"/>
    </w:p>
    <w:p w14:paraId="759733B5" w14:textId="34C2799E" w:rsidR="00364AA2" w:rsidRDefault="00BC4760" w:rsidP="00DD2B18">
      <w:pPr>
        <w:jc w:val="both"/>
      </w:pPr>
      <w:r>
        <w:t>O</w:t>
      </w:r>
      <w:r w:rsidR="00364AA2">
        <w:t>s</w:t>
      </w:r>
      <w:r>
        <w:t>oba</w:t>
      </w:r>
      <w:r w:rsidR="00364AA2">
        <w:t xml:space="preserve">, </w:t>
      </w:r>
      <w:r>
        <w:t xml:space="preserve">która </w:t>
      </w:r>
      <w:r w:rsidR="00364AA2">
        <w:t xml:space="preserve">aktywnie </w:t>
      </w:r>
      <w:r>
        <w:t xml:space="preserve">obsługuje </w:t>
      </w:r>
      <w:r w:rsidR="00364AA2">
        <w:t>korespondencję, tj. tworzy, wysyła</w:t>
      </w:r>
      <w:r w:rsidR="0096560B">
        <w:t>,</w:t>
      </w:r>
      <w:r w:rsidR="00364AA2">
        <w:t xml:space="preserve"> odbiera wiadomości</w:t>
      </w:r>
      <w:r w:rsidR="0096560B">
        <w:t xml:space="preserve"> i </w:t>
      </w:r>
      <w:r w:rsidR="00364AA2">
        <w:t xml:space="preserve">zarządza </w:t>
      </w:r>
      <w:r w:rsidR="0096560B">
        <w:t>nimi</w:t>
      </w:r>
      <w:r w:rsidR="00364AA2">
        <w:t>.</w:t>
      </w:r>
      <w:r w:rsidR="00DD2B18">
        <w:t xml:space="preserve"> </w:t>
      </w:r>
      <w:r w:rsidR="00364AA2">
        <w:t xml:space="preserve">Nie </w:t>
      </w:r>
      <w:r>
        <w:t>może</w:t>
      </w:r>
      <w:r w:rsidR="005539E4">
        <w:t xml:space="preserve"> </w:t>
      </w:r>
      <w:r>
        <w:t xml:space="preserve">konfigurować </w:t>
      </w:r>
      <w:r w:rsidR="005539E4">
        <w:t>skrzynki i dodawa</w:t>
      </w:r>
      <w:r>
        <w:t xml:space="preserve">ć, usuwać czy modyfikować </w:t>
      </w:r>
      <w:r w:rsidR="00364AA2">
        <w:t xml:space="preserve">danych </w:t>
      </w:r>
      <w:r>
        <w:t xml:space="preserve">innych </w:t>
      </w:r>
      <w:r w:rsidR="00364AA2">
        <w:t>użytkowników.</w:t>
      </w:r>
    </w:p>
    <w:p w14:paraId="009AE02E" w14:textId="58B07932" w:rsidR="00364AA2" w:rsidRDefault="00BC4760" w:rsidP="006F1CDD">
      <w:pPr>
        <w:pStyle w:val="Nagwek3"/>
        <w:numPr>
          <w:ilvl w:val="2"/>
          <w:numId w:val="13"/>
        </w:numPr>
      </w:pPr>
      <w:bookmarkStart w:id="423" w:name="_Toc92286993"/>
      <w:r>
        <w:t>Obserwator</w:t>
      </w:r>
      <w:bookmarkEnd w:id="423"/>
    </w:p>
    <w:p w14:paraId="75F7D2FE" w14:textId="6601C608" w:rsidR="008F0558" w:rsidRPr="00511EB7" w:rsidRDefault="00BC4760" w:rsidP="00DD2B18">
      <w:pPr>
        <w:jc w:val="both"/>
      </w:pPr>
      <w:r>
        <w:t>Osoba</w:t>
      </w:r>
      <w:r w:rsidR="008F0558">
        <w:t xml:space="preserve">, które </w:t>
      </w:r>
      <w:r>
        <w:t>może tylko</w:t>
      </w:r>
      <w:r w:rsidR="008F0558">
        <w:t xml:space="preserve"> </w:t>
      </w:r>
      <w:r>
        <w:t>odczytywać wiadomości w skrzynce</w:t>
      </w:r>
      <w:r w:rsidR="008F0558">
        <w:t>.</w:t>
      </w:r>
      <w:r w:rsidR="001857F5">
        <w:t xml:space="preserve"> </w:t>
      </w:r>
      <w:r w:rsidR="008F0558">
        <w:t xml:space="preserve">Nie </w:t>
      </w:r>
      <w:r>
        <w:t xml:space="preserve">może ich tworzyć ani </w:t>
      </w:r>
      <w:r w:rsidR="008F0558">
        <w:t xml:space="preserve">zarządzać </w:t>
      </w:r>
      <w:r>
        <w:t>nimi</w:t>
      </w:r>
      <w:r w:rsidR="008F0558">
        <w:t xml:space="preserve">, </w:t>
      </w:r>
      <w:r>
        <w:t>n</w:t>
      </w:r>
      <w:r w:rsidR="008F0558">
        <w:t xml:space="preserve">ie </w:t>
      </w:r>
      <w:r>
        <w:t xml:space="preserve">może też dodawać </w:t>
      </w:r>
      <w:r w:rsidR="008F0558">
        <w:t>nowych użytkowników.</w:t>
      </w:r>
    </w:p>
    <w:p w14:paraId="1C35AE22" w14:textId="47AE35D9" w:rsidR="00D42CA4" w:rsidRDefault="00BC4760" w:rsidP="00127291">
      <w:pPr>
        <w:pStyle w:val="Nagwek2"/>
      </w:pPr>
      <w:bookmarkStart w:id="424" w:name="_Toc92286994"/>
      <w:r>
        <w:t xml:space="preserve">Codzienna </w:t>
      </w:r>
      <w:r w:rsidR="00047C1F">
        <w:t xml:space="preserve">praca z usługą </w:t>
      </w:r>
      <w:r>
        <w:t>e-Doręczeń</w:t>
      </w:r>
      <w:bookmarkEnd w:id="424"/>
    </w:p>
    <w:p w14:paraId="7DCA0174" w14:textId="0A2F282A" w:rsidR="004F73A6" w:rsidRDefault="00047C1F" w:rsidP="006F1CDD">
      <w:pPr>
        <w:pStyle w:val="Nagwek3"/>
        <w:numPr>
          <w:ilvl w:val="2"/>
          <w:numId w:val="13"/>
        </w:numPr>
      </w:pPr>
      <w:bookmarkStart w:id="425" w:name="_Toc92286995"/>
      <w:r>
        <w:t xml:space="preserve">Przebieg </w:t>
      </w:r>
      <w:r w:rsidR="00511325">
        <w:t>doręczenia elektronicznego</w:t>
      </w:r>
      <w:bookmarkEnd w:id="425"/>
    </w:p>
    <w:p w14:paraId="49A6BB72" w14:textId="331EF786" w:rsidR="004F73A6" w:rsidRDefault="004F73A6" w:rsidP="00DD2B18">
      <w:pPr>
        <w:jc w:val="both"/>
      </w:pPr>
      <w:r>
        <w:t xml:space="preserve">Usługa </w:t>
      </w:r>
      <w:r w:rsidR="00511325">
        <w:t>e-D</w:t>
      </w:r>
      <w:r>
        <w:t>oręcz</w:t>
      </w:r>
      <w:r w:rsidR="00511325">
        <w:t>eń</w:t>
      </w:r>
      <w:r>
        <w:t xml:space="preserve"> może być realizowana przez jednego </w:t>
      </w:r>
      <w:r w:rsidR="004452BE">
        <w:t>lub wielu dostawców</w:t>
      </w:r>
      <w:r>
        <w:t xml:space="preserve">. </w:t>
      </w:r>
      <w:r w:rsidR="00511325">
        <w:t xml:space="preserve">W </w:t>
      </w:r>
      <w:r w:rsidR="004452BE">
        <w:t>S</w:t>
      </w:r>
      <w:r>
        <w:t>tandard</w:t>
      </w:r>
      <w:r w:rsidR="00511325">
        <w:t>zie</w:t>
      </w:r>
      <w:r>
        <w:t xml:space="preserve"> </w:t>
      </w:r>
      <w:r w:rsidR="00511325">
        <w:t xml:space="preserve">zdefiniowane są </w:t>
      </w:r>
      <w:r>
        <w:t xml:space="preserve">wymagania </w:t>
      </w:r>
      <w:r w:rsidR="00511325">
        <w:t>dotyczące</w:t>
      </w:r>
      <w:r>
        <w:t xml:space="preserve"> sposobu przekazywania przesyłek między dostawcami</w:t>
      </w:r>
      <w:r w:rsidR="00511325">
        <w:t>, którzy</w:t>
      </w:r>
      <w:r>
        <w:t xml:space="preserve"> świadczą usługi w ramach </w:t>
      </w:r>
      <w:r w:rsidR="00511325">
        <w:t xml:space="preserve">Krajowego </w:t>
      </w:r>
      <w:r w:rsidR="002022F0">
        <w:t>s</w:t>
      </w:r>
      <w:r w:rsidR="00511325">
        <w:t xml:space="preserve">ystemu </w:t>
      </w:r>
      <w:r>
        <w:t>e-</w:t>
      </w:r>
      <w:r w:rsidR="00511325">
        <w:t>Doręczeń</w:t>
      </w:r>
      <w:r>
        <w:t xml:space="preserve">. </w:t>
      </w:r>
    </w:p>
    <w:p w14:paraId="1C71EB71" w14:textId="34DB5712" w:rsidR="004F73A6" w:rsidRDefault="00084F0B" w:rsidP="00DD2B18">
      <w:pPr>
        <w:jc w:val="both"/>
      </w:pPr>
      <w:r>
        <w:t>D</w:t>
      </w:r>
      <w:r w:rsidR="004F73A6">
        <w:t>ostawca</w:t>
      </w:r>
      <w:r w:rsidR="002022F0">
        <w:t>, który</w:t>
      </w:r>
      <w:r>
        <w:t xml:space="preserve"> obsługuj</w:t>
      </w:r>
      <w:r w:rsidR="002022F0">
        <w:t>e</w:t>
      </w:r>
      <w:r>
        <w:t xml:space="preserve"> nadawcę</w:t>
      </w:r>
      <w:r w:rsidR="002022F0">
        <w:t>,</w:t>
      </w:r>
      <w:r w:rsidR="004F73A6">
        <w:t xml:space="preserve"> </w:t>
      </w:r>
      <w:r w:rsidR="002022F0">
        <w:t>ma obowiązek</w:t>
      </w:r>
      <w:r w:rsidR="004F73A6">
        <w:t xml:space="preserve"> </w:t>
      </w:r>
      <w:r w:rsidR="002022F0">
        <w:t xml:space="preserve">przesłać wiadomość </w:t>
      </w:r>
      <w:r w:rsidR="004F73A6">
        <w:t>do kolejnego dostawcy usługi, aż przesyłka trafi do adresata. Każde przekazani</w:t>
      </w:r>
      <w:r w:rsidR="002022F0">
        <w:t>e</w:t>
      </w:r>
      <w:r w:rsidR="004F73A6">
        <w:t xml:space="preserve"> przesyłki jest rejestrowane i utrwalane w postaci </w:t>
      </w:r>
      <w:r w:rsidR="002022F0">
        <w:t>potwierdzenia</w:t>
      </w:r>
      <w:r w:rsidR="004F73A6">
        <w:t xml:space="preserve">, </w:t>
      </w:r>
      <w:r w:rsidR="002022F0">
        <w:t xml:space="preserve">które </w:t>
      </w:r>
      <w:r w:rsidR="004F73A6">
        <w:t xml:space="preserve">jest </w:t>
      </w:r>
      <w:r w:rsidR="002022F0">
        <w:t xml:space="preserve">przesyłane </w:t>
      </w:r>
      <w:r w:rsidR="004F73A6">
        <w:t xml:space="preserve">do </w:t>
      </w:r>
      <w:r w:rsidR="004452BE">
        <w:t xml:space="preserve">poprzedniego </w:t>
      </w:r>
      <w:r w:rsidR="002022F0">
        <w:t>dostawcy</w:t>
      </w:r>
      <w:r w:rsidR="004F73A6">
        <w:t xml:space="preserve">. </w:t>
      </w:r>
    </w:p>
    <w:p w14:paraId="2439D7AB" w14:textId="3C8A3047" w:rsidR="004F73A6" w:rsidRDefault="0059046F" w:rsidP="004F73A6">
      <w:r w:rsidRPr="00196620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43F6D6" wp14:editId="1F89AC0F">
                <wp:simplePos x="0" y="0"/>
                <wp:positionH relativeFrom="margin">
                  <wp:align>left</wp:align>
                </wp:positionH>
                <wp:positionV relativeFrom="paragraph">
                  <wp:posOffset>128515</wp:posOffset>
                </wp:positionV>
                <wp:extent cx="5538469" cy="755650"/>
                <wp:effectExtent l="0" t="0" r="24765" b="25400"/>
                <wp:wrapNone/>
                <wp:docPr id="31" name="Grupa 26" title="Przebieg e-Doręczen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469" cy="755650"/>
                          <a:chOff x="0" y="0"/>
                          <a:chExt cx="5538469" cy="755650"/>
                        </a:xfrm>
                      </wpg:grpSpPr>
                      <wps:wsp>
                        <wps:cNvPr id="32" name="Prostokąt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3300" cy="75565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2E74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2A4CF" w14:textId="77777777" w:rsidR="004C3238" w:rsidRDefault="004C3238" w:rsidP="00196620">
                              <w:pPr>
                                <w:pStyle w:val="Normalny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Nadawca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Prostokąt 33"/>
                        <wps:cNvSpPr>
                          <a:spLocks noChangeArrowheads="1"/>
                        </wps:cNvSpPr>
                        <wps:spPr bwMode="auto">
                          <a:xfrm>
                            <a:off x="1455738" y="7938"/>
                            <a:ext cx="1054100" cy="73660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2E74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983AD" w14:textId="77777777" w:rsidR="004C3238" w:rsidRDefault="004C3238" w:rsidP="00196620">
                              <w:pPr>
                                <w:pStyle w:val="Normalny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Usługa rejestrowanego doręczenia elektronicznego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Prostokąt 34"/>
                        <wps:cNvSpPr>
                          <a:spLocks noChangeArrowheads="1"/>
                        </wps:cNvSpPr>
                        <wps:spPr bwMode="auto">
                          <a:xfrm>
                            <a:off x="2971800" y="7938"/>
                            <a:ext cx="1054100" cy="73660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2E74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D3BAB" w14:textId="77777777" w:rsidR="004C3238" w:rsidRDefault="004C3238" w:rsidP="00196620">
                              <w:pPr>
                                <w:pStyle w:val="Normalny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Usługa rejestrowanego doręczenia elektronicznego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Prostokąt 35"/>
                        <wps:cNvSpPr>
                          <a:spLocks noChangeArrowheads="1"/>
                        </wps:cNvSpPr>
                        <wps:spPr bwMode="auto">
                          <a:xfrm>
                            <a:off x="4484369" y="7938"/>
                            <a:ext cx="1054100" cy="736600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 w="6350">
                            <a:solidFill>
                              <a:srgbClr val="2E74B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6F552" w14:textId="77777777" w:rsidR="004C3238" w:rsidRDefault="004C3238" w:rsidP="00196620">
                              <w:pPr>
                                <w:pStyle w:val="Normalny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Adresat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Łącznik prosty ze strzałką 36"/>
                        <wps:cNvCnPr/>
                        <wps:spPr>
                          <a:xfrm>
                            <a:off x="1002983" y="219393"/>
                            <a:ext cx="465455" cy="38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Łącznik prosty ze strzałką 37"/>
                        <wps:cNvCnPr/>
                        <wps:spPr>
                          <a:xfrm flipH="1" flipV="1">
                            <a:off x="1002983" y="515938"/>
                            <a:ext cx="452755" cy="38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77610" y="38001"/>
                            <a:ext cx="4711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AE41B3" w14:textId="77777777" w:rsidR="004C3238" w:rsidRDefault="004C3238" w:rsidP="0019662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Przesyłka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73407" y="364927"/>
                            <a:ext cx="626745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1B540F" w14:textId="0A17BE60" w:rsidR="004C3238" w:rsidRDefault="004C3238" w:rsidP="0019662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Potwierdzenia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0" name="Łącznik prosty ze strzałką 40"/>
                        <wps:cNvCnPr/>
                        <wps:spPr>
                          <a:xfrm>
                            <a:off x="2507543" y="219393"/>
                            <a:ext cx="465455" cy="38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Łącznik prosty ze strzałką 41"/>
                        <wps:cNvCnPr/>
                        <wps:spPr>
                          <a:xfrm flipH="1" flipV="1">
                            <a:off x="2507543" y="515938"/>
                            <a:ext cx="452755" cy="38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481998" y="38001"/>
                            <a:ext cx="4711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7489CF" w14:textId="77777777" w:rsidR="004C3238" w:rsidRDefault="004C3238" w:rsidP="0019662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Przesyłka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488787" y="364927"/>
                            <a:ext cx="62674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CF10D0" w14:textId="77777777" w:rsidR="004C3238" w:rsidRDefault="004C3238" w:rsidP="002022F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Potwierdzenia</w:t>
                              </w:r>
                            </w:p>
                            <w:p w14:paraId="3BD7932E" w14:textId="4BEF0C8A" w:rsidR="004C3238" w:rsidRDefault="004C3238" w:rsidP="0019662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" name="Łącznik prosty ze strzałką 44"/>
                        <wps:cNvCnPr/>
                        <wps:spPr>
                          <a:xfrm>
                            <a:off x="4022407" y="245210"/>
                            <a:ext cx="465455" cy="381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Łącznik prosty ze strzałką 45"/>
                        <wps:cNvCnPr/>
                        <wps:spPr>
                          <a:xfrm flipH="1" flipV="1">
                            <a:off x="4022408" y="541755"/>
                            <a:ext cx="461961" cy="35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996688" y="63818"/>
                            <a:ext cx="47117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362267" w14:textId="77777777" w:rsidR="004C3238" w:rsidRDefault="004C3238" w:rsidP="0019662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Przesyłka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991055" y="393423"/>
                            <a:ext cx="62674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25512A" w14:textId="77777777" w:rsidR="004C3238" w:rsidRDefault="004C3238" w:rsidP="002022F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2"/>
                                  <w:szCs w:val="12"/>
                                </w:rPr>
                                <w:t>Potwierdzenia</w:t>
                              </w:r>
                            </w:p>
                            <w:p w14:paraId="2FD2A954" w14:textId="2CC0F5A8" w:rsidR="004C3238" w:rsidRDefault="004C3238" w:rsidP="00196620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3F6D6" id="Grupa 26" o:spid="_x0000_s1026" alt="Tytuł: Przebieg e-Doręczenia" style="position:absolute;margin-left:0;margin-top:10.1pt;width:436.1pt;height:59.5pt;z-index:251667456;mso-position-horizontal:left;mso-position-horizontal-relative:margin;mso-height-relative:margin" coordsize="55384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">
                <v:rect id="Prostokąt 32" o:spid="_x0000_s1027" style="position:absolute;width:10033;height:7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19MQA&#10;AADbAAAADwAAAGRycy9kb3ducmV2LnhtbESPQYvCMBSE78L+h/AEb5qqoGs1ipQV3NtaF8Tbo3m2&#10;xealNLF2/fVmQfA4zMw3zGrTmUq01LjSsoLxKAJBnFldcq7g97gbfoJwHlljZZkU/JGDzfqjt8JY&#10;2zsfqE19LgKEXYwKCu/rWEqXFWTQjWxNHLyLbQz6IJtc6gbvAW4qOYmimTRYclgosKakoOya3oyC&#10;NHmMH6f23P4srt/zebedfl2Sk1KDfrddgvDU+Xf41d5rBdMJ/H8JP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atfTEAAAA2wAAAA8AAAAAAAAAAAAAAAAAmAIAAGRycy9k&#10;b3ducmV2LnhtbFBLBQYAAAAABAAEAPUAAACJAwAAAAA=&#10;" fillcolor="#f2f2f2" strokecolor="#2e74b5" strokeweight=".5pt">
                  <v:textbox>
                    <w:txbxContent>
                      <w:p w14:paraId="7C92A4CF" w14:textId="77777777" w:rsidR="004C3238" w:rsidRDefault="004C3238" w:rsidP="00196620">
                        <w:pPr>
                          <w:pStyle w:val="Normalny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Nadawca</w:t>
                        </w:r>
                      </w:p>
                    </w:txbxContent>
                  </v:textbox>
                </v:rect>
                <v:rect id="Prostokąt 33" o:spid="_x0000_s1028" style="position:absolute;left:14557;top:79;width:10541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Qb8QA&#10;AADbAAAADwAAAGRycy9kb3ducmV2LnhtbESPQWvCQBSE7wX/w/KE3upGA1Wjq0hQaG82CuLtkX0m&#10;wezbkF1j6q/vCgWPw8x8wyzXvalFR62rLCsYjyIQxLnVFRcKjofdxwyE88gaa8uk4JccrFeDtyUm&#10;2t75h7rMFyJA2CWooPS+SaR0eUkG3cg2xMG72NagD7ItpG7xHuCmlpMo+pQGKw4LJTaUlpRfs5tR&#10;kKWP8ePUnbv9/Po9nfabeHtJT0q9D/vNAoSn3r/C/+0vrSCO4fkl/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WEG/EAAAA2wAAAA8AAAAAAAAAAAAAAAAAmAIAAGRycy9k&#10;b3ducmV2LnhtbFBLBQYAAAAABAAEAPUAAACJAwAAAAA=&#10;" fillcolor="#f2f2f2" strokecolor="#2e74b5" strokeweight=".5pt">
                  <v:textbox>
                    <w:txbxContent>
                      <w:p w14:paraId="20C983AD" w14:textId="77777777" w:rsidR="004C3238" w:rsidRDefault="004C3238" w:rsidP="00196620">
                        <w:pPr>
                          <w:pStyle w:val="Normalny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Calibri"/>
                            <w:color w:val="000000"/>
                            <w:kern w:val="24"/>
                            <w:sz w:val="20"/>
                            <w:szCs w:val="20"/>
                          </w:rPr>
                          <w:t>Usługa rejestrowanego doręczenia elektronicznego</w:t>
                        </w:r>
                      </w:p>
                    </w:txbxContent>
                  </v:textbox>
                </v:rect>
                <v:rect id="Prostokąt 34" o:spid="_x0000_s1029" style="position:absolute;left:29718;top:79;width:10541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IG8YA&#10;AADbAAAADwAAAGRycy9kb3ducmV2LnhtbESPW2vCQBSE3wv+h+UIfWs2XvASXUVCC/atjYL4dsge&#10;k2D2bMiuMfXXdwtCH4eZ+YZZb3tTi45aV1lWMIpiEMS51RUXCo6Hj7cFCOeRNdaWScEPOdhuBi9r&#10;TLS98zd1mS9EgLBLUEHpfZNI6fKSDLrINsTBu9jWoA+yLaRu8R7gppbjOJ5JgxWHhRIbSkvKr9nN&#10;KMjSx+hx6s7d1/L6OZ/3u8n7JT0p9TrsdysQnnr/H36291rBZAp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+IG8YAAADbAAAADwAAAAAAAAAAAAAAAACYAgAAZHJz&#10;L2Rvd25yZXYueG1sUEsFBgAAAAAEAAQA9QAAAIsDAAAAAA==&#10;" fillcolor="#f2f2f2" strokecolor="#2e74b5" strokeweight=".5pt">
                  <v:textbox>
                    <w:txbxContent>
                      <w:p w14:paraId="6DCD3BAB" w14:textId="77777777" w:rsidR="004C3238" w:rsidRDefault="004C3238" w:rsidP="00196620">
                        <w:pPr>
                          <w:pStyle w:val="Normalny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Calibri"/>
                            <w:color w:val="000000"/>
                            <w:kern w:val="24"/>
                            <w:sz w:val="20"/>
                            <w:szCs w:val="20"/>
                          </w:rPr>
                          <w:t>Usługa rejestrowanego doręczenia elektronicznego</w:t>
                        </w:r>
                      </w:p>
                    </w:txbxContent>
                  </v:textbox>
                </v:rect>
                <v:rect id="Prostokąt 35" o:spid="_x0000_s1030" style="position:absolute;left:44843;top:79;width:10541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tgMUA&#10;AADbAAAADwAAAGRycy9kb3ducmV2LnhtbESPT2vCQBTE7wW/w/KE3pqNiv+iq0howd7aKIi3R/aZ&#10;BLNvQ3aNqZ++WxB6HGbmN8x625tadNS6yrKCURSDIM6trrhQcDx8vC1AOI+ssbZMCn7IwXYzeFlj&#10;ou2dv6nLfCEChF2CCkrvm0RKl5dk0EW2IQ7exbYGfZBtIXWL9wA3tRzH8UwarDgslNhQWlJ+zW5G&#10;QZY+Ro9Td+6+ltfP+bzfTd4v6Ump12G/W4Hw1Pv/8LO91womU/j7E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y2AxQAAANsAAAAPAAAAAAAAAAAAAAAAAJgCAABkcnMv&#10;ZG93bnJldi54bWxQSwUGAAAAAAQABAD1AAAAigMAAAAA&#10;" fillcolor="#f2f2f2" strokecolor="#2e74b5" strokeweight=".5pt">
                  <v:textbox>
                    <w:txbxContent>
                      <w:p w14:paraId="7576F552" w14:textId="77777777" w:rsidR="004C3238" w:rsidRDefault="004C3238" w:rsidP="00196620">
                        <w:pPr>
                          <w:pStyle w:val="Normalny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Calibri"/>
                            <w:color w:val="000000"/>
                            <w:kern w:val="24"/>
                            <w:sz w:val="20"/>
                            <w:szCs w:val="20"/>
                          </w:rPr>
                          <w:t>Adresat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36" o:spid="_x0000_s1031" type="#_x0000_t32" style="position:absolute;left:10029;top:2193;width:4655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+9pMMAAADbAAAADwAAAGRycy9kb3ducmV2LnhtbESPW2vCQBCF3wv9D8sUfBHdeKnY1FVK&#10;QexrUys+DtlpNpidDdmpxn/fFYQ+Hs7l46w2vW/UmbpYBzYwGWegiMtga64M7L+2oyWoKMgWm8Bk&#10;4EoRNuvHhxXmNlz4k86FVCqNcMzRgBNpc61j6chjHIeWOHk/ofMoSXaVth1e0rhv9DTLFtpjzYng&#10;sKV3R+Wp+PWJS/vpsHgevsxPO/w+Hpxc5xMxZvDUv72CEurlP3xvf1gDswXcvqQf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vvaTDAAAA2wAAAA8AAAAAAAAAAAAA&#10;AAAAoQIAAGRycy9kb3ducmV2LnhtbFBLBQYAAAAABAAEAPkAAACRAwAAAAA=&#10;" strokecolor="#5b9bd5 [3204]" strokeweight=".5pt">
                  <v:stroke endarrow="block" joinstyle="miter"/>
                </v:shape>
                <v:shape id="Łącznik prosty ze strzałką 37" o:spid="_x0000_s1032" type="#_x0000_t32" style="position:absolute;left:10029;top:5159;width:4528;height: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EQPsQAAADbAAAADwAAAGRycy9kb3ducmV2LnhtbESP3WrCQBSE7wu+w3IE7+pGa1Wiq1hB&#10;0hux/jzAIXtMgtmzYXej8e3dQqGXw8x8wyzXnanFnZyvLCsYDRMQxLnVFRcKLufd+xyED8gaa8uk&#10;4Eke1qve2xJTbR98pPspFCJC2KeooAyhSaX0eUkG/dA2xNG7WmcwROkKqR0+ItzUcpwkU2mw4rhQ&#10;YkPbkvLbqTUK2mx6ab4+3fnwk032h322nbfuqdSg320WIAJ14T/81/7WCj5m8Psl/gC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RA+xAAAANsAAAAPAAAAAAAAAAAA&#10;AAAAAKECAABkcnMvZG93bnJldi54bWxQSwUGAAAAAAQABAD5AAAAkgMAAAAA&#10;" strokecolor="#5b9bd5 [3204]" strokeweight=".5pt">
                  <v:stroke endarrow="block" joinstyle="miter"/>
                </v:shape>
                <v:rect id="Rectangle 18" o:spid="_x0000_s1033" style="position:absolute;left:9776;top:380;width:4711;height:184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mJh78A&#10;AADbAAAADwAAAGRycy9kb3ducmV2LnhtbERPS0vDQBC+F/wPywje2o0PRGI3RUqFXE1FehyyYzYm&#10;Oxt3xzT99+5B8Pjxvbe7xY9qppj6wAZuNwUo4jbYnjsD78fX9ROoJMgWx8Bk4EIJdtXVaoulDWd+&#10;o7mRTuUQTiUacCJTqXVqHXlMmzARZ+4zRI+SYey0jXjO4X7Ud0XxqD32nBscTrR31A7NjzfwLR+n&#10;y0NTfCWJxznW7nCa6sGYm+vl5RmU0CL/4j93bQ3c57H5S/4Buv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iYmHvwAAANsAAAAPAAAAAAAAAAAAAAAAAJgCAABkcnMvZG93bnJl&#10;di54bWxQSwUGAAAAAAQABAD1AAAAhAMAAAAA&#10;" filled="f" fillcolor="#5b9bd5 [3204]" stroked="f" strokecolor="black [3213]">
                  <v:shadow color="#e7e6e6 [3214]"/>
                  <v:textbox style="mso-fit-shape-to-text:t">
                    <w:txbxContent>
                      <w:p w14:paraId="6FAE41B3" w14:textId="77777777" w:rsidR="004C3238" w:rsidRDefault="004C3238" w:rsidP="00196620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Przesyłka</w:t>
                        </w:r>
                      </w:p>
                    </w:txbxContent>
                  </v:textbox>
                </v:rect>
                <v:rect id="Rectangle 18" o:spid="_x0000_s1034" style="position:absolute;left:9734;top:3649;width:6267;height:184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sHMIA&#10;AADbAAAADwAAAGRycy9kb3ducmV2LnhtbESPQUvDQBSE70L/w/IK3uymKqKx21JEIVdTkR4f2Wc2&#10;bfZtuvtM03/vCoLHYWa+YVabyfdqpJi6wAaWiwIUcRNsx62Bj93bzSOoJMgW+8Bk4EIJNuvZ1QpL&#10;G878TmMtrcoQTiUacCJDqXVqHHlMizAQZ+8rRI+SZWy1jXjOcN/r26J40B47zgsOB3px1Bzrb2/g&#10;JJ/7y31dHJLE3Rgr97ofqqMx1/Np+wxKaJL/8F+7sgbunuD3S/4B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Swc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14:paraId="0B1B540F" w14:textId="0A17BE60" w:rsidR="004C3238" w:rsidRDefault="004C3238" w:rsidP="00196620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Potwierdzenia</w:t>
                        </w:r>
                      </w:p>
                    </w:txbxContent>
                  </v:textbox>
                </v:rect>
                <v:shape id="Łącznik prosty ze strzałką 40" o:spid="_x0000_s1035" type="#_x0000_t32" style="position:absolute;left:25075;top:2193;width:4654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zzNsAAAADbAAAADwAAAGRycy9kb3ducmV2LnhtbERPTUvDQBC9C/6HZQQvpd20RNHYbRFB&#10;9GpapcchO2ZDs7MhO7bpv3cOgsfH+15vp9ibE425S+xguSjAEDfJd9w62O9e5w9gsiB77BOTgwtl&#10;2G6ur9ZY+XTmDzrV0hoN4VyhgyAyVNbmJlDEvEgDsXLfaYwoCsfW+hHPGh57uyqKexuxY20IONBL&#10;oOZY/0Ttpf1qVt/NHsvjG34evoJcyqU4d3szPT+BEZrkX/znfvcOSl2vX/QH2M0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M8zbAAAAA2wAAAA8AAAAAAAAAAAAAAAAA&#10;oQIAAGRycy9kb3ducmV2LnhtbFBLBQYAAAAABAAEAPkAAACOAwAAAAA=&#10;" strokecolor="#5b9bd5 [3204]" strokeweight=".5pt">
                  <v:stroke endarrow="block" joinstyle="miter"/>
                </v:shape>
                <v:shape id="Łącznik prosty ze strzałką 41" o:spid="_x0000_s1036" type="#_x0000_t32" style="position:absolute;left:25075;top:5159;width:4527;height: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JerMIAAADbAAAADwAAAGRycy9kb3ducmV2LnhtbESP0YrCMBRE3wX/IVzBN01dXJGuUVRY&#10;6ovoqh9waa5tsbkpSar17zeC4OMwM2eYxaoztbiT85VlBZNxAoI4t7riQsHl/Duag/ABWWNtmRQ8&#10;ycNq2e8tMNX2wX90P4VCRAj7FBWUITSplD4vyaAf24Y4elfrDIYoXSG1w0eEm1p+JclMGqw4LpTY&#10;0Lak/HZqjYI2m12azbc7H47ZdH/YZ9t5655KDQfd+gdEoC58wu/2TiuYTuD1Jf4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JerMIAAADbAAAADwAAAAAAAAAAAAAA&#10;AAChAgAAZHJzL2Rvd25yZXYueG1sUEsFBgAAAAAEAAQA+QAAAJADAAAAAA==&#10;" strokecolor="#5b9bd5 [3204]" strokeweight=".5pt">
                  <v:stroke endarrow="block" joinstyle="miter"/>
                </v:shape>
                <v:rect id="Rectangle 18" o:spid="_x0000_s1037" style="position:absolute;left:24819;top:380;width:4712;height:184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NEMIA&#10;AADbAAAADwAAAGRycy9kb3ducmV2LnhtbESPwWrDMBBE74X+g9hCb42cEEpxo4QQUvC1Tik5LtbW&#10;cmKtHGnrOH9fFQo9DjPzhlltJt+rkWLqAhuYzwpQxE2wHbcGPg5vTy+gkiBb7AOTgRsl2Kzv71ZY&#10;2nDldxpraVWGcCrRgBMZSq1T48hjmoWBOHtfIXqULGOrbcRrhvteL4riWXvsOC84HGjnqDnX397A&#10;RT6Pt2VdnJLEwxgrtz8O1dmYx4dp+wpKaJL/8F+7sgaWC/j9kn+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80Q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14:paraId="327489CF" w14:textId="77777777" w:rsidR="004C3238" w:rsidRDefault="004C3238" w:rsidP="00196620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Przesyłka</w:t>
                        </w:r>
                      </w:p>
                    </w:txbxContent>
                  </v:textbox>
                </v:rect>
                <v:rect id="Rectangle 18" o:spid="_x0000_s1038" style="position:absolute;left:24887;top:3649;width:6268;height:359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oi8IA&#10;AADbAAAADwAAAGRycy9kb3ducmV2LnhtbESPQUvDQBSE74L/YXkFb3ZTW0Rit6WIhVxNRXp8ZJ/Z&#10;tNm3cfeZpv/eFQSPw8x8w6y3k+/VSDF1gQ0s5gUo4ibYjlsD74f9/ROoJMgW+8Bk4EoJtpvbmzWW&#10;Nlz4jcZaWpUhnEo04ESGUuvUOPKY5mEgzt5niB4ly9hqG/GS4b7XD0XxqD12nBccDvTiqDnX397A&#10;l3wcr6u6OCWJhzFW7vU4VGdj7mbT7hmU0CT/4b92ZQ2slvD7Jf8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2iL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14:paraId="2FCF10D0" w14:textId="77777777" w:rsidR="004C3238" w:rsidRDefault="004C3238" w:rsidP="002022F0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Potwierdzenia</w:t>
                        </w:r>
                      </w:p>
                      <w:p w14:paraId="3BD7932E" w14:textId="4BEF0C8A" w:rsidR="004C3238" w:rsidRDefault="004C3238" w:rsidP="00196620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v:shape id="Łącznik prosty ze strzałką 44" o:spid="_x0000_s1039" type="#_x0000_t32" style="position:absolute;left:40224;top:2452;width:4654;height: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f1NcIAAADbAAAADwAAAGRycy9kb3ducmV2LnhtbESPT2vCQBDF7wW/wzKCF9GNkhYbXaUU&#10;ir02taXHITtmg9nZkJ1q/PbdguDx8f78eJvd4Ft1pj42gQ0s5hko4irYhmsDh8+32QpUFGSLbWAy&#10;cKUIu+3oYYOFDRf+oHMptUojHAs04ES6QutYOfIY56EjTt4x9B4lyb7WtsdLGvetXmbZk/bYcCI4&#10;7OjVUXUqf33i0mE5LR+nz/lpj18/306u+UKMmYyHlzUooUHu4Vv73RrIc/j/kn6A3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Lf1NcIAAADbAAAADwAAAAAAAAAAAAAA&#10;AAChAgAAZHJzL2Rvd25yZXYueG1sUEsFBgAAAAAEAAQA+QAAAJADAAAAAA==&#10;" strokecolor="#5b9bd5 [3204]" strokeweight=".5pt">
                  <v:stroke endarrow="block" joinstyle="miter"/>
                </v:shape>
                <v:shape id="Łącznik prosty ze strzałką 45" o:spid="_x0000_s1040" type="#_x0000_t32" style="position:absolute;left:40224;top:5417;width:4619;height: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lYr8IAAADbAAAADwAAAGRycy9kb3ducmV2LnhtbESP0YrCMBRE3wX/IVxh3zRVVKRrFBWW&#10;+iLuqh9waa5tsbkpSar1740g7OMwM2eY5boztbiT85VlBeNRAoI4t7riQsHl/DNcgPABWWNtmRQ8&#10;ycN61e8tMdX2wX90P4VCRAj7FBWUITSplD4vyaAf2YY4elfrDIYoXSG1w0eEm1pOkmQuDVYcF0ps&#10;aFdSfju1RkGbzS/NdubOx99sejgest2idU+lvgbd5htEoC78hz/tvVYwncH7S/wB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lYr8IAAADbAAAADwAAAAAAAAAAAAAA&#10;AAChAgAAZHJzL2Rvd25yZXYueG1sUEsFBgAAAAAEAAQA+QAAAJADAAAAAA==&#10;" strokecolor="#5b9bd5 [3204]" strokeweight=".5pt">
                  <v:stroke endarrow="block" joinstyle="miter"/>
                </v:shape>
                <v:rect id="Rectangle 18" o:spid="_x0000_s1041" style="position:absolute;left:39966;top:638;width:4712;height:184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LE8IA&#10;AADbAAAADwAAAGRycy9kb3ducmV2LnhtbESPwWrDMBBE74X+g9hCb42cEkJxo4QQUvC1Tik5LtbW&#10;cmKtHGnrOH9fFQo9DjPzhlltJt+rkWLqAhuYzwpQxE2wHbcGPg5vTy+gkiBb7AOTgRsl2Kzv71ZY&#10;2nDldxpraVWGcCrRgBMZSq1T48hjmoWBOHtfIXqULGOrbcRrhvtePxfFUnvsOC84HGjnqDnX397A&#10;RT6Pt0VdnJLEwxgrtz8O1dmYx4dp+wpKaJL/8F+7sgYWS/j9kn+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MsT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14:paraId="58362267" w14:textId="77777777" w:rsidR="004C3238" w:rsidRDefault="004C3238" w:rsidP="00196620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Przesyłka</w:t>
                        </w:r>
                      </w:p>
                    </w:txbxContent>
                  </v:textbox>
                </v:rect>
                <v:rect id="Rectangle 18" o:spid="_x0000_s1042" style="position:absolute;left:39910;top:3934;width:6268;height:359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uiMIA&#10;AADbAAAADwAAAGRycy9kb3ducmV2LnhtbESPQUvDQBSE74L/YXmF3uymUlRit6WIhVxNRXp8ZJ/Z&#10;tNm3cfeZpv/eFQSPw8x8w6y3k+/VSDF1gQ0sFwUo4ibYjlsD74f93ROoJMgW+8Bk4EoJtpvbmzWW&#10;Nlz4jcZaWpUhnEo04ESGUuvUOPKYFmEgzt5niB4ly9hqG/GS4b7X90XxoD12nBccDvTiqDnX397A&#10;l3wcr6u6OCWJhzFW7vU4VGdj5rNp9wxKaJL/8F+7sgZWj/D7Jf8A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EG6IwgAAANsAAAAPAAAAAAAAAAAAAAAAAJgCAABkcnMvZG93&#10;bnJldi54bWxQSwUGAAAAAAQABAD1AAAAhwMAAAAA&#10;" filled="f" fillcolor="#5b9bd5 [3204]" stroked="f" strokecolor="black [3213]">
                  <v:shadow color="#e7e6e6 [3214]"/>
                  <v:textbox style="mso-fit-shape-to-text:t">
                    <w:txbxContent>
                      <w:p w14:paraId="5725512A" w14:textId="77777777" w:rsidR="004C3238" w:rsidRDefault="004C3238" w:rsidP="002022F0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2"/>
                            <w:szCs w:val="12"/>
                          </w:rPr>
                          <w:t>Potwierdzenia</w:t>
                        </w:r>
                      </w:p>
                      <w:p w14:paraId="2FD2A954" w14:textId="2CC0F5A8" w:rsidR="004C3238" w:rsidRDefault="004C3238" w:rsidP="00196620">
                        <w:pPr>
                          <w:pStyle w:val="NormalnyWeb"/>
                          <w:spacing w:before="0" w:beforeAutospacing="0" w:after="0" w:afterAutospacing="0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049E53D" w14:textId="410D768F" w:rsidR="00196620" w:rsidRDefault="00196620" w:rsidP="004F73A6"/>
    <w:p w14:paraId="0F3790BA" w14:textId="77777777" w:rsidR="00612FC0" w:rsidRDefault="00612FC0" w:rsidP="004F73A6"/>
    <w:p w14:paraId="65E3A2C5" w14:textId="16B5A1DD" w:rsidR="00D42CA4" w:rsidRDefault="00D42CA4" w:rsidP="006F1CDD">
      <w:pPr>
        <w:pStyle w:val="Nagwek3"/>
        <w:numPr>
          <w:ilvl w:val="2"/>
          <w:numId w:val="13"/>
        </w:numPr>
      </w:pPr>
      <w:bookmarkStart w:id="426" w:name="_Toc92286996"/>
      <w:r>
        <w:t>Wysyłanie</w:t>
      </w:r>
      <w:r w:rsidR="009772D2">
        <w:t xml:space="preserve"> wiadomości</w:t>
      </w:r>
      <w:bookmarkEnd w:id="426"/>
    </w:p>
    <w:p w14:paraId="68E858B9" w14:textId="460A9A02" w:rsidR="00D42CA4" w:rsidRDefault="002022F0" w:rsidP="00DD2B18">
      <w:pPr>
        <w:jc w:val="both"/>
      </w:pPr>
      <w:r>
        <w:t>Aby wysłać wiadomość w</w:t>
      </w:r>
      <w:r w:rsidR="004452BE">
        <w:t xml:space="preserve"> Krajowym </w:t>
      </w:r>
      <w:r>
        <w:t xml:space="preserve">systemie </w:t>
      </w:r>
      <w:r w:rsidR="00387CD7">
        <w:t>e-Doręczeń</w:t>
      </w:r>
      <w:r>
        <w:t>, nadawca musi</w:t>
      </w:r>
      <w:r w:rsidR="004452BE">
        <w:t xml:space="preserve"> </w:t>
      </w:r>
      <w:r>
        <w:t>w</w:t>
      </w:r>
      <w:r w:rsidRPr="00FE1FE3">
        <w:t>prowadz</w:t>
      </w:r>
      <w:r>
        <w:t>ić</w:t>
      </w:r>
      <w:r w:rsidRPr="00FE1FE3">
        <w:t xml:space="preserve"> </w:t>
      </w:r>
      <w:r w:rsidR="00D42CA4" w:rsidRPr="00FE1FE3">
        <w:t xml:space="preserve">lub </w:t>
      </w:r>
      <w:r w:rsidRPr="00FE1FE3">
        <w:t>wyszuka</w:t>
      </w:r>
      <w:r>
        <w:t>ć adres</w:t>
      </w:r>
      <w:r w:rsidR="00387CD7">
        <w:t xml:space="preserve"> do e-Doręczeń</w:t>
      </w:r>
      <w:r w:rsidR="00D42CA4" w:rsidRPr="00FE1FE3">
        <w:t xml:space="preserve"> (</w:t>
      </w:r>
      <w:r>
        <w:t>do</w:t>
      </w:r>
      <w:r w:rsidRPr="00FE1FE3">
        <w:t xml:space="preserve"> </w:t>
      </w:r>
      <w:r w:rsidR="00D42CA4" w:rsidRPr="00FE1FE3">
        <w:t xml:space="preserve">wiadomości elektronicznych) lub adres </w:t>
      </w:r>
      <w:r>
        <w:t>do korespondencji</w:t>
      </w:r>
      <w:r w:rsidR="00D42CA4" w:rsidRPr="00FE1FE3">
        <w:t xml:space="preserve"> </w:t>
      </w:r>
      <w:r>
        <w:t xml:space="preserve">(do </w:t>
      </w:r>
      <w:r w:rsidR="00D42CA4" w:rsidRPr="00FE1FE3">
        <w:t xml:space="preserve">wiadomości hybrydowych) </w:t>
      </w:r>
      <w:r>
        <w:t>odbiorcy</w:t>
      </w:r>
      <w:r w:rsidR="00D42CA4">
        <w:t xml:space="preserve">. </w:t>
      </w:r>
    </w:p>
    <w:p w14:paraId="121C4DD5" w14:textId="6F91689F" w:rsidR="00D42CA4" w:rsidRDefault="00BF49C5" w:rsidP="00DD2B18">
      <w:pPr>
        <w:jc w:val="both"/>
      </w:pPr>
      <w:r>
        <w:t>O</w:t>
      </w:r>
      <w:r w:rsidR="00D42CA4">
        <w:t>bjętoś</w:t>
      </w:r>
      <w:r>
        <w:t>ć</w:t>
      </w:r>
      <w:r w:rsidR="00D42CA4">
        <w:t xml:space="preserve"> pojedynczej wiadomości</w:t>
      </w:r>
      <w:r>
        <w:t xml:space="preserve"> to</w:t>
      </w:r>
      <w:r w:rsidR="00D42CA4">
        <w:t xml:space="preserve"> </w:t>
      </w:r>
      <w:r>
        <w:t xml:space="preserve">maksymalnie </w:t>
      </w:r>
      <w:r w:rsidR="00D42CA4">
        <w:t>15</w:t>
      </w:r>
      <w:r>
        <w:t xml:space="preserve"> </w:t>
      </w:r>
      <w:r w:rsidR="00D42CA4">
        <w:t>MB</w:t>
      </w:r>
      <w:r w:rsidR="00A25E2C">
        <w:t xml:space="preserve">. </w:t>
      </w:r>
      <w:r>
        <w:t xml:space="preserve">Jeśli </w:t>
      </w:r>
      <w:r w:rsidR="00A25E2C">
        <w:t xml:space="preserve">wiadomość </w:t>
      </w:r>
      <w:r>
        <w:t xml:space="preserve">ma więcej niż </w:t>
      </w:r>
      <w:r w:rsidR="00A25E2C">
        <w:t>15</w:t>
      </w:r>
      <w:r>
        <w:t xml:space="preserve"> </w:t>
      </w:r>
      <w:r w:rsidR="00A25E2C">
        <w:t>MB</w:t>
      </w:r>
      <w:r>
        <w:t>, nie moż</w:t>
      </w:r>
      <w:r w:rsidR="002C7B60">
        <w:t>na</w:t>
      </w:r>
      <w:r>
        <w:t xml:space="preserve"> jej wysłać poprzez usługę e-Doręczeń</w:t>
      </w:r>
      <w:r w:rsidR="002C7B60">
        <w:t>, również hybrydową</w:t>
      </w:r>
      <w:r>
        <w:t>.</w:t>
      </w:r>
      <w:r w:rsidR="00A25E2C">
        <w:t xml:space="preserve"> </w:t>
      </w:r>
    </w:p>
    <w:p w14:paraId="4585CEC4" w14:textId="334E75D9" w:rsidR="004F73A6" w:rsidRDefault="002C7B60" w:rsidP="00DD2B18">
      <w:pPr>
        <w:jc w:val="both"/>
      </w:pPr>
      <w:r>
        <w:t>Dopuszczalne formaty załączników</w:t>
      </w:r>
      <w:r w:rsidR="004F73A6">
        <w:t xml:space="preserve"> </w:t>
      </w:r>
      <w:r>
        <w:t xml:space="preserve">w publicznej usłudze e-Doręczeń zostały określone w </w:t>
      </w:r>
      <w:r w:rsidRPr="008F0558">
        <w:t>Krajowych Ram</w:t>
      </w:r>
      <w:r>
        <w:t>ach</w:t>
      </w:r>
      <w:r w:rsidRPr="008F0558">
        <w:t xml:space="preserve"> Interoperacyjności</w:t>
      </w:r>
      <w:r>
        <w:rPr>
          <w:rStyle w:val="Odwoanieprzypisudolnego"/>
        </w:rPr>
        <w:footnoteReference w:id="9"/>
      </w:r>
      <w:r>
        <w:t xml:space="preserve">. </w:t>
      </w:r>
      <w:r w:rsidR="008F0558">
        <w:t>Poprawność załącznika</w:t>
      </w:r>
      <w:r>
        <w:t xml:space="preserve"> powinna </w:t>
      </w:r>
      <w:r w:rsidR="006B1C56">
        <w:t xml:space="preserve">być </w:t>
      </w:r>
      <w:r>
        <w:t>weryfikowa</w:t>
      </w:r>
      <w:r w:rsidR="006B1C56">
        <w:t>na przez</w:t>
      </w:r>
      <w:r w:rsidR="008F0558">
        <w:t xml:space="preserve"> każd</w:t>
      </w:r>
      <w:r w:rsidR="006B1C56">
        <w:t>ą</w:t>
      </w:r>
      <w:r w:rsidR="008F0558">
        <w:t xml:space="preserve"> </w:t>
      </w:r>
      <w:r>
        <w:t>aplikacj</w:t>
      </w:r>
      <w:r w:rsidR="006B1C56">
        <w:t>ę</w:t>
      </w:r>
      <w:r>
        <w:t xml:space="preserve"> klienck</w:t>
      </w:r>
      <w:r w:rsidR="006B1C56">
        <w:t>ą</w:t>
      </w:r>
      <w:r w:rsidR="008F0558">
        <w:t>.</w:t>
      </w:r>
    </w:p>
    <w:p w14:paraId="62E28F63" w14:textId="25578F8B" w:rsidR="00D42CA4" w:rsidRDefault="002C7B60" w:rsidP="00DD2B18">
      <w:pPr>
        <w:jc w:val="both"/>
      </w:pPr>
      <w:r>
        <w:lastRenderedPageBreak/>
        <w:t xml:space="preserve">Wiadomość, która została poprawnie </w:t>
      </w:r>
      <w:r w:rsidR="00D42CA4">
        <w:t>przekazana do systemu dostawcy usługi</w:t>
      </w:r>
      <w:r>
        <w:t>,</w:t>
      </w:r>
      <w:r w:rsidR="00D42CA4">
        <w:t xml:space="preserve"> otrzymuje identyfikator, </w:t>
      </w:r>
      <w:r>
        <w:t>a także wystawiane jest dla niej potwierdzenie</w:t>
      </w:r>
      <w:r w:rsidR="00D42CA4">
        <w:t xml:space="preserve"> A.1 oraz wysłania.</w:t>
      </w:r>
    </w:p>
    <w:p w14:paraId="118F4220" w14:textId="6C32A1E4" w:rsidR="00420955" w:rsidRDefault="00090B2A" w:rsidP="004F73A6">
      <w:r>
        <w:rPr>
          <w:noProof/>
          <w:lang w:eastAsia="pl-PL"/>
        </w:rPr>
        <w:drawing>
          <wp:inline distT="0" distB="0" distL="0" distR="0" wp14:anchorId="5DCF5C96" wp14:editId="5131FEBE">
            <wp:extent cx="5760720" cy="4701540"/>
            <wp:effectExtent l="0" t="0" r="0" b="3810"/>
            <wp:docPr id="18" name="Obraz 18" descr="Diagram przedstawia uproszczony proces wysyłania wiadom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syłanie wiadomości EZ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ACD9" w14:textId="1ED9DDC5" w:rsidR="00D42CA4" w:rsidRDefault="00D42CA4" w:rsidP="006F1CDD">
      <w:pPr>
        <w:pStyle w:val="Nagwek3"/>
        <w:numPr>
          <w:ilvl w:val="2"/>
          <w:numId w:val="13"/>
        </w:numPr>
      </w:pPr>
      <w:bookmarkStart w:id="427" w:name="_Toc92286997"/>
      <w:r>
        <w:t>Odbieranie</w:t>
      </w:r>
      <w:r w:rsidR="009772D2">
        <w:t xml:space="preserve"> wiadomości</w:t>
      </w:r>
      <w:bookmarkEnd w:id="427"/>
    </w:p>
    <w:p w14:paraId="2A2AB92E" w14:textId="5CBAF988" w:rsidR="00D42CA4" w:rsidRDefault="009772D2" w:rsidP="00DD2B18">
      <w:pPr>
        <w:jc w:val="both"/>
      </w:pPr>
      <w:r>
        <w:t xml:space="preserve">Aby odebrać wiadomość, użytkownik musi się najpierw uwierzytelnić i zostać zidentyfikowany. </w:t>
      </w:r>
      <w:r w:rsidR="002C7B60">
        <w:t xml:space="preserve">Odbieranie </w:t>
      </w:r>
      <w:r w:rsidR="00D42CA4">
        <w:t>wiadomości o</w:t>
      </w:r>
      <w:r w:rsidR="006B1C56">
        <w:t>d</w:t>
      </w:r>
      <w:r w:rsidR="00D42CA4">
        <w:t>bywa się zawsze na żądanie użytkownika. W przypadku, gdy wiadomości pobierane są do aplikacji typu EZD</w:t>
      </w:r>
      <w:r>
        <w:t>,</w:t>
      </w:r>
      <w:r w:rsidR="00D42CA4">
        <w:t xml:space="preserve"> </w:t>
      </w:r>
      <w:r>
        <w:t>weryfikowany jest</w:t>
      </w:r>
      <w:r w:rsidR="00D42CA4">
        <w:t xml:space="preserve"> certyfikatu</w:t>
      </w:r>
      <w:r w:rsidR="004452BE">
        <w:t xml:space="preserve"> podmiotu, który używa </w:t>
      </w:r>
      <w:r>
        <w:t xml:space="preserve">tej wersji </w:t>
      </w:r>
      <w:r w:rsidR="004452BE">
        <w:t>EZD</w:t>
      </w:r>
      <w:r w:rsidR="00D42CA4">
        <w:t>.</w:t>
      </w:r>
      <w:r>
        <w:t>`</w:t>
      </w:r>
    </w:p>
    <w:p w14:paraId="6BB34DC5" w14:textId="13FC2C64" w:rsidR="00A424E2" w:rsidRPr="002A7D64" w:rsidRDefault="00A966A3">
      <w:r>
        <w:rPr>
          <w:noProof/>
          <w:lang w:eastAsia="pl-PL"/>
        </w:rPr>
        <w:lastRenderedPageBreak/>
        <w:drawing>
          <wp:inline distT="0" distB="0" distL="0" distR="0" wp14:anchorId="041F2462" wp14:editId="618C49E3">
            <wp:extent cx="5760720" cy="6880860"/>
            <wp:effectExtent l="0" t="0" r="0" b="0"/>
            <wp:docPr id="17" name="Obraz 17" descr="Diagram przedstawia uproszczony proces odbierania wiadomoś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dbieranie wiadomości EZ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C69B" w14:textId="0F06AE5C" w:rsidR="00D42CA4" w:rsidRDefault="00D42CA4" w:rsidP="006F1CDD">
      <w:pPr>
        <w:pStyle w:val="Nagwek3"/>
        <w:numPr>
          <w:ilvl w:val="2"/>
          <w:numId w:val="13"/>
        </w:numPr>
      </w:pPr>
      <w:bookmarkStart w:id="428" w:name="_Toc92286998"/>
      <w:r>
        <w:t>Usuwanie wiadomości</w:t>
      </w:r>
      <w:bookmarkEnd w:id="428"/>
    </w:p>
    <w:p w14:paraId="47750F56" w14:textId="4CC53E0A" w:rsidR="00D42CA4" w:rsidRDefault="00D42CA4" w:rsidP="00DD2B18">
      <w:pPr>
        <w:jc w:val="both"/>
      </w:pPr>
      <w:r>
        <w:t>Wiadomości można usuwać z</w:t>
      </w:r>
      <w:r w:rsidR="009772D2">
        <w:t>e</w:t>
      </w:r>
      <w:r>
        <w:t xml:space="preserve"> skrzynki. Wraz z </w:t>
      </w:r>
      <w:r w:rsidR="009772D2">
        <w:t xml:space="preserve">nimi </w:t>
      </w:r>
      <w:r>
        <w:t xml:space="preserve">usuwane są także przyporządkowane do niej </w:t>
      </w:r>
      <w:r w:rsidR="002022F0">
        <w:t>potwierdzenia</w:t>
      </w:r>
      <w:r>
        <w:t xml:space="preserve"> oraz załączniki.</w:t>
      </w:r>
    </w:p>
    <w:p w14:paraId="70DA3DB7" w14:textId="5A4B26A0" w:rsidR="00D42CA4" w:rsidRDefault="00D42CA4" w:rsidP="00DD2B18">
      <w:pPr>
        <w:jc w:val="both"/>
      </w:pPr>
      <w:r>
        <w:t>W aplikacji e</w:t>
      </w:r>
      <w:r w:rsidR="009772D2">
        <w:t>-</w:t>
      </w:r>
      <w:r>
        <w:t xml:space="preserve">Doręczenia wiadomości są usuwane </w:t>
      </w:r>
      <w:r w:rsidR="009772D2">
        <w:t>w dwóch etapach. N</w:t>
      </w:r>
      <w:r>
        <w:t xml:space="preserve">ajpierw </w:t>
      </w:r>
      <w:r w:rsidR="009772D2">
        <w:t xml:space="preserve">są one przenoszone </w:t>
      </w:r>
      <w:r>
        <w:t>do folderu Kosz</w:t>
      </w:r>
      <w:r w:rsidR="009772D2">
        <w:t xml:space="preserve">. Następnie wiadomość </w:t>
      </w:r>
      <w:r>
        <w:t>moż</w:t>
      </w:r>
      <w:r w:rsidR="009772D2">
        <w:t>na przenieść z powrotem</w:t>
      </w:r>
      <w:r>
        <w:t xml:space="preserve"> do </w:t>
      </w:r>
      <w:r w:rsidR="009772D2">
        <w:t xml:space="preserve">wcześniejszego </w:t>
      </w:r>
      <w:r>
        <w:t xml:space="preserve">folderu albo </w:t>
      </w:r>
      <w:r>
        <w:lastRenderedPageBreak/>
        <w:t>usu</w:t>
      </w:r>
      <w:r w:rsidR="009772D2">
        <w:t xml:space="preserve">nąć </w:t>
      </w:r>
      <w:r>
        <w:t>bezpowrotnie.</w:t>
      </w:r>
      <w:r w:rsidR="00DD2B18">
        <w:t xml:space="preserve"> </w:t>
      </w:r>
      <w:r w:rsidR="009772D2">
        <w:t>W</w:t>
      </w:r>
      <w:r>
        <w:t xml:space="preserve"> aplikacji typu EZD wiadomość jest od razu usuwana ze skrzynki</w:t>
      </w:r>
      <w:r w:rsidR="004452BE">
        <w:t>, ponieważ przyjmuje się, że podmiot przechowuje ją w swoim systemie EZD lub przetworzył ją zgodnie z własną instrukcją kancelaryjną</w:t>
      </w:r>
      <w:r>
        <w:t>.</w:t>
      </w:r>
    </w:p>
    <w:p w14:paraId="7F7E8FC3" w14:textId="258F7A6D" w:rsidR="00D42CA4" w:rsidRDefault="00D42CA4" w:rsidP="00DD2B18">
      <w:pPr>
        <w:jc w:val="both"/>
      </w:pPr>
      <w:r>
        <w:t>Wiadomość jest usuwana zawsze na żądanie użytkownika, poprzez wywołanie odpowiedniej metody interfejsu UA API.</w:t>
      </w:r>
    </w:p>
    <w:p w14:paraId="355E1677" w14:textId="0B910D91" w:rsidR="00D42CA4" w:rsidRDefault="00814029" w:rsidP="00DD2B18">
      <w:pPr>
        <w:jc w:val="both"/>
      </w:pPr>
      <w:r>
        <w:t xml:space="preserve">Użytkownik nie ma dostępu do </w:t>
      </w:r>
      <w:r w:rsidR="00D42CA4">
        <w:t>usunięt</w:t>
      </w:r>
      <w:r>
        <w:t>ych</w:t>
      </w:r>
      <w:r w:rsidR="00D42CA4">
        <w:t xml:space="preserve"> </w:t>
      </w:r>
      <w:r w:rsidR="001245D1">
        <w:t>wiadomości</w:t>
      </w:r>
      <w:r>
        <w:t>.</w:t>
      </w:r>
    </w:p>
    <w:p w14:paraId="759098FC" w14:textId="56C218FD" w:rsidR="00D42CA4" w:rsidRDefault="00047C1F" w:rsidP="006F1CDD">
      <w:pPr>
        <w:pStyle w:val="Nagwek3"/>
        <w:numPr>
          <w:ilvl w:val="2"/>
          <w:numId w:val="13"/>
        </w:numPr>
      </w:pPr>
      <w:bookmarkStart w:id="429" w:name="_Toc92286999"/>
      <w:r>
        <w:t xml:space="preserve">Odbieranie </w:t>
      </w:r>
      <w:r w:rsidR="00814029">
        <w:t>powiadomień</w:t>
      </w:r>
      <w:bookmarkEnd w:id="429"/>
    </w:p>
    <w:p w14:paraId="4749FFDF" w14:textId="312946A2" w:rsidR="00D42CA4" w:rsidRDefault="00D42CA4" w:rsidP="00DD2B18">
      <w:pPr>
        <w:jc w:val="both"/>
      </w:pPr>
      <w:r>
        <w:t xml:space="preserve">Dostawca usługi </w:t>
      </w:r>
      <w:r w:rsidR="00814029">
        <w:t xml:space="preserve">e-Doręczeń ma obowiązek </w:t>
      </w:r>
      <w:r>
        <w:t>informowa</w:t>
      </w:r>
      <w:r w:rsidR="00814029">
        <w:t>ć</w:t>
      </w:r>
      <w:r>
        <w:t xml:space="preserve"> o poniższych zdarzeniach </w:t>
      </w:r>
      <w:r w:rsidR="00814029">
        <w:t>za pomocą</w:t>
      </w:r>
      <w:r>
        <w:t xml:space="preserve">: </w:t>
      </w:r>
    </w:p>
    <w:p w14:paraId="7CE9DF75" w14:textId="4BB961A2" w:rsidR="00D42CA4" w:rsidRDefault="00814029" w:rsidP="006F1CDD">
      <w:pPr>
        <w:pStyle w:val="Akapitzlist"/>
        <w:numPr>
          <w:ilvl w:val="0"/>
          <w:numId w:val="6"/>
        </w:numPr>
        <w:jc w:val="both"/>
      </w:pPr>
      <w:r>
        <w:t xml:space="preserve">powiadomień </w:t>
      </w:r>
      <w:r w:rsidR="001A595B">
        <w:t xml:space="preserve">‒ </w:t>
      </w:r>
      <w:r>
        <w:t xml:space="preserve">o tym, że przesyłka jest gotowa </w:t>
      </w:r>
      <w:r w:rsidR="00D42CA4">
        <w:t xml:space="preserve">do odbioru; </w:t>
      </w:r>
    </w:p>
    <w:p w14:paraId="332E765A" w14:textId="2C686BA3" w:rsidR="00D42CA4" w:rsidRDefault="002022F0" w:rsidP="006F1CDD">
      <w:pPr>
        <w:pStyle w:val="Akapitzlist"/>
        <w:numPr>
          <w:ilvl w:val="0"/>
          <w:numId w:val="6"/>
        </w:numPr>
        <w:jc w:val="both"/>
      </w:pPr>
      <w:r>
        <w:t>potwierdze</w:t>
      </w:r>
      <w:r w:rsidR="00814029">
        <w:t>ń</w:t>
      </w:r>
      <w:r>
        <w:t xml:space="preserve"> </w:t>
      </w:r>
      <w:r w:rsidR="001A595B">
        <w:t xml:space="preserve">‒ </w:t>
      </w:r>
      <w:r w:rsidR="00814029">
        <w:t xml:space="preserve">związanych </w:t>
      </w:r>
      <w:r w:rsidR="00D42CA4">
        <w:t xml:space="preserve">z nadaną lub odbieraną przesyłką; </w:t>
      </w:r>
    </w:p>
    <w:p w14:paraId="187F3570" w14:textId="45E30983" w:rsidR="00D42CA4" w:rsidRDefault="00814029" w:rsidP="006F1CDD">
      <w:pPr>
        <w:pStyle w:val="Akapitzlist"/>
        <w:numPr>
          <w:ilvl w:val="0"/>
          <w:numId w:val="6"/>
        </w:numPr>
        <w:jc w:val="both"/>
      </w:pPr>
      <w:r>
        <w:t xml:space="preserve">powiadomień </w:t>
      </w:r>
      <w:r w:rsidR="001A595B">
        <w:t xml:space="preserve">‒ </w:t>
      </w:r>
      <w:r>
        <w:t xml:space="preserve">o </w:t>
      </w:r>
      <w:r w:rsidR="00D42CA4">
        <w:t>ważnych zdarzeniach dotyczących funkcjonowania usługi.</w:t>
      </w:r>
    </w:p>
    <w:p w14:paraId="50F56D38" w14:textId="3F35336F" w:rsidR="00814029" w:rsidRDefault="00814029" w:rsidP="00DD2B18">
      <w:pPr>
        <w:jc w:val="both"/>
      </w:pPr>
      <w:r>
        <w:t xml:space="preserve">Do </w:t>
      </w:r>
      <w:r w:rsidR="00D42CA4">
        <w:t xml:space="preserve">każdego </w:t>
      </w:r>
      <w:r>
        <w:t>a</w:t>
      </w:r>
      <w:r w:rsidR="00387CD7">
        <w:t>dresu do e-Doręczeń</w:t>
      </w:r>
      <w:r w:rsidR="00D42CA4">
        <w:t xml:space="preserve"> powinien być </w:t>
      </w:r>
      <w:r>
        <w:t xml:space="preserve">przypisany </w:t>
      </w:r>
      <w:r w:rsidR="00D42CA4">
        <w:t xml:space="preserve">przynajmniej jeden </w:t>
      </w:r>
      <w:r>
        <w:t xml:space="preserve">kanał komunikacji </w:t>
      </w:r>
      <w:r w:rsidR="00D85F91">
        <w:t>(np</w:t>
      </w:r>
      <w:r w:rsidR="006712BA">
        <w:t>. </w:t>
      </w:r>
      <w:r w:rsidR="00D85F91">
        <w:t>adres e</w:t>
      </w:r>
      <w:r>
        <w:t>-</w:t>
      </w:r>
      <w:r w:rsidR="00D85F91">
        <w:t>mail)</w:t>
      </w:r>
      <w:r w:rsidR="00D42CA4">
        <w:t xml:space="preserve">, który pozostaje pod wyłączną kontrolą właściciela </w:t>
      </w:r>
      <w:r>
        <w:t>adresu</w:t>
      </w:r>
      <w:r w:rsidR="00D42CA4">
        <w:t>. Dodatkowo d</w:t>
      </w:r>
      <w:r w:rsidR="00D42CA4" w:rsidRPr="00510C7B">
        <w:t>ostawca musi udostępnić usługę</w:t>
      </w:r>
      <w:r>
        <w:t>, w której użytkownik może</w:t>
      </w:r>
      <w:r w:rsidR="00D42CA4" w:rsidRPr="00510C7B">
        <w:t xml:space="preserve"> </w:t>
      </w:r>
      <w:r w:rsidRPr="00510C7B">
        <w:t>bez</w:t>
      </w:r>
      <w:r>
        <w:t>pośrednio zarządzać</w:t>
      </w:r>
      <w:r w:rsidRPr="00510C7B">
        <w:t xml:space="preserve"> </w:t>
      </w:r>
      <w:r>
        <w:t xml:space="preserve">powiadomieniami </w:t>
      </w:r>
      <w:r w:rsidR="006712BA">
        <w:t>i </w:t>
      </w:r>
      <w:r>
        <w:t>aktualizować niezbędne do ich otrzymywania dane (np. adres e-mail czy numer telefonu)</w:t>
      </w:r>
      <w:r w:rsidR="00D42CA4" w:rsidRPr="00510C7B">
        <w:t>.</w:t>
      </w:r>
    </w:p>
    <w:p w14:paraId="3C21F0E3" w14:textId="7702FF30" w:rsidR="00A424E2" w:rsidRPr="00510C7B" w:rsidRDefault="00A424E2" w:rsidP="00DD2B18">
      <w:pPr>
        <w:jc w:val="both"/>
      </w:pPr>
      <w:r>
        <w:t>Kanał</w:t>
      </w:r>
      <w:r w:rsidR="00026DE5">
        <w:t>,</w:t>
      </w:r>
      <w:r>
        <w:t xml:space="preserve"> który</w:t>
      </w:r>
      <w:r w:rsidR="00026DE5">
        <w:t>m</w:t>
      </w:r>
      <w:r>
        <w:t xml:space="preserve"> będą przesyłane </w:t>
      </w:r>
      <w:r w:rsidR="00026DE5">
        <w:t>powiadomienia, można</w:t>
      </w:r>
      <w:r>
        <w:t xml:space="preserve"> ustawi</w:t>
      </w:r>
      <w:r w:rsidR="00026DE5">
        <w:t>ć</w:t>
      </w:r>
      <w:r>
        <w:t xml:space="preserve"> poprzez interfejs UA API. Obecnie</w:t>
      </w:r>
      <w:r w:rsidR="00026DE5">
        <w:t>,</w:t>
      </w:r>
      <w:r>
        <w:t xml:space="preserve"> </w:t>
      </w:r>
      <w:r w:rsidR="006712BA">
        <w:t>u </w:t>
      </w:r>
      <w:r w:rsidR="00E717B0">
        <w:t>p</w:t>
      </w:r>
      <w:r w:rsidR="005A7F62">
        <w:t>ublicznego dostawc</w:t>
      </w:r>
      <w:r w:rsidR="00E717B0">
        <w:t>y</w:t>
      </w:r>
      <w:r w:rsidR="005A7F62">
        <w:t xml:space="preserve"> usługi</w:t>
      </w:r>
      <w:r w:rsidR="00E717B0">
        <w:t>,</w:t>
      </w:r>
      <w:r>
        <w:t xml:space="preserve"> </w:t>
      </w:r>
      <w:r w:rsidR="00E717B0">
        <w:t>może to być tylko jeden</w:t>
      </w:r>
      <w:r>
        <w:t xml:space="preserve"> adres e</w:t>
      </w:r>
      <w:r w:rsidR="00E717B0">
        <w:t>-</w:t>
      </w:r>
      <w:r>
        <w:t>mail</w:t>
      </w:r>
      <w:r w:rsidR="004452BE">
        <w:t xml:space="preserve">, a dla użytkowników EZD także subskrypcja, tj. </w:t>
      </w:r>
      <w:r w:rsidR="00E717B0">
        <w:t xml:space="preserve">wysyłanie powiadomień </w:t>
      </w:r>
      <w:r w:rsidR="004452BE">
        <w:t>na endpoint wystawiony przez podmiot</w:t>
      </w:r>
      <w:r w:rsidR="00AD7DDB">
        <w:t>.</w:t>
      </w:r>
    </w:p>
    <w:p w14:paraId="12330CB6" w14:textId="77777777" w:rsidR="00D42CA4" w:rsidRDefault="00D42CA4" w:rsidP="006F1CDD">
      <w:pPr>
        <w:pStyle w:val="Nagwek3"/>
        <w:numPr>
          <w:ilvl w:val="2"/>
          <w:numId w:val="13"/>
        </w:numPr>
      </w:pPr>
      <w:bookmarkStart w:id="430" w:name="_Toc92287000"/>
      <w:r>
        <w:t>Subskrypcje</w:t>
      </w:r>
      <w:bookmarkEnd w:id="430"/>
    </w:p>
    <w:p w14:paraId="0B44B580" w14:textId="4904DAC9" w:rsidR="000E01F8" w:rsidRDefault="000E01F8" w:rsidP="00DD2B18">
      <w:pPr>
        <w:jc w:val="both"/>
      </w:pPr>
      <w:r>
        <w:t>Subskrypcję można ustawić poprzez odpowiednie wywołanie interfejsu dla aplikacji klienckich (</w:t>
      </w:r>
      <w:r w:rsidR="006712BA">
        <w:t>UA </w:t>
      </w:r>
      <w:r>
        <w:t>API)</w:t>
      </w:r>
      <w:r w:rsidR="00D42CA4">
        <w:t>.</w:t>
      </w:r>
      <w:r w:rsidR="00DD2B18">
        <w:t xml:space="preserve"> </w:t>
      </w:r>
      <w:r w:rsidR="00D15C23">
        <w:t>J</w:t>
      </w:r>
      <w:r>
        <w:t>est ważna, jeśli</w:t>
      </w:r>
      <w:r w:rsidRPr="00CE0EB9">
        <w:t xml:space="preserve"> w systemie </w:t>
      </w:r>
      <w:r w:rsidR="00E717B0">
        <w:t>p</w:t>
      </w:r>
      <w:r w:rsidR="005A7F62">
        <w:t>ublicznego dostawc</w:t>
      </w:r>
      <w:r w:rsidR="00E717B0">
        <w:t>y</w:t>
      </w:r>
      <w:r w:rsidR="005A7F62">
        <w:t xml:space="preserve"> usługi</w:t>
      </w:r>
      <w:r w:rsidRPr="00CE0EB9">
        <w:t xml:space="preserve"> zostały zarejestrowane adresy URL </w:t>
      </w:r>
      <w:r w:rsidR="00D15C23">
        <w:t>do</w:t>
      </w:r>
      <w:r w:rsidR="00D15C23" w:rsidRPr="00CE0EB9">
        <w:t xml:space="preserve"> </w:t>
      </w:r>
      <w:r w:rsidR="00D15C23">
        <w:t>powiadamiania</w:t>
      </w:r>
      <w:r w:rsidR="00D15C23" w:rsidRPr="00CE0EB9">
        <w:t xml:space="preserve"> </w:t>
      </w:r>
      <w:r w:rsidRPr="00CE0EB9">
        <w:t xml:space="preserve">o nowych wiadomościach (messageCallbackUrl) </w:t>
      </w:r>
      <w:r w:rsidR="00D15C23">
        <w:t>i</w:t>
      </w:r>
      <w:r w:rsidR="00D15C23" w:rsidRPr="00CE0EB9">
        <w:t xml:space="preserve"> </w:t>
      </w:r>
      <w:r w:rsidRPr="00CE0EB9">
        <w:t>potwierdzeniach (evidenceCallbackUrl).</w:t>
      </w:r>
      <w:r w:rsidR="00AC4C7A" w:rsidRPr="00AC4C7A">
        <w:t xml:space="preserve"> </w:t>
      </w:r>
    </w:p>
    <w:p w14:paraId="1C8BA53D" w14:textId="5A4A1EB8" w:rsidR="00AC4C7A" w:rsidRDefault="00D42CA4" w:rsidP="00DD2B18">
      <w:pPr>
        <w:jc w:val="both"/>
      </w:pPr>
      <w:r w:rsidRPr="00CE0EB9">
        <w:t xml:space="preserve">Odebranie </w:t>
      </w:r>
      <w:r>
        <w:t>informacji</w:t>
      </w:r>
      <w:r w:rsidRPr="00CE0EB9">
        <w:t xml:space="preserve"> o </w:t>
      </w:r>
      <w:r w:rsidR="000E01F8">
        <w:t xml:space="preserve">każdej </w:t>
      </w:r>
      <w:r w:rsidRPr="00CE0EB9">
        <w:t xml:space="preserve">nowej wiadomości i </w:t>
      </w:r>
      <w:r>
        <w:t xml:space="preserve">nowym </w:t>
      </w:r>
      <w:r w:rsidR="00D15C23">
        <w:t xml:space="preserve">potwierdzeniu </w:t>
      </w:r>
      <w:r w:rsidR="000E01F8">
        <w:t>jest osobnym wywołaniem interfejsu wystawionego przez system EZD, co</w:t>
      </w:r>
      <w:r w:rsidRPr="00CE0EB9">
        <w:t xml:space="preserve"> </w:t>
      </w:r>
      <w:r w:rsidR="000E01F8">
        <w:t>wymaga</w:t>
      </w:r>
      <w:r w:rsidRPr="00CE0EB9">
        <w:t xml:space="preserve"> </w:t>
      </w:r>
      <w:r w:rsidR="00D15C23">
        <w:t xml:space="preserve">wcześniejszego </w:t>
      </w:r>
      <w:r w:rsidR="000E01F8">
        <w:t>zaimplementowania</w:t>
      </w:r>
      <w:r w:rsidRPr="00CE0EB9">
        <w:t xml:space="preserve"> </w:t>
      </w:r>
      <w:r w:rsidR="006712BA" w:rsidRPr="00CE0EB9">
        <w:t>w</w:t>
      </w:r>
      <w:r w:rsidR="006712BA">
        <w:t> </w:t>
      </w:r>
      <w:r w:rsidRPr="00CE0EB9">
        <w:t xml:space="preserve">systemie funkcji odbioru </w:t>
      </w:r>
      <w:r>
        <w:t>komunikatów</w:t>
      </w:r>
      <w:r w:rsidRPr="00CE0EB9">
        <w:t xml:space="preserve"> i</w:t>
      </w:r>
      <w:r w:rsidR="000E01F8">
        <w:t xml:space="preserve"> zdefiniowania osobnych endpointów.</w:t>
      </w:r>
      <w:r w:rsidRPr="00CE0EB9">
        <w:t xml:space="preserve"> </w:t>
      </w:r>
      <w:r>
        <w:t>W okresie</w:t>
      </w:r>
      <w:r w:rsidR="00D15C23">
        <w:t>, gdy</w:t>
      </w:r>
      <w:r>
        <w:t xml:space="preserve"> </w:t>
      </w:r>
      <w:r w:rsidR="00D15C23">
        <w:t>subskrypcja jest ważna, s</w:t>
      </w:r>
      <w:r>
        <w:t xml:space="preserve">ystem </w:t>
      </w:r>
      <w:r w:rsidR="00D15C23">
        <w:t xml:space="preserve">dostawcy </w:t>
      </w:r>
      <w:r>
        <w:t xml:space="preserve">powiadamia system, który założył subskrypcję, o nowej wiadomości lub </w:t>
      </w:r>
      <w:r w:rsidR="00D15C23">
        <w:t xml:space="preserve">nowym potwierdzeniu </w:t>
      </w:r>
      <w:r>
        <w:t>(również potwierdzeni</w:t>
      </w:r>
      <w:r w:rsidR="00D15C23">
        <w:t>u</w:t>
      </w:r>
      <w:r>
        <w:t xml:space="preserve"> wysłania,</w:t>
      </w:r>
      <w:r w:rsidR="00D15C23">
        <w:t xml:space="preserve"> które jest</w:t>
      </w:r>
      <w:r>
        <w:t xml:space="preserve"> </w:t>
      </w:r>
      <w:r w:rsidR="00D15C23">
        <w:t xml:space="preserve">tworzone </w:t>
      </w:r>
      <w:r>
        <w:t>lokalnie).</w:t>
      </w:r>
      <w:r w:rsidR="00DD2B18">
        <w:t xml:space="preserve"> </w:t>
      </w:r>
    </w:p>
    <w:p w14:paraId="4B7B69F9" w14:textId="1D265F4A" w:rsidR="00D42CA4" w:rsidRPr="00CE0EB9" w:rsidRDefault="00D42CA4" w:rsidP="00DD2B18">
      <w:pPr>
        <w:jc w:val="both"/>
      </w:pPr>
      <w:r>
        <w:t xml:space="preserve">Subskrypcja jest ważna przez czas określony </w:t>
      </w:r>
      <w:r w:rsidR="00D15C23">
        <w:t xml:space="preserve">w systemie publicznego dostawcy </w:t>
      </w:r>
      <w:r>
        <w:t>albo do</w:t>
      </w:r>
      <w:r w:rsidR="00D15C23">
        <w:t xml:space="preserve"> momentu</w:t>
      </w:r>
      <w:r>
        <w:t xml:space="preserve"> jej usunięcia.</w:t>
      </w:r>
    </w:p>
    <w:p w14:paraId="1EDED19B" w14:textId="6422505B" w:rsidR="00D42CA4" w:rsidRDefault="007460E8" w:rsidP="00127291">
      <w:pPr>
        <w:pStyle w:val="Nagwek2"/>
      </w:pPr>
      <w:bookmarkStart w:id="431" w:name="_Toc92287001"/>
      <w:r>
        <w:t xml:space="preserve">Znaczenie archiwizowania </w:t>
      </w:r>
      <w:r w:rsidR="002022F0">
        <w:t>potwierdzeń</w:t>
      </w:r>
      <w:r>
        <w:t xml:space="preserve"> z usługi</w:t>
      </w:r>
      <w:bookmarkEnd w:id="431"/>
    </w:p>
    <w:p w14:paraId="651BDE61" w14:textId="65D786AE" w:rsidR="00D42CA4" w:rsidRDefault="00D15C23" w:rsidP="00C93FB7">
      <w:pPr>
        <w:spacing w:line="240" w:lineRule="auto"/>
        <w:jc w:val="both"/>
      </w:pPr>
      <w:r>
        <w:t>e</w:t>
      </w:r>
      <w:r w:rsidR="0016595D">
        <w:t>-Doręczenia</w:t>
      </w:r>
      <w:r w:rsidR="00D42CA4">
        <w:t xml:space="preserve"> </w:t>
      </w:r>
      <w:r>
        <w:t xml:space="preserve">to usługa, która </w:t>
      </w:r>
      <w:r w:rsidR="00D42CA4">
        <w:t xml:space="preserve">zapewnia </w:t>
      </w:r>
      <w:r w:rsidR="002022F0">
        <w:t>potwierdzenia</w:t>
      </w:r>
      <w:r w:rsidR="00D42CA4">
        <w:t xml:space="preserve"> związane z posługiwaniem się przesyłanymi danymi, w tym </w:t>
      </w:r>
      <w:r w:rsidR="002022F0">
        <w:t xml:space="preserve">potwierdzenie </w:t>
      </w:r>
      <w:r w:rsidR="00D42CA4">
        <w:t xml:space="preserve">wysłania i otrzymania </w:t>
      </w:r>
      <w:r>
        <w:t>ich</w:t>
      </w:r>
      <w:r w:rsidR="00D42CA4">
        <w:t xml:space="preserve">. </w:t>
      </w:r>
      <w:r>
        <w:t>W</w:t>
      </w:r>
      <w:r w:rsidR="00D42CA4">
        <w:t xml:space="preserve">ystawia także </w:t>
      </w:r>
      <w:r w:rsidR="002022F0">
        <w:t>potwierdzenia</w:t>
      </w:r>
      <w:r w:rsidR="00D42CA4">
        <w:t xml:space="preserve">, które </w:t>
      </w:r>
      <w:r w:rsidR="00D42CA4">
        <w:lastRenderedPageBreak/>
        <w:t xml:space="preserve">pozwalają na zapewnienie bezpieczeństwa wszystkich procesów </w:t>
      </w:r>
      <w:r>
        <w:t>z nią związanych</w:t>
      </w:r>
      <w:r w:rsidR="00D42CA4">
        <w:t xml:space="preserve">. </w:t>
      </w:r>
      <w:r w:rsidR="002022F0">
        <w:t>Potwierdzenia</w:t>
      </w:r>
      <w:r w:rsidR="00D42CA4">
        <w:t xml:space="preserve"> pozwalają jednoznaczn</w:t>
      </w:r>
      <w:r w:rsidR="007B58F2">
        <w:t>ie</w:t>
      </w:r>
      <w:r w:rsidR="00D42CA4">
        <w:t xml:space="preserve"> </w:t>
      </w:r>
      <w:r w:rsidR="007B58F2">
        <w:t xml:space="preserve">interpretować działania wykonane </w:t>
      </w:r>
      <w:r w:rsidR="00D42CA4">
        <w:t>przez każdą usługę zaufania</w:t>
      </w:r>
      <w:r w:rsidR="007B58F2">
        <w:t>, która</w:t>
      </w:r>
      <w:r w:rsidR="00D42CA4">
        <w:t xml:space="preserve"> </w:t>
      </w:r>
      <w:r w:rsidR="007B58F2">
        <w:t xml:space="preserve">uczestniczy </w:t>
      </w:r>
      <w:r w:rsidR="00D42CA4">
        <w:t>w procesie doręczenia</w:t>
      </w:r>
      <w:r w:rsidR="004F551A">
        <w:t>.</w:t>
      </w:r>
      <w:r w:rsidR="00D42CA4">
        <w:t xml:space="preserve"> </w:t>
      </w:r>
      <w:r w:rsidR="00CE1A03" w:rsidRPr="00CE1A03">
        <w:t>Najważniejsze to te</w:t>
      </w:r>
      <w:r w:rsidR="007B58F2">
        <w:t>, które</w:t>
      </w:r>
      <w:r w:rsidR="00CE1A03" w:rsidRPr="00CE1A03">
        <w:t xml:space="preserve"> potwierdzają akceptację nadania przesyłki, przekazani</w:t>
      </w:r>
      <w:r w:rsidR="007B58F2">
        <w:t>e</w:t>
      </w:r>
      <w:r w:rsidR="00CE1A03" w:rsidRPr="00CE1A03">
        <w:t xml:space="preserve"> </w:t>
      </w:r>
      <w:r w:rsidR="007B58F2">
        <w:t>jej</w:t>
      </w:r>
      <w:r w:rsidR="007B58F2" w:rsidRPr="00CE1A03">
        <w:t xml:space="preserve"> </w:t>
      </w:r>
      <w:r w:rsidR="00CE1A03" w:rsidRPr="00CE1A03">
        <w:t xml:space="preserve">pomiędzy usługami, zdarzenia związane z zawiadomieniem adresata oraz </w:t>
      </w:r>
      <w:r w:rsidR="006712BA" w:rsidRPr="00CE1A03">
        <w:t>z</w:t>
      </w:r>
      <w:r w:rsidR="006712BA">
        <w:t> </w:t>
      </w:r>
      <w:r w:rsidR="00CE1A03" w:rsidRPr="00CE1A03">
        <w:t>dostarczeniem przesyłki.</w:t>
      </w:r>
    </w:p>
    <w:p w14:paraId="792F1C7B" w14:textId="2A08E089" w:rsidR="00D42CA4" w:rsidRDefault="00D42CA4" w:rsidP="00C93FB7">
      <w:pPr>
        <w:spacing w:line="240" w:lineRule="auto"/>
        <w:jc w:val="both"/>
      </w:pPr>
      <w:r>
        <w:t xml:space="preserve">Dodatkowe znaczenie w </w:t>
      </w:r>
      <w:r w:rsidR="00893F1B">
        <w:t>S</w:t>
      </w:r>
      <w:r>
        <w:t xml:space="preserve">tandardzie mają </w:t>
      </w:r>
      <w:r w:rsidR="002022F0">
        <w:t>potwierdzenia</w:t>
      </w:r>
      <w:r>
        <w:t xml:space="preserve"> połączone z </w:t>
      </w:r>
      <w:r w:rsidR="00893F1B">
        <w:t xml:space="preserve">powiadomieniem adresata </w:t>
      </w:r>
      <w:r w:rsidR="006712BA">
        <w:t>o </w:t>
      </w:r>
      <w:r w:rsidR="00893F1B">
        <w:t>przesyłce</w:t>
      </w:r>
      <w:r>
        <w:t xml:space="preserve">. </w:t>
      </w:r>
      <w:r w:rsidR="00927C30">
        <w:t>Z</w:t>
      </w:r>
      <w:r>
        <w:t xml:space="preserve">apewniają </w:t>
      </w:r>
      <w:r w:rsidR="00927C30">
        <w:t xml:space="preserve">one </w:t>
      </w:r>
      <w:r>
        <w:t>realizację procesu doręczenia zgodnie z przepisami ustawy</w:t>
      </w:r>
      <w:r w:rsidR="006712BA">
        <w:t xml:space="preserve"> (UoDE)</w:t>
      </w:r>
      <w:r>
        <w:t xml:space="preserve">, </w:t>
      </w:r>
      <w:r w:rsidR="006712BA">
        <w:t>w </w:t>
      </w:r>
      <w:r>
        <w:t>szczególności zachowanie tzw. fikcji doręczenia</w:t>
      </w:r>
      <w:r w:rsidR="00240098">
        <w:rPr>
          <w:rStyle w:val="Odwoanieprzypisudolnego"/>
        </w:rPr>
        <w:footnoteReference w:id="10"/>
      </w:r>
      <w:r>
        <w:t>, od podmiotów publicznych do niepublicznych.</w:t>
      </w:r>
    </w:p>
    <w:p w14:paraId="509302EF" w14:textId="4B109FBB" w:rsidR="00AC4C7A" w:rsidRPr="008370B9" w:rsidRDefault="00EC3FC6" w:rsidP="00C93FB7">
      <w:pPr>
        <w:spacing w:line="240" w:lineRule="auto"/>
        <w:jc w:val="both"/>
      </w:pPr>
      <w:r>
        <w:t xml:space="preserve">Każde potwierdzenie </w:t>
      </w:r>
      <w:r w:rsidR="00AC4C7A">
        <w:t>powi</w:t>
      </w:r>
      <w:r>
        <w:t>nno</w:t>
      </w:r>
      <w:r w:rsidR="00AC4C7A">
        <w:t xml:space="preserve"> zostać </w:t>
      </w:r>
      <w:r>
        <w:t xml:space="preserve">odebrane </w:t>
      </w:r>
      <w:r w:rsidR="00AC4C7A">
        <w:t xml:space="preserve">z usługi </w:t>
      </w:r>
      <w:r>
        <w:t xml:space="preserve">e-Doręczeń, przeniesione </w:t>
      </w:r>
      <w:r w:rsidR="00AC4C7A">
        <w:t>poza skrzynkę i</w:t>
      </w:r>
      <w:r>
        <w:t> </w:t>
      </w:r>
      <w:r w:rsidR="00AC4C7A">
        <w:t>bezpiecznie zarchiwizowan</w:t>
      </w:r>
      <w:r>
        <w:t>e</w:t>
      </w:r>
      <w:r w:rsidR="00AC4C7A">
        <w:t xml:space="preserve"> w systemie EZD oraz w archiwum dokumentów podmiotu.</w:t>
      </w:r>
    </w:p>
    <w:p w14:paraId="1F649472" w14:textId="57CCACE3" w:rsidR="00D42CA4" w:rsidRDefault="00567684" w:rsidP="006F1CDD">
      <w:pPr>
        <w:pStyle w:val="Nagwek3"/>
        <w:numPr>
          <w:ilvl w:val="2"/>
          <w:numId w:val="13"/>
        </w:numPr>
      </w:pPr>
      <w:bookmarkStart w:id="432" w:name="_Toc92287002"/>
      <w:r>
        <w:t xml:space="preserve">Znaczenie </w:t>
      </w:r>
      <w:r w:rsidR="002022F0">
        <w:t>potwierdzeń</w:t>
      </w:r>
      <w:r w:rsidR="00CE1A03">
        <w:t xml:space="preserve"> i ich zakres informacyjny</w:t>
      </w:r>
      <w:bookmarkEnd w:id="432"/>
    </w:p>
    <w:p w14:paraId="6C2E4361" w14:textId="185E76B8" w:rsidR="00C83561" w:rsidRDefault="002022F0" w:rsidP="00C83561">
      <w:pPr>
        <w:jc w:val="both"/>
      </w:pPr>
      <w:r>
        <w:t>Potwierdzenia</w:t>
      </w:r>
      <w:r w:rsidR="00C83561">
        <w:t xml:space="preserve"> techniczne zawiera</w:t>
      </w:r>
      <w:r w:rsidR="00F54DC6">
        <w:t>ją</w:t>
      </w:r>
      <w:r w:rsidR="00C83561">
        <w:t xml:space="preserve"> wszystkie atrybuty przewidziane przez Standard. </w:t>
      </w:r>
      <w:r w:rsidR="00F54DC6">
        <w:t>U</w:t>
      </w:r>
      <w:r w:rsidR="00C83561">
        <w:t>żywane są</w:t>
      </w:r>
      <w:r w:rsidR="00F54DC6">
        <w:t>, aby</w:t>
      </w:r>
      <w:r w:rsidR="00C83561">
        <w:t xml:space="preserve"> prześledz</w:t>
      </w:r>
      <w:r w:rsidR="00F54DC6">
        <w:t>ić</w:t>
      </w:r>
      <w:r w:rsidR="00C83561">
        <w:t xml:space="preserve"> przebieg procesu doręczenia i </w:t>
      </w:r>
      <w:r w:rsidR="00F54DC6">
        <w:t xml:space="preserve">udokumentować najważniejsze </w:t>
      </w:r>
      <w:r w:rsidR="00C83561">
        <w:t>informacj</w:t>
      </w:r>
      <w:r w:rsidR="00F54DC6">
        <w:t>e,</w:t>
      </w:r>
      <w:r w:rsidR="00C83561">
        <w:t xml:space="preserve"> a także do przekazywania danych </w:t>
      </w:r>
      <w:r w:rsidR="00F54DC6">
        <w:t xml:space="preserve">w ustandaryzowany sposób </w:t>
      </w:r>
      <w:r w:rsidR="00C83561">
        <w:t>pomiędzy dostawcami usługi w całej Unii Europejskiej. Potwierdzenia wysłania i otrzymania</w:t>
      </w:r>
      <w:r w:rsidR="00F54DC6">
        <w:t>,</w:t>
      </w:r>
      <w:r w:rsidR="00C83561">
        <w:t xml:space="preserve"> wyszczególnione </w:t>
      </w:r>
      <w:r w:rsidR="00F54DC6">
        <w:t>w </w:t>
      </w:r>
      <w:r w:rsidR="00C83561">
        <w:t>art.</w:t>
      </w:r>
      <w:r w:rsidR="00F54DC6">
        <w:t xml:space="preserve"> </w:t>
      </w:r>
      <w:r w:rsidR="00C83561">
        <w:t>40</w:t>
      </w:r>
      <w:r w:rsidR="006712BA">
        <w:t>‒</w:t>
      </w:r>
      <w:r w:rsidR="00C83561">
        <w:t xml:space="preserve">44 Ustawy </w:t>
      </w:r>
      <w:r w:rsidR="006712BA">
        <w:t>o </w:t>
      </w:r>
      <w:r w:rsidR="00F54DC6">
        <w:t xml:space="preserve">doręczeniach elektronicznych, </w:t>
      </w:r>
      <w:r w:rsidR="00C83561">
        <w:t>wystawiane są także przez dostawcę usługi.</w:t>
      </w:r>
    </w:p>
    <w:p w14:paraId="45DB4E09" w14:textId="17CF9F13" w:rsidR="00D42CA4" w:rsidRDefault="00F54DC6" w:rsidP="00C83561">
      <w:pPr>
        <w:jc w:val="both"/>
      </w:pPr>
      <w:r>
        <w:t>W p</w:t>
      </w:r>
      <w:r w:rsidR="00C83561">
        <w:t>oniższ</w:t>
      </w:r>
      <w:r>
        <w:t>ej</w:t>
      </w:r>
      <w:r w:rsidR="00C83561">
        <w:t xml:space="preserve"> </w:t>
      </w:r>
      <w:r>
        <w:t xml:space="preserve">tabeli wymienione są </w:t>
      </w:r>
      <w:r w:rsidR="002022F0">
        <w:t>potwierdzenia</w:t>
      </w:r>
      <w:r w:rsidR="00C83561">
        <w:t xml:space="preserve"> techniczne</w:t>
      </w:r>
      <w:r>
        <w:t>, które</w:t>
      </w:r>
      <w:r w:rsidR="00C83561">
        <w:t xml:space="preserve"> odnoszą się do najważniejszych zdarzeń w procesie </w:t>
      </w:r>
      <w:r>
        <w:t>e-D</w:t>
      </w:r>
      <w:r w:rsidR="00C83561">
        <w:t>oręczenia.</w:t>
      </w:r>
    </w:p>
    <w:tbl>
      <w:tblPr>
        <w:tblStyle w:val="Tabela-Siatka"/>
        <w:tblW w:w="9067" w:type="dxa"/>
        <w:tblLook w:val="04A0" w:firstRow="1" w:lastRow="0" w:firstColumn="1" w:lastColumn="0" w:noHBand="0" w:noVBand="1"/>
        <w:tblCaption w:val="Zakres gromadzonych dowodów"/>
        <w:tblDescription w:val="Tabela zawiera informacje o gromadzonych dowodach, ich wystawcach, adresatach i stopniu obligatoryjności wystawienia."/>
      </w:tblPr>
      <w:tblGrid>
        <w:gridCol w:w="562"/>
        <w:gridCol w:w="3402"/>
        <w:gridCol w:w="2694"/>
        <w:gridCol w:w="2409"/>
      </w:tblGrid>
      <w:tr w:rsidR="00AC4C7A" w14:paraId="27E0E9DA" w14:textId="77777777" w:rsidTr="00ED2618">
        <w:trPr>
          <w:trHeight w:val="589"/>
          <w:tblHeader/>
        </w:trPr>
        <w:tc>
          <w:tcPr>
            <w:tcW w:w="562" w:type="dxa"/>
          </w:tcPr>
          <w:p w14:paraId="094D97CC" w14:textId="77777777" w:rsidR="00AC4C7A" w:rsidRPr="004733E2" w:rsidRDefault="00AC4C7A">
            <w:pPr>
              <w:rPr>
                <w:b/>
                <w:bCs/>
              </w:rPr>
            </w:pPr>
            <w:r>
              <w:rPr>
                <w:b/>
                <w:bCs/>
              </w:rPr>
              <w:t>ID</w:t>
            </w:r>
          </w:p>
        </w:tc>
        <w:tc>
          <w:tcPr>
            <w:tcW w:w="3402" w:type="dxa"/>
          </w:tcPr>
          <w:p w14:paraId="00C52F80" w14:textId="77777777" w:rsidR="00AC4C7A" w:rsidRPr="004733E2" w:rsidRDefault="00AC4C7A">
            <w:pPr>
              <w:rPr>
                <w:b/>
                <w:bCs/>
              </w:rPr>
            </w:pPr>
            <w:r w:rsidRPr="004733E2">
              <w:rPr>
                <w:b/>
                <w:bCs/>
              </w:rPr>
              <w:t>Nazwa zdarzenia</w:t>
            </w:r>
          </w:p>
        </w:tc>
        <w:tc>
          <w:tcPr>
            <w:tcW w:w="2694" w:type="dxa"/>
          </w:tcPr>
          <w:p w14:paraId="27BBF26E" w14:textId="5DB30E16" w:rsidR="00AC4C7A" w:rsidRPr="004733E2" w:rsidRDefault="00F54DC6" w:rsidP="003C25F3">
            <w:pPr>
              <w:rPr>
                <w:b/>
                <w:bCs/>
              </w:rPr>
            </w:pPr>
            <w:r w:rsidRPr="004733E2">
              <w:rPr>
                <w:b/>
                <w:bCs/>
              </w:rPr>
              <w:t>Wystaw</w:t>
            </w:r>
            <w:r>
              <w:rPr>
                <w:b/>
                <w:bCs/>
              </w:rPr>
              <w:t>iający</w:t>
            </w:r>
            <w:r w:rsidRPr="004733E2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potwierdzenie</w:t>
            </w:r>
          </w:p>
        </w:tc>
        <w:tc>
          <w:tcPr>
            <w:tcW w:w="2409" w:type="dxa"/>
          </w:tcPr>
          <w:p w14:paraId="705030E3" w14:textId="39304A8E" w:rsidR="00AC4C7A" w:rsidRPr="004733E2" w:rsidRDefault="00AC4C7A">
            <w:pPr>
              <w:rPr>
                <w:b/>
                <w:bCs/>
              </w:rPr>
            </w:pPr>
            <w:r>
              <w:rPr>
                <w:b/>
                <w:bCs/>
              </w:rPr>
              <w:t>Adresat</w:t>
            </w:r>
            <w:r w:rsidRPr="004733E2">
              <w:rPr>
                <w:b/>
                <w:bCs/>
              </w:rPr>
              <w:t xml:space="preserve"> </w:t>
            </w:r>
            <w:r w:rsidR="00F54DC6">
              <w:rPr>
                <w:b/>
                <w:bCs/>
              </w:rPr>
              <w:t>potwierdzenia</w:t>
            </w:r>
          </w:p>
        </w:tc>
      </w:tr>
      <w:tr w:rsidR="00D42CA4" w:rsidRPr="004733E2" w14:paraId="6C482B97" w14:textId="77777777" w:rsidTr="00ED2618">
        <w:trPr>
          <w:trHeight w:val="589"/>
        </w:trPr>
        <w:tc>
          <w:tcPr>
            <w:tcW w:w="9067" w:type="dxa"/>
            <w:gridSpan w:val="4"/>
          </w:tcPr>
          <w:p w14:paraId="7A781846" w14:textId="53ABEB33" w:rsidR="00D42CA4" w:rsidRPr="0050195E" w:rsidRDefault="00D42CA4" w:rsidP="00F863BB">
            <w:pPr>
              <w:jc w:val="center"/>
              <w:rPr>
                <w:b/>
                <w:bCs/>
              </w:rPr>
            </w:pPr>
            <w:r w:rsidRPr="0050195E">
              <w:rPr>
                <w:b/>
                <w:bCs/>
              </w:rPr>
              <w:t>Zgłoszenie nadania przesyłki</w:t>
            </w:r>
          </w:p>
        </w:tc>
      </w:tr>
      <w:tr w:rsidR="00AC4C7A" w:rsidRPr="0050195E" w14:paraId="41C86AA5" w14:textId="77777777" w:rsidTr="00ED2618">
        <w:trPr>
          <w:trHeight w:val="589"/>
        </w:trPr>
        <w:tc>
          <w:tcPr>
            <w:tcW w:w="562" w:type="dxa"/>
          </w:tcPr>
          <w:p w14:paraId="27BD2AEE" w14:textId="77777777" w:rsidR="00AC4C7A" w:rsidRPr="0050195E" w:rsidRDefault="00AC4C7A" w:rsidP="007460E8">
            <w:pPr>
              <w:rPr>
                <w:lang w:val="en-US"/>
              </w:rPr>
            </w:pPr>
            <w:r>
              <w:rPr>
                <w:lang w:val="en-US"/>
              </w:rPr>
              <w:t>A.1</w:t>
            </w:r>
          </w:p>
        </w:tc>
        <w:tc>
          <w:tcPr>
            <w:tcW w:w="3402" w:type="dxa"/>
          </w:tcPr>
          <w:p w14:paraId="1F24B5AB" w14:textId="1633E110" w:rsidR="00AC4C7A" w:rsidRPr="006658BD" w:rsidRDefault="00AC4C7A" w:rsidP="003C25F3">
            <w:r w:rsidRPr="006658BD">
              <w:t>Akceptacja nadania przesyłki</w:t>
            </w:r>
          </w:p>
        </w:tc>
        <w:tc>
          <w:tcPr>
            <w:tcW w:w="2694" w:type="dxa"/>
          </w:tcPr>
          <w:p w14:paraId="5E5A265A" w14:textId="7AFD2896" w:rsidR="00AC4C7A" w:rsidRPr="006658BD" w:rsidRDefault="00AC4C7A">
            <w:r w:rsidRPr="006658BD">
              <w:t xml:space="preserve">Usługa RDE </w:t>
            </w:r>
            <w:r w:rsidR="00612738">
              <w:t>n</w:t>
            </w:r>
            <w:r w:rsidR="00612738" w:rsidRPr="006658BD">
              <w:t>adawcy</w:t>
            </w:r>
          </w:p>
        </w:tc>
        <w:tc>
          <w:tcPr>
            <w:tcW w:w="2409" w:type="dxa"/>
          </w:tcPr>
          <w:p w14:paraId="437E449B" w14:textId="77777777" w:rsidR="00AC4C7A" w:rsidRPr="006658BD" w:rsidRDefault="00AC4C7A" w:rsidP="0047367C">
            <w:r w:rsidRPr="006658BD">
              <w:t>Nadawca</w:t>
            </w:r>
          </w:p>
        </w:tc>
      </w:tr>
      <w:tr w:rsidR="00AC4C7A" w:rsidRPr="004733E2" w14:paraId="5524880E" w14:textId="77777777" w:rsidTr="00ED2618">
        <w:trPr>
          <w:trHeight w:val="589"/>
        </w:trPr>
        <w:tc>
          <w:tcPr>
            <w:tcW w:w="562" w:type="dxa"/>
          </w:tcPr>
          <w:p w14:paraId="40B0110F" w14:textId="77777777" w:rsidR="00AC4C7A" w:rsidRPr="0050195E" w:rsidRDefault="00AC4C7A" w:rsidP="007460E8">
            <w:pPr>
              <w:rPr>
                <w:lang w:val="en-US"/>
              </w:rPr>
            </w:pPr>
            <w:r>
              <w:rPr>
                <w:lang w:val="en-US"/>
              </w:rPr>
              <w:t>A.2</w:t>
            </w:r>
          </w:p>
        </w:tc>
        <w:tc>
          <w:tcPr>
            <w:tcW w:w="3402" w:type="dxa"/>
          </w:tcPr>
          <w:p w14:paraId="3D8B537A" w14:textId="02D5D6B8" w:rsidR="00AC4C7A" w:rsidRPr="006658BD" w:rsidRDefault="00AC4C7A" w:rsidP="003C25F3">
            <w:r w:rsidRPr="006658BD">
              <w:t>Odrzucenie nadania przesyłki</w:t>
            </w:r>
          </w:p>
        </w:tc>
        <w:tc>
          <w:tcPr>
            <w:tcW w:w="2694" w:type="dxa"/>
          </w:tcPr>
          <w:p w14:paraId="250E3FCC" w14:textId="5D0B0816" w:rsidR="00AC4C7A" w:rsidRPr="006658BD" w:rsidRDefault="00AC4C7A">
            <w:r w:rsidRPr="006658BD">
              <w:t xml:space="preserve">Usługa RDE </w:t>
            </w:r>
            <w:r w:rsidR="00612738">
              <w:t>n</w:t>
            </w:r>
            <w:r w:rsidR="00612738" w:rsidRPr="006658BD">
              <w:t>adawcy</w:t>
            </w:r>
          </w:p>
        </w:tc>
        <w:tc>
          <w:tcPr>
            <w:tcW w:w="2409" w:type="dxa"/>
          </w:tcPr>
          <w:p w14:paraId="2EB22BBC" w14:textId="77777777" w:rsidR="00AC4C7A" w:rsidRPr="006658BD" w:rsidRDefault="00AC4C7A" w:rsidP="0047367C">
            <w:r w:rsidRPr="006658BD">
              <w:t>Nadawca</w:t>
            </w:r>
          </w:p>
        </w:tc>
      </w:tr>
      <w:tr w:rsidR="00D42CA4" w:rsidRPr="002F1D27" w14:paraId="723F20A7" w14:textId="77777777" w:rsidTr="00ED2618">
        <w:trPr>
          <w:trHeight w:val="589"/>
        </w:trPr>
        <w:tc>
          <w:tcPr>
            <w:tcW w:w="9067" w:type="dxa"/>
            <w:gridSpan w:val="4"/>
          </w:tcPr>
          <w:p w14:paraId="75845F0B" w14:textId="7F7E7C38" w:rsidR="00D42CA4" w:rsidRPr="002F1D27" w:rsidRDefault="00D42CA4" w:rsidP="00F863BB">
            <w:pPr>
              <w:jc w:val="center"/>
              <w:rPr>
                <w:b/>
                <w:bCs/>
              </w:rPr>
            </w:pPr>
            <w:r w:rsidRPr="002F1D27">
              <w:rPr>
                <w:b/>
                <w:bCs/>
              </w:rPr>
              <w:t xml:space="preserve">Zdarzenia związane z przekazywaniem przesyłki między </w:t>
            </w:r>
            <w:r>
              <w:rPr>
                <w:b/>
                <w:bCs/>
              </w:rPr>
              <w:t xml:space="preserve">usługami </w:t>
            </w:r>
            <w:r w:rsidR="003C25F3">
              <w:rPr>
                <w:b/>
                <w:bCs/>
              </w:rPr>
              <w:t>e-Doręczeń</w:t>
            </w:r>
          </w:p>
        </w:tc>
      </w:tr>
      <w:tr w:rsidR="00AC4C7A" w:rsidRPr="002F1D27" w14:paraId="340C5719" w14:textId="77777777" w:rsidTr="00ED2618">
        <w:trPr>
          <w:trHeight w:val="589"/>
        </w:trPr>
        <w:tc>
          <w:tcPr>
            <w:tcW w:w="562" w:type="dxa"/>
          </w:tcPr>
          <w:p w14:paraId="7AD4AA04" w14:textId="77777777" w:rsidR="00AC4C7A" w:rsidRPr="0050195E" w:rsidRDefault="00AC4C7A" w:rsidP="007460E8">
            <w:r>
              <w:t>B.1</w:t>
            </w:r>
          </w:p>
        </w:tc>
        <w:tc>
          <w:tcPr>
            <w:tcW w:w="3402" w:type="dxa"/>
          </w:tcPr>
          <w:p w14:paraId="4B8B4554" w14:textId="4F93B8FD" w:rsidR="00AC4C7A" w:rsidRPr="0050195E" w:rsidRDefault="00AC4C7A" w:rsidP="003C25F3">
            <w:r>
              <w:t>Akceptacja przekazania przesyłki pomiędzy usługami RDE</w:t>
            </w:r>
          </w:p>
        </w:tc>
        <w:tc>
          <w:tcPr>
            <w:tcW w:w="2694" w:type="dxa"/>
          </w:tcPr>
          <w:p w14:paraId="38EF7451" w14:textId="42E7C5E5" w:rsidR="00AC4C7A" w:rsidRPr="0050195E" w:rsidRDefault="00AC4C7A">
            <w:r>
              <w:t>Usługa RDE</w:t>
            </w:r>
            <w:r w:rsidRPr="0050195E">
              <w:t xml:space="preserve"> </w:t>
            </w:r>
            <w:r>
              <w:t>akceptująca</w:t>
            </w:r>
            <w:r w:rsidRPr="0050195E">
              <w:t xml:space="preserve"> przesyłkę</w:t>
            </w:r>
          </w:p>
        </w:tc>
        <w:tc>
          <w:tcPr>
            <w:tcW w:w="2409" w:type="dxa"/>
          </w:tcPr>
          <w:p w14:paraId="554E283B" w14:textId="0DAA95D4" w:rsidR="00AC4C7A" w:rsidRPr="0050195E" w:rsidRDefault="00AC4C7A">
            <w:r w:rsidRPr="0050195E">
              <w:t>Poprzedn</w:t>
            </w:r>
            <w:r>
              <w:t xml:space="preserve">ia usługa </w:t>
            </w:r>
            <w:r w:rsidRPr="0050195E">
              <w:t>RD</w:t>
            </w:r>
            <w:r>
              <w:t>E</w:t>
            </w:r>
            <w:r w:rsidRPr="0050195E">
              <w:t xml:space="preserve"> w łańcuchu </w:t>
            </w:r>
            <w:r>
              <w:t>doręczenia</w:t>
            </w:r>
          </w:p>
        </w:tc>
      </w:tr>
      <w:tr w:rsidR="00AC4C7A" w:rsidRPr="002F1D27" w14:paraId="26A28B64" w14:textId="77777777" w:rsidTr="00ED2618">
        <w:trPr>
          <w:trHeight w:val="589"/>
        </w:trPr>
        <w:tc>
          <w:tcPr>
            <w:tcW w:w="562" w:type="dxa"/>
          </w:tcPr>
          <w:p w14:paraId="587624C9" w14:textId="77777777" w:rsidR="00AC4C7A" w:rsidRPr="0050195E" w:rsidRDefault="00AC4C7A" w:rsidP="007460E8">
            <w:r>
              <w:t>B.2</w:t>
            </w:r>
          </w:p>
        </w:tc>
        <w:tc>
          <w:tcPr>
            <w:tcW w:w="3402" w:type="dxa"/>
          </w:tcPr>
          <w:p w14:paraId="476E1088" w14:textId="459FB918" w:rsidR="00AC4C7A" w:rsidRPr="0050195E" w:rsidRDefault="00AC4C7A" w:rsidP="003C25F3">
            <w:r>
              <w:t>Odrzucenie przekazania przesyłki pomiędzy usługami RDE</w:t>
            </w:r>
          </w:p>
        </w:tc>
        <w:tc>
          <w:tcPr>
            <w:tcW w:w="2694" w:type="dxa"/>
          </w:tcPr>
          <w:p w14:paraId="647CFF41" w14:textId="49E011E3" w:rsidR="00AC4C7A" w:rsidRPr="0050195E" w:rsidRDefault="00AC4C7A" w:rsidP="0047367C">
            <w:r>
              <w:t>Usługa RDE</w:t>
            </w:r>
            <w:r w:rsidRPr="0050195E">
              <w:t xml:space="preserve"> </w:t>
            </w:r>
            <w:r>
              <w:t>akceptująca</w:t>
            </w:r>
            <w:r w:rsidRPr="0050195E">
              <w:t xml:space="preserve"> przesyłkę</w:t>
            </w:r>
          </w:p>
        </w:tc>
        <w:tc>
          <w:tcPr>
            <w:tcW w:w="2409" w:type="dxa"/>
          </w:tcPr>
          <w:p w14:paraId="2A595641" w14:textId="2524139A" w:rsidR="00AC4C7A" w:rsidRPr="0050195E" w:rsidRDefault="00AC4C7A" w:rsidP="003C25F3">
            <w:r w:rsidRPr="0050195E">
              <w:t>Poprzedni</w:t>
            </w:r>
            <w:r>
              <w:t>a usługa</w:t>
            </w:r>
            <w:r w:rsidRPr="0050195E">
              <w:t xml:space="preserve"> RD</w:t>
            </w:r>
            <w:r>
              <w:t>E</w:t>
            </w:r>
            <w:r w:rsidRPr="0050195E">
              <w:t xml:space="preserve"> w łańcuchu </w:t>
            </w:r>
            <w:r>
              <w:t>doręczenia</w:t>
            </w:r>
          </w:p>
        </w:tc>
      </w:tr>
      <w:tr w:rsidR="00AC4C7A" w:rsidRPr="002F1D27" w14:paraId="066F6E73" w14:textId="77777777" w:rsidTr="00ED2618">
        <w:trPr>
          <w:trHeight w:val="589"/>
        </w:trPr>
        <w:tc>
          <w:tcPr>
            <w:tcW w:w="562" w:type="dxa"/>
          </w:tcPr>
          <w:p w14:paraId="44CA3B18" w14:textId="77777777" w:rsidR="00AC4C7A" w:rsidRPr="0050195E" w:rsidRDefault="00AC4C7A" w:rsidP="007460E8">
            <w:r>
              <w:lastRenderedPageBreak/>
              <w:t>B.3</w:t>
            </w:r>
          </w:p>
        </w:tc>
        <w:tc>
          <w:tcPr>
            <w:tcW w:w="3402" w:type="dxa"/>
          </w:tcPr>
          <w:p w14:paraId="1D49D14D" w14:textId="77777777" w:rsidR="00AC4C7A" w:rsidRPr="0050195E" w:rsidRDefault="00AC4C7A" w:rsidP="00431EEB">
            <w:r>
              <w:t>Błąd przekazania</w:t>
            </w:r>
          </w:p>
        </w:tc>
        <w:tc>
          <w:tcPr>
            <w:tcW w:w="2694" w:type="dxa"/>
          </w:tcPr>
          <w:p w14:paraId="33EF38B0" w14:textId="4A6576B3" w:rsidR="00AC4C7A" w:rsidRPr="0050195E" w:rsidRDefault="00AC4C7A" w:rsidP="003C25F3">
            <w:r>
              <w:t>Usługa RDE</w:t>
            </w:r>
            <w:r w:rsidRPr="0050195E">
              <w:t xml:space="preserve"> </w:t>
            </w:r>
            <w:r>
              <w:t>przekazująca</w:t>
            </w:r>
            <w:r w:rsidRPr="0050195E">
              <w:t xml:space="preserve"> przesyłkę</w:t>
            </w:r>
          </w:p>
        </w:tc>
        <w:tc>
          <w:tcPr>
            <w:tcW w:w="2409" w:type="dxa"/>
          </w:tcPr>
          <w:p w14:paraId="7B5E76E0" w14:textId="6DFD3787" w:rsidR="00AC4C7A" w:rsidRPr="0050195E" w:rsidRDefault="00AC4C7A">
            <w:r>
              <w:t xml:space="preserve">Nadawca lub poprzednia usługa </w:t>
            </w:r>
            <w:r w:rsidRPr="0050195E">
              <w:t>RD</w:t>
            </w:r>
            <w:r>
              <w:t>E</w:t>
            </w:r>
            <w:r w:rsidRPr="0050195E">
              <w:t xml:space="preserve"> w łańcuchu </w:t>
            </w:r>
            <w:r>
              <w:t>doręczenia</w:t>
            </w:r>
          </w:p>
        </w:tc>
      </w:tr>
      <w:tr w:rsidR="00D42CA4" w:rsidRPr="002F1D27" w14:paraId="4C4BA774" w14:textId="77777777" w:rsidTr="00ED2618">
        <w:trPr>
          <w:trHeight w:val="589"/>
        </w:trPr>
        <w:tc>
          <w:tcPr>
            <w:tcW w:w="9067" w:type="dxa"/>
            <w:gridSpan w:val="4"/>
          </w:tcPr>
          <w:p w14:paraId="7BECF3A3" w14:textId="7B8B4A12" w:rsidR="00D42CA4" w:rsidRPr="002F1D27" w:rsidRDefault="00D42CA4" w:rsidP="00F863BB">
            <w:pPr>
              <w:jc w:val="center"/>
              <w:rPr>
                <w:b/>
                <w:bCs/>
              </w:rPr>
            </w:pPr>
            <w:r w:rsidRPr="037B5575">
              <w:rPr>
                <w:b/>
                <w:bCs/>
              </w:rPr>
              <w:t xml:space="preserve">Zdarzenia związane z przyjęciem </w:t>
            </w:r>
            <w:r w:rsidR="003C25F3">
              <w:rPr>
                <w:b/>
                <w:bCs/>
              </w:rPr>
              <w:t>lub</w:t>
            </w:r>
            <w:r w:rsidR="003C25F3" w:rsidRPr="037B5575">
              <w:rPr>
                <w:b/>
                <w:bCs/>
              </w:rPr>
              <w:t xml:space="preserve"> </w:t>
            </w:r>
            <w:r w:rsidRPr="037B5575">
              <w:rPr>
                <w:b/>
                <w:bCs/>
              </w:rPr>
              <w:t>odrzuceniem przez adresata</w:t>
            </w:r>
          </w:p>
        </w:tc>
      </w:tr>
      <w:tr w:rsidR="00AC4C7A" w:rsidRPr="002F1D27" w14:paraId="052C41CA" w14:textId="77777777" w:rsidTr="00ED2618">
        <w:trPr>
          <w:trHeight w:val="589"/>
        </w:trPr>
        <w:tc>
          <w:tcPr>
            <w:tcW w:w="562" w:type="dxa"/>
          </w:tcPr>
          <w:p w14:paraId="0D63F512" w14:textId="77777777" w:rsidR="00AC4C7A" w:rsidRPr="0050195E" w:rsidRDefault="00AC4C7A" w:rsidP="007460E8">
            <w:r>
              <w:t>C.1</w:t>
            </w:r>
          </w:p>
        </w:tc>
        <w:tc>
          <w:tcPr>
            <w:tcW w:w="3402" w:type="dxa"/>
          </w:tcPr>
          <w:p w14:paraId="4EBD648B" w14:textId="5EB20E4D" w:rsidR="00AC4C7A" w:rsidRPr="0050195E" w:rsidRDefault="00AC4C7A" w:rsidP="003C25F3">
            <w:r>
              <w:t>Notyfikacja o akceptacji odbioru</w:t>
            </w:r>
          </w:p>
        </w:tc>
        <w:tc>
          <w:tcPr>
            <w:tcW w:w="2694" w:type="dxa"/>
          </w:tcPr>
          <w:p w14:paraId="52C6FA64" w14:textId="7B1A2862" w:rsidR="00AC4C7A" w:rsidRPr="0050195E" w:rsidRDefault="00AC4C7A" w:rsidP="0047367C">
            <w:r w:rsidRPr="006658BD">
              <w:t>Usługa</w:t>
            </w:r>
            <w:r w:rsidRPr="00377109">
              <w:rPr>
                <w:lang w:val="en-US"/>
              </w:rPr>
              <w:t xml:space="preserve"> RDE </w:t>
            </w:r>
            <w:r w:rsidRPr="006658BD">
              <w:t>adresata</w:t>
            </w:r>
          </w:p>
        </w:tc>
        <w:tc>
          <w:tcPr>
            <w:tcW w:w="2409" w:type="dxa"/>
          </w:tcPr>
          <w:p w14:paraId="3680BCA0" w14:textId="75DB6A24" w:rsidR="00AC4C7A" w:rsidRPr="0050195E" w:rsidRDefault="00AC4C7A" w:rsidP="0047367C">
            <w:r>
              <w:t xml:space="preserve">Nadawca lub poprzednia usługa </w:t>
            </w:r>
            <w:r w:rsidRPr="0050195E">
              <w:t>RD</w:t>
            </w:r>
            <w:r>
              <w:t>E</w:t>
            </w:r>
            <w:r w:rsidRPr="0050195E">
              <w:t xml:space="preserve"> w łańcuchu </w:t>
            </w:r>
            <w:r>
              <w:t>doręczenia</w:t>
            </w:r>
          </w:p>
        </w:tc>
      </w:tr>
      <w:tr w:rsidR="00AC4C7A" w:rsidRPr="002F1D27" w14:paraId="69DCDE46" w14:textId="77777777" w:rsidTr="00ED2618">
        <w:trPr>
          <w:trHeight w:val="589"/>
        </w:trPr>
        <w:tc>
          <w:tcPr>
            <w:tcW w:w="562" w:type="dxa"/>
          </w:tcPr>
          <w:p w14:paraId="0DE4A3CC" w14:textId="77777777" w:rsidR="00AC4C7A" w:rsidRPr="0050195E" w:rsidRDefault="00AC4C7A" w:rsidP="007460E8">
            <w:r>
              <w:t>C.2</w:t>
            </w:r>
          </w:p>
        </w:tc>
        <w:tc>
          <w:tcPr>
            <w:tcW w:w="3402" w:type="dxa"/>
          </w:tcPr>
          <w:p w14:paraId="176C928B" w14:textId="0098980D" w:rsidR="00AC4C7A" w:rsidRPr="0050195E" w:rsidRDefault="00AC4C7A" w:rsidP="003C25F3">
            <w:r>
              <w:t>Notyfikacja o błędzie akceptacji odbioru</w:t>
            </w:r>
          </w:p>
        </w:tc>
        <w:tc>
          <w:tcPr>
            <w:tcW w:w="2694" w:type="dxa"/>
          </w:tcPr>
          <w:p w14:paraId="3B3E9246" w14:textId="2BDC1509" w:rsidR="00AC4C7A" w:rsidRPr="0050195E" w:rsidRDefault="00AC4C7A" w:rsidP="0047367C">
            <w:r w:rsidRPr="006658BD">
              <w:t>Usługa</w:t>
            </w:r>
            <w:r w:rsidRPr="00377109">
              <w:rPr>
                <w:lang w:val="en-US"/>
              </w:rPr>
              <w:t xml:space="preserve"> RDE </w:t>
            </w:r>
            <w:r w:rsidRPr="006658BD">
              <w:t>adresata</w:t>
            </w:r>
          </w:p>
        </w:tc>
        <w:tc>
          <w:tcPr>
            <w:tcW w:w="2409" w:type="dxa"/>
          </w:tcPr>
          <w:p w14:paraId="6A7E4E9C" w14:textId="2D63AB73" w:rsidR="00AC4C7A" w:rsidRPr="0050195E" w:rsidRDefault="00AC4C7A" w:rsidP="0047367C">
            <w:r w:rsidRPr="00837065">
              <w:t xml:space="preserve">Nadawca lub </w:t>
            </w:r>
            <w:r>
              <w:t>poprzednia</w:t>
            </w:r>
            <w:r w:rsidRPr="00837065">
              <w:t xml:space="preserve"> usługa RDE w łańcuchu doręczenia</w:t>
            </w:r>
          </w:p>
        </w:tc>
      </w:tr>
      <w:tr w:rsidR="00AC4C7A" w:rsidRPr="002F1D27" w14:paraId="0339A52A" w14:textId="77777777" w:rsidTr="00ED2618">
        <w:trPr>
          <w:trHeight w:val="589"/>
        </w:trPr>
        <w:tc>
          <w:tcPr>
            <w:tcW w:w="562" w:type="dxa"/>
          </w:tcPr>
          <w:p w14:paraId="59480775" w14:textId="77777777" w:rsidR="00AC4C7A" w:rsidRPr="0050195E" w:rsidRDefault="00AC4C7A" w:rsidP="007460E8">
            <w:r>
              <w:t>C.3</w:t>
            </w:r>
          </w:p>
        </w:tc>
        <w:tc>
          <w:tcPr>
            <w:tcW w:w="3402" w:type="dxa"/>
          </w:tcPr>
          <w:p w14:paraId="3B530027" w14:textId="2D189129" w:rsidR="00AC4C7A" w:rsidRPr="0050195E" w:rsidRDefault="00AC4C7A">
            <w:r>
              <w:t>Akceptacja preawizacji</w:t>
            </w:r>
          </w:p>
        </w:tc>
        <w:tc>
          <w:tcPr>
            <w:tcW w:w="2694" w:type="dxa"/>
          </w:tcPr>
          <w:p w14:paraId="7A399A2D" w14:textId="17F253E7" w:rsidR="00AC4C7A" w:rsidRPr="0050195E" w:rsidRDefault="00AC4C7A">
            <w:r>
              <w:t>Usługa RDE</w:t>
            </w:r>
            <w:r w:rsidRPr="00200E81">
              <w:t xml:space="preserve"> odpowiedzialn</w:t>
            </w:r>
            <w:r>
              <w:t>a</w:t>
            </w:r>
            <w:r w:rsidRPr="00200E81">
              <w:t xml:space="preserve"> za wniosek o akceptację</w:t>
            </w:r>
          </w:p>
        </w:tc>
        <w:tc>
          <w:tcPr>
            <w:tcW w:w="2409" w:type="dxa"/>
          </w:tcPr>
          <w:p w14:paraId="0EDCB187" w14:textId="5EBEEAD4" w:rsidR="00AC4C7A" w:rsidRPr="0050195E" w:rsidRDefault="00AC4C7A" w:rsidP="0047367C">
            <w:r w:rsidRPr="00837065">
              <w:t xml:space="preserve">Nadawca lub </w:t>
            </w:r>
            <w:r>
              <w:t>poprzednia</w:t>
            </w:r>
            <w:r w:rsidRPr="00837065">
              <w:t xml:space="preserve"> usługa RDE w łańcuchu doręczenia</w:t>
            </w:r>
          </w:p>
        </w:tc>
      </w:tr>
      <w:tr w:rsidR="003C25F3" w:rsidRPr="002F1D27" w14:paraId="7D9A7280" w14:textId="77777777" w:rsidTr="00ED2618">
        <w:trPr>
          <w:trHeight w:val="589"/>
        </w:trPr>
        <w:tc>
          <w:tcPr>
            <w:tcW w:w="562" w:type="dxa"/>
          </w:tcPr>
          <w:p w14:paraId="5581E8FD" w14:textId="77777777" w:rsidR="003C25F3" w:rsidRPr="0050195E" w:rsidRDefault="003C25F3" w:rsidP="003C25F3">
            <w:r>
              <w:t>C.4</w:t>
            </w:r>
          </w:p>
        </w:tc>
        <w:tc>
          <w:tcPr>
            <w:tcW w:w="3402" w:type="dxa"/>
          </w:tcPr>
          <w:p w14:paraId="73D41C9C" w14:textId="7DEACB0B" w:rsidR="003C25F3" w:rsidRPr="0050195E" w:rsidRDefault="003C25F3" w:rsidP="003C25F3">
            <w:r>
              <w:t>Odrzucenie preawizacji</w:t>
            </w:r>
          </w:p>
        </w:tc>
        <w:tc>
          <w:tcPr>
            <w:tcW w:w="2694" w:type="dxa"/>
          </w:tcPr>
          <w:p w14:paraId="2B5A7054" w14:textId="20CCC8D4" w:rsidR="003C25F3" w:rsidRPr="0050195E" w:rsidRDefault="003C25F3" w:rsidP="003C25F3">
            <w:r>
              <w:t>Usługa RDE</w:t>
            </w:r>
            <w:r w:rsidRPr="00200E81">
              <w:t xml:space="preserve"> odpowiedzialn</w:t>
            </w:r>
            <w:r>
              <w:t>a</w:t>
            </w:r>
            <w:r w:rsidRPr="00200E81">
              <w:t xml:space="preserve"> za wniosek o akceptację</w:t>
            </w:r>
          </w:p>
        </w:tc>
        <w:tc>
          <w:tcPr>
            <w:tcW w:w="2409" w:type="dxa"/>
          </w:tcPr>
          <w:p w14:paraId="47941078" w14:textId="47B3EBC3" w:rsidR="003C25F3" w:rsidRPr="0050195E" w:rsidRDefault="003C25F3" w:rsidP="003C25F3">
            <w:r w:rsidRPr="00837065">
              <w:t xml:space="preserve">Nadawca lub </w:t>
            </w:r>
            <w:r>
              <w:t>poprzednia</w:t>
            </w:r>
            <w:r w:rsidRPr="00837065">
              <w:t xml:space="preserve"> usługa RDE w łańcuchu doręczenia</w:t>
            </w:r>
          </w:p>
        </w:tc>
      </w:tr>
      <w:tr w:rsidR="003C25F3" w:rsidRPr="002F1D27" w14:paraId="61C16C4B" w14:textId="77777777" w:rsidTr="00ED2618">
        <w:trPr>
          <w:trHeight w:val="589"/>
        </w:trPr>
        <w:tc>
          <w:tcPr>
            <w:tcW w:w="562" w:type="dxa"/>
          </w:tcPr>
          <w:p w14:paraId="29278A65" w14:textId="77777777" w:rsidR="003C25F3" w:rsidRPr="0050195E" w:rsidRDefault="003C25F3" w:rsidP="003C25F3">
            <w:r>
              <w:t>C.5</w:t>
            </w:r>
          </w:p>
        </w:tc>
        <w:tc>
          <w:tcPr>
            <w:tcW w:w="3402" w:type="dxa"/>
          </w:tcPr>
          <w:p w14:paraId="6CF4FBC3" w14:textId="15FCA298" w:rsidR="003C25F3" w:rsidRPr="0050195E" w:rsidRDefault="003C25F3">
            <w:r>
              <w:t>Wygaśnięcie czasu na akceptację/odrzucenie przesyłki</w:t>
            </w:r>
          </w:p>
        </w:tc>
        <w:tc>
          <w:tcPr>
            <w:tcW w:w="2694" w:type="dxa"/>
          </w:tcPr>
          <w:p w14:paraId="0D6B5517" w14:textId="62779718" w:rsidR="003C25F3" w:rsidRPr="0050195E" w:rsidRDefault="003C25F3" w:rsidP="003C25F3">
            <w:r>
              <w:t>Usługa RDE</w:t>
            </w:r>
            <w:r w:rsidRPr="00200E81">
              <w:t xml:space="preserve"> odpowiedzialn</w:t>
            </w:r>
            <w:r>
              <w:t>a</w:t>
            </w:r>
            <w:r w:rsidRPr="00200E81">
              <w:t xml:space="preserve"> za wniosek o akceptację</w:t>
            </w:r>
          </w:p>
        </w:tc>
        <w:tc>
          <w:tcPr>
            <w:tcW w:w="2409" w:type="dxa"/>
          </w:tcPr>
          <w:p w14:paraId="69AC0089" w14:textId="2E1F9A82" w:rsidR="003C25F3" w:rsidRPr="0050195E" w:rsidRDefault="003C25F3" w:rsidP="003C25F3">
            <w:r w:rsidRPr="00837065">
              <w:t xml:space="preserve">Nadawca lub </w:t>
            </w:r>
            <w:r>
              <w:t>poprzednia</w:t>
            </w:r>
            <w:r w:rsidRPr="00837065">
              <w:t xml:space="preserve"> usługa RDE w łańcuchu doręczenia</w:t>
            </w:r>
          </w:p>
        </w:tc>
      </w:tr>
      <w:tr w:rsidR="003C25F3" w:rsidRPr="002F1D27" w14:paraId="2CDEEA99" w14:textId="77777777" w:rsidTr="00ED2618">
        <w:trPr>
          <w:trHeight w:val="589"/>
        </w:trPr>
        <w:tc>
          <w:tcPr>
            <w:tcW w:w="9067" w:type="dxa"/>
            <w:gridSpan w:val="4"/>
          </w:tcPr>
          <w:p w14:paraId="546474BA" w14:textId="365CB195" w:rsidR="003C25F3" w:rsidRPr="002F1D27" w:rsidRDefault="003C25F3" w:rsidP="00F863BB">
            <w:pPr>
              <w:jc w:val="center"/>
              <w:rPr>
                <w:b/>
                <w:bCs/>
              </w:rPr>
            </w:pPr>
            <w:r w:rsidRPr="002F1D27">
              <w:rPr>
                <w:b/>
                <w:bCs/>
              </w:rPr>
              <w:t>Zdarzenia związane z zawiadomienie</w:t>
            </w:r>
            <w:r>
              <w:rPr>
                <w:b/>
                <w:bCs/>
              </w:rPr>
              <w:t xml:space="preserve">m adresata </w:t>
            </w:r>
            <w:r w:rsidR="001B71B7" w:rsidRPr="00F863BB">
              <w:rPr>
                <w:b/>
              </w:rPr>
              <w:t xml:space="preserve">o tym, że przesyłka jest gotowa do odbioru </w:t>
            </w:r>
            <w:r w:rsidR="001B71B7" w:rsidRPr="00F863BB">
              <w:rPr>
                <w:b/>
                <w:bCs/>
              </w:rPr>
              <w:t>(preawizacja)</w:t>
            </w:r>
          </w:p>
        </w:tc>
      </w:tr>
      <w:tr w:rsidR="003C25F3" w:rsidRPr="002F1D27" w14:paraId="27F44DF7" w14:textId="77777777" w:rsidTr="00ED2618">
        <w:trPr>
          <w:trHeight w:val="589"/>
        </w:trPr>
        <w:tc>
          <w:tcPr>
            <w:tcW w:w="562" w:type="dxa"/>
          </w:tcPr>
          <w:p w14:paraId="7EDAC00D" w14:textId="77777777" w:rsidR="003C25F3" w:rsidRPr="0050195E" w:rsidRDefault="003C25F3" w:rsidP="003C25F3">
            <w:r w:rsidRPr="0050195E">
              <w:t>D.1</w:t>
            </w:r>
          </w:p>
        </w:tc>
        <w:tc>
          <w:tcPr>
            <w:tcW w:w="3402" w:type="dxa"/>
          </w:tcPr>
          <w:p w14:paraId="2906B613" w14:textId="77777777" w:rsidR="003C25F3" w:rsidRPr="0050195E" w:rsidRDefault="003C25F3" w:rsidP="003C25F3">
            <w:r>
              <w:t>Przesyłka przygotowana do odbioru</w:t>
            </w:r>
          </w:p>
        </w:tc>
        <w:tc>
          <w:tcPr>
            <w:tcW w:w="2694" w:type="dxa"/>
          </w:tcPr>
          <w:p w14:paraId="0183BA6B" w14:textId="07CEDD9A" w:rsidR="003C25F3" w:rsidRPr="0050195E" w:rsidRDefault="003C25F3" w:rsidP="003C25F3">
            <w:r w:rsidRPr="006658BD">
              <w:t>Usługa</w:t>
            </w:r>
            <w:r w:rsidRPr="00377109">
              <w:rPr>
                <w:lang w:val="en-US"/>
              </w:rPr>
              <w:t xml:space="preserve"> RDE </w:t>
            </w:r>
            <w:r w:rsidRPr="006658BD">
              <w:t>adresata</w:t>
            </w:r>
          </w:p>
        </w:tc>
        <w:tc>
          <w:tcPr>
            <w:tcW w:w="2409" w:type="dxa"/>
          </w:tcPr>
          <w:p w14:paraId="3593413C" w14:textId="7E098CA0" w:rsidR="003C25F3" w:rsidRPr="0050195E" w:rsidRDefault="003C25F3" w:rsidP="003C25F3">
            <w:r>
              <w:t xml:space="preserve">Nadawca lub poprzednia usługa </w:t>
            </w:r>
            <w:r w:rsidRPr="0050195E">
              <w:t>RD</w:t>
            </w:r>
            <w:r>
              <w:t>E</w:t>
            </w:r>
            <w:r w:rsidRPr="0050195E">
              <w:t xml:space="preserve"> w łańcuchu </w:t>
            </w:r>
            <w:r>
              <w:t>doręczenia</w:t>
            </w:r>
          </w:p>
        </w:tc>
      </w:tr>
      <w:tr w:rsidR="003C25F3" w:rsidRPr="002F1D27" w14:paraId="2D18D041" w14:textId="77777777" w:rsidTr="00ED2618">
        <w:trPr>
          <w:trHeight w:val="589"/>
        </w:trPr>
        <w:tc>
          <w:tcPr>
            <w:tcW w:w="562" w:type="dxa"/>
          </w:tcPr>
          <w:p w14:paraId="625FBA78" w14:textId="77777777" w:rsidR="003C25F3" w:rsidRPr="0050195E" w:rsidRDefault="003C25F3" w:rsidP="003C25F3">
            <w:r>
              <w:t>D.2</w:t>
            </w:r>
          </w:p>
        </w:tc>
        <w:tc>
          <w:tcPr>
            <w:tcW w:w="3402" w:type="dxa"/>
          </w:tcPr>
          <w:p w14:paraId="0D818136" w14:textId="61FD50C2" w:rsidR="003C25F3" w:rsidRPr="0050195E" w:rsidRDefault="003C25F3">
            <w:r>
              <w:t>Błąd przygotowania przesyłki do odbioru z powodu błędu technicznego</w:t>
            </w:r>
          </w:p>
        </w:tc>
        <w:tc>
          <w:tcPr>
            <w:tcW w:w="2694" w:type="dxa"/>
          </w:tcPr>
          <w:p w14:paraId="3C46B282" w14:textId="49D96EB1" w:rsidR="003C25F3" w:rsidRPr="0050195E" w:rsidRDefault="003C25F3" w:rsidP="003C25F3">
            <w:r w:rsidRPr="006658BD">
              <w:t>Usługa</w:t>
            </w:r>
            <w:r w:rsidRPr="00377109">
              <w:rPr>
                <w:lang w:val="en-US"/>
              </w:rPr>
              <w:t xml:space="preserve"> </w:t>
            </w:r>
            <w:r w:rsidRPr="006658BD">
              <w:t>RDE</w:t>
            </w:r>
            <w:r w:rsidRPr="00377109">
              <w:rPr>
                <w:lang w:val="en-US"/>
              </w:rPr>
              <w:t xml:space="preserve"> </w:t>
            </w:r>
            <w:r w:rsidRPr="006658BD">
              <w:t>adresata</w:t>
            </w:r>
          </w:p>
        </w:tc>
        <w:tc>
          <w:tcPr>
            <w:tcW w:w="2409" w:type="dxa"/>
          </w:tcPr>
          <w:p w14:paraId="7F3B0069" w14:textId="469BAA46" w:rsidR="003C25F3" w:rsidRPr="0050195E" w:rsidRDefault="003C25F3" w:rsidP="003C25F3">
            <w:r w:rsidRPr="00B95E9F">
              <w:t xml:space="preserve">Nadawca lub </w:t>
            </w:r>
            <w:r>
              <w:t>poprzednia</w:t>
            </w:r>
            <w:r w:rsidRPr="00B95E9F">
              <w:t xml:space="preserve"> usługa RDE w łańcuchu doręczenia</w:t>
            </w:r>
          </w:p>
        </w:tc>
      </w:tr>
      <w:tr w:rsidR="003C25F3" w:rsidRPr="002F1D27" w14:paraId="2BCCAE7A" w14:textId="77777777" w:rsidTr="00ED2618">
        <w:trPr>
          <w:trHeight w:val="589"/>
        </w:trPr>
        <w:tc>
          <w:tcPr>
            <w:tcW w:w="562" w:type="dxa"/>
          </w:tcPr>
          <w:p w14:paraId="2BFA2295" w14:textId="77777777" w:rsidR="003C25F3" w:rsidRPr="0050195E" w:rsidRDefault="003C25F3" w:rsidP="003C25F3">
            <w:r>
              <w:t>D.3</w:t>
            </w:r>
          </w:p>
        </w:tc>
        <w:tc>
          <w:tcPr>
            <w:tcW w:w="3402" w:type="dxa"/>
          </w:tcPr>
          <w:p w14:paraId="360D8738" w14:textId="576F5733" w:rsidR="003C25F3" w:rsidRPr="0050195E" w:rsidRDefault="003C25F3" w:rsidP="003C25F3">
            <w:r>
              <w:t>Notyfikacja o przesyłce gotowej do odbioru</w:t>
            </w:r>
          </w:p>
        </w:tc>
        <w:tc>
          <w:tcPr>
            <w:tcW w:w="2694" w:type="dxa"/>
          </w:tcPr>
          <w:p w14:paraId="4009480F" w14:textId="4CE32374" w:rsidR="003C25F3" w:rsidRPr="0050195E" w:rsidRDefault="003C25F3" w:rsidP="003C25F3">
            <w:r w:rsidRPr="006658BD">
              <w:t>Usługa</w:t>
            </w:r>
            <w:r w:rsidRPr="00377109">
              <w:rPr>
                <w:lang w:val="en-US"/>
              </w:rPr>
              <w:t xml:space="preserve"> </w:t>
            </w:r>
            <w:r w:rsidRPr="006658BD">
              <w:t>RDE</w:t>
            </w:r>
            <w:r w:rsidRPr="00377109">
              <w:rPr>
                <w:lang w:val="en-US"/>
              </w:rPr>
              <w:t xml:space="preserve"> </w:t>
            </w:r>
            <w:r w:rsidRPr="006658BD">
              <w:t>adresata</w:t>
            </w:r>
          </w:p>
        </w:tc>
        <w:tc>
          <w:tcPr>
            <w:tcW w:w="2409" w:type="dxa"/>
          </w:tcPr>
          <w:p w14:paraId="3F1E43B0" w14:textId="50E3BDE7" w:rsidR="003C25F3" w:rsidRPr="0050195E" w:rsidRDefault="003C25F3" w:rsidP="003C25F3">
            <w:r w:rsidRPr="00B95E9F">
              <w:t xml:space="preserve">Nadawca lub </w:t>
            </w:r>
            <w:r>
              <w:t>poprzednia</w:t>
            </w:r>
            <w:r w:rsidRPr="00B95E9F">
              <w:t xml:space="preserve"> usługa RDE w łańcuchu doręczenia</w:t>
            </w:r>
          </w:p>
        </w:tc>
      </w:tr>
      <w:tr w:rsidR="003C25F3" w:rsidRPr="002F1D27" w14:paraId="5B7EFD7E" w14:textId="77777777" w:rsidTr="00ED2618">
        <w:trPr>
          <w:trHeight w:val="589"/>
        </w:trPr>
        <w:tc>
          <w:tcPr>
            <w:tcW w:w="562" w:type="dxa"/>
          </w:tcPr>
          <w:p w14:paraId="664E5888" w14:textId="77777777" w:rsidR="003C25F3" w:rsidRPr="0050195E" w:rsidRDefault="003C25F3" w:rsidP="003C25F3">
            <w:r>
              <w:t>D.4</w:t>
            </w:r>
          </w:p>
        </w:tc>
        <w:tc>
          <w:tcPr>
            <w:tcW w:w="3402" w:type="dxa"/>
          </w:tcPr>
          <w:p w14:paraId="66A74DEB" w14:textId="6A8A3575" w:rsidR="003C25F3" w:rsidRPr="0050195E" w:rsidRDefault="003C25F3">
            <w:r>
              <w:t>Błąd notyfikacji o przesyłce gotowej do odbioru</w:t>
            </w:r>
          </w:p>
        </w:tc>
        <w:tc>
          <w:tcPr>
            <w:tcW w:w="2694" w:type="dxa"/>
          </w:tcPr>
          <w:p w14:paraId="3B651B85" w14:textId="562EA54F" w:rsidR="003C25F3" w:rsidRPr="0050195E" w:rsidRDefault="003C25F3" w:rsidP="003C25F3">
            <w:r w:rsidRPr="006658BD">
              <w:t>Usługa</w:t>
            </w:r>
            <w:r w:rsidRPr="00377109">
              <w:rPr>
                <w:lang w:val="en-US"/>
              </w:rPr>
              <w:t xml:space="preserve"> </w:t>
            </w:r>
            <w:r w:rsidRPr="006658BD">
              <w:t>RDE</w:t>
            </w:r>
            <w:r w:rsidRPr="00377109">
              <w:rPr>
                <w:lang w:val="en-US"/>
              </w:rPr>
              <w:t xml:space="preserve"> </w:t>
            </w:r>
            <w:r w:rsidRPr="006658BD">
              <w:t>adresata</w:t>
            </w:r>
          </w:p>
        </w:tc>
        <w:tc>
          <w:tcPr>
            <w:tcW w:w="2409" w:type="dxa"/>
          </w:tcPr>
          <w:p w14:paraId="30DD8D6A" w14:textId="1A4EF8AE" w:rsidR="003C25F3" w:rsidRPr="0050195E" w:rsidRDefault="003C25F3" w:rsidP="003C25F3">
            <w:r w:rsidRPr="00B95E9F">
              <w:t xml:space="preserve">Nadawca lub </w:t>
            </w:r>
            <w:r>
              <w:t>poprzednia</w:t>
            </w:r>
            <w:r w:rsidRPr="00B95E9F">
              <w:t xml:space="preserve"> usługa RDE w łańcuchu doręczenia</w:t>
            </w:r>
          </w:p>
        </w:tc>
      </w:tr>
      <w:tr w:rsidR="003C25F3" w:rsidRPr="002F1D27" w14:paraId="08607063" w14:textId="77777777" w:rsidTr="00ED2618">
        <w:trPr>
          <w:trHeight w:val="589"/>
        </w:trPr>
        <w:tc>
          <w:tcPr>
            <w:tcW w:w="9067" w:type="dxa"/>
            <w:gridSpan w:val="4"/>
          </w:tcPr>
          <w:p w14:paraId="31CFB506" w14:textId="77777777" w:rsidR="003C25F3" w:rsidRPr="002F1D27" w:rsidRDefault="003C25F3" w:rsidP="00F863BB">
            <w:pPr>
              <w:jc w:val="center"/>
              <w:rPr>
                <w:b/>
                <w:bCs/>
                <w:i/>
                <w:iCs/>
              </w:rPr>
            </w:pPr>
            <w:r w:rsidRPr="002F1D27">
              <w:rPr>
                <w:b/>
                <w:bCs/>
              </w:rPr>
              <w:lastRenderedPageBreak/>
              <w:t xml:space="preserve">Zdarzenia związane z </w:t>
            </w:r>
            <w:r>
              <w:rPr>
                <w:b/>
                <w:bCs/>
              </w:rPr>
              <w:t>dostarczeniem przesyłki do adresata</w:t>
            </w:r>
          </w:p>
        </w:tc>
      </w:tr>
      <w:tr w:rsidR="003C25F3" w:rsidRPr="002F1D27" w14:paraId="6048BABB" w14:textId="77777777" w:rsidTr="00ED2618">
        <w:trPr>
          <w:trHeight w:val="589"/>
        </w:trPr>
        <w:tc>
          <w:tcPr>
            <w:tcW w:w="562" w:type="dxa"/>
          </w:tcPr>
          <w:p w14:paraId="76C44B32" w14:textId="77777777" w:rsidR="003C25F3" w:rsidRPr="0050195E" w:rsidRDefault="003C25F3" w:rsidP="003C25F3">
            <w:r>
              <w:t>E.1</w:t>
            </w:r>
          </w:p>
        </w:tc>
        <w:tc>
          <w:tcPr>
            <w:tcW w:w="3402" w:type="dxa"/>
          </w:tcPr>
          <w:p w14:paraId="6385B712" w14:textId="77777777" w:rsidR="003C25F3" w:rsidRPr="0050195E" w:rsidRDefault="003C25F3" w:rsidP="003C25F3">
            <w:r>
              <w:t>Dostarczenie przesyłki</w:t>
            </w:r>
          </w:p>
        </w:tc>
        <w:tc>
          <w:tcPr>
            <w:tcW w:w="2694" w:type="dxa"/>
          </w:tcPr>
          <w:p w14:paraId="1BCD1BC3" w14:textId="00A9D99B" w:rsidR="003C25F3" w:rsidRPr="0050195E" w:rsidRDefault="003C25F3" w:rsidP="003C25F3">
            <w:r w:rsidRPr="006658BD">
              <w:t>Usługa</w:t>
            </w:r>
            <w:r w:rsidRPr="00377109">
              <w:rPr>
                <w:lang w:val="en-US"/>
              </w:rPr>
              <w:t xml:space="preserve"> </w:t>
            </w:r>
            <w:r w:rsidRPr="006658BD">
              <w:t>RDE</w:t>
            </w:r>
            <w:r w:rsidRPr="00377109">
              <w:rPr>
                <w:lang w:val="en-US"/>
              </w:rPr>
              <w:t xml:space="preserve"> </w:t>
            </w:r>
            <w:r w:rsidRPr="006658BD">
              <w:t>adresata</w:t>
            </w:r>
          </w:p>
        </w:tc>
        <w:tc>
          <w:tcPr>
            <w:tcW w:w="2409" w:type="dxa"/>
          </w:tcPr>
          <w:p w14:paraId="26AEC2BC" w14:textId="16D05A19" w:rsidR="003C25F3" w:rsidRPr="0050195E" w:rsidRDefault="003C25F3" w:rsidP="003C25F3">
            <w:r w:rsidRPr="00E1572C">
              <w:t xml:space="preserve">Nadawca lub </w:t>
            </w:r>
            <w:r>
              <w:t>poprzednia</w:t>
            </w:r>
            <w:r w:rsidRPr="00E1572C">
              <w:t xml:space="preserve"> usługa RDE w łańcuchu doręczenia</w:t>
            </w:r>
          </w:p>
        </w:tc>
      </w:tr>
      <w:tr w:rsidR="003C25F3" w:rsidRPr="002F1D27" w14:paraId="10EF0B78" w14:textId="77777777" w:rsidTr="00ED2618">
        <w:trPr>
          <w:trHeight w:val="589"/>
        </w:trPr>
        <w:tc>
          <w:tcPr>
            <w:tcW w:w="562" w:type="dxa"/>
          </w:tcPr>
          <w:p w14:paraId="61307272" w14:textId="77777777" w:rsidR="003C25F3" w:rsidRPr="0050195E" w:rsidRDefault="003C25F3" w:rsidP="003C25F3">
            <w:r>
              <w:t>E.2</w:t>
            </w:r>
          </w:p>
        </w:tc>
        <w:tc>
          <w:tcPr>
            <w:tcW w:w="3402" w:type="dxa"/>
          </w:tcPr>
          <w:p w14:paraId="1AA36971" w14:textId="77777777" w:rsidR="003C25F3" w:rsidRPr="0050195E" w:rsidRDefault="003C25F3" w:rsidP="003C25F3">
            <w:r>
              <w:t>Błąd dostarczenia przesyłki</w:t>
            </w:r>
          </w:p>
        </w:tc>
        <w:tc>
          <w:tcPr>
            <w:tcW w:w="2694" w:type="dxa"/>
          </w:tcPr>
          <w:p w14:paraId="0A10C85B" w14:textId="0785F66C" w:rsidR="003C25F3" w:rsidRPr="0050195E" w:rsidRDefault="003C25F3" w:rsidP="003C25F3">
            <w:r w:rsidRPr="006658BD">
              <w:t>Usługa</w:t>
            </w:r>
            <w:r w:rsidRPr="00377109">
              <w:rPr>
                <w:lang w:val="en-US"/>
              </w:rPr>
              <w:t xml:space="preserve"> </w:t>
            </w:r>
            <w:r w:rsidRPr="006658BD">
              <w:t>RDE</w:t>
            </w:r>
            <w:r w:rsidRPr="00377109">
              <w:rPr>
                <w:lang w:val="en-US"/>
              </w:rPr>
              <w:t xml:space="preserve"> </w:t>
            </w:r>
            <w:r w:rsidRPr="006658BD">
              <w:t>adresata</w:t>
            </w:r>
          </w:p>
        </w:tc>
        <w:tc>
          <w:tcPr>
            <w:tcW w:w="2409" w:type="dxa"/>
          </w:tcPr>
          <w:p w14:paraId="40E2F64B" w14:textId="21E42DDB" w:rsidR="003C25F3" w:rsidRPr="0050195E" w:rsidRDefault="003C25F3" w:rsidP="003C25F3">
            <w:r w:rsidRPr="00E1572C">
              <w:t xml:space="preserve">Nadawca lub </w:t>
            </w:r>
            <w:r>
              <w:t>poprzednia</w:t>
            </w:r>
            <w:r w:rsidRPr="00E1572C">
              <w:t xml:space="preserve"> usługa RDE w łańcuchu doręczenia</w:t>
            </w:r>
          </w:p>
        </w:tc>
      </w:tr>
      <w:tr w:rsidR="003C25F3" w:rsidRPr="002F1D27" w14:paraId="0292B0F6" w14:textId="77777777" w:rsidTr="00ED2618">
        <w:trPr>
          <w:trHeight w:val="589"/>
        </w:trPr>
        <w:tc>
          <w:tcPr>
            <w:tcW w:w="9067" w:type="dxa"/>
            <w:gridSpan w:val="4"/>
          </w:tcPr>
          <w:p w14:paraId="3D97C5F9" w14:textId="2AA51600" w:rsidR="003C25F3" w:rsidRPr="002F1D27" w:rsidRDefault="003C25F3" w:rsidP="00F863BB">
            <w:pPr>
              <w:jc w:val="center"/>
              <w:rPr>
                <w:b/>
                <w:bCs/>
                <w:i/>
                <w:iCs/>
              </w:rPr>
            </w:pPr>
            <w:r w:rsidRPr="002F1D27">
              <w:rPr>
                <w:b/>
                <w:bCs/>
              </w:rPr>
              <w:t xml:space="preserve">Zdarzenia związane z </w:t>
            </w:r>
            <w:r w:rsidR="001B71B7" w:rsidRPr="002F1D27">
              <w:rPr>
                <w:b/>
                <w:bCs/>
              </w:rPr>
              <w:t>połączeni</w:t>
            </w:r>
            <w:r w:rsidR="001B71B7">
              <w:rPr>
                <w:b/>
                <w:bCs/>
              </w:rPr>
              <w:t>em</w:t>
            </w:r>
            <w:r w:rsidR="001B71B7" w:rsidRPr="002F1D27">
              <w:rPr>
                <w:b/>
                <w:bCs/>
              </w:rPr>
              <w:t xml:space="preserve"> </w:t>
            </w:r>
            <w:r w:rsidRPr="002F1D27">
              <w:rPr>
                <w:b/>
                <w:bCs/>
              </w:rPr>
              <w:t xml:space="preserve">z </w:t>
            </w:r>
            <w:r w:rsidR="001B71B7">
              <w:rPr>
                <w:b/>
                <w:bCs/>
              </w:rPr>
              <w:t xml:space="preserve">innym </w:t>
            </w:r>
            <w:r w:rsidR="001B71B7" w:rsidRPr="002F1D27">
              <w:rPr>
                <w:b/>
                <w:bCs/>
              </w:rPr>
              <w:t>system</w:t>
            </w:r>
            <w:r w:rsidR="001B71B7">
              <w:rPr>
                <w:b/>
                <w:bCs/>
              </w:rPr>
              <w:t>em</w:t>
            </w:r>
            <w:r w:rsidR="001B71B7" w:rsidRPr="002F1D27">
              <w:rPr>
                <w:b/>
                <w:bCs/>
              </w:rPr>
              <w:t xml:space="preserve"> </w:t>
            </w:r>
            <w:r w:rsidRPr="002F1D27">
              <w:rPr>
                <w:b/>
                <w:bCs/>
              </w:rPr>
              <w:t xml:space="preserve">niż </w:t>
            </w:r>
            <w:r w:rsidR="001B71B7">
              <w:rPr>
                <w:b/>
                <w:bCs/>
              </w:rPr>
              <w:t>e-Doręczenia</w:t>
            </w:r>
          </w:p>
        </w:tc>
      </w:tr>
      <w:tr w:rsidR="003C25F3" w:rsidRPr="002F1D27" w14:paraId="0C6C157F" w14:textId="77777777" w:rsidTr="00ED2618">
        <w:trPr>
          <w:trHeight w:val="589"/>
        </w:trPr>
        <w:tc>
          <w:tcPr>
            <w:tcW w:w="562" w:type="dxa"/>
          </w:tcPr>
          <w:p w14:paraId="509B7621" w14:textId="77777777" w:rsidR="003C25F3" w:rsidRPr="0050195E" w:rsidRDefault="003C25F3" w:rsidP="003C25F3">
            <w:r>
              <w:t>F.1</w:t>
            </w:r>
          </w:p>
        </w:tc>
        <w:tc>
          <w:tcPr>
            <w:tcW w:w="3402" w:type="dxa"/>
          </w:tcPr>
          <w:p w14:paraId="770FA2A2" w14:textId="7658F50A" w:rsidR="003C25F3" w:rsidRPr="0050195E" w:rsidRDefault="003C25F3">
            <w:r>
              <w:t>Przekazanie do usługi niebędącej usługą RDE</w:t>
            </w:r>
          </w:p>
        </w:tc>
        <w:tc>
          <w:tcPr>
            <w:tcW w:w="2694" w:type="dxa"/>
          </w:tcPr>
          <w:p w14:paraId="2DDF1F1B" w14:textId="29D62FBF" w:rsidR="003C25F3" w:rsidRPr="0050195E" w:rsidRDefault="003C25F3">
            <w:r>
              <w:t>Usługa RDE</w:t>
            </w:r>
            <w:r w:rsidRPr="0050195E">
              <w:t xml:space="preserve"> przekazując</w:t>
            </w:r>
            <w:r>
              <w:t xml:space="preserve">a </w:t>
            </w:r>
            <w:r w:rsidRPr="0050195E">
              <w:t>przesyłkę</w:t>
            </w:r>
          </w:p>
        </w:tc>
        <w:tc>
          <w:tcPr>
            <w:tcW w:w="2409" w:type="dxa"/>
          </w:tcPr>
          <w:p w14:paraId="63B92B31" w14:textId="10230CBA" w:rsidR="003C25F3" w:rsidRPr="0050195E" w:rsidRDefault="003C25F3" w:rsidP="003C25F3">
            <w:r w:rsidRPr="00E2124D">
              <w:t xml:space="preserve">Nadawca lub </w:t>
            </w:r>
            <w:r>
              <w:t>poprzednia</w:t>
            </w:r>
            <w:r w:rsidRPr="00E2124D">
              <w:t xml:space="preserve"> usługa RDE w łańcuchu doręczenia</w:t>
            </w:r>
          </w:p>
        </w:tc>
      </w:tr>
      <w:tr w:rsidR="003C25F3" w:rsidRPr="002F1D27" w14:paraId="57D5E9F3" w14:textId="77777777" w:rsidTr="00ED2618">
        <w:trPr>
          <w:trHeight w:val="589"/>
        </w:trPr>
        <w:tc>
          <w:tcPr>
            <w:tcW w:w="562" w:type="dxa"/>
          </w:tcPr>
          <w:p w14:paraId="29815DBD" w14:textId="77777777" w:rsidR="003C25F3" w:rsidRPr="0050195E" w:rsidRDefault="003C25F3" w:rsidP="003C25F3">
            <w:r>
              <w:t>F.2</w:t>
            </w:r>
          </w:p>
        </w:tc>
        <w:tc>
          <w:tcPr>
            <w:tcW w:w="3402" w:type="dxa"/>
          </w:tcPr>
          <w:p w14:paraId="62F5E2C4" w14:textId="0B422F1A" w:rsidR="003C25F3" w:rsidRPr="0050195E" w:rsidRDefault="003C25F3">
            <w:r>
              <w:t>Błąd przekazania do usługi</w:t>
            </w:r>
            <w:r w:rsidR="00240098">
              <w:t>, która nie jest</w:t>
            </w:r>
            <w:r>
              <w:t xml:space="preserve"> usługą RDE</w:t>
            </w:r>
          </w:p>
        </w:tc>
        <w:tc>
          <w:tcPr>
            <w:tcW w:w="2694" w:type="dxa"/>
          </w:tcPr>
          <w:p w14:paraId="0E096182" w14:textId="26B1E1EA" w:rsidR="003C25F3" w:rsidRPr="0050195E" w:rsidRDefault="003C25F3" w:rsidP="003C25F3">
            <w:r>
              <w:t>Usługa RDE</w:t>
            </w:r>
            <w:r w:rsidRPr="0050195E">
              <w:t xml:space="preserve"> przekazując</w:t>
            </w:r>
            <w:r>
              <w:t xml:space="preserve">a </w:t>
            </w:r>
            <w:r w:rsidRPr="0050195E">
              <w:t>przesyłkę</w:t>
            </w:r>
          </w:p>
        </w:tc>
        <w:tc>
          <w:tcPr>
            <w:tcW w:w="2409" w:type="dxa"/>
          </w:tcPr>
          <w:p w14:paraId="18EE65B6" w14:textId="5F92A5E5" w:rsidR="003C25F3" w:rsidRPr="0050195E" w:rsidRDefault="003C25F3" w:rsidP="003C25F3">
            <w:r w:rsidRPr="00E2124D">
              <w:t xml:space="preserve">Nadawca lub </w:t>
            </w:r>
            <w:r>
              <w:t>poprzednia</w:t>
            </w:r>
            <w:r w:rsidRPr="00E2124D">
              <w:t xml:space="preserve"> usługa RDE w łańcuchu doręczenia</w:t>
            </w:r>
          </w:p>
        </w:tc>
      </w:tr>
      <w:tr w:rsidR="003C25F3" w:rsidRPr="002F1D27" w14:paraId="676890CD" w14:textId="77777777" w:rsidTr="00ED2618">
        <w:trPr>
          <w:trHeight w:val="589"/>
        </w:trPr>
        <w:tc>
          <w:tcPr>
            <w:tcW w:w="562" w:type="dxa"/>
          </w:tcPr>
          <w:p w14:paraId="447CE5E5" w14:textId="77777777" w:rsidR="003C25F3" w:rsidRPr="0050195E" w:rsidRDefault="003C25F3" w:rsidP="003C25F3">
            <w:r>
              <w:t>F.3</w:t>
            </w:r>
          </w:p>
        </w:tc>
        <w:tc>
          <w:tcPr>
            <w:tcW w:w="3402" w:type="dxa"/>
          </w:tcPr>
          <w:p w14:paraId="068C5B23" w14:textId="2DF25191" w:rsidR="003C25F3" w:rsidRPr="0050195E" w:rsidRDefault="003C25F3">
            <w:r>
              <w:t>Odbiór przesyłki przez usługę</w:t>
            </w:r>
            <w:r w:rsidR="00240098">
              <w:t>, która nie jest usługą RDE</w:t>
            </w:r>
          </w:p>
        </w:tc>
        <w:tc>
          <w:tcPr>
            <w:tcW w:w="2694" w:type="dxa"/>
          </w:tcPr>
          <w:p w14:paraId="5190F221" w14:textId="0B0C08D4" w:rsidR="003C25F3" w:rsidRPr="0050195E" w:rsidRDefault="003C25F3" w:rsidP="003C25F3">
            <w:r>
              <w:t>Usługa RDE</w:t>
            </w:r>
            <w:r w:rsidRPr="0050195E">
              <w:t xml:space="preserve"> </w:t>
            </w:r>
            <w:r>
              <w:t>doręczająca</w:t>
            </w:r>
            <w:r w:rsidRPr="0050195E">
              <w:t xml:space="preserve"> przesyłkę</w:t>
            </w:r>
          </w:p>
        </w:tc>
        <w:tc>
          <w:tcPr>
            <w:tcW w:w="2409" w:type="dxa"/>
          </w:tcPr>
          <w:p w14:paraId="40A5C078" w14:textId="2BFACD4A" w:rsidR="003C25F3" w:rsidRPr="0050195E" w:rsidRDefault="003C25F3">
            <w:r>
              <w:t xml:space="preserve">Adresat lub następna usługa </w:t>
            </w:r>
            <w:r w:rsidRPr="0050195E">
              <w:t>RD</w:t>
            </w:r>
            <w:r>
              <w:t>E</w:t>
            </w:r>
            <w:r w:rsidRPr="0050195E">
              <w:t xml:space="preserve"> w łańcuchu </w:t>
            </w:r>
            <w:r>
              <w:t>doręczenia</w:t>
            </w:r>
          </w:p>
        </w:tc>
      </w:tr>
    </w:tbl>
    <w:p w14:paraId="3187E589" w14:textId="48C7004A" w:rsidR="00D42CA4" w:rsidRDefault="00567684" w:rsidP="006F1CDD">
      <w:pPr>
        <w:pStyle w:val="Nagwek3"/>
        <w:numPr>
          <w:ilvl w:val="2"/>
          <w:numId w:val="13"/>
        </w:numPr>
      </w:pPr>
      <w:bookmarkStart w:id="433" w:name="_Toc92287003"/>
      <w:r>
        <w:t xml:space="preserve">Znaczenie </w:t>
      </w:r>
      <w:r w:rsidR="00240098">
        <w:t>biznesowe</w:t>
      </w:r>
      <w:bookmarkEnd w:id="433"/>
    </w:p>
    <w:p w14:paraId="2FE3D968" w14:textId="7D01238B" w:rsidR="00313887" w:rsidRDefault="00C01863" w:rsidP="00C93FB7">
      <w:pPr>
        <w:jc w:val="both"/>
      </w:pPr>
      <w:r>
        <w:t>Potwierdzenie</w:t>
      </w:r>
      <w:r w:rsidRPr="00313887">
        <w:t xml:space="preserve"> </w:t>
      </w:r>
      <w:r w:rsidR="00313887" w:rsidRPr="00313887">
        <w:t xml:space="preserve">wysłania </w:t>
      </w:r>
      <w:r>
        <w:t>informuje</w:t>
      </w:r>
      <w:r w:rsidR="00313887" w:rsidRPr="00313887">
        <w:t xml:space="preserve"> </w:t>
      </w:r>
      <w:r w:rsidRPr="00313887">
        <w:t>nadawc</w:t>
      </w:r>
      <w:r>
        <w:t>ę</w:t>
      </w:r>
      <w:r w:rsidR="00313887" w:rsidRPr="00313887">
        <w:t xml:space="preserve">, że wiadomość została przyjęta do doręczenia. </w:t>
      </w:r>
      <w:r>
        <w:t>Potwierdzenie</w:t>
      </w:r>
      <w:r w:rsidRPr="00313887">
        <w:t xml:space="preserve"> </w:t>
      </w:r>
      <w:r w:rsidR="00313887" w:rsidRPr="00313887">
        <w:t>otrzymania oznacza</w:t>
      </w:r>
      <w:r>
        <w:t>,</w:t>
      </w:r>
      <w:r w:rsidR="00313887" w:rsidRPr="00313887">
        <w:t xml:space="preserve"> że </w:t>
      </w:r>
      <w:r>
        <w:t>przesyłka</w:t>
      </w:r>
      <w:r w:rsidRPr="00313887">
        <w:t xml:space="preserve"> </w:t>
      </w:r>
      <w:r>
        <w:t xml:space="preserve">została </w:t>
      </w:r>
      <w:r w:rsidR="00ED2618">
        <w:t>przekazan</w:t>
      </w:r>
      <w:r>
        <w:t xml:space="preserve">a </w:t>
      </w:r>
      <w:r w:rsidR="00313887" w:rsidRPr="00313887">
        <w:t>adresatowi</w:t>
      </w:r>
      <w:r w:rsidR="00240098">
        <w:t>,</w:t>
      </w:r>
      <w:r w:rsidR="00313887" w:rsidRPr="00313887">
        <w:t xml:space="preserve"> albo</w:t>
      </w:r>
      <w:r>
        <w:t xml:space="preserve"> </w:t>
      </w:r>
      <w:r w:rsidR="00240098">
        <w:t xml:space="preserve">informuje </w:t>
      </w:r>
      <w:r>
        <w:t>o</w:t>
      </w:r>
      <w:r w:rsidR="00313887" w:rsidRPr="00313887">
        <w:t xml:space="preserve"> </w:t>
      </w:r>
      <w:r>
        <w:t xml:space="preserve">fikcji </w:t>
      </w:r>
      <w:r w:rsidR="00ED2618">
        <w:t>doręczenia</w:t>
      </w:r>
      <w:r w:rsidR="00AC066B">
        <w:t xml:space="preserve"> </w:t>
      </w:r>
      <w:r w:rsidR="00ED2618">
        <w:t>(tryb ten jest stosowany tylko dla podmiotów niepublicznych)</w:t>
      </w:r>
      <w:r w:rsidR="00313887" w:rsidRPr="00313887">
        <w:t>.</w:t>
      </w:r>
    </w:p>
    <w:p w14:paraId="7B1E16FB" w14:textId="0939745C" w:rsidR="00D42CA4" w:rsidRDefault="00C01863" w:rsidP="00C93FB7">
      <w:pPr>
        <w:jc w:val="both"/>
      </w:pPr>
      <w:r>
        <w:t>Potwierdzenie</w:t>
      </w:r>
      <w:r w:rsidR="00D42CA4">
        <w:t xml:space="preserve"> wysłania </w:t>
      </w:r>
      <w:r>
        <w:t xml:space="preserve">wystawia </w:t>
      </w:r>
      <w:r w:rsidR="00D42CA4">
        <w:t>dostawc</w:t>
      </w:r>
      <w:r w:rsidR="003A682C">
        <w:t>a</w:t>
      </w:r>
      <w:r w:rsidR="00D42CA4">
        <w:t xml:space="preserve"> usługi nadawcy po </w:t>
      </w:r>
      <w:r w:rsidR="00D42CA4" w:rsidRPr="00F23739">
        <w:t>nadani</w:t>
      </w:r>
      <w:r>
        <w:t>u</w:t>
      </w:r>
      <w:r w:rsidR="00D42CA4" w:rsidRPr="00F23739">
        <w:t xml:space="preserve"> przesyłki</w:t>
      </w:r>
      <w:r w:rsidR="00D42CA4">
        <w:t xml:space="preserve">. </w:t>
      </w:r>
      <w:r w:rsidR="003A682C">
        <w:t xml:space="preserve">Kiedy nadawca otrzyma </w:t>
      </w:r>
      <w:r w:rsidR="00D42CA4">
        <w:t>taki</w:t>
      </w:r>
      <w:r>
        <w:t>e</w:t>
      </w:r>
      <w:r w:rsidR="00D42CA4">
        <w:t xml:space="preserve"> </w:t>
      </w:r>
      <w:r>
        <w:t>potwierdzenie</w:t>
      </w:r>
      <w:r w:rsidR="003A682C">
        <w:t>,</w:t>
      </w:r>
      <w:r w:rsidR="00D42CA4">
        <w:t xml:space="preserve"> może być pewien, że spełnione </w:t>
      </w:r>
      <w:r w:rsidR="003A682C">
        <w:t xml:space="preserve">są </w:t>
      </w:r>
      <w:r w:rsidR="00D42CA4">
        <w:t xml:space="preserve">wszystkie </w:t>
      </w:r>
      <w:r w:rsidR="003A682C">
        <w:t>warunki</w:t>
      </w:r>
      <w:r w:rsidR="00D42CA4">
        <w:t xml:space="preserve">, aby wiadomość </w:t>
      </w:r>
      <w:r w:rsidR="003A682C">
        <w:t>została</w:t>
      </w:r>
      <w:r w:rsidR="00D42CA4">
        <w:t xml:space="preserve"> </w:t>
      </w:r>
      <w:r w:rsidR="003A682C">
        <w:t xml:space="preserve">dostarczona </w:t>
      </w:r>
      <w:r w:rsidR="00D42CA4">
        <w:t>adresatowi.</w:t>
      </w:r>
    </w:p>
    <w:p w14:paraId="4C649FE2" w14:textId="3131B729" w:rsidR="00D42CA4" w:rsidRPr="00511EB7" w:rsidRDefault="00C01863" w:rsidP="00C93FB7">
      <w:pPr>
        <w:jc w:val="both"/>
      </w:pPr>
      <w:r>
        <w:t>Potwierdzenie</w:t>
      </w:r>
      <w:r w:rsidR="00313887" w:rsidRPr="00313887">
        <w:t xml:space="preserve"> otrzymania również </w:t>
      </w:r>
      <w:r w:rsidR="003A682C" w:rsidRPr="00313887">
        <w:t xml:space="preserve">wystawia </w:t>
      </w:r>
      <w:r w:rsidR="00313887" w:rsidRPr="00313887">
        <w:t>dostawc</w:t>
      </w:r>
      <w:r w:rsidR="003A682C">
        <w:t>a</w:t>
      </w:r>
      <w:r w:rsidR="00313887" w:rsidRPr="00313887">
        <w:t xml:space="preserve"> usługi, za pomocą której nadan</w:t>
      </w:r>
      <w:r w:rsidR="003A682C">
        <w:t>o</w:t>
      </w:r>
      <w:r w:rsidR="00313887" w:rsidRPr="00313887">
        <w:t xml:space="preserve"> </w:t>
      </w:r>
      <w:r w:rsidR="003A682C" w:rsidRPr="00313887">
        <w:t>przesyłk</w:t>
      </w:r>
      <w:r w:rsidR="003A682C">
        <w:t>ę</w:t>
      </w:r>
      <w:r w:rsidR="00313887" w:rsidRPr="00313887">
        <w:t xml:space="preserve">. </w:t>
      </w:r>
      <w:r w:rsidR="003A682C">
        <w:t>S</w:t>
      </w:r>
      <w:r w:rsidR="00313887" w:rsidRPr="00313887">
        <w:t xml:space="preserve">ą </w:t>
      </w:r>
      <w:r w:rsidR="003A682C">
        <w:t xml:space="preserve">na nim </w:t>
      </w:r>
      <w:r w:rsidR="00313887" w:rsidRPr="00313887">
        <w:t xml:space="preserve">jednoznacznie wskazywane </w:t>
      </w:r>
      <w:r w:rsidR="002022F0">
        <w:t>potwierdzenia</w:t>
      </w:r>
      <w:r w:rsidR="00ED2618">
        <w:t xml:space="preserve"> techniczne</w:t>
      </w:r>
      <w:r w:rsidR="00313887" w:rsidRPr="00313887">
        <w:t>, na podstawie których zostało ono utworzone.</w:t>
      </w:r>
    </w:p>
    <w:p w14:paraId="2C6FC0B1" w14:textId="5B4C69EC" w:rsidR="00D42CA4" w:rsidRDefault="00D42CA4" w:rsidP="00127291">
      <w:pPr>
        <w:pStyle w:val="Nagwek2"/>
      </w:pPr>
      <w:bookmarkStart w:id="434" w:name="_Toc92287004"/>
      <w:r>
        <w:t>Skrzynka</w:t>
      </w:r>
      <w:r w:rsidR="00A52EE9">
        <w:t xml:space="preserve"> do</w:t>
      </w:r>
      <w:r>
        <w:t xml:space="preserve"> </w:t>
      </w:r>
      <w:r w:rsidR="00A52EE9">
        <w:t>e-D</w:t>
      </w:r>
      <w:r>
        <w:t>oręczeń</w:t>
      </w:r>
      <w:bookmarkEnd w:id="434"/>
    </w:p>
    <w:p w14:paraId="564019EB" w14:textId="135D9DF5" w:rsidR="00D42CA4" w:rsidRPr="008370B9" w:rsidRDefault="00313887" w:rsidP="00C93FB7">
      <w:pPr>
        <w:jc w:val="both"/>
      </w:pPr>
      <w:r w:rsidRPr="00313887">
        <w:t xml:space="preserve">Skrzynka </w:t>
      </w:r>
      <w:r w:rsidR="003A682C">
        <w:t>do e-D</w:t>
      </w:r>
      <w:r w:rsidRPr="00313887">
        <w:t xml:space="preserve">oręczeń </w:t>
      </w:r>
      <w:r w:rsidR="003A682C">
        <w:t>umożliwia</w:t>
      </w:r>
      <w:r w:rsidR="00851834">
        <w:t xml:space="preserve"> zarządzanie danymi </w:t>
      </w:r>
      <w:r w:rsidR="003A682C">
        <w:t xml:space="preserve">w niej </w:t>
      </w:r>
      <w:r w:rsidR="00851834">
        <w:t>zgromadzonymi</w:t>
      </w:r>
      <w:r w:rsidR="006D05F4" w:rsidRPr="00313887">
        <w:t>.</w:t>
      </w:r>
      <w:r w:rsidR="006D05F4">
        <w:t xml:space="preserve"> </w:t>
      </w:r>
      <w:r w:rsidR="003A682C">
        <w:t>Skrzynki stosowane są tylko u publicznego dostawcy usługi.</w:t>
      </w:r>
      <w:r w:rsidR="00770E76">
        <w:t xml:space="preserve"> </w:t>
      </w:r>
      <w:r w:rsidR="00AC066B">
        <w:t xml:space="preserve">Niepubliczny dostawca usługi może zaoferować rozwiązanie równoważne. </w:t>
      </w:r>
    </w:p>
    <w:p w14:paraId="742F417B" w14:textId="77777777" w:rsidR="00D42CA4" w:rsidRDefault="00D42CA4" w:rsidP="006F1CDD">
      <w:pPr>
        <w:pStyle w:val="Nagwek3"/>
        <w:numPr>
          <w:ilvl w:val="2"/>
          <w:numId w:val="13"/>
        </w:numPr>
      </w:pPr>
      <w:bookmarkStart w:id="435" w:name="_Toc92287005"/>
      <w:r>
        <w:lastRenderedPageBreak/>
        <w:t>Funkcjonalność</w:t>
      </w:r>
      <w:bookmarkEnd w:id="435"/>
    </w:p>
    <w:p w14:paraId="05045C2A" w14:textId="7637DF3B" w:rsidR="00316970" w:rsidRPr="00316970" w:rsidRDefault="00C44531" w:rsidP="00316970">
      <w:r>
        <w:t>Funkcjonalności w</w:t>
      </w:r>
      <w:r w:rsidR="003A682C">
        <w:t xml:space="preserve"> e-Doręczeniach </w:t>
      </w:r>
      <w:r>
        <w:t>podzielone są na dwie grupy (poza tymi zarezerwowanymi dla dostawcy usługi)</w:t>
      </w:r>
      <w:r w:rsidR="00316970">
        <w:t>:</w:t>
      </w:r>
    </w:p>
    <w:p w14:paraId="278E7C9A" w14:textId="22687200" w:rsidR="00A95AD3" w:rsidRDefault="00D0528C" w:rsidP="00F863BB">
      <w:pPr>
        <w:pStyle w:val="Akapitzlist"/>
        <w:numPr>
          <w:ilvl w:val="0"/>
          <w:numId w:val="39"/>
        </w:numPr>
        <w:jc w:val="both"/>
      </w:pPr>
      <w:r>
        <w:rPr>
          <w:u w:val="single"/>
        </w:rPr>
        <w:t>O</w:t>
      </w:r>
      <w:r w:rsidR="00316970" w:rsidRPr="00F863BB">
        <w:rPr>
          <w:u w:val="single"/>
        </w:rPr>
        <w:t>bsług</w:t>
      </w:r>
      <w:r w:rsidR="00C44531" w:rsidRPr="00F863BB">
        <w:rPr>
          <w:u w:val="single"/>
        </w:rPr>
        <w:t>a</w:t>
      </w:r>
      <w:r w:rsidR="00316970" w:rsidRPr="00F863BB">
        <w:rPr>
          <w:u w:val="single"/>
        </w:rPr>
        <w:t xml:space="preserve"> korespondencji</w:t>
      </w:r>
      <w:r w:rsidR="00C44531">
        <w:rPr>
          <w:u w:val="single"/>
        </w:rPr>
        <w:t>, a w tym</w:t>
      </w:r>
      <w:r w:rsidR="00316970" w:rsidRPr="00F863BB">
        <w:rPr>
          <w:u w:val="single"/>
        </w:rPr>
        <w:t>:</w:t>
      </w:r>
      <w:r w:rsidR="00A95AD3">
        <w:t xml:space="preserve"> </w:t>
      </w:r>
    </w:p>
    <w:p w14:paraId="7B3213FD" w14:textId="4F918107" w:rsidR="00C44531" w:rsidRDefault="00C44531" w:rsidP="00F863BB">
      <w:pPr>
        <w:pStyle w:val="Akapitzlist"/>
        <w:numPr>
          <w:ilvl w:val="0"/>
          <w:numId w:val="40"/>
        </w:numPr>
        <w:jc w:val="both"/>
      </w:pPr>
      <w:r>
        <w:t xml:space="preserve">przygotowanie </w:t>
      </w:r>
      <w:r w:rsidR="00316970">
        <w:t>i wysyłka wiadomości</w:t>
      </w:r>
      <w:r w:rsidR="00C97634">
        <w:t xml:space="preserve">, czyli </w:t>
      </w:r>
      <w:r w:rsidR="00D42CA4">
        <w:t xml:space="preserve">przeniesienie przesyłki ze skrzynki nadawczej do usługi </w:t>
      </w:r>
      <w:r>
        <w:t>e-Doręczeń), co jest równoznaczne z</w:t>
      </w:r>
      <w:r w:rsidR="00D42CA4">
        <w:t xml:space="preserve"> nadani</w:t>
      </w:r>
      <w:r>
        <w:t>em;</w:t>
      </w:r>
    </w:p>
    <w:p w14:paraId="2F61D206" w14:textId="343F4BAD" w:rsidR="00C97634" w:rsidRPr="00F863BB" w:rsidRDefault="00C44531" w:rsidP="00F863BB">
      <w:pPr>
        <w:pStyle w:val="Akapitzlist"/>
        <w:numPr>
          <w:ilvl w:val="0"/>
          <w:numId w:val="40"/>
        </w:numPr>
        <w:jc w:val="both"/>
        <w:rPr>
          <w:rFonts w:ascii="Calibri" w:eastAsia="Calibri" w:hAnsi="Calibri" w:cs="Calibri"/>
        </w:rPr>
      </w:pPr>
      <w:r>
        <w:t>p</w:t>
      </w:r>
      <w:r w:rsidR="00316970">
        <w:t xml:space="preserve">rzechowywanie wiadomości: użytkownik może przechowywać </w:t>
      </w:r>
      <w:r w:rsidR="00C97634">
        <w:t xml:space="preserve">w </w:t>
      </w:r>
      <w:r w:rsidR="00316970">
        <w:t>skrzynce wiadomości odebrane, wysłane</w:t>
      </w:r>
      <w:r w:rsidR="00C97634">
        <w:t xml:space="preserve"> i </w:t>
      </w:r>
      <w:r w:rsidR="00316970">
        <w:t>robocze, które oczekują na wysłanie</w:t>
      </w:r>
      <w:r w:rsidR="00C97634">
        <w:t>;</w:t>
      </w:r>
    </w:p>
    <w:p w14:paraId="4530BD81" w14:textId="68309FE0" w:rsidR="00D0528C" w:rsidRDefault="00C97634" w:rsidP="00F863BB">
      <w:pPr>
        <w:pStyle w:val="Akapitzlist"/>
        <w:numPr>
          <w:ilvl w:val="0"/>
          <w:numId w:val="40"/>
        </w:numPr>
        <w:jc w:val="both"/>
      </w:pPr>
      <w:r>
        <w:t xml:space="preserve">odbiór </w:t>
      </w:r>
      <w:r w:rsidR="00A95AD3">
        <w:t>wiadomości</w:t>
      </w:r>
      <w:r>
        <w:t xml:space="preserve">, czyli </w:t>
      </w:r>
      <w:r w:rsidR="00D42CA4">
        <w:t xml:space="preserve">przeniesienie przesyłki z usługi </w:t>
      </w:r>
      <w:r>
        <w:t xml:space="preserve">e-Doręczeń </w:t>
      </w:r>
      <w:r w:rsidR="00D42CA4">
        <w:t>do skrzynki odbiorczej</w:t>
      </w:r>
      <w:r>
        <w:t>,</w:t>
      </w:r>
      <w:r w:rsidR="00D42CA4">
        <w:t xml:space="preserve"> </w:t>
      </w:r>
      <w:r>
        <w:t xml:space="preserve">co jest równoznaczne z </w:t>
      </w:r>
      <w:r w:rsidR="00D42CA4">
        <w:t>doręczeni</w:t>
      </w:r>
      <w:r>
        <w:t>em</w:t>
      </w:r>
      <w:r w:rsidR="00D42CA4">
        <w:t xml:space="preserve">. </w:t>
      </w:r>
      <w:r w:rsidR="00D0528C">
        <w:t>N</w:t>
      </w:r>
      <w:r w:rsidR="00D42CA4">
        <w:t xml:space="preserve">ie może </w:t>
      </w:r>
      <w:r w:rsidR="00D0528C">
        <w:t xml:space="preserve">ono </w:t>
      </w:r>
      <w:r w:rsidR="00D42CA4">
        <w:t xml:space="preserve">nastąpić bez uwierzytelnienia oraz wystawienia </w:t>
      </w:r>
      <w:r w:rsidR="002022F0">
        <w:t>potwierdzeń</w:t>
      </w:r>
      <w:r w:rsidR="00D0528C">
        <w:rPr>
          <w:rFonts w:ascii="Calibri" w:eastAsia="Calibri" w:hAnsi="Calibri" w:cs="Calibri"/>
        </w:rPr>
        <w:t>.</w:t>
      </w:r>
      <w:r w:rsidR="00D0528C" w:rsidRPr="00CD13DA">
        <w:rPr>
          <w:rFonts w:ascii="Calibri" w:eastAsia="Calibri" w:hAnsi="Calibri" w:cs="Calibri"/>
        </w:rPr>
        <w:t xml:space="preserve"> </w:t>
      </w:r>
      <w:r w:rsidR="002022F0" w:rsidRPr="00CD13DA">
        <w:rPr>
          <w:rFonts w:ascii="Calibri" w:eastAsia="Calibri" w:hAnsi="Calibri" w:cs="Calibri"/>
        </w:rPr>
        <w:t>Potwierdzenia</w:t>
      </w:r>
      <w:r w:rsidR="00A95AD3" w:rsidRPr="00CD13DA">
        <w:rPr>
          <w:rFonts w:ascii="Calibri" w:eastAsia="Calibri" w:hAnsi="Calibri" w:cs="Calibri"/>
        </w:rPr>
        <w:t xml:space="preserve"> z usługi pobierane są na skrzynkę</w:t>
      </w:r>
      <w:r w:rsidR="00D0528C" w:rsidRPr="00D0528C">
        <w:rPr>
          <w:rFonts w:ascii="Calibri" w:eastAsia="Calibri" w:hAnsi="Calibri" w:cs="Calibri"/>
        </w:rPr>
        <w:t>, a</w:t>
      </w:r>
      <w:r w:rsidR="00A95AD3" w:rsidRPr="00D0528C">
        <w:rPr>
          <w:rFonts w:ascii="Calibri" w:eastAsia="Calibri" w:hAnsi="Calibri" w:cs="Calibri"/>
        </w:rPr>
        <w:t xml:space="preserve"> </w:t>
      </w:r>
      <w:r w:rsidR="00D0528C" w:rsidRPr="00D0528C">
        <w:rPr>
          <w:rFonts w:ascii="Calibri" w:eastAsia="Calibri" w:hAnsi="Calibri" w:cs="Calibri"/>
        </w:rPr>
        <w:t xml:space="preserve">następnie </w:t>
      </w:r>
      <w:r w:rsidR="00A95AD3" w:rsidRPr="00D0528C">
        <w:rPr>
          <w:rFonts w:ascii="Calibri" w:eastAsia="Calibri" w:hAnsi="Calibri" w:cs="Calibri"/>
        </w:rPr>
        <w:t>powinny zostać zarchiwizowane</w:t>
      </w:r>
      <w:r w:rsidR="00D0528C" w:rsidRPr="00D0528C">
        <w:rPr>
          <w:rFonts w:ascii="Calibri" w:eastAsia="Calibri" w:hAnsi="Calibri" w:cs="Calibri"/>
        </w:rPr>
        <w:t>;</w:t>
      </w:r>
    </w:p>
    <w:p w14:paraId="3606CED6" w14:textId="5DF33921" w:rsidR="00A95AD3" w:rsidRDefault="00D0528C" w:rsidP="00F863BB">
      <w:pPr>
        <w:pStyle w:val="Akapitzlist"/>
        <w:numPr>
          <w:ilvl w:val="0"/>
          <w:numId w:val="40"/>
        </w:numPr>
        <w:jc w:val="both"/>
      </w:pPr>
      <w:r>
        <w:t xml:space="preserve">usuwanie </w:t>
      </w:r>
      <w:r w:rsidR="00A95AD3">
        <w:t xml:space="preserve">przesyłek i </w:t>
      </w:r>
      <w:r w:rsidR="002022F0">
        <w:t>potwierdzeń</w:t>
      </w:r>
      <w:r w:rsidR="00A95AD3">
        <w:t>.</w:t>
      </w:r>
    </w:p>
    <w:p w14:paraId="0918CAD6" w14:textId="77777777" w:rsidR="00685435" w:rsidRPr="00510C7B" w:rsidRDefault="00685435" w:rsidP="00A95AD3">
      <w:pPr>
        <w:pStyle w:val="Akapitzlist"/>
        <w:jc w:val="both"/>
      </w:pPr>
    </w:p>
    <w:p w14:paraId="6A1A9D0A" w14:textId="7F3A7FC2" w:rsidR="00A95AD3" w:rsidRDefault="00D0528C" w:rsidP="00F863BB">
      <w:pPr>
        <w:pStyle w:val="Akapitzlist"/>
        <w:numPr>
          <w:ilvl w:val="0"/>
          <w:numId w:val="39"/>
        </w:numPr>
        <w:jc w:val="both"/>
      </w:pPr>
      <w:r w:rsidRPr="00CD13DA">
        <w:rPr>
          <w:u w:val="single"/>
        </w:rPr>
        <w:t>Z</w:t>
      </w:r>
      <w:r w:rsidR="00316970" w:rsidRPr="00F863BB">
        <w:rPr>
          <w:u w:val="single"/>
        </w:rPr>
        <w:t>arządzani</w:t>
      </w:r>
      <w:r w:rsidRPr="00CD13DA">
        <w:rPr>
          <w:u w:val="single"/>
        </w:rPr>
        <w:t>e</w:t>
      </w:r>
      <w:r w:rsidR="00316970" w:rsidRPr="00F863BB">
        <w:rPr>
          <w:u w:val="single"/>
        </w:rPr>
        <w:t xml:space="preserve"> i </w:t>
      </w:r>
      <w:r w:rsidRPr="00F863BB">
        <w:rPr>
          <w:u w:val="single"/>
        </w:rPr>
        <w:t>konfiguracj</w:t>
      </w:r>
      <w:r w:rsidRPr="00CD13DA">
        <w:rPr>
          <w:u w:val="single"/>
        </w:rPr>
        <w:t>a</w:t>
      </w:r>
      <w:r w:rsidRPr="00F863BB">
        <w:rPr>
          <w:u w:val="single"/>
        </w:rPr>
        <w:t xml:space="preserve"> </w:t>
      </w:r>
      <w:r w:rsidR="00316970" w:rsidRPr="00F863BB">
        <w:rPr>
          <w:u w:val="single"/>
        </w:rPr>
        <w:t>skrzynki przez użytkownika</w:t>
      </w:r>
      <w:r w:rsidR="00A95AD3">
        <w:rPr>
          <w:rStyle w:val="Odwoanieprzypisudolnego"/>
          <w:u w:val="single"/>
        </w:rPr>
        <w:footnoteReference w:id="11"/>
      </w:r>
      <w:r>
        <w:t>, w tym z</w:t>
      </w:r>
      <w:r w:rsidR="00A95AD3">
        <w:t>miana konfiguracji</w:t>
      </w:r>
      <w:r>
        <w:t>.</w:t>
      </w:r>
    </w:p>
    <w:p w14:paraId="629C04F1" w14:textId="0620759E" w:rsidR="00A95AD3" w:rsidRPr="002A7D64" w:rsidRDefault="00A95AD3" w:rsidP="00A95AD3">
      <w:pPr>
        <w:pStyle w:val="Akapitzlist"/>
        <w:jc w:val="both"/>
      </w:pPr>
    </w:p>
    <w:p w14:paraId="27FCF434" w14:textId="77777777" w:rsidR="00D42CA4" w:rsidRDefault="00D42CA4" w:rsidP="009E1D45">
      <w:pPr>
        <w:pStyle w:val="Nagwek3"/>
        <w:numPr>
          <w:ilvl w:val="2"/>
          <w:numId w:val="13"/>
        </w:numPr>
      </w:pPr>
      <w:bookmarkStart w:id="436" w:name="_Toc92287006"/>
      <w:r>
        <w:t>Ograniczenia</w:t>
      </w:r>
      <w:bookmarkEnd w:id="436"/>
    </w:p>
    <w:p w14:paraId="2E3148E2" w14:textId="699786A5" w:rsidR="00D42CA4" w:rsidRPr="003D27CF" w:rsidRDefault="009F4103" w:rsidP="009E1D45">
      <w:pPr>
        <w:ind w:left="360"/>
        <w:jc w:val="both"/>
      </w:pPr>
      <w:r>
        <w:t>Maksymalna pojemność skrzynek do e-Doręczeń określona jest w r</w:t>
      </w:r>
      <w:r w:rsidR="009E1D45">
        <w:t>ozporządzeni</w:t>
      </w:r>
      <w:r>
        <w:t>u</w:t>
      </w:r>
      <w:r w:rsidR="009E1D45">
        <w:t xml:space="preserve"> w sprawie gwarantowanych pojemności i dostępności skrzynek dla podmiotów publicznych i niepublicznych</w:t>
      </w:r>
      <w:r w:rsidR="00D42CA4">
        <w:t>.</w:t>
      </w:r>
      <w:r w:rsidR="00E07669">
        <w:t xml:space="preserve"> </w:t>
      </w:r>
      <w:r>
        <w:t xml:space="preserve">Jeśli skrzynka jest zapełniona, </w:t>
      </w:r>
      <w:r w:rsidR="00E07669" w:rsidRPr="003D27CF">
        <w:t xml:space="preserve">nie </w:t>
      </w:r>
      <w:r>
        <w:t>można</w:t>
      </w:r>
      <w:r w:rsidRPr="003D27CF">
        <w:t xml:space="preserve"> wysyła</w:t>
      </w:r>
      <w:r>
        <w:t xml:space="preserve">ć </w:t>
      </w:r>
      <w:r w:rsidR="0083297E">
        <w:t xml:space="preserve">i </w:t>
      </w:r>
      <w:r>
        <w:t>odbierać</w:t>
      </w:r>
      <w:r w:rsidRPr="003D27CF">
        <w:t xml:space="preserve"> </w:t>
      </w:r>
      <w:r w:rsidR="00E07669" w:rsidRPr="003D27CF">
        <w:t>wiadomości</w:t>
      </w:r>
      <w:r w:rsidR="00E07669">
        <w:t>, dlatego rekomendowane jest usuwanie</w:t>
      </w:r>
      <w:r w:rsidR="00685435">
        <w:t xml:space="preserve"> </w:t>
      </w:r>
      <w:r>
        <w:t xml:space="preserve">z niej </w:t>
      </w:r>
      <w:r w:rsidR="00685435">
        <w:t>na bieżąco</w:t>
      </w:r>
      <w:r w:rsidR="00E07669">
        <w:t xml:space="preserve"> każdej pobranej</w:t>
      </w:r>
      <w:r w:rsidR="0083297E">
        <w:t xml:space="preserve"> i wysłanej</w:t>
      </w:r>
      <w:r w:rsidR="00E07669">
        <w:t xml:space="preserve"> wiadomości.</w:t>
      </w:r>
    </w:p>
    <w:p w14:paraId="12C5062F" w14:textId="77777777" w:rsidR="00D42CA4" w:rsidRDefault="00D42CA4" w:rsidP="00127291">
      <w:pPr>
        <w:pStyle w:val="Nagwek2"/>
      </w:pPr>
      <w:bookmarkStart w:id="437" w:name="_Toc92287007"/>
      <w:r>
        <w:t>Opłaty i rozliczenia</w:t>
      </w:r>
      <w:bookmarkEnd w:id="437"/>
    </w:p>
    <w:p w14:paraId="2B8AED73" w14:textId="0F5CDCF9" w:rsidR="00D42CA4" w:rsidRDefault="00D42CA4" w:rsidP="00C93FB7">
      <w:pPr>
        <w:jc w:val="both"/>
      </w:pPr>
      <w:r>
        <w:t xml:space="preserve">Opłaty za publiczną usługę </w:t>
      </w:r>
      <w:r w:rsidR="003F1B16">
        <w:t xml:space="preserve">e-Doręczeń </w:t>
      </w:r>
      <w:r>
        <w:t xml:space="preserve">pobiera </w:t>
      </w:r>
      <w:r w:rsidR="005A7F62">
        <w:t>dostawc</w:t>
      </w:r>
      <w:r w:rsidR="003F1B16">
        <w:t>a</w:t>
      </w:r>
      <w:r w:rsidR="005A7F62">
        <w:t xml:space="preserve"> usługi</w:t>
      </w:r>
      <w:r w:rsidR="003F1B16">
        <w:t>.</w:t>
      </w:r>
      <w:r>
        <w:t xml:space="preserve"> </w:t>
      </w:r>
      <w:r w:rsidR="003F1B16">
        <w:t>W</w:t>
      </w:r>
      <w:r>
        <w:t>ysokoś</w:t>
      </w:r>
      <w:r w:rsidR="003F1B16">
        <w:t>ć opłat</w:t>
      </w:r>
      <w:r>
        <w:t xml:space="preserve"> określon</w:t>
      </w:r>
      <w:r w:rsidR="003F1B16">
        <w:t>a jest</w:t>
      </w:r>
      <w:r>
        <w:t xml:space="preserve"> </w:t>
      </w:r>
      <w:r w:rsidR="003F1B16">
        <w:t>w </w:t>
      </w:r>
      <w:r>
        <w:t>cenniku, który jest każdorazowo zatwierdzany przez UKE i udostępniany publicznie w Biuletynie Informacji Publicznej</w:t>
      </w:r>
      <w:r>
        <w:rPr>
          <w:rStyle w:val="Odwoanieprzypisudolnego"/>
        </w:rPr>
        <w:footnoteReference w:id="12"/>
      </w:r>
      <w:r>
        <w:t>.</w:t>
      </w:r>
    </w:p>
    <w:p w14:paraId="346B0998" w14:textId="09816B9E" w:rsidR="00683369" w:rsidRDefault="005A7F62" w:rsidP="00C93FB7">
      <w:pPr>
        <w:jc w:val="both"/>
      </w:pPr>
      <w:r>
        <w:t>Publiczny dostawca usługi</w:t>
      </w:r>
      <w:r w:rsidR="00D42CA4">
        <w:t xml:space="preserve"> pobiera od nadawcy opłatę za przekazywanie korespondencji </w:t>
      </w:r>
      <w:r w:rsidR="003F1B16">
        <w:t>za pomocą</w:t>
      </w:r>
      <w:r w:rsidR="00D42CA4">
        <w:t xml:space="preserve"> publicznej usługi </w:t>
      </w:r>
      <w:r w:rsidR="0016595D">
        <w:t>e-Doręcze</w:t>
      </w:r>
      <w:r w:rsidR="006D05F4">
        <w:t>ń</w:t>
      </w:r>
      <w:r w:rsidR="00D42CA4">
        <w:t xml:space="preserve"> oraz hybrydowej.</w:t>
      </w:r>
      <w:r w:rsidR="003F1B16">
        <w:t xml:space="preserve"> </w:t>
      </w:r>
      <w:r w:rsidR="006E6B34">
        <w:t>O</w:t>
      </w:r>
      <w:r w:rsidR="00683369">
        <w:t xml:space="preserve">płata nie jest pobierana bezpośrednio od podmiotu </w:t>
      </w:r>
      <w:r w:rsidR="006E6B34">
        <w:t>wtedy</w:t>
      </w:r>
      <w:r w:rsidR="00683369">
        <w:t>, gdy:</w:t>
      </w:r>
      <w:r w:rsidR="00D42CA4">
        <w:t xml:space="preserve"> </w:t>
      </w:r>
    </w:p>
    <w:p w14:paraId="505C9046" w14:textId="339D98EE" w:rsidR="00683369" w:rsidRDefault="00683369" w:rsidP="006F1CDD">
      <w:pPr>
        <w:pStyle w:val="Akapitzlist"/>
        <w:numPr>
          <w:ilvl w:val="0"/>
          <w:numId w:val="12"/>
        </w:numPr>
        <w:jc w:val="both"/>
      </w:pPr>
      <w:r>
        <w:t>k</w:t>
      </w:r>
      <w:r w:rsidR="00D42CA4">
        <w:t>orespondencj</w:t>
      </w:r>
      <w:r>
        <w:t xml:space="preserve">a przekazywana jest </w:t>
      </w:r>
      <w:r w:rsidR="00D42CA4">
        <w:t xml:space="preserve">między podmiotami publicznymi </w:t>
      </w:r>
      <w:r w:rsidR="006E6B34">
        <w:t>za pomocą</w:t>
      </w:r>
      <w:r w:rsidR="00D42CA4">
        <w:t xml:space="preserve"> publicznej usługi </w:t>
      </w:r>
      <w:r w:rsidR="0016595D">
        <w:t>e-</w:t>
      </w:r>
      <w:r w:rsidR="006D05F4">
        <w:t>Doręczeń</w:t>
      </w:r>
      <w:r w:rsidR="00D42CA4">
        <w:t>.</w:t>
      </w:r>
    </w:p>
    <w:p w14:paraId="747CC4C9" w14:textId="4000AFB6" w:rsidR="00D42CA4" w:rsidRDefault="00683369" w:rsidP="006F1CDD">
      <w:pPr>
        <w:pStyle w:val="Akapitzlist"/>
        <w:numPr>
          <w:ilvl w:val="0"/>
          <w:numId w:val="12"/>
        </w:numPr>
        <w:jc w:val="both"/>
      </w:pPr>
      <w:r>
        <w:lastRenderedPageBreak/>
        <w:t>komunikacja odbywa się</w:t>
      </w:r>
      <w:r w:rsidR="00D42CA4">
        <w:t xml:space="preserve"> z wykorzystaniem publicznej usługi </w:t>
      </w:r>
      <w:r w:rsidR="0016595D">
        <w:t>e-</w:t>
      </w:r>
      <w:r w:rsidR="006D05F4">
        <w:t>Doręczeń</w:t>
      </w:r>
      <w:r>
        <w:t xml:space="preserve">, nadawcą jest </w:t>
      </w:r>
      <w:r w:rsidR="00D42CA4">
        <w:t>podmiot niepubliczny</w:t>
      </w:r>
      <w:r>
        <w:t xml:space="preserve">, </w:t>
      </w:r>
      <w:r w:rsidR="006E6B34">
        <w:t xml:space="preserve">a </w:t>
      </w:r>
      <w:r>
        <w:t xml:space="preserve">adresatem </w:t>
      </w:r>
      <w:r w:rsidR="00D42CA4">
        <w:t>publiczn</w:t>
      </w:r>
      <w:r>
        <w:t>y</w:t>
      </w:r>
      <w:r w:rsidR="00D42CA4">
        <w:t>.</w:t>
      </w:r>
      <w:r w:rsidR="00980D89">
        <w:t xml:space="preserve"> </w:t>
      </w:r>
    </w:p>
    <w:p w14:paraId="0FD868C7" w14:textId="77777777" w:rsidR="0047367C" w:rsidRDefault="0047367C" w:rsidP="00D42CA4"/>
    <w:p w14:paraId="6AFDE02F" w14:textId="68184084" w:rsidR="0047367C" w:rsidRPr="0047367C" w:rsidRDefault="00C57AF6" w:rsidP="006F1CDD">
      <w:pPr>
        <w:pStyle w:val="Nagwek1"/>
        <w:numPr>
          <w:ilvl w:val="0"/>
          <w:numId w:val="13"/>
        </w:numPr>
      </w:pPr>
      <w:bookmarkStart w:id="438" w:name="_Toc92287008"/>
      <w:r>
        <w:t>Przygotowanie systemu</w:t>
      </w:r>
      <w:r w:rsidR="00E72EB1">
        <w:t xml:space="preserve"> klasy</w:t>
      </w:r>
      <w:r>
        <w:t xml:space="preserve"> EZD do e-</w:t>
      </w:r>
      <w:r w:rsidR="00330823">
        <w:t>Doręczeń</w:t>
      </w:r>
      <w:bookmarkEnd w:id="438"/>
    </w:p>
    <w:p w14:paraId="367D82A9" w14:textId="3185022D" w:rsidR="0047367C" w:rsidRDefault="00571216" w:rsidP="00127291">
      <w:pPr>
        <w:pStyle w:val="Nagwek2"/>
      </w:pPr>
      <w:bookmarkStart w:id="439" w:name="_Toc92287009"/>
      <w:r>
        <w:t xml:space="preserve">Techniczna obsługa </w:t>
      </w:r>
      <w:r w:rsidR="0047367C">
        <w:t>procesu e-</w:t>
      </w:r>
      <w:r w:rsidR="00330823">
        <w:t xml:space="preserve">Doręczenia </w:t>
      </w:r>
      <w:r w:rsidR="006C747E">
        <w:t>w aplikacji klienckiej</w:t>
      </w:r>
      <w:bookmarkEnd w:id="439"/>
    </w:p>
    <w:p w14:paraId="68CBBC26" w14:textId="4EAF6F1D" w:rsidR="0047367C" w:rsidRDefault="003B57E0" w:rsidP="00C93FB7">
      <w:pPr>
        <w:jc w:val="both"/>
      </w:pPr>
      <w:r>
        <w:t xml:space="preserve">Krajowy </w:t>
      </w:r>
      <w:r w:rsidR="00F83315">
        <w:t xml:space="preserve">system </w:t>
      </w:r>
      <w:r w:rsidR="00A041EF">
        <w:t>e-D</w:t>
      </w:r>
      <w:r w:rsidR="00F83315">
        <w:t xml:space="preserve">oręczeń </w:t>
      </w:r>
      <w:r w:rsidR="009C6C47">
        <w:t>umożliwia</w:t>
      </w:r>
      <w:r>
        <w:t xml:space="preserve"> </w:t>
      </w:r>
      <w:r w:rsidR="009C6C47">
        <w:t>powszechną</w:t>
      </w:r>
      <w:r>
        <w:t xml:space="preserve"> komunikację elektroniczną pomiędzy podmiotami</w:t>
      </w:r>
      <w:r w:rsidR="00330823">
        <w:t>, które mają</w:t>
      </w:r>
      <w:r>
        <w:t xml:space="preserve"> </w:t>
      </w:r>
      <w:r w:rsidR="00387CD7">
        <w:t>adres do e-Doręczeń</w:t>
      </w:r>
      <w:r w:rsidR="00330823">
        <w:t>, czyli</w:t>
      </w:r>
      <w:r w:rsidR="00F82BA6">
        <w:t xml:space="preserve"> przekazanie w </w:t>
      </w:r>
      <w:r w:rsidR="00982B83">
        <w:t>określonej kolejności</w:t>
      </w:r>
      <w:r w:rsidR="00C341AC">
        <w:t xml:space="preserve"> danych</w:t>
      </w:r>
      <w:r w:rsidR="00F82BA6">
        <w:t xml:space="preserve"> pomiędzy nadawcą </w:t>
      </w:r>
      <w:r w:rsidR="00982B83">
        <w:t>a</w:t>
      </w:r>
      <w:r w:rsidR="00F82BA6">
        <w:t xml:space="preserve"> adresatem</w:t>
      </w:r>
      <w:r>
        <w:t>.</w:t>
      </w:r>
      <w:r w:rsidR="00F82BA6">
        <w:t xml:space="preserve"> </w:t>
      </w:r>
    </w:p>
    <w:p w14:paraId="653CCB06" w14:textId="76E5139F" w:rsidR="00982B83" w:rsidRDefault="00DE5A02" w:rsidP="00982B83">
      <w:pPr>
        <w:pStyle w:val="Nagwek3"/>
        <w:numPr>
          <w:ilvl w:val="2"/>
          <w:numId w:val="13"/>
        </w:numPr>
      </w:pPr>
      <w:bookmarkStart w:id="440" w:name="_Toc92287010"/>
      <w:r>
        <w:t>Przygotowanie wiadomości przed wysyłką</w:t>
      </w:r>
      <w:bookmarkEnd w:id="440"/>
    </w:p>
    <w:p w14:paraId="446C5B2D" w14:textId="3B468E71" w:rsidR="00982B83" w:rsidRDefault="00982B83" w:rsidP="00C93FB7">
      <w:pPr>
        <w:jc w:val="both"/>
      </w:pPr>
      <w:r>
        <w:t xml:space="preserve">Poniższy diagram </w:t>
      </w:r>
      <w:r w:rsidR="00CD13DA">
        <w:t xml:space="preserve">pokazuje </w:t>
      </w:r>
      <w:r>
        <w:t xml:space="preserve">oczekiwaną wymianę komunikatów pomiędzy aplikacją kliencką </w:t>
      </w:r>
      <w:r w:rsidR="00F83315">
        <w:t>a </w:t>
      </w:r>
      <w:r>
        <w:t xml:space="preserve">interfejsem skrzynki </w:t>
      </w:r>
      <w:r w:rsidR="00CD13DA">
        <w:t>podczas</w:t>
      </w:r>
      <w:r>
        <w:t xml:space="preserve"> przygotow</w:t>
      </w:r>
      <w:r w:rsidR="00CD13DA">
        <w:t>yw</w:t>
      </w:r>
      <w:r>
        <w:t>ania wiadomości do wysłania.</w:t>
      </w:r>
    </w:p>
    <w:p w14:paraId="74B848A3" w14:textId="6F576011" w:rsidR="00982B83" w:rsidRDefault="00982B83" w:rsidP="00C93FB7">
      <w:pPr>
        <w:jc w:val="both"/>
      </w:pPr>
      <w:r>
        <w:rPr>
          <w:noProof/>
          <w:lang w:eastAsia="pl-PL"/>
        </w:rPr>
        <w:drawing>
          <wp:inline distT="0" distB="0" distL="0" distR="0" wp14:anchorId="060D62B7" wp14:editId="00ED4CE3">
            <wp:extent cx="5760720" cy="3622040"/>
            <wp:effectExtent l="0" t="0" r="0" b="0"/>
            <wp:docPr id="8" name="Obraz 8" descr="Diagram pokazuje oczekiwaną wymianę komunikatów pomiędzy aplikacją kliencką a interfejsem skrzynki podczas przygotowywania wiadomości do wysł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_przygotowanie_wiadomosc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8F14" w14:textId="7744C7DC" w:rsidR="001A351A" w:rsidRDefault="00DE5A02" w:rsidP="00C93FB7">
      <w:pPr>
        <w:jc w:val="both"/>
      </w:pPr>
      <w:r>
        <w:t xml:space="preserve">Systemy EZD pomijają zapis wiadomości roboczej </w:t>
      </w:r>
      <w:r w:rsidR="00CD13DA">
        <w:t xml:space="preserve">w </w:t>
      </w:r>
      <w:r>
        <w:t>skrzynce, ponieważ dysponują własną pamięcią lub całym systemem obiegu dokumentów</w:t>
      </w:r>
      <w:r w:rsidR="00CD13DA">
        <w:t>, który</w:t>
      </w:r>
      <w:r>
        <w:t xml:space="preserve"> umożliwia wewnętrzną dekretację dokumentu przed jego wysyłką poza organizacj</w:t>
      </w:r>
      <w:r w:rsidR="00CD13DA">
        <w:t>ę</w:t>
      </w:r>
      <w:r>
        <w:t>.</w:t>
      </w:r>
    </w:p>
    <w:p w14:paraId="1A15B1B3" w14:textId="13F2BF03" w:rsidR="00DE5A02" w:rsidRDefault="00DE5A02" w:rsidP="00C93FB7">
      <w:pPr>
        <w:jc w:val="both"/>
      </w:pPr>
      <w:r>
        <w:t>Pr</w:t>
      </w:r>
      <w:r w:rsidR="008F6882">
        <w:t>oces wyszuk</w:t>
      </w:r>
      <w:r w:rsidR="00CD13DA">
        <w:t>iw</w:t>
      </w:r>
      <w:r w:rsidR="008F6882">
        <w:t xml:space="preserve">ania adresata </w:t>
      </w:r>
      <w:r w:rsidR="00477D2C">
        <w:t>w</w:t>
      </w:r>
      <w:r w:rsidR="008F6882">
        <w:t xml:space="preserve"> BAE jest opcjonalny, ale wysoce zalecany</w:t>
      </w:r>
      <w:r w:rsidR="00477D2C">
        <w:t>, ponieważ</w:t>
      </w:r>
      <w:r w:rsidR="008F6882">
        <w:t xml:space="preserve"> </w:t>
      </w:r>
      <w:r w:rsidR="00477D2C">
        <w:t>d</w:t>
      </w:r>
      <w:r w:rsidR="008F6882">
        <w:t>an</w:t>
      </w:r>
      <w:r w:rsidR="00477D2C">
        <w:t>e</w:t>
      </w:r>
      <w:r w:rsidR="008F6882">
        <w:t xml:space="preserve"> adresata</w:t>
      </w:r>
      <w:r w:rsidR="00477D2C">
        <w:t xml:space="preserve"> mogą być nieaktualne</w:t>
      </w:r>
      <w:r w:rsidR="00F83315">
        <w:t>,</w:t>
      </w:r>
      <w:r w:rsidR="008F6882">
        <w:t xml:space="preserve"> jeśli nadawca przechowuje je lokalnie.</w:t>
      </w:r>
    </w:p>
    <w:p w14:paraId="4D2EC48E" w14:textId="1FBD264D" w:rsidR="00DE5A02" w:rsidRDefault="00DE5A02" w:rsidP="00330123">
      <w:pPr>
        <w:pStyle w:val="Nagwek3"/>
        <w:numPr>
          <w:ilvl w:val="2"/>
          <w:numId w:val="13"/>
        </w:numPr>
      </w:pPr>
      <w:bookmarkStart w:id="441" w:name="_Toc92287011"/>
      <w:r>
        <w:lastRenderedPageBreak/>
        <w:t>Wysyłka wiadomości</w:t>
      </w:r>
      <w:bookmarkEnd w:id="441"/>
    </w:p>
    <w:p w14:paraId="641549CD" w14:textId="7BEA8E8E" w:rsidR="00DE5A02" w:rsidRDefault="00DE5A02" w:rsidP="00DE5A02">
      <w:r>
        <w:t xml:space="preserve">Poniższy diagram przedstawia proces wysyłki wiadomości od momentu wydania polecenia wysyłki. </w:t>
      </w:r>
      <w:r w:rsidR="00CD13DA">
        <w:t>W </w:t>
      </w:r>
      <w:r>
        <w:t xml:space="preserve">aplikacji klienckiej </w:t>
      </w:r>
      <w:r w:rsidR="008F6882">
        <w:t>jest to pojedynczy komunikat</w:t>
      </w:r>
      <w:r w:rsidR="00CD13DA">
        <w:t>, który</w:t>
      </w:r>
      <w:r w:rsidR="008F6882">
        <w:t xml:space="preserve"> zawiera dokumenty </w:t>
      </w:r>
      <w:r w:rsidR="00CD13DA">
        <w:t xml:space="preserve">w formie </w:t>
      </w:r>
      <w:r w:rsidR="008F6882">
        <w:t>załącznik</w:t>
      </w:r>
      <w:r w:rsidR="00CD13DA">
        <w:t>ów</w:t>
      </w:r>
      <w:r w:rsidR="008F6882">
        <w:t xml:space="preserve">. Przetworzenie go </w:t>
      </w:r>
      <w:r w:rsidR="00CD13DA">
        <w:t>w</w:t>
      </w:r>
      <w:r w:rsidR="008F6882">
        <w:t xml:space="preserve"> </w:t>
      </w:r>
      <w:r w:rsidR="00CD13DA">
        <w:t>skrzynce do e-D</w:t>
      </w:r>
      <w:r w:rsidR="008F6882">
        <w:t>oręczeń oznacza</w:t>
      </w:r>
      <w:r w:rsidR="00CD13DA">
        <w:t>,</w:t>
      </w:r>
      <w:r w:rsidR="008F6882">
        <w:t xml:space="preserve"> że wiadomość zostanie przyjęta</w:t>
      </w:r>
      <w:r w:rsidR="006869F8">
        <w:t xml:space="preserve"> (jeśli spełnione zostaną określone warunki dotyczące załączników)</w:t>
      </w:r>
      <w:r w:rsidR="008F6882">
        <w:t>.</w:t>
      </w:r>
    </w:p>
    <w:p w14:paraId="4371F5E5" w14:textId="5E151342" w:rsidR="00DE5A02" w:rsidRDefault="00DE5A02" w:rsidP="00DE5A02">
      <w:r>
        <w:rPr>
          <w:noProof/>
          <w:lang w:eastAsia="pl-PL"/>
        </w:rPr>
        <w:drawing>
          <wp:inline distT="0" distB="0" distL="0" distR="0" wp14:anchorId="6990A1E4" wp14:editId="587941F1">
            <wp:extent cx="5760720" cy="2818130"/>
            <wp:effectExtent l="0" t="0" r="0" b="1270"/>
            <wp:docPr id="21" name="Obraz 21" descr="Diagram przedstawia proces wysyłki wiadomości od momentu wydania polecenia wysył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_przekazanie_wiadomosci_na_skrzynk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0FDF" w14:textId="28094B34" w:rsidR="00DE5A02" w:rsidRDefault="008F6882" w:rsidP="00DE5A02">
      <w:r>
        <w:t xml:space="preserve">Aplikacja kliencka otrzymuje zwrotnie identyfikator lub identyfikatory wysyłanej korespondencji. </w:t>
      </w:r>
      <w:r w:rsidR="00330123">
        <w:t xml:space="preserve">Zalecane jest </w:t>
      </w:r>
      <w:r w:rsidR="00AC066B">
        <w:t xml:space="preserve">przechowywanie </w:t>
      </w:r>
      <w:r w:rsidR="00330123">
        <w:t xml:space="preserve">wiadomości </w:t>
      </w:r>
      <w:r w:rsidR="00CD13DA">
        <w:t>wraz z</w:t>
      </w:r>
      <w:r w:rsidR="00330123">
        <w:t xml:space="preserve"> </w:t>
      </w:r>
      <w:r w:rsidR="002022F0">
        <w:t>potwierdzeniami</w:t>
      </w:r>
      <w:r w:rsidR="009349A2">
        <w:t xml:space="preserve"> w ramach jednej korespondencji (wątku)</w:t>
      </w:r>
      <w:r w:rsidR="00330123">
        <w:t>.</w:t>
      </w:r>
      <w:r w:rsidR="00AC066B">
        <w:t xml:space="preserve"> Natomiast</w:t>
      </w:r>
      <w:r w:rsidR="00477D2C">
        <w:t>, jeśli</w:t>
      </w:r>
      <w:r w:rsidR="00AC066B">
        <w:t xml:space="preserve"> </w:t>
      </w:r>
      <w:r w:rsidR="00477D2C">
        <w:t>wcześniej</w:t>
      </w:r>
      <w:r w:rsidR="00AC066B">
        <w:t xml:space="preserve"> </w:t>
      </w:r>
      <w:r w:rsidR="005D7943">
        <w:t xml:space="preserve">lokalnie </w:t>
      </w:r>
      <w:r w:rsidR="00477D2C">
        <w:t xml:space="preserve">zachowano </w:t>
      </w:r>
      <w:r w:rsidR="00AC066B">
        <w:t>wiadomości wraz z</w:t>
      </w:r>
      <w:r w:rsidR="005D7943">
        <w:t> </w:t>
      </w:r>
      <w:r w:rsidR="00AC066B">
        <w:t>potwierdzeniami</w:t>
      </w:r>
      <w:r w:rsidR="00477D2C">
        <w:t>,</w:t>
      </w:r>
      <w:r w:rsidR="00AC066B">
        <w:t xml:space="preserve"> zaleca się usunięcie wiadomości ze skrzynki </w:t>
      </w:r>
      <w:r w:rsidR="00477D2C">
        <w:t xml:space="preserve">do </w:t>
      </w:r>
      <w:r w:rsidR="00AC066B">
        <w:t xml:space="preserve">e-Doręczeń. </w:t>
      </w:r>
      <w:r w:rsidR="00330123">
        <w:t xml:space="preserve"> </w:t>
      </w:r>
    </w:p>
    <w:p w14:paraId="2E1FE030" w14:textId="0796CA2F" w:rsidR="00330123" w:rsidRDefault="00330123" w:rsidP="00330123">
      <w:pPr>
        <w:pStyle w:val="Nagwek3"/>
        <w:numPr>
          <w:ilvl w:val="2"/>
          <w:numId w:val="13"/>
        </w:numPr>
      </w:pPr>
      <w:bookmarkStart w:id="442" w:name="_Toc92287012"/>
      <w:r>
        <w:t xml:space="preserve">Pobranie </w:t>
      </w:r>
      <w:r w:rsidR="00477D2C">
        <w:t xml:space="preserve">listy </w:t>
      </w:r>
      <w:r>
        <w:t>wiadomości wysłanych</w:t>
      </w:r>
      <w:bookmarkEnd w:id="442"/>
    </w:p>
    <w:p w14:paraId="17E84AE9" w14:textId="59B4324C" w:rsidR="00330123" w:rsidRDefault="00330123" w:rsidP="00330123">
      <w:r>
        <w:t xml:space="preserve">Poniższy diagram przedstawia </w:t>
      </w:r>
      <w:r w:rsidR="00CD13DA">
        <w:t xml:space="preserve">proces </w:t>
      </w:r>
      <w:r>
        <w:t xml:space="preserve">pobierania listy </w:t>
      </w:r>
      <w:r w:rsidR="00CD13DA">
        <w:t xml:space="preserve">wysłanych </w:t>
      </w:r>
      <w:r>
        <w:t xml:space="preserve">wiadomości. W </w:t>
      </w:r>
      <w:r w:rsidR="00CD13DA">
        <w:t xml:space="preserve">pozbawionej własnej pamięci </w:t>
      </w:r>
      <w:r>
        <w:t>aplikacji thin</w:t>
      </w:r>
      <w:r w:rsidR="007744CE">
        <w:t xml:space="preserve"> </w:t>
      </w:r>
      <w:r>
        <w:t>client</w:t>
      </w:r>
      <w:r w:rsidR="007744CE">
        <w:t xml:space="preserve"> </w:t>
      </w:r>
      <w:r>
        <w:t xml:space="preserve">jest to standardowy sposób przedstawienia folderu </w:t>
      </w:r>
      <w:r w:rsidR="00CD13DA">
        <w:t>Wysłane</w:t>
      </w:r>
      <w:r>
        <w:t xml:space="preserve">. </w:t>
      </w:r>
      <w:r w:rsidR="00477D2C">
        <w:t>W </w:t>
      </w:r>
      <w:r>
        <w:t>aplikacj</w:t>
      </w:r>
      <w:r w:rsidR="00263896">
        <w:t>ach</w:t>
      </w:r>
      <w:r>
        <w:t xml:space="preserve"> typu EZD funkcja </w:t>
      </w:r>
      <w:r w:rsidR="00263896">
        <w:t xml:space="preserve">ta </w:t>
      </w:r>
      <w:r>
        <w:t>pozwala zsynchronizować stan wiadomości przetrzymywanych w</w:t>
      </w:r>
      <w:r w:rsidR="005D7943">
        <w:t> </w:t>
      </w:r>
      <w:r>
        <w:t xml:space="preserve">systemie podmiotu ze stanem tych samych wiadomości przechowywanych </w:t>
      </w:r>
      <w:r w:rsidR="00263896">
        <w:t xml:space="preserve">w </w:t>
      </w:r>
      <w:r>
        <w:t xml:space="preserve">skrzynce </w:t>
      </w:r>
      <w:r w:rsidR="00263896">
        <w:t>do e-D</w:t>
      </w:r>
      <w:r>
        <w:t>oręczeń.</w:t>
      </w:r>
    </w:p>
    <w:p w14:paraId="758DEF73" w14:textId="59A83B5C" w:rsidR="00330123" w:rsidRDefault="00330123" w:rsidP="00330123">
      <w:r>
        <w:rPr>
          <w:noProof/>
          <w:lang w:eastAsia="pl-PL"/>
        </w:rPr>
        <w:lastRenderedPageBreak/>
        <w:drawing>
          <wp:inline distT="0" distB="0" distL="0" distR="0" wp14:anchorId="25FA1ABB" wp14:editId="692B5D07">
            <wp:extent cx="5760720" cy="2045970"/>
            <wp:effectExtent l="0" t="0" r="0" b="0"/>
            <wp:docPr id="22" name="Obraz 22" descr="Diagram przedstawia proces pobierania listy wysłanych wiadom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3_pobranie_stanu_wyslanej_wiadomosci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8C55" w14:textId="70FA7216" w:rsidR="00330123" w:rsidRDefault="00330123" w:rsidP="00330123">
      <w:r>
        <w:t xml:space="preserve">Więcej informacji na temat sposobu działania skrzynki znajduje się </w:t>
      </w:r>
      <w:r w:rsidR="00263896">
        <w:t xml:space="preserve">w </w:t>
      </w:r>
      <w:r>
        <w:t xml:space="preserve">Załączniku </w:t>
      </w:r>
      <w:r w:rsidR="00C53A5F">
        <w:t xml:space="preserve">normalizacyjnym </w:t>
      </w:r>
      <w:r w:rsidR="00477D2C">
        <w:t>nr </w:t>
      </w:r>
      <w:r>
        <w:t>2 do Standardu, rozdział „</w:t>
      </w:r>
      <w:r w:rsidRPr="00330123">
        <w:t>Wymagania wobec przekazywania wiadomości ze skrzynki doręczeń do usługi RDE</w:t>
      </w:r>
      <w:r>
        <w:t>”.</w:t>
      </w:r>
    </w:p>
    <w:p w14:paraId="58D5AD00" w14:textId="6DBA1B33" w:rsidR="00330123" w:rsidRDefault="004F7911" w:rsidP="00330123">
      <w:pPr>
        <w:pStyle w:val="Nagwek3"/>
        <w:numPr>
          <w:ilvl w:val="2"/>
          <w:numId w:val="13"/>
        </w:numPr>
      </w:pPr>
      <w:bookmarkStart w:id="443" w:name="_Toc92287013"/>
      <w:r>
        <w:t>Czynności sprawdzające</w:t>
      </w:r>
      <w:bookmarkEnd w:id="443"/>
    </w:p>
    <w:p w14:paraId="185AC486" w14:textId="3880369B" w:rsidR="00330123" w:rsidRDefault="004F7911" w:rsidP="00330123">
      <w:r>
        <w:t xml:space="preserve">Poniższy diagram przedstawia </w:t>
      </w:r>
      <w:r w:rsidR="00A55DDD">
        <w:t xml:space="preserve">działania </w:t>
      </w:r>
      <w:r>
        <w:t>dostawc</w:t>
      </w:r>
      <w:r w:rsidR="00A55DDD">
        <w:t>y</w:t>
      </w:r>
      <w:r>
        <w:t xml:space="preserve"> po przekazaniu wiadomości ze skrzynki do usługi. </w:t>
      </w:r>
    </w:p>
    <w:p w14:paraId="761DA3E5" w14:textId="7A627F0F" w:rsidR="00330123" w:rsidRDefault="004F7911" w:rsidP="00330123">
      <w:r>
        <w:rPr>
          <w:noProof/>
          <w:lang w:eastAsia="pl-PL"/>
        </w:rPr>
        <w:drawing>
          <wp:inline distT="0" distB="0" distL="0" distR="0" wp14:anchorId="2FB14AE7" wp14:editId="678B33AA">
            <wp:extent cx="5760720" cy="2927985"/>
            <wp:effectExtent l="0" t="0" r="0" b="5715"/>
            <wp:docPr id="23" name="Obraz 23" descr="Diagram przedstawia działania dostawcy po przekazaniu wiadomości ze skrzynki do usł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4_interakcja_dostawca_discover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1541" w14:textId="58F4B91F" w:rsidR="00330123" w:rsidRPr="00330123" w:rsidRDefault="004F7911" w:rsidP="00330123">
      <w:r>
        <w:t xml:space="preserve">Z punktu widzenia nadawcy jest to czas oczekiwania na wystawienie pierwszego </w:t>
      </w:r>
      <w:r w:rsidR="00263896">
        <w:t xml:space="preserve">potwierdzenia w procesie </w:t>
      </w:r>
      <w:r>
        <w:t xml:space="preserve">doręczenia. </w:t>
      </w:r>
      <w:r w:rsidR="00263896">
        <w:t>Jeśli weryfikacja przebiegnie pomyślnie,</w:t>
      </w:r>
      <w:r>
        <w:t xml:space="preserve"> wystawian</w:t>
      </w:r>
      <w:r w:rsidR="00263896">
        <w:t>e</w:t>
      </w:r>
      <w:r>
        <w:t xml:space="preserve"> jest </w:t>
      </w:r>
      <w:r w:rsidR="00263896">
        <w:t>techniczne p</w:t>
      </w:r>
      <w:r w:rsidR="00C01863">
        <w:t>otwierdzenie</w:t>
      </w:r>
      <w:r>
        <w:t xml:space="preserve"> A.1 i potwierdzenie wysłania. W przeciwnym wypadku jest to </w:t>
      </w:r>
      <w:r w:rsidR="00263896">
        <w:t>p</w:t>
      </w:r>
      <w:r w:rsidR="00C01863">
        <w:t>otwierdzenie</w:t>
      </w:r>
      <w:r>
        <w:t xml:space="preserve"> </w:t>
      </w:r>
      <w:r w:rsidR="00263896">
        <w:t xml:space="preserve">techniczne </w:t>
      </w:r>
      <w:r>
        <w:t>A.2.</w:t>
      </w:r>
    </w:p>
    <w:p w14:paraId="1F515412" w14:textId="77777777" w:rsidR="004F7911" w:rsidRDefault="004F7911" w:rsidP="004F7911">
      <w:pPr>
        <w:pStyle w:val="Nagwek3"/>
        <w:numPr>
          <w:ilvl w:val="2"/>
          <w:numId w:val="13"/>
        </w:numPr>
      </w:pPr>
      <w:bookmarkStart w:id="444" w:name="_Toc92287014"/>
      <w:r>
        <w:t>Pobranie stanu wiadomości wysłanych</w:t>
      </w:r>
      <w:bookmarkEnd w:id="444"/>
    </w:p>
    <w:p w14:paraId="0E12F5DB" w14:textId="305A900C" w:rsidR="004F7911" w:rsidRDefault="004F7911" w:rsidP="004F7911">
      <w:r>
        <w:t>Poniższy diagram przedstawia komunikację między dostawcami, o ile przesyłka została pomyślnie nadana.</w:t>
      </w:r>
    </w:p>
    <w:p w14:paraId="24B49AFD" w14:textId="0FAFDF18" w:rsidR="004F7911" w:rsidRDefault="004F7911" w:rsidP="004F7911">
      <w:r>
        <w:rPr>
          <w:noProof/>
          <w:lang w:eastAsia="pl-PL"/>
        </w:rPr>
        <w:lastRenderedPageBreak/>
        <w:drawing>
          <wp:inline distT="0" distB="0" distL="0" distR="0" wp14:anchorId="690E5350" wp14:editId="36A2782A">
            <wp:extent cx="5760720" cy="3314700"/>
            <wp:effectExtent l="0" t="0" r="0" b="0"/>
            <wp:docPr id="24" name="Obraz 24" descr="Diagram przedstawia komunikację między dostawcami, o ile przesyłka została pomyślnie nad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_przesyl_miedzy_dostawcam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98B2" w14:textId="3BE63D35" w:rsidR="004F7911" w:rsidRPr="004F7911" w:rsidRDefault="00C01863" w:rsidP="004F7911">
      <w:r>
        <w:t>Potwierdzenie</w:t>
      </w:r>
      <w:r w:rsidR="004F7911">
        <w:t xml:space="preserve"> B.1 oznacza pomyślne przekazanie </w:t>
      </w:r>
      <w:r w:rsidR="00263896">
        <w:t xml:space="preserve">i jest </w:t>
      </w:r>
      <w:r w:rsidR="004F7911">
        <w:t>prze</w:t>
      </w:r>
      <w:r w:rsidR="00263896">
        <w:t>syłane</w:t>
      </w:r>
      <w:r w:rsidR="004F7911">
        <w:t xml:space="preserve"> do dostawcy</w:t>
      </w:r>
      <w:r w:rsidR="00263896">
        <w:t>, który</w:t>
      </w:r>
      <w:r w:rsidR="004F7911">
        <w:t xml:space="preserve"> obsługu</w:t>
      </w:r>
      <w:r w:rsidR="00263896">
        <w:t>je</w:t>
      </w:r>
      <w:r w:rsidR="004F7911">
        <w:t xml:space="preserve"> nadawcę </w:t>
      </w:r>
      <w:r w:rsidR="00263896">
        <w:t>(</w:t>
      </w:r>
      <w:r w:rsidR="004F7911">
        <w:t>o ile adresata obsługuje inny dostawca usługi niż nadawcę</w:t>
      </w:r>
      <w:r w:rsidR="00263896">
        <w:t>)</w:t>
      </w:r>
      <w:r w:rsidR="00BE1887">
        <w:t>, tak samo, jak p</w:t>
      </w:r>
      <w:r w:rsidR="002022F0">
        <w:t>otwierdzenia</w:t>
      </w:r>
      <w:r w:rsidR="004F7911">
        <w:t xml:space="preserve"> oznaczające niepowodzenie.</w:t>
      </w:r>
    </w:p>
    <w:p w14:paraId="09E20326" w14:textId="550ECC0A" w:rsidR="00F26A69" w:rsidRDefault="00F26A69" w:rsidP="00F26A69">
      <w:pPr>
        <w:pStyle w:val="Nagwek3"/>
        <w:numPr>
          <w:ilvl w:val="2"/>
          <w:numId w:val="13"/>
        </w:numPr>
      </w:pPr>
      <w:bookmarkStart w:id="445" w:name="_Toc92287015"/>
      <w:r>
        <w:t>Udostępnienie przesyłki adresato</w:t>
      </w:r>
      <w:r w:rsidR="00104943">
        <w:t>wi do odbioru</w:t>
      </w:r>
      <w:bookmarkEnd w:id="445"/>
    </w:p>
    <w:p w14:paraId="1D015DA8" w14:textId="52F7A616" w:rsidR="00330123" w:rsidRDefault="00F26A69" w:rsidP="00330123">
      <w:r>
        <w:t xml:space="preserve">Poniższy diagram przedstawia </w:t>
      </w:r>
      <w:r w:rsidR="00BE1887">
        <w:t>działania</w:t>
      </w:r>
      <w:r>
        <w:t xml:space="preserve"> </w:t>
      </w:r>
      <w:r w:rsidR="00BE1887">
        <w:t>dostawcy, który</w:t>
      </w:r>
      <w:r>
        <w:t xml:space="preserve"> </w:t>
      </w:r>
      <w:r w:rsidR="00BE1887">
        <w:t xml:space="preserve">obsługuje </w:t>
      </w:r>
      <w:r>
        <w:t xml:space="preserve">adresata. Po udostępnieniu przesyłki powiadamia on </w:t>
      </w:r>
      <w:r w:rsidR="00BE1887">
        <w:t xml:space="preserve">o niej </w:t>
      </w:r>
      <w:r>
        <w:t>adresata (mail</w:t>
      </w:r>
      <w:r w:rsidR="00BE1887">
        <w:t>em</w:t>
      </w:r>
      <w:r>
        <w:t xml:space="preserve">, </w:t>
      </w:r>
      <w:r w:rsidR="00BE1887">
        <w:t>w subskrypcji</w:t>
      </w:r>
      <w:r>
        <w:t xml:space="preserve">) i zawiesza proces </w:t>
      </w:r>
      <w:r w:rsidR="00BE1887">
        <w:t xml:space="preserve">doręczania, </w:t>
      </w:r>
      <w:r>
        <w:t>dopóki adresat nie zareaguje na wezwanie.</w:t>
      </w:r>
    </w:p>
    <w:p w14:paraId="671BD87D" w14:textId="7CCE85FF" w:rsidR="00F26A69" w:rsidRPr="00330123" w:rsidRDefault="00F26A69" w:rsidP="00330123">
      <w:r>
        <w:rPr>
          <w:noProof/>
          <w:lang w:eastAsia="pl-PL"/>
        </w:rPr>
        <w:drawing>
          <wp:inline distT="0" distB="0" distL="0" distR="0" wp14:anchorId="19F77303" wp14:editId="1BBDFD04">
            <wp:extent cx="5760720" cy="1396365"/>
            <wp:effectExtent l="0" t="0" r="0" b="0"/>
            <wp:docPr id="25" name="Obraz 25" descr="Diagram przedstawia działania dostawcy, który obsługuje adre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6_udostepnienie_przesylki_do_odbioru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08C8" w14:textId="47CC2066" w:rsidR="00330123" w:rsidRDefault="00F26A69" w:rsidP="00DE5A02">
      <w:r>
        <w:t>Dostawca</w:t>
      </w:r>
      <w:r w:rsidR="00BE1887">
        <w:t>, który</w:t>
      </w:r>
      <w:r>
        <w:t xml:space="preserve"> </w:t>
      </w:r>
      <w:r w:rsidR="00BE1887">
        <w:t xml:space="preserve">obsługuje </w:t>
      </w:r>
      <w:r>
        <w:t>adresata</w:t>
      </w:r>
      <w:r w:rsidR="00BE1887">
        <w:t>,</w:t>
      </w:r>
      <w:r>
        <w:t xml:space="preserve"> okresowo ponawia powiadomienia o oczekującej przesyłce. </w:t>
      </w:r>
      <w:r w:rsidR="002022F0">
        <w:t>Potwierdzenia</w:t>
      </w:r>
      <w:r>
        <w:t xml:space="preserve"> są przekazywane do dostawcy</w:t>
      </w:r>
      <w:r w:rsidR="00BE1887">
        <w:t>, który</w:t>
      </w:r>
      <w:r>
        <w:t xml:space="preserve"> </w:t>
      </w:r>
      <w:r w:rsidR="00BE1887">
        <w:t xml:space="preserve">obsługuje </w:t>
      </w:r>
      <w:r>
        <w:t>nadawcę.</w:t>
      </w:r>
    </w:p>
    <w:p w14:paraId="5270A65A" w14:textId="01AB69A5" w:rsidR="00104943" w:rsidRDefault="00FE0ADA" w:rsidP="00DE5A02">
      <w:r>
        <w:t>O</w:t>
      </w:r>
      <w:r w:rsidR="00104943">
        <w:t xml:space="preserve">d momentu wystawienia </w:t>
      </w:r>
      <w:r w:rsidR="00BE1887">
        <w:t xml:space="preserve">potwierdzenia </w:t>
      </w:r>
      <w:r w:rsidR="00104943">
        <w:t>wysłania (odpowiadającego zdarzeniu A.1) do momentu</w:t>
      </w:r>
      <w:r w:rsidR="00BE1887">
        <w:t>, gdy</w:t>
      </w:r>
      <w:r w:rsidR="00104943">
        <w:t xml:space="preserve"> </w:t>
      </w:r>
      <w:r w:rsidR="00BE1887">
        <w:t xml:space="preserve">adresat ma możliwość </w:t>
      </w:r>
      <w:r w:rsidR="00104943">
        <w:t xml:space="preserve">zapoznania się z treścią </w:t>
      </w:r>
      <w:r w:rsidR="00DB536D">
        <w:t>wiadomości</w:t>
      </w:r>
      <w:r w:rsidR="00104943">
        <w:t xml:space="preserve"> (odpowiada zdarzeniu D.1)</w:t>
      </w:r>
      <w:r>
        <w:t>,</w:t>
      </w:r>
      <w:r w:rsidR="00104943">
        <w:t xml:space="preserve"> nie powinno upłynąć więcej niż 24 godziny</w:t>
      </w:r>
      <w:r>
        <w:t xml:space="preserve"> (zgodnie z art. 55 ust. 4)</w:t>
      </w:r>
      <w:r w:rsidR="00104943">
        <w:t>.</w:t>
      </w:r>
    </w:p>
    <w:p w14:paraId="7F7E87E7" w14:textId="0829085A" w:rsidR="00F26A69" w:rsidRDefault="00620762" w:rsidP="00F26A69">
      <w:pPr>
        <w:pStyle w:val="Nagwek3"/>
        <w:numPr>
          <w:ilvl w:val="2"/>
          <w:numId w:val="13"/>
        </w:numPr>
      </w:pPr>
      <w:bookmarkStart w:id="446" w:name="_Toc92287016"/>
      <w:r>
        <w:lastRenderedPageBreak/>
        <w:t>Przekazanie</w:t>
      </w:r>
      <w:r w:rsidR="00FE0ADA">
        <w:t xml:space="preserve"> i odbiór </w:t>
      </w:r>
      <w:r>
        <w:t>wiadomości</w:t>
      </w:r>
      <w:bookmarkEnd w:id="446"/>
    </w:p>
    <w:p w14:paraId="7104C33E" w14:textId="5896FE1A" w:rsidR="00F26A69" w:rsidRPr="00DE5A02" w:rsidRDefault="00F26A69" w:rsidP="00DE5A02">
      <w:r>
        <w:t xml:space="preserve">Poniższy diagram </w:t>
      </w:r>
      <w:r w:rsidR="00620762">
        <w:t xml:space="preserve">przedstawia </w:t>
      </w:r>
      <w:r w:rsidR="00FE0ADA">
        <w:t xml:space="preserve">działania </w:t>
      </w:r>
      <w:r w:rsidR="00620762">
        <w:t>dostawc</w:t>
      </w:r>
      <w:r w:rsidR="00FE0ADA">
        <w:t>y</w:t>
      </w:r>
      <w:r w:rsidR="00620762">
        <w:t xml:space="preserve"> po zidentyfikowaniu i uwierzytelnieniu adresata. Dostawca przekazuje na skrzynkę </w:t>
      </w:r>
      <w:r w:rsidR="00D80050">
        <w:t>do e-D</w:t>
      </w:r>
      <w:r w:rsidR="00620762">
        <w:t>oręczeń lub bezpośrednio do systemu adresata wiadomości</w:t>
      </w:r>
      <w:r w:rsidR="00D80050">
        <w:t>, które</w:t>
      </w:r>
      <w:r w:rsidR="00620762">
        <w:t xml:space="preserve"> oczekują na odebranie</w:t>
      </w:r>
      <w:r w:rsidR="00D80050">
        <w:t>,</w:t>
      </w:r>
      <w:r w:rsidR="00620762">
        <w:t xml:space="preserve"> i wystawia </w:t>
      </w:r>
      <w:r w:rsidR="00C50099">
        <w:t>p</w:t>
      </w:r>
      <w:r w:rsidR="00C01863">
        <w:t>otwierdzenie</w:t>
      </w:r>
      <w:r w:rsidR="00620762">
        <w:t xml:space="preserve"> </w:t>
      </w:r>
      <w:r w:rsidR="00C50099">
        <w:t xml:space="preserve">techniczne </w:t>
      </w:r>
      <w:r w:rsidR="00620762">
        <w:t xml:space="preserve">E.1. </w:t>
      </w:r>
    </w:p>
    <w:p w14:paraId="4943A65F" w14:textId="4B7BDB62" w:rsidR="00F26A69" w:rsidRDefault="00F26A69" w:rsidP="00C93FB7">
      <w:pPr>
        <w:jc w:val="both"/>
      </w:pPr>
      <w:r>
        <w:rPr>
          <w:noProof/>
          <w:lang w:eastAsia="pl-PL"/>
        </w:rPr>
        <w:drawing>
          <wp:inline distT="0" distB="0" distL="0" distR="0" wp14:anchorId="699C1FA2" wp14:editId="5861F606">
            <wp:extent cx="5980940" cy="2701636"/>
            <wp:effectExtent l="0" t="0" r="1270" b="3810"/>
            <wp:docPr id="49" name="Obraz 49" descr="Diagram przedstawia działania dostawcy po zidentyfikowaniu i uwierzytelnieniu adre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7_odebranie_wiadomosci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7"/>
                    <a:stretch/>
                  </pic:blipFill>
                  <pic:spPr bwMode="auto">
                    <a:xfrm>
                      <a:off x="0" y="0"/>
                      <a:ext cx="5997566" cy="270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388F3" w14:textId="079703B7" w:rsidR="00555A32" w:rsidRDefault="00620762" w:rsidP="00C93FB7">
      <w:pPr>
        <w:jc w:val="both"/>
      </w:pPr>
      <w:r>
        <w:t xml:space="preserve">W przypadku niepowodzenia </w:t>
      </w:r>
      <w:r w:rsidR="00C50099">
        <w:t xml:space="preserve">wystawiane </w:t>
      </w:r>
      <w:r w:rsidR="00555A32">
        <w:t xml:space="preserve">jest </w:t>
      </w:r>
      <w:r w:rsidR="00C50099">
        <w:t>p</w:t>
      </w:r>
      <w:r w:rsidR="00C01863">
        <w:t>otwierdzenie</w:t>
      </w:r>
      <w:r w:rsidR="00555A32">
        <w:t xml:space="preserve"> E.2. Niezależnie od tego, czy przekazanie wiadomości się powiodło</w:t>
      </w:r>
      <w:r w:rsidR="00C50099">
        <w:t>,</w:t>
      </w:r>
      <w:r w:rsidR="00555A32">
        <w:t xml:space="preserve"> czy nie, </w:t>
      </w:r>
      <w:r w:rsidR="00C50099">
        <w:t>p</w:t>
      </w:r>
      <w:r w:rsidR="00C01863">
        <w:t>otwierdzenie</w:t>
      </w:r>
      <w:r w:rsidR="00555A32">
        <w:t xml:space="preserve"> jest </w:t>
      </w:r>
      <w:r w:rsidR="00C50099">
        <w:t xml:space="preserve">przekazywane </w:t>
      </w:r>
      <w:r w:rsidR="00555A32">
        <w:t>dostawcy</w:t>
      </w:r>
      <w:r w:rsidR="00C50099">
        <w:t>, który</w:t>
      </w:r>
      <w:r w:rsidR="00555A32">
        <w:t xml:space="preserve"> </w:t>
      </w:r>
      <w:r w:rsidR="00C50099">
        <w:t xml:space="preserve">obsługuje </w:t>
      </w:r>
      <w:r w:rsidR="00555A32">
        <w:t xml:space="preserve">nadawcę. </w:t>
      </w:r>
    </w:p>
    <w:p w14:paraId="0E9CF4F5" w14:textId="1CD98A2C" w:rsidR="00104943" w:rsidRDefault="00C50099" w:rsidP="00C93FB7">
      <w:pPr>
        <w:jc w:val="both"/>
      </w:pPr>
      <w:r>
        <w:t>W</w:t>
      </w:r>
      <w:r w:rsidR="00104943">
        <w:t xml:space="preserve">ystawia </w:t>
      </w:r>
      <w:r>
        <w:t xml:space="preserve">on </w:t>
      </w:r>
      <w:r w:rsidR="00104943">
        <w:t xml:space="preserve">potwierdzenie otrzymania niezwłocznie po otrzymaniu </w:t>
      </w:r>
      <w:r>
        <w:t xml:space="preserve">potwierdzenia </w:t>
      </w:r>
      <w:r w:rsidR="00104943">
        <w:t>E.1.</w:t>
      </w:r>
    </w:p>
    <w:p w14:paraId="329B34F8" w14:textId="60966930" w:rsidR="00125A01" w:rsidRDefault="00125A01" w:rsidP="00C93FB7">
      <w:pPr>
        <w:jc w:val="both"/>
      </w:pPr>
      <w:r>
        <w:t xml:space="preserve">Więcej informacji na temat działania skrzynki </w:t>
      </w:r>
      <w:r w:rsidR="00C50099">
        <w:t>do e-D</w:t>
      </w:r>
      <w:r>
        <w:t>oręczeń znajduje się w Załączniku normalizacyjnym nr 2 do Standardu, rozdział „</w:t>
      </w:r>
      <w:r w:rsidRPr="00125A01">
        <w:t>Wymagania wobec przekazywania wiadomości na skrzynkę doręczeń adresata</w:t>
      </w:r>
      <w:r>
        <w:t>”</w:t>
      </w:r>
      <w:r w:rsidR="00C50099">
        <w:t>.</w:t>
      </w:r>
    </w:p>
    <w:p w14:paraId="165A7807" w14:textId="158D035C" w:rsidR="00DE5A02" w:rsidRDefault="00555A32" w:rsidP="00C93FB7">
      <w:pPr>
        <w:jc w:val="both"/>
      </w:pPr>
      <w:r>
        <w:t xml:space="preserve">Ponieważ odebranie przesyłki wymaga </w:t>
      </w:r>
      <w:r w:rsidR="00C50099">
        <w:t xml:space="preserve">działania </w:t>
      </w:r>
      <w:r>
        <w:t xml:space="preserve">ze strony adresata, nadawca </w:t>
      </w:r>
      <w:r w:rsidR="00104943">
        <w:t xml:space="preserve">nie może </w:t>
      </w:r>
      <w:r w:rsidR="00C50099">
        <w:t xml:space="preserve">być pewny, po jakim maksymalnie czasie </w:t>
      </w:r>
      <w:r w:rsidR="00104943">
        <w:t>otrzyma</w:t>
      </w:r>
      <w:r w:rsidR="00C50099">
        <w:t xml:space="preserve"> </w:t>
      </w:r>
      <w:r w:rsidR="00104943">
        <w:t>potwierdzeni</w:t>
      </w:r>
      <w:r w:rsidR="00C50099">
        <w:t>e</w:t>
      </w:r>
      <w:r>
        <w:t>.</w:t>
      </w:r>
    </w:p>
    <w:p w14:paraId="6DC03C19" w14:textId="5DC6A01C" w:rsidR="00104943" w:rsidRDefault="00104943" w:rsidP="00104943">
      <w:pPr>
        <w:pStyle w:val="Nagwek3"/>
        <w:numPr>
          <w:ilvl w:val="2"/>
          <w:numId w:val="13"/>
        </w:numPr>
      </w:pPr>
      <w:bookmarkStart w:id="447" w:name="_Toc92287017"/>
      <w:r>
        <w:t xml:space="preserve">Fikcja </w:t>
      </w:r>
      <w:r w:rsidR="00C50099">
        <w:t>e-D</w:t>
      </w:r>
      <w:r>
        <w:t>oręczenia</w:t>
      </w:r>
      <w:bookmarkEnd w:id="447"/>
    </w:p>
    <w:p w14:paraId="33B67EEA" w14:textId="5224A2D2" w:rsidR="00104943" w:rsidRDefault="00125A01" w:rsidP="00C93FB7">
      <w:pPr>
        <w:jc w:val="both"/>
      </w:pPr>
      <w:r>
        <w:t xml:space="preserve">W przypadku </w:t>
      </w:r>
      <w:r w:rsidR="00C50099">
        <w:t xml:space="preserve">korespondencji </w:t>
      </w:r>
      <w:r>
        <w:t>od podmiotu publicznego do niepublicznego</w:t>
      </w:r>
      <w:r w:rsidR="00C50099">
        <w:t>, jeśli</w:t>
      </w:r>
      <w:r>
        <w:t xml:space="preserve"> </w:t>
      </w:r>
      <w:r w:rsidR="00C50099">
        <w:t xml:space="preserve">adresat nie zareaguje na powiadomienia o oczekującej przesyłce, </w:t>
      </w:r>
      <w:r>
        <w:t xml:space="preserve">dostawca </w:t>
      </w:r>
      <w:r w:rsidR="00C50099">
        <w:t xml:space="preserve">podejmuje </w:t>
      </w:r>
      <w:r>
        <w:t xml:space="preserve">poniższe </w:t>
      </w:r>
      <w:r w:rsidR="00C50099">
        <w:t>działania</w:t>
      </w:r>
      <w:r w:rsidR="00C53A5F">
        <w:t>.</w:t>
      </w:r>
    </w:p>
    <w:p w14:paraId="588F1FDB" w14:textId="7179B351" w:rsidR="00104943" w:rsidRDefault="00125A01" w:rsidP="00C93FB7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4E12D79" wp14:editId="661E2867">
            <wp:extent cx="5742163" cy="2039815"/>
            <wp:effectExtent l="0" t="0" r="0" b="0"/>
            <wp:docPr id="50" name="Obraz 50" descr="Poniższy diagram przedstawia działania dostawcy, dla przypadku fikcji e-Dorę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8_fikcja_doreczenia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0" b="3460"/>
                    <a:stretch/>
                  </pic:blipFill>
                  <pic:spPr bwMode="auto">
                    <a:xfrm>
                      <a:off x="0" y="0"/>
                      <a:ext cx="5747374" cy="204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FA455" w14:textId="280095A4" w:rsidR="00104943" w:rsidRDefault="00C53A5F" w:rsidP="00C93FB7">
      <w:pPr>
        <w:jc w:val="both"/>
      </w:pPr>
      <w:r>
        <w:t>Dostawca</w:t>
      </w:r>
      <w:r w:rsidR="00C50099">
        <w:t>, który</w:t>
      </w:r>
      <w:r>
        <w:t xml:space="preserve"> </w:t>
      </w:r>
      <w:r w:rsidR="00C50099">
        <w:t xml:space="preserve">obsługuje </w:t>
      </w:r>
      <w:r>
        <w:t>adresata</w:t>
      </w:r>
      <w:r w:rsidR="00C50099">
        <w:t>,</w:t>
      </w:r>
      <w:r>
        <w:t xml:space="preserve"> wystawia kilkukrotnie </w:t>
      </w:r>
      <w:r w:rsidR="00C50099">
        <w:t>p</w:t>
      </w:r>
      <w:r w:rsidR="00C01863">
        <w:t>otwierdzenie</w:t>
      </w:r>
      <w:r>
        <w:t xml:space="preserve"> D.3 </w:t>
      </w:r>
      <w:r w:rsidR="00C50099">
        <w:t>(</w:t>
      </w:r>
      <w:r>
        <w:t>powiadomienie adresata o przesyłce do odbioru</w:t>
      </w:r>
      <w:r w:rsidR="00C50099">
        <w:t>)</w:t>
      </w:r>
      <w:r>
        <w:t xml:space="preserve">. </w:t>
      </w:r>
      <w:r w:rsidR="00C50099">
        <w:t>J</w:t>
      </w:r>
      <w:r>
        <w:t xml:space="preserve">eśli </w:t>
      </w:r>
      <w:r w:rsidR="00C50099">
        <w:t xml:space="preserve">dostawca, który obsługuje nadawcę, </w:t>
      </w:r>
      <w:r>
        <w:t xml:space="preserve">nie otrzyma w czasie </w:t>
      </w:r>
      <w:r w:rsidR="00AF3A5E">
        <w:t>14 </w:t>
      </w:r>
      <w:r>
        <w:t xml:space="preserve">dni </w:t>
      </w:r>
      <w:r w:rsidR="00C50099">
        <w:t>potwierdzenia</w:t>
      </w:r>
      <w:r>
        <w:t xml:space="preserve"> E.1, wystawia potwierdzenie otrzymania</w:t>
      </w:r>
      <w:r w:rsidR="00422DA1">
        <w:t xml:space="preserve"> (fikcja doręczenia)</w:t>
      </w:r>
      <w:r>
        <w:t>.</w:t>
      </w:r>
    </w:p>
    <w:p w14:paraId="142C733B" w14:textId="77777777" w:rsidR="00C53A5F" w:rsidRDefault="00C53A5F" w:rsidP="00C93FB7">
      <w:pPr>
        <w:jc w:val="both"/>
      </w:pPr>
    </w:p>
    <w:p w14:paraId="03ADD9AB" w14:textId="1038CBF6" w:rsidR="00A66CFA" w:rsidRDefault="009C4A99" w:rsidP="001A351A">
      <w:pPr>
        <w:pStyle w:val="Nagwek3"/>
        <w:numPr>
          <w:ilvl w:val="2"/>
          <w:numId w:val="13"/>
        </w:numPr>
        <w:jc w:val="both"/>
      </w:pPr>
      <w:bookmarkStart w:id="448" w:name="_Toc92287018"/>
      <w:r>
        <w:t xml:space="preserve">Opis </w:t>
      </w:r>
      <w:r w:rsidR="00A82CA3">
        <w:t>interfejsów</w:t>
      </w:r>
      <w:bookmarkEnd w:id="448"/>
    </w:p>
    <w:p w14:paraId="77469086" w14:textId="7EDC0999" w:rsidR="00740D88" w:rsidRDefault="009C4A99" w:rsidP="00740D88">
      <w:pPr>
        <w:spacing w:line="276" w:lineRule="auto"/>
        <w:jc w:val="both"/>
      </w:pPr>
      <w:r>
        <w:rPr>
          <w:rFonts w:cstheme="minorHAnsi"/>
        </w:rPr>
        <w:t>W ramach projektu zostały z</w:t>
      </w:r>
      <w:r w:rsidR="00740D88">
        <w:rPr>
          <w:rFonts w:cstheme="minorHAnsi"/>
        </w:rPr>
        <w:t>budowane interfejsy zewnętrzne</w:t>
      </w:r>
      <w:r w:rsidR="00C50099">
        <w:rPr>
          <w:rFonts w:cstheme="minorHAnsi"/>
        </w:rPr>
        <w:t>, które</w:t>
      </w:r>
      <w:r w:rsidR="00740D88">
        <w:rPr>
          <w:rFonts w:cstheme="minorHAnsi"/>
        </w:rPr>
        <w:t xml:space="preserve"> </w:t>
      </w:r>
      <w:r>
        <w:rPr>
          <w:rFonts w:cstheme="minorHAnsi"/>
        </w:rPr>
        <w:t>umożliwiają autoryzowanym systemom</w:t>
      </w:r>
      <w:r w:rsidR="0047367C">
        <w:rPr>
          <w:rFonts w:cstheme="minorHAnsi"/>
        </w:rPr>
        <w:t xml:space="preserve"> EZD i</w:t>
      </w:r>
      <w:r>
        <w:rPr>
          <w:rFonts w:cstheme="minorHAnsi"/>
        </w:rPr>
        <w:t xml:space="preserve"> dziedzinowym</w:t>
      </w:r>
      <w:r w:rsidR="00422DA1">
        <w:rPr>
          <w:rFonts w:cstheme="minorHAnsi"/>
        </w:rPr>
        <w:t xml:space="preserve"> integrację z całym ekosystemem</w:t>
      </w:r>
      <w:r>
        <w:rPr>
          <w:rFonts w:cstheme="minorHAnsi"/>
        </w:rPr>
        <w:t xml:space="preserve">. Projekty techniczne API zostały załączone do </w:t>
      </w:r>
      <w:r w:rsidR="00C50099">
        <w:rPr>
          <w:rFonts w:cstheme="minorHAnsi"/>
        </w:rPr>
        <w:t xml:space="preserve">tego </w:t>
      </w:r>
      <w:r w:rsidR="00FC0612" w:rsidRPr="00422DA1">
        <w:rPr>
          <w:rFonts w:cstheme="minorHAnsi"/>
        </w:rPr>
        <w:t>dokumentu</w:t>
      </w:r>
      <w:r w:rsidRPr="00F863BB">
        <w:rPr>
          <w:rFonts w:cstheme="minorHAnsi"/>
        </w:rPr>
        <w:t xml:space="preserve">. </w:t>
      </w:r>
    </w:p>
    <w:p w14:paraId="670D17F4" w14:textId="0A7600AE" w:rsidR="00740D88" w:rsidRPr="00740D88" w:rsidRDefault="008A4AEE" w:rsidP="00740D88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Wyszukiwan</w:t>
      </w:r>
      <w:r w:rsidR="00740D88" w:rsidRPr="00740D88">
        <w:rPr>
          <w:rFonts w:cstheme="minorHAnsi"/>
        </w:rPr>
        <w:t xml:space="preserve">ie </w:t>
      </w:r>
      <w:r w:rsidR="00387CD7">
        <w:rPr>
          <w:rFonts w:cstheme="minorHAnsi"/>
        </w:rPr>
        <w:t>adresu do e-Doręczeń</w:t>
      </w:r>
      <w:r w:rsidR="00740D88" w:rsidRPr="00740D88">
        <w:rPr>
          <w:rFonts w:cstheme="minorHAnsi"/>
        </w:rPr>
        <w:t xml:space="preserve"> adresata jest realizowane w oparciu o dane zgromadzone w </w:t>
      </w:r>
      <w:r w:rsidR="00C50099">
        <w:rPr>
          <w:rFonts w:cstheme="minorHAnsi"/>
        </w:rPr>
        <w:t>b</w:t>
      </w:r>
      <w:r w:rsidR="00C50099" w:rsidRPr="00740D88">
        <w:rPr>
          <w:rFonts w:cstheme="minorHAnsi"/>
        </w:rPr>
        <w:t xml:space="preserve">azie </w:t>
      </w:r>
      <w:r w:rsidR="00C50099">
        <w:rPr>
          <w:rFonts w:cstheme="minorHAnsi"/>
        </w:rPr>
        <w:t>a</w:t>
      </w:r>
      <w:r w:rsidR="00C50099" w:rsidRPr="00740D88">
        <w:rPr>
          <w:rFonts w:cstheme="minorHAnsi"/>
        </w:rPr>
        <w:t xml:space="preserve">dresów </w:t>
      </w:r>
      <w:r w:rsidR="00C50099">
        <w:rPr>
          <w:rFonts w:cstheme="minorHAnsi"/>
        </w:rPr>
        <w:t>e</w:t>
      </w:r>
      <w:r w:rsidR="00C50099" w:rsidRPr="00740D88">
        <w:rPr>
          <w:rFonts w:cstheme="minorHAnsi"/>
        </w:rPr>
        <w:t xml:space="preserve">lektronicznych </w:t>
      </w:r>
      <w:r w:rsidR="00C50099">
        <w:rPr>
          <w:rFonts w:cstheme="minorHAnsi"/>
        </w:rPr>
        <w:t>za</w:t>
      </w:r>
      <w:r w:rsidR="00C50099" w:rsidRPr="00740D88">
        <w:rPr>
          <w:rFonts w:cstheme="minorHAnsi"/>
        </w:rPr>
        <w:t xml:space="preserve"> pomoc</w:t>
      </w:r>
      <w:r w:rsidR="00C50099">
        <w:rPr>
          <w:rFonts w:cstheme="minorHAnsi"/>
        </w:rPr>
        <w:t>ą</w:t>
      </w:r>
      <w:r w:rsidR="00C50099" w:rsidRPr="00740D88">
        <w:rPr>
          <w:rFonts w:cstheme="minorHAnsi"/>
        </w:rPr>
        <w:t xml:space="preserve"> </w:t>
      </w:r>
      <w:r w:rsidR="00740D88" w:rsidRPr="00740D88">
        <w:rPr>
          <w:rFonts w:cstheme="minorHAnsi"/>
        </w:rPr>
        <w:t xml:space="preserve">interfejsu SearchEngine API. </w:t>
      </w:r>
    </w:p>
    <w:p w14:paraId="3F842DFE" w14:textId="3838D593" w:rsidR="009C4A99" w:rsidRPr="00740D88" w:rsidRDefault="00740D88" w:rsidP="00740D88">
      <w:pPr>
        <w:spacing w:line="276" w:lineRule="auto"/>
        <w:jc w:val="both"/>
        <w:rPr>
          <w:rFonts w:cstheme="minorHAnsi"/>
        </w:rPr>
      </w:pPr>
      <w:r w:rsidRPr="00740D88">
        <w:rPr>
          <w:rFonts w:cstheme="minorHAnsi"/>
        </w:rPr>
        <w:t xml:space="preserve">Tworzenie, </w:t>
      </w:r>
      <w:r w:rsidR="00422DA1">
        <w:rPr>
          <w:rFonts w:cstheme="minorHAnsi"/>
        </w:rPr>
        <w:t xml:space="preserve">usuwanie, </w:t>
      </w:r>
      <w:r w:rsidRPr="00740D88">
        <w:rPr>
          <w:rFonts w:cstheme="minorHAnsi"/>
        </w:rPr>
        <w:t xml:space="preserve">wysłanie i </w:t>
      </w:r>
      <w:r w:rsidR="00422DA1">
        <w:rPr>
          <w:rFonts w:cstheme="minorHAnsi"/>
        </w:rPr>
        <w:t xml:space="preserve">odbieranie </w:t>
      </w:r>
      <w:r w:rsidR="00422DA1" w:rsidRPr="00740D88">
        <w:rPr>
          <w:rFonts w:cstheme="minorHAnsi"/>
        </w:rPr>
        <w:t xml:space="preserve">wiadomości </w:t>
      </w:r>
      <w:r w:rsidRPr="00740D88">
        <w:rPr>
          <w:rFonts w:cstheme="minorHAnsi"/>
        </w:rPr>
        <w:t xml:space="preserve">jest </w:t>
      </w:r>
      <w:r w:rsidR="008E1CA7">
        <w:rPr>
          <w:rFonts w:cstheme="minorHAnsi"/>
        </w:rPr>
        <w:t>realizowane za pomocą</w:t>
      </w:r>
      <w:r w:rsidRPr="00740D88">
        <w:rPr>
          <w:rFonts w:cstheme="minorHAnsi"/>
        </w:rPr>
        <w:t xml:space="preserve"> interfejsu UA API. </w:t>
      </w:r>
    </w:p>
    <w:p w14:paraId="39B3A8A4" w14:textId="77777777" w:rsidR="00740D88" w:rsidRDefault="00740D88" w:rsidP="00C93FB7">
      <w:pPr>
        <w:spacing w:line="276" w:lineRule="auto"/>
        <w:jc w:val="both"/>
        <w:rPr>
          <w:rFonts w:cstheme="minorHAnsi"/>
          <w:color w:val="FF0000"/>
        </w:rPr>
      </w:pPr>
    </w:p>
    <w:p w14:paraId="11862A22" w14:textId="34F1FADA" w:rsidR="00A66CFA" w:rsidRDefault="00A66CFA" w:rsidP="006F1CDD">
      <w:pPr>
        <w:pStyle w:val="Nagwek3"/>
        <w:numPr>
          <w:ilvl w:val="2"/>
          <w:numId w:val="13"/>
        </w:numPr>
        <w:jc w:val="both"/>
      </w:pPr>
      <w:bookmarkStart w:id="449" w:name="_Toc92287019"/>
      <w:r>
        <w:t>U</w:t>
      </w:r>
      <w:r w:rsidR="00886D35">
        <w:t xml:space="preserve">ser </w:t>
      </w:r>
      <w:r>
        <w:t>A</w:t>
      </w:r>
      <w:r w:rsidR="00886D35">
        <w:t>gent</w:t>
      </w:r>
      <w:r>
        <w:t xml:space="preserve"> API</w:t>
      </w:r>
      <w:bookmarkEnd w:id="449"/>
    </w:p>
    <w:p w14:paraId="630B1D30" w14:textId="39797EFC" w:rsidR="009C4A99" w:rsidRDefault="009C4A99" w:rsidP="00C93FB7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Interfejs, którego zadaniem jest zapewnienie komunikacji związanej z przygotowaniem</w:t>
      </w:r>
      <w:r w:rsidR="00C50099">
        <w:rPr>
          <w:rFonts w:cstheme="minorHAnsi"/>
        </w:rPr>
        <w:t>,</w:t>
      </w:r>
      <w:r>
        <w:rPr>
          <w:rFonts w:cstheme="minorHAnsi"/>
        </w:rPr>
        <w:t xml:space="preserve"> wys</w:t>
      </w:r>
      <w:r w:rsidR="00A41920">
        <w:rPr>
          <w:rFonts w:cstheme="minorHAnsi"/>
        </w:rPr>
        <w:t>y</w:t>
      </w:r>
      <w:r>
        <w:rPr>
          <w:rFonts w:cstheme="minorHAnsi"/>
        </w:rPr>
        <w:t>łaniem</w:t>
      </w:r>
      <w:r w:rsidR="00C50099">
        <w:rPr>
          <w:rFonts w:cstheme="minorHAnsi"/>
        </w:rPr>
        <w:t xml:space="preserve"> </w:t>
      </w:r>
      <w:r w:rsidR="00E53291">
        <w:rPr>
          <w:rFonts w:cstheme="minorHAnsi"/>
        </w:rPr>
        <w:t>i </w:t>
      </w:r>
      <w:r w:rsidR="00A41920">
        <w:rPr>
          <w:rFonts w:cstheme="minorHAnsi"/>
        </w:rPr>
        <w:t xml:space="preserve">odbieraniem </w:t>
      </w:r>
      <w:r>
        <w:rPr>
          <w:rFonts w:cstheme="minorHAnsi"/>
        </w:rPr>
        <w:t xml:space="preserve">wiadomości oraz </w:t>
      </w:r>
      <w:r w:rsidR="00C50099">
        <w:rPr>
          <w:rFonts w:cstheme="minorHAnsi"/>
        </w:rPr>
        <w:t>ich</w:t>
      </w:r>
      <w:r>
        <w:rPr>
          <w:rFonts w:cstheme="minorHAnsi"/>
        </w:rPr>
        <w:t xml:space="preserve"> </w:t>
      </w:r>
      <w:r w:rsidR="00C50099">
        <w:rPr>
          <w:rFonts w:cstheme="minorHAnsi"/>
        </w:rPr>
        <w:t xml:space="preserve">magazynowaniem </w:t>
      </w:r>
      <w:r>
        <w:rPr>
          <w:rFonts w:cstheme="minorHAnsi"/>
        </w:rPr>
        <w:t xml:space="preserve">i </w:t>
      </w:r>
      <w:r w:rsidR="00C50099">
        <w:rPr>
          <w:rFonts w:cstheme="minorHAnsi"/>
        </w:rPr>
        <w:t xml:space="preserve">udostępnianiem </w:t>
      </w:r>
      <w:r>
        <w:rPr>
          <w:rFonts w:cstheme="minorHAnsi"/>
        </w:rPr>
        <w:t>przez system dostawcy usług (wyszukiwanie, pobieranie do odczytu, aktualizacja, usuwanie)</w:t>
      </w:r>
      <w:r w:rsidR="00E53291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E53291">
        <w:rPr>
          <w:rFonts w:cstheme="minorHAnsi"/>
        </w:rPr>
        <w:t xml:space="preserve">Zapewnia </w:t>
      </w:r>
      <w:r>
        <w:rPr>
          <w:rFonts w:cstheme="minorHAnsi"/>
        </w:rPr>
        <w:t>jednocześnie doręczenie wiadomości do adresata z gwarancją jej niezaprzeczalności i integralności.</w:t>
      </w:r>
    </w:p>
    <w:p w14:paraId="00B72AD6" w14:textId="31CA1BAF" w:rsidR="00CB217F" w:rsidRDefault="00D3103F" w:rsidP="00C93FB7">
      <w:pPr>
        <w:spacing w:line="276" w:lineRule="auto"/>
        <w:jc w:val="both"/>
        <w:rPr>
          <w:rFonts w:cstheme="minorHAnsi"/>
        </w:rPr>
      </w:pPr>
      <w:r>
        <w:rPr>
          <w:rFonts w:eastAsia="Times New Roman"/>
        </w:rPr>
        <w:t>Na poniższym diagramie wyszczególniono funkcje UA API implementowane w aplikacjach klienckich (np. EZD) przystosowanych do systemu e</w:t>
      </w:r>
      <w:r w:rsidR="00E53291">
        <w:rPr>
          <w:rFonts w:eastAsia="Times New Roman"/>
        </w:rPr>
        <w:t>-Doręczeń</w:t>
      </w:r>
      <w:r>
        <w:rPr>
          <w:rFonts w:eastAsia="Times New Roman"/>
        </w:rPr>
        <w:t>.</w:t>
      </w:r>
    </w:p>
    <w:p w14:paraId="1A5DDEAD" w14:textId="38F75B3B" w:rsidR="003E0235" w:rsidRDefault="003E0235">
      <w:pPr>
        <w:spacing w:line="276" w:lineRule="auto"/>
        <w:rPr>
          <w:rFonts w:cstheme="minorHAnsi"/>
        </w:rPr>
      </w:pPr>
      <w:r>
        <w:rPr>
          <w:rFonts w:eastAsia="Times New Roman"/>
          <w:noProof/>
          <w:lang w:eastAsia="pl-PL"/>
        </w:rPr>
        <w:lastRenderedPageBreak/>
        <w:drawing>
          <wp:inline distT="0" distB="0" distL="0" distR="0" wp14:anchorId="0473B82F" wp14:editId="44F7B01A">
            <wp:extent cx="5760720" cy="2711767"/>
            <wp:effectExtent l="0" t="0" r="0" b="0"/>
            <wp:docPr id="13" name="Obraz 13" descr="Rysunek przedstawia funkcje biznesowe komponentu UA AP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ntekst ERDS API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67F4" w14:textId="1DF2BBDE" w:rsidR="00CB217F" w:rsidRDefault="00CB217F" w:rsidP="00C93FB7">
      <w:pPr>
        <w:spacing w:line="276" w:lineRule="auto"/>
        <w:jc w:val="both"/>
        <w:rPr>
          <w:rFonts w:cstheme="minorHAnsi"/>
        </w:rPr>
      </w:pPr>
    </w:p>
    <w:p w14:paraId="0646B7EB" w14:textId="4A58FF01" w:rsidR="00A66CFA" w:rsidRDefault="00A66CFA" w:rsidP="006F1CDD">
      <w:pPr>
        <w:pStyle w:val="Nagwek3"/>
        <w:numPr>
          <w:ilvl w:val="2"/>
          <w:numId w:val="13"/>
        </w:numPr>
        <w:jc w:val="both"/>
      </w:pPr>
      <w:bookmarkStart w:id="450" w:name="_Toc92287020"/>
      <w:r>
        <w:t>S</w:t>
      </w:r>
      <w:r w:rsidR="0024441B">
        <w:t>earch Engine</w:t>
      </w:r>
      <w:r>
        <w:t xml:space="preserve"> API</w:t>
      </w:r>
      <w:bookmarkEnd w:id="450"/>
    </w:p>
    <w:p w14:paraId="60BB0617" w14:textId="6F598BFD" w:rsidR="009C4A99" w:rsidRDefault="00FE7480" w:rsidP="00C93FB7">
      <w:pPr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Interfejs</w:t>
      </w:r>
      <w:r w:rsidR="00E53291">
        <w:rPr>
          <w:rFonts w:eastAsia="Times New Roman" w:cstheme="minorHAnsi"/>
          <w:lang w:eastAsia="pl-PL"/>
        </w:rPr>
        <w:t xml:space="preserve">, którego </w:t>
      </w:r>
      <w:r>
        <w:rPr>
          <w:rFonts w:eastAsia="Times New Roman" w:cstheme="minorHAnsi"/>
          <w:lang w:eastAsia="pl-PL"/>
        </w:rPr>
        <w:t xml:space="preserve">zadaniem jest umożliwienie wyszukiwania adresów elektronicznych i/lub </w:t>
      </w:r>
      <w:r w:rsidR="00A41920">
        <w:rPr>
          <w:rFonts w:eastAsia="Times New Roman" w:cstheme="minorHAnsi"/>
          <w:lang w:eastAsia="pl-PL"/>
        </w:rPr>
        <w:t xml:space="preserve">‒ </w:t>
      </w:r>
      <w:r w:rsidR="00E53291">
        <w:rPr>
          <w:rFonts w:eastAsia="Times New Roman" w:cstheme="minorHAnsi"/>
          <w:lang w:eastAsia="pl-PL"/>
        </w:rPr>
        <w:t>w </w:t>
      </w:r>
      <w:r>
        <w:rPr>
          <w:rFonts w:eastAsia="Times New Roman" w:cstheme="minorHAnsi"/>
          <w:lang w:eastAsia="pl-PL"/>
        </w:rPr>
        <w:t xml:space="preserve">szczególnych przypadkach </w:t>
      </w:r>
      <w:r w:rsidR="00A41920">
        <w:rPr>
          <w:rFonts w:eastAsia="Times New Roman" w:cstheme="minorHAnsi"/>
          <w:lang w:eastAsia="pl-PL"/>
        </w:rPr>
        <w:t xml:space="preserve">‒ </w:t>
      </w:r>
      <w:r>
        <w:rPr>
          <w:rFonts w:eastAsia="Times New Roman" w:cstheme="minorHAnsi"/>
          <w:lang w:eastAsia="pl-PL"/>
        </w:rPr>
        <w:t>pocztowych</w:t>
      </w:r>
      <w:r w:rsidR="00A41920">
        <w:rPr>
          <w:rFonts w:eastAsia="Times New Roman" w:cstheme="minorHAnsi"/>
          <w:lang w:eastAsia="pl-PL"/>
        </w:rPr>
        <w:t>,</w:t>
      </w:r>
      <w:r>
        <w:rPr>
          <w:rFonts w:eastAsia="Times New Roman" w:cstheme="minorHAnsi"/>
          <w:lang w:eastAsia="pl-PL"/>
        </w:rPr>
        <w:t xml:space="preserve"> w</w:t>
      </w:r>
      <w:r w:rsidR="00E53291">
        <w:rPr>
          <w:rFonts w:eastAsia="Times New Roman" w:cstheme="minorHAnsi"/>
          <w:lang w:eastAsia="pl-PL"/>
        </w:rPr>
        <w:t>edłu</w:t>
      </w:r>
      <w:r>
        <w:rPr>
          <w:rFonts w:eastAsia="Times New Roman" w:cstheme="minorHAnsi"/>
          <w:lang w:eastAsia="pl-PL"/>
        </w:rPr>
        <w:t>g wskazanych kryteriów</w:t>
      </w:r>
      <w:r w:rsidR="00AA2EB3">
        <w:rPr>
          <w:rFonts w:eastAsia="Times New Roman" w:cstheme="minorHAnsi"/>
          <w:lang w:eastAsia="pl-PL"/>
        </w:rPr>
        <w:t>.</w:t>
      </w:r>
      <w:r>
        <w:rPr>
          <w:rFonts w:eastAsia="Times New Roman" w:cstheme="minorHAnsi"/>
          <w:lang w:eastAsia="pl-PL"/>
        </w:rPr>
        <w:t>  </w:t>
      </w:r>
    </w:p>
    <w:p w14:paraId="59E439F7" w14:textId="6D5FE2A9" w:rsidR="00963889" w:rsidRDefault="00963889" w:rsidP="00C93FB7">
      <w:pPr>
        <w:pStyle w:val="Standard"/>
        <w:ind w:left="0"/>
      </w:pPr>
    </w:p>
    <w:tbl>
      <w:tblPr>
        <w:tblW w:w="8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  <w:tblCaption w:val="Opis metody wyszukiwania"/>
        <w:tblDescription w:val="Tabela przedstawia parametry metody Search Engine API"/>
      </w:tblPr>
      <w:tblGrid>
        <w:gridCol w:w="2325"/>
        <w:gridCol w:w="1989"/>
        <w:gridCol w:w="2096"/>
        <w:gridCol w:w="1740"/>
      </w:tblGrid>
      <w:tr w:rsidR="00963889" w14:paraId="1D19A63F" w14:textId="77777777" w:rsidTr="00C57AF6"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63849B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3908FA6" w14:textId="77777777" w:rsidR="00963889" w:rsidRDefault="00963889" w:rsidP="00433441">
            <w:pPr>
              <w:pStyle w:val="Standard"/>
              <w:spacing w:before="60" w:after="60"/>
              <w:ind w:left="0"/>
              <w:jc w:val="center"/>
              <w:rPr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b/>
                <w:color w:val="FFFFFF"/>
                <w:sz w:val="20"/>
                <w:szCs w:val="20"/>
                <w:lang w:eastAsia="en-US"/>
              </w:rPr>
              <w:t>Metoda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63849B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BE3A1C0" w14:textId="77777777" w:rsidR="00963889" w:rsidRDefault="00963889" w:rsidP="00433441">
            <w:pPr>
              <w:pStyle w:val="Standard"/>
              <w:spacing w:before="60" w:after="60"/>
              <w:ind w:left="52"/>
              <w:jc w:val="center"/>
              <w:rPr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b/>
                <w:color w:val="FFFFFF"/>
                <w:sz w:val="20"/>
                <w:szCs w:val="20"/>
                <w:lang w:eastAsia="en-US"/>
              </w:rPr>
              <w:t>Komunikat wejściowy</w:t>
            </w:r>
          </w:p>
        </w:tc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63849B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6C149C5" w14:textId="77777777" w:rsidR="00963889" w:rsidRDefault="00963889" w:rsidP="00433441">
            <w:pPr>
              <w:pStyle w:val="Standard"/>
              <w:spacing w:before="60" w:after="60"/>
              <w:ind w:left="0"/>
              <w:jc w:val="center"/>
              <w:rPr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b/>
                <w:color w:val="FFFFFF"/>
                <w:sz w:val="20"/>
                <w:szCs w:val="20"/>
                <w:lang w:eastAsia="en-US"/>
              </w:rPr>
              <w:t>Komunikat wyjściowy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63849B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037F0B2" w14:textId="77777777" w:rsidR="00963889" w:rsidRDefault="00963889" w:rsidP="00433441">
            <w:pPr>
              <w:pStyle w:val="Standard"/>
              <w:spacing w:before="60" w:after="60"/>
              <w:ind w:left="0"/>
              <w:jc w:val="center"/>
              <w:rPr>
                <w:b/>
                <w:color w:val="FFFFFF"/>
                <w:sz w:val="20"/>
                <w:szCs w:val="20"/>
                <w:lang w:eastAsia="en-US"/>
              </w:rPr>
            </w:pPr>
            <w:r>
              <w:rPr>
                <w:b/>
                <w:color w:val="FFFFFF"/>
                <w:sz w:val="20"/>
                <w:szCs w:val="20"/>
                <w:lang w:eastAsia="en-US"/>
              </w:rPr>
              <w:t>Lokalizacja usługi</w:t>
            </w:r>
          </w:p>
        </w:tc>
      </w:tr>
      <w:tr w:rsidR="00963889" w14:paraId="1E2FEFBC" w14:textId="77777777" w:rsidTr="00C57AF6">
        <w:tc>
          <w:tcPr>
            <w:tcW w:w="232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C0B8098" w14:textId="12876402" w:rsidR="00963889" w:rsidRDefault="00963889" w:rsidP="00433441">
            <w:pPr>
              <w:pStyle w:val="Standard"/>
              <w:ind w:left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Wyszukanie danych adresów </w:t>
            </w:r>
            <w:r w:rsidR="00E53291" w:rsidRPr="00F863BB">
              <w:rPr>
                <w:color w:val="000000"/>
                <w:sz w:val="20"/>
                <w:szCs w:val="20"/>
              </w:rPr>
              <w:t>do e-Doręczeń</w:t>
            </w:r>
          </w:p>
        </w:tc>
        <w:tc>
          <w:tcPr>
            <w:tcW w:w="19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05152E2" w14:textId="77777777" w:rsidR="00963889" w:rsidRDefault="00963889" w:rsidP="00433441">
            <w:pPr>
              <w:pStyle w:val="Standard"/>
              <w:spacing w:before="60" w:after="60"/>
              <w:ind w:left="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BaeSearch</w:t>
            </w:r>
          </w:p>
        </w:tc>
        <w:tc>
          <w:tcPr>
            <w:tcW w:w="20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E5981F" w14:textId="77777777" w:rsidR="00963889" w:rsidRDefault="00963889" w:rsidP="00433441">
            <w:pPr>
              <w:pStyle w:val="Standard"/>
              <w:spacing w:before="60" w:after="6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BaeSearchResponse</w:t>
            </w:r>
          </w:p>
        </w:tc>
        <w:tc>
          <w:tcPr>
            <w:tcW w:w="17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509A5F1" w14:textId="77777777" w:rsidR="00963889" w:rsidRDefault="00963889" w:rsidP="00433441">
            <w:pPr>
              <w:pStyle w:val="Standard"/>
              <w:spacing w:before="60" w:after="60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/search/bae_search</w:t>
            </w:r>
          </w:p>
        </w:tc>
      </w:tr>
    </w:tbl>
    <w:p w14:paraId="6A99FBA7" w14:textId="0DC5E875" w:rsidR="008D7877" w:rsidRDefault="008D7877" w:rsidP="00C54D94">
      <w:pPr>
        <w:jc w:val="both"/>
        <w:rPr>
          <w:shd w:val="clear" w:color="auto" w:fill="FFFFFF"/>
        </w:rPr>
      </w:pPr>
    </w:p>
    <w:p w14:paraId="7102C8A3" w14:textId="0A3A8209" w:rsidR="008D7877" w:rsidRDefault="008D7877" w:rsidP="00127291">
      <w:pPr>
        <w:pStyle w:val="Nagwek2"/>
      </w:pPr>
      <w:bookmarkStart w:id="451" w:name="_Toc92287021"/>
      <w:r>
        <w:lastRenderedPageBreak/>
        <w:t>Proces pob</w:t>
      </w:r>
      <w:r w:rsidR="00A41920">
        <w:t>ie</w:t>
      </w:r>
      <w:r>
        <w:t>rania certyfikatu</w:t>
      </w:r>
      <w:bookmarkEnd w:id="451"/>
    </w:p>
    <w:p w14:paraId="05BF2D17" w14:textId="2DB1DF83" w:rsidR="00683369" w:rsidRDefault="00B602E9" w:rsidP="00A82CA3">
      <w:r>
        <w:rPr>
          <w:noProof/>
          <w:lang w:eastAsia="pl-PL"/>
        </w:rPr>
        <w:drawing>
          <wp:inline distT="0" distB="0" distL="0" distR="0" wp14:anchorId="1780054C" wp14:editId="774AFC7E">
            <wp:extent cx="3814725" cy="4969823"/>
            <wp:effectExtent l="0" t="0" r="0" b="2540"/>
            <wp:docPr id="16" name="Obraz 16" descr="Proces pobrania certyfik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046" cy="500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4BA39" w14:textId="0A311A20" w:rsidR="001E6C93" w:rsidRDefault="00E65D7F" w:rsidP="00C54D94">
      <w:pPr>
        <w:jc w:val="both"/>
      </w:pPr>
      <w:r>
        <w:t xml:space="preserve">Powyższa grafika przedstawia proces </w:t>
      </w:r>
      <w:r w:rsidR="001E6C93">
        <w:t xml:space="preserve">wydawania certyfikatu. </w:t>
      </w:r>
      <w:r w:rsidR="003B5C73">
        <w:t xml:space="preserve">Poniżej zaproponowano dwa opisy dotyczące </w:t>
      </w:r>
      <w:r w:rsidR="0024500D">
        <w:t xml:space="preserve">generowania </w:t>
      </w:r>
      <w:r w:rsidR="00436859">
        <w:t>kluczy</w:t>
      </w:r>
      <w:r w:rsidR="0024500D">
        <w:t xml:space="preserve"> (wersja skrócona oraz pełna). </w:t>
      </w:r>
      <w:r w:rsidR="009B44D1">
        <w:t>Wersję skróconą poleca się użytkownik</w:t>
      </w:r>
      <w:r w:rsidR="002B760A">
        <w:t>om</w:t>
      </w:r>
      <w:r w:rsidR="00505ACF">
        <w:t>, którzy mają doświadczenie w generowani</w:t>
      </w:r>
      <w:r w:rsidR="00B4440E">
        <w:t>u</w:t>
      </w:r>
      <w:r w:rsidR="00505ACF">
        <w:t xml:space="preserve"> i wykorzyst</w:t>
      </w:r>
      <w:r w:rsidR="00A41920">
        <w:t>yw</w:t>
      </w:r>
      <w:r w:rsidR="00505ACF">
        <w:t>ani</w:t>
      </w:r>
      <w:r w:rsidR="00B4440E">
        <w:t>u</w:t>
      </w:r>
      <w:r w:rsidR="00505ACF">
        <w:t xml:space="preserve"> kluczy.</w:t>
      </w:r>
    </w:p>
    <w:p w14:paraId="3012F8C8" w14:textId="00A87BC5" w:rsidR="001857F5" w:rsidRDefault="008D7877" w:rsidP="00C54D94">
      <w:pPr>
        <w:jc w:val="both"/>
      </w:pPr>
      <w:r w:rsidRPr="001857F5">
        <w:t xml:space="preserve">Proces powinien </w:t>
      </w:r>
      <w:r w:rsidR="002B760A">
        <w:t>się</w:t>
      </w:r>
      <w:r w:rsidR="002B760A" w:rsidRPr="001857F5">
        <w:t xml:space="preserve"> rozpo</w:t>
      </w:r>
      <w:r w:rsidR="002B760A">
        <w:t>cząć</w:t>
      </w:r>
      <w:r w:rsidR="002B760A" w:rsidRPr="001857F5">
        <w:t xml:space="preserve"> </w:t>
      </w:r>
      <w:r w:rsidRPr="001857F5">
        <w:t xml:space="preserve">od </w:t>
      </w:r>
      <w:r w:rsidR="003C2848" w:rsidRPr="001857F5">
        <w:t>wygenerowania pliku CSR (Certificate Signing Request</w:t>
      </w:r>
      <w:r w:rsidR="00A264B5">
        <w:t xml:space="preserve"> ‒ żądanie podpisania certyfikatu</w:t>
      </w:r>
      <w:r w:rsidR="003C2848" w:rsidRPr="001857F5">
        <w:t xml:space="preserve">) przez </w:t>
      </w:r>
      <w:r w:rsidRPr="001857F5">
        <w:t>podmiot</w:t>
      </w:r>
      <w:r w:rsidR="002B760A">
        <w:t>, który</w:t>
      </w:r>
      <w:r w:rsidRPr="001857F5">
        <w:t xml:space="preserve"> </w:t>
      </w:r>
      <w:r w:rsidR="002B760A" w:rsidRPr="001857F5">
        <w:t>planuj</w:t>
      </w:r>
      <w:r w:rsidR="002B760A">
        <w:t>e</w:t>
      </w:r>
      <w:r w:rsidR="002B760A" w:rsidRPr="001857F5">
        <w:t xml:space="preserve"> </w:t>
      </w:r>
      <w:r w:rsidRPr="001857F5">
        <w:t>wykorzystanie systemu typu EZD.</w:t>
      </w:r>
      <w:r w:rsidR="003C2848" w:rsidRPr="001857F5">
        <w:t xml:space="preserve"> Następnie</w:t>
      </w:r>
      <w:r w:rsidR="002B760A">
        <w:t>,</w:t>
      </w:r>
      <w:r w:rsidR="003C2848" w:rsidRPr="001857F5">
        <w:t xml:space="preserve"> </w:t>
      </w:r>
      <w:r w:rsidR="00A264B5" w:rsidRPr="001857F5">
        <w:t>z</w:t>
      </w:r>
      <w:r w:rsidR="00A264B5">
        <w:t> </w:t>
      </w:r>
      <w:r w:rsidRPr="001857F5">
        <w:t>poziomu aplikacji e-Doręczenia</w:t>
      </w:r>
      <w:r w:rsidR="00A264B5">
        <w:t>,</w:t>
      </w:r>
      <w:r w:rsidRPr="001857F5">
        <w:t xml:space="preserve"> użytkownik z uprawnieniami </w:t>
      </w:r>
      <w:r w:rsidR="002B760A">
        <w:t>a</w:t>
      </w:r>
      <w:r w:rsidR="002B760A" w:rsidRPr="001857F5">
        <w:t xml:space="preserve">dministratora </w:t>
      </w:r>
      <w:r w:rsidR="003C2848" w:rsidRPr="001857F5">
        <w:t>doda</w:t>
      </w:r>
      <w:r w:rsidR="00A264B5">
        <w:t>je</w:t>
      </w:r>
      <w:r w:rsidR="003C2848" w:rsidRPr="001857F5">
        <w:t xml:space="preserve"> </w:t>
      </w:r>
      <w:r w:rsidR="00A264B5" w:rsidRPr="001857F5">
        <w:t>now</w:t>
      </w:r>
      <w:r w:rsidR="00A264B5">
        <w:t>y</w:t>
      </w:r>
      <w:r w:rsidR="00A264B5" w:rsidRPr="001857F5">
        <w:t xml:space="preserve"> </w:t>
      </w:r>
      <w:r w:rsidR="003C2848" w:rsidRPr="001857F5">
        <w:t>system</w:t>
      </w:r>
      <w:r w:rsidR="00A264B5">
        <w:t>,</w:t>
      </w:r>
      <w:r w:rsidR="002B760A">
        <w:t xml:space="preserve"> </w:t>
      </w:r>
      <w:r w:rsidR="002B760A" w:rsidRPr="001857F5">
        <w:t>podaj</w:t>
      </w:r>
      <w:r w:rsidR="002B760A">
        <w:t>e</w:t>
      </w:r>
      <w:r w:rsidR="002B760A" w:rsidRPr="001857F5">
        <w:t xml:space="preserve"> </w:t>
      </w:r>
      <w:r w:rsidR="003C2848" w:rsidRPr="001857F5">
        <w:t xml:space="preserve">nazwę </w:t>
      </w:r>
      <w:r w:rsidR="00A264B5">
        <w:t>i</w:t>
      </w:r>
      <w:r w:rsidR="00A264B5" w:rsidRPr="001857F5">
        <w:t xml:space="preserve"> </w:t>
      </w:r>
      <w:r w:rsidR="003C2848" w:rsidRPr="001857F5">
        <w:t>załącza plik CSR</w:t>
      </w:r>
      <w:r w:rsidR="001857F5">
        <w:t>.</w:t>
      </w:r>
    </w:p>
    <w:p w14:paraId="58373E12" w14:textId="256AE6C3" w:rsidR="00683369" w:rsidRDefault="002B760A" w:rsidP="00C54D94">
      <w:pPr>
        <w:jc w:val="both"/>
      </w:pPr>
      <w:r>
        <w:t>P</w:t>
      </w:r>
      <w:r w:rsidR="003C2848">
        <w:t xml:space="preserve">lik jest następnie weryfikowany i na jego podstawie generowany </w:t>
      </w:r>
      <w:r>
        <w:t xml:space="preserve">jest </w:t>
      </w:r>
      <w:r w:rsidR="003C2848">
        <w:t>certyfikat systemowy</w:t>
      </w:r>
      <w:r w:rsidRPr="002B760A">
        <w:t xml:space="preserve"> </w:t>
      </w:r>
      <w:r>
        <w:t>X.509</w:t>
      </w:r>
      <w:r w:rsidR="003C2848">
        <w:t xml:space="preserve">. </w:t>
      </w:r>
      <w:r>
        <w:t>Może go</w:t>
      </w:r>
      <w:r w:rsidR="003C2848">
        <w:t xml:space="preserve"> pobra</w:t>
      </w:r>
      <w:r>
        <w:t>ć</w:t>
      </w:r>
      <w:r w:rsidR="003C2848">
        <w:t xml:space="preserve"> użytkownik z uprawieniami administratora i powinien </w:t>
      </w:r>
      <w:r>
        <w:t xml:space="preserve">zostać </w:t>
      </w:r>
      <w:r w:rsidR="003C2848">
        <w:t xml:space="preserve">wgrany </w:t>
      </w:r>
      <w:r>
        <w:t xml:space="preserve">ponownie </w:t>
      </w:r>
      <w:r w:rsidR="003C2848">
        <w:t>do systemu typu EZD.</w:t>
      </w:r>
    </w:p>
    <w:p w14:paraId="3AB28901" w14:textId="6E3EC98C" w:rsidR="00A75E88" w:rsidRDefault="00A75E88" w:rsidP="00C54D94">
      <w:pPr>
        <w:jc w:val="both"/>
      </w:pPr>
    </w:p>
    <w:p w14:paraId="14D822E2" w14:textId="48106A80" w:rsidR="00687357" w:rsidRDefault="00687357" w:rsidP="00615D98">
      <w:pPr>
        <w:pStyle w:val="Nagwek3"/>
        <w:numPr>
          <w:ilvl w:val="2"/>
          <w:numId w:val="13"/>
        </w:numPr>
        <w:jc w:val="both"/>
      </w:pPr>
      <w:bookmarkStart w:id="452" w:name="_Toc79483821"/>
      <w:bookmarkStart w:id="453" w:name="_Toc92287022"/>
      <w:r>
        <w:lastRenderedPageBreak/>
        <w:t>Wersj</w:t>
      </w:r>
      <w:r w:rsidR="001A310B">
        <w:t>a</w:t>
      </w:r>
      <w:r>
        <w:t xml:space="preserve"> skrócon</w:t>
      </w:r>
      <w:r w:rsidR="001A310B">
        <w:t>a</w:t>
      </w:r>
      <w:r>
        <w:t xml:space="preserve"> generowania pliku CSR</w:t>
      </w:r>
      <w:bookmarkEnd w:id="452"/>
      <w:bookmarkEnd w:id="453"/>
    </w:p>
    <w:p w14:paraId="338E0559" w14:textId="059A130D" w:rsidR="00687357" w:rsidRDefault="002B760A" w:rsidP="00687357">
      <w:pPr>
        <w:ind w:left="717"/>
        <w:rPr>
          <w:b/>
        </w:rPr>
      </w:pPr>
      <w:r>
        <w:rPr>
          <w:b/>
        </w:rPr>
        <w:t>Poniżej znajdują się p</w:t>
      </w:r>
      <w:r w:rsidR="00687357">
        <w:rPr>
          <w:b/>
        </w:rPr>
        <w:t>rzykłady</w:t>
      </w:r>
      <w:r>
        <w:rPr>
          <w:b/>
        </w:rPr>
        <w:t xml:space="preserve"> – w wierszu instrukcji należy podać poniższe dane.</w:t>
      </w:r>
      <w:r w:rsidR="00687357">
        <w:rPr>
          <w:b/>
        </w:rPr>
        <w:t xml:space="preserve"> </w:t>
      </w:r>
    </w:p>
    <w:p w14:paraId="66C43CD3" w14:textId="333D079C" w:rsidR="00687357" w:rsidRPr="00F0563F" w:rsidRDefault="00687357" w:rsidP="00F0563F">
      <w:pPr>
        <w:ind w:left="717"/>
      </w:pPr>
      <w:r w:rsidRPr="00F0563F">
        <w:t>Country Name (C)</w:t>
      </w:r>
      <w:r w:rsidR="002B760A">
        <w:t xml:space="preserve"> </w:t>
      </w:r>
      <w:r w:rsidR="002B760A">
        <w:rPr>
          <w:rFonts w:cstheme="minorHAnsi"/>
        </w:rPr>
        <w:t>‒</w:t>
      </w:r>
      <w:r w:rsidR="002B760A" w:rsidRPr="00F0563F">
        <w:t xml:space="preserve"> </w:t>
      </w:r>
      <w:r w:rsidRPr="00F0563F">
        <w:t>należy podać dwuliterowy kod kraju [PL].</w:t>
      </w:r>
    </w:p>
    <w:p w14:paraId="115E641D" w14:textId="4759AF08" w:rsidR="00687357" w:rsidRPr="00F0563F" w:rsidRDefault="00687357" w:rsidP="00687357">
      <w:pPr>
        <w:shd w:val="clear" w:color="auto" w:fill="FFFFFF"/>
        <w:ind w:left="360"/>
      </w:pPr>
      <w:r w:rsidRPr="00F0563F">
        <w:t>State or Province Name (ST)</w:t>
      </w:r>
      <w:r w:rsidR="009F25E5">
        <w:t xml:space="preserve"> </w:t>
      </w:r>
      <w:r w:rsidR="009F25E5">
        <w:rPr>
          <w:rFonts w:cstheme="minorHAnsi"/>
        </w:rPr>
        <w:t>‒</w:t>
      </w:r>
      <w:r w:rsidRPr="00F0563F">
        <w:t xml:space="preserve"> należy podać nazwę województwa, w którym mieści się siedziba firmy [Wojewodztwo].</w:t>
      </w:r>
    </w:p>
    <w:p w14:paraId="6D3370DE" w14:textId="535B4088" w:rsidR="00687357" w:rsidRPr="00F0563F" w:rsidRDefault="00687357" w:rsidP="00687357">
      <w:pPr>
        <w:shd w:val="clear" w:color="auto" w:fill="FFFFFF"/>
        <w:ind w:left="360"/>
      </w:pPr>
      <w:r w:rsidRPr="00F0563F">
        <w:t>Locality Name (L</w:t>
      </w:r>
      <w:r w:rsidR="009F25E5" w:rsidRPr="00F0563F">
        <w:t>)</w:t>
      </w:r>
      <w:r w:rsidR="009F25E5">
        <w:t xml:space="preserve"> ‒</w:t>
      </w:r>
      <w:r w:rsidR="009F25E5" w:rsidRPr="00F0563F">
        <w:t xml:space="preserve"> </w:t>
      </w:r>
      <w:r w:rsidRPr="00F0563F">
        <w:t>należy podać nazwę miejscowości, w której mieści się siedziba firmy[Miejscowosc].</w:t>
      </w:r>
    </w:p>
    <w:p w14:paraId="697DE7A9" w14:textId="3F72F094" w:rsidR="00687357" w:rsidRPr="00F0563F" w:rsidRDefault="00687357" w:rsidP="00687357">
      <w:pPr>
        <w:shd w:val="clear" w:color="auto" w:fill="FFFFFF"/>
        <w:ind w:left="360"/>
      </w:pPr>
      <w:r w:rsidRPr="00F0563F">
        <w:t>Organization Name (O</w:t>
      </w:r>
      <w:r w:rsidR="009F25E5" w:rsidRPr="00F0563F">
        <w:t>)</w:t>
      </w:r>
      <w:r w:rsidR="009F25E5">
        <w:t xml:space="preserve"> ‒</w:t>
      </w:r>
      <w:r w:rsidR="009F25E5" w:rsidRPr="00F0563F">
        <w:t xml:space="preserve"> </w:t>
      </w:r>
      <w:r w:rsidRPr="00F0563F">
        <w:t>należy podać pełną i dokładną nazwę firmy, musi się</w:t>
      </w:r>
      <w:r w:rsidR="007B2659">
        <w:t xml:space="preserve"> ona</w:t>
      </w:r>
      <w:r w:rsidRPr="00F0563F">
        <w:t xml:space="preserve"> zgadzać z nazwą przedstawioną w dokumentach rejestrowych</w:t>
      </w:r>
      <w:r w:rsidR="009F25E5">
        <w:t>,</w:t>
      </w:r>
      <w:r w:rsidRPr="00F0563F">
        <w:t xml:space="preserve"> tj. rejestr</w:t>
      </w:r>
      <w:r w:rsidR="00A264B5">
        <w:t>ze</w:t>
      </w:r>
      <w:r w:rsidRPr="00F0563F">
        <w:t xml:space="preserve"> CEIDG lub KRS [Nazwa Firmy].</w:t>
      </w:r>
    </w:p>
    <w:p w14:paraId="1E2D37B5" w14:textId="1CAB72FD" w:rsidR="00687357" w:rsidRPr="00F0563F" w:rsidRDefault="00687357" w:rsidP="00687357">
      <w:pPr>
        <w:shd w:val="clear" w:color="auto" w:fill="FFFFFF"/>
        <w:ind w:left="360"/>
      </w:pPr>
      <w:r w:rsidRPr="00F0563F">
        <w:t>Organizational Unit Name (OU)</w:t>
      </w:r>
      <w:r w:rsidR="007B2659">
        <w:t xml:space="preserve"> ‒ </w:t>
      </w:r>
      <w:r w:rsidRPr="00F0563F">
        <w:t>pole nieobowiązkowe, opcjonalnie można podać nazwę działu firmy odpowiedzialnego za wdrożenie certyfikatu [Nazwa Dzialu IT].</w:t>
      </w:r>
    </w:p>
    <w:p w14:paraId="47BED127" w14:textId="7867098E" w:rsidR="00687357" w:rsidRPr="00F0563F" w:rsidRDefault="00687357" w:rsidP="00687357">
      <w:pPr>
        <w:shd w:val="clear" w:color="auto" w:fill="FFFFFF"/>
        <w:ind w:left="360"/>
      </w:pPr>
      <w:r w:rsidRPr="00F0563F">
        <w:t>Common Name (CN)</w:t>
      </w:r>
      <w:r w:rsidR="007B2659">
        <w:t xml:space="preserve"> ‒</w:t>
      </w:r>
      <w:r w:rsidRPr="00F0563F">
        <w:t xml:space="preserve"> należy wpisać nazwę domeny</w:t>
      </w:r>
      <w:r w:rsidR="007B2659">
        <w:t>,</w:t>
      </w:r>
      <w:r w:rsidRPr="00F0563F">
        <w:t xml:space="preserve"> dla której ma być wystawiony certyfikat</w:t>
      </w:r>
      <w:r w:rsidR="007B2659">
        <w:t>,</w:t>
      </w:r>
      <w:r w:rsidRPr="00F0563F">
        <w:t xml:space="preserve"> np. [ezd.domena.pl]. Dla certyfikatów typu Wildcard podajemy nazwę domeny w postaci [*.domena.pl].</w:t>
      </w:r>
    </w:p>
    <w:p w14:paraId="7E6A9A0F" w14:textId="23E68EE3" w:rsidR="00687357" w:rsidRPr="00F0563F" w:rsidRDefault="00687357" w:rsidP="00687357">
      <w:pPr>
        <w:shd w:val="clear" w:color="auto" w:fill="FFFFFF"/>
        <w:ind w:left="360"/>
      </w:pPr>
      <w:r w:rsidRPr="00F0563F">
        <w:t>Email Address [E]</w:t>
      </w:r>
      <w:r w:rsidR="007B2659">
        <w:t xml:space="preserve"> ‒</w:t>
      </w:r>
      <w:r w:rsidRPr="00F0563F">
        <w:t xml:space="preserve"> pole nieobowiązkowe.</w:t>
      </w:r>
    </w:p>
    <w:p w14:paraId="0D4692AA" w14:textId="74C8FB1C" w:rsidR="00687357" w:rsidRDefault="00687357" w:rsidP="00687357">
      <w:pPr>
        <w:pStyle w:val="Akapitzlist"/>
        <w:numPr>
          <w:ilvl w:val="0"/>
          <w:numId w:val="18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Fonts w:cstheme="minorHAnsi"/>
          <w:color w:val="333333"/>
        </w:rPr>
        <w:t xml:space="preserve">Instrukcja utworzenia pliku </w:t>
      </w:r>
      <w:r w:rsidR="007B2659">
        <w:rPr>
          <w:rFonts w:cstheme="minorHAnsi"/>
          <w:color w:val="333333"/>
        </w:rPr>
        <w:t>CSR</w:t>
      </w:r>
      <w:r>
        <w:rPr>
          <w:rFonts w:cstheme="minorHAnsi"/>
          <w:color w:val="333333"/>
        </w:rPr>
        <w:t>:</w:t>
      </w:r>
    </w:p>
    <w:p w14:paraId="172266FB" w14:textId="77777777" w:rsidR="00687357" w:rsidRPr="00F863BB" w:rsidRDefault="00687357" w:rsidP="00687357">
      <w:r w:rsidRPr="00F863BB">
        <w:t xml:space="preserve">openssl req -nodes -newkey rsa:2048 -keyout ed_2048_prv.key -out ed_2048.csr -subj '/C=PL/ST=MAZOWIECKIE/L=WARSZAWA,Krolewska 17/O=ADE.EDMUND_KRAWIEC/OU=DZIAL </w:t>
      </w:r>
      <w:hyperlink r:id="rId28" w:history="1">
        <w:r w:rsidRPr="00F863BB">
          <w:t>IT/CN=EZD3.DOMENA.PL/emailAddress=it@domena.pl</w:t>
        </w:r>
      </w:hyperlink>
    </w:p>
    <w:p w14:paraId="1E1EA540" w14:textId="5B582F34" w:rsidR="00687357" w:rsidRPr="00F863BB" w:rsidRDefault="00687357" w:rsidP="00687357">
      <w:pPr>
        <w:pStyle w:val="Akapitzlist"/>
        <w:numPr>
          <w:ilvl w:val="0"/>
          <w:numId w:val="18"/>
        </w:numPr>
        <w:spacing w:before="0" w:after="0" w:line="240" w:lineRule="auto"/>
        <w:jc w:val="both"/>
        <w:rPr>
          <w:color w:val="000000" w:themeColor="text1"/>
        </w:rPr>
      </w:pPr>
      <w:r w:rsidRPr="007B2659">
        <w:rPr>
          <w:rFonts w:cstheme="minorHAnsi"/>
          <w:color w:val="333333"/>
        </w:rPr>
        <w:t xml:space="preserve">Instrukcja weryfikacji pliku </w:t>
      </w:r>
      <w:r w:rsidR="007B2659">
        <w:rPr>
          <w:rFonts w:cstheme="minorHAnsi"/>
          <w:color w:val="333333"/>
        </w:rPr>
        <w:t>CSR</w:t>
      </w:r>
      <w:r w:rsidRPr="007B2659">
        <w:rPr>
          <w:rFonts w:cstheme="minorHAnsi"/>
          <w:color w:val="333333"/>
        </w:rPr>
        <w:t>:</w:t>
      </w:r>
    </w:p>
    <w:p w14:paraId="23013607" w14:textId="77777777" w:rsidR="00687357" w:rsidRPr="00F863BB" w:rsidRDefault="00687357" w:rsidP="00687357">
      <w:r w:rsidRPr="00F863BB">
        <w:t>openssl req –text –in ed_2048.csr –noout -verify</w:t>
      </w:r>
    </w:p>
    <w:p w14:paraId="27407641" w14:textId="02D704A2" w:rsidR="00687357" w:rsidRDefault="00687357" w:rsidP="00F0563F">
      <w:pPr>
        <w:pStyle w:val="Nagwek2"/>
        <w:numPr>
          <w:ilvl w:val="0"/>
          <w:numId w:val="0"/>
        </w:numPr>
        <w:ind w:left="792" w:hanging="432"/>
      </w:pPr>
      <w:bookmarkStart w:id="454" w:name="_Toc79483822"/>
      <w:bookmarkStart w:id="455" w:name="_Toc92287023"/>
      <w:r>
        <w:lastRenderedPageBreak/>
        <w:t>UNIX</w:t>
      </w:r>
      <w:bookmarkEnd w:id="454"/>
      <w:bookmarkEnd w:id="455"/>
    </w:p>
    <w:p w14:paraId="6F055DB3" w14:textId="7FA8C1DD" w:rsidR="00687357" w:rsidRDefault="00657F6A" w:rsidP="00687357">
      <w:r w:rsidRPr="00657F6A">
        <w:rPr>
          <w:noProof/>
          <w:lang w:eastAsia="pl-PL"/>
        </w:rPr>
        <w:drawing>
          <wp:inline distT="0" distB="0" distL="0" distR="0" wp14:anchorId="2300E7FA" wp14:editId="76B080AC">
            <wp:extent cx="5760720" cy="3740412"/>
            <wp:effectExtent l="0" t="0" r="0" b="0"/>
            <wp:docPr id="6" name="Obraz 6" descr="Instrukcja weryfikacji utworzonego pliku żądania certyfikatu dla U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.kulbacki\AppData\Local\Microsoft\Windows\INetCache\Content.Outlook\QX3V83B8\2021-10-14_15h14_27 (002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8950" w14:textId="77777777" w:rsidR="00687357" w:rsidRDefault="00687357" w:rsidP="00F0563F">
      <w:pPr>
        <w:pStyle w:val="Nagwek2"/>
        <w:numPr>
          <w:ilvl w:val="0"/>
          <w:numId w:val="0"/>
        </w:numPr>
        <w:ind w:left="792" w:hanging="432"/>
      </w:pPr>
      <w:bookmarkStart w:id="456" w:name="_Toc79483823"/>
      <w:bookmarkStart w:id="457" w:name="_Toc92287024"/>
      <w:r>
        <w:t>LINUX</w:t>
      </w:r>
      <w:bookmarkEnd w:id="456"/>
      <w:bookmarkEnd w:id="457"/>
    </w:p>
    <w:p w14:paraId="62E885DF" w14:textId="112B8835" w:rsidR="00687357" w:rsidRDefault="00687357" w:rsidP="00687357">
      <w:r>
        <w:t xml:space="preserve"> </w:t>
      </w:r>
      <w:r w:rsidR="006D77BF">
        <w:rPr>
          <w:noProof/>
          <w:lang w:eastAsia="pl-PL"/>
        </w:rPr>
        <w:drawing>
          <wp:inline distT="0" distB="0" distL="0" distR="0" wp14:anchorId="4E15035D" wp14:editId="26939D6E">
            <wp:extent cx="5760720" cy="3241675"/>
            <wp:effectExtent l="0" t="0" r="0" b="0"/>
            <wp:docPr id="5" name="Obraz 5" descr="Instrukcja weryfikacji utworzonego pliku żądania certyfikatu dla 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-10-14_13h57_0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D64A49D" w14:textId="77777777" w:rsidR="00687357" w:rsidRDefault="00687357" w:rsidP="00F0563F">
      <w:pPr>
        <w:pStyle w:val="Nagwek2"/>
        <w:numPr>
          <w:ilvl w:val="0"/>
          <w:numId w:val="0"/>
        </w:numPr>
        <w:ind w:left="792" w:hanging="432"/>
      </w:pPr>
      <w:bookmarkStart w:id="458" w:name="_Toc79483824"/>
      <w:bookmarkStart w:id="459" w:name="_Toc92287025"/>
      <w:r>
        <w:lastRenderedPageBreak/>
        <w:t>WINDOWS</w:t>
      </w:r>
      <w:bookmarkEnd w:id="458"/>
      <w:bookmarkEnd w:id="459"/>
    </w:p>
    <w:p w14:paraId="690BE463" w14:textId="77777777" w:rsidR="00687357" w:rsidRDefault="00687357" w:rsidP="00687357"/>
    <w:p w14:paraId="0845A381" w14:textId="1A86F9DC" w:rsidR="00687357" w:rsidRDefault="00687357" w:rsidP="00687357">
      <w:pPr>
        <w:ind w:left="641"/>
      </w:pPr>
      <w:r>
        <w:rPr>
          <w:noProof/>
          <w:lang w:eastAsia="pl-PL"/>
        </w:rPr>
        <w:drawing>
          <wp:inline distT="0" distB="0" distL="0" distR="0" wp14:anchorId="78DEC27D" wp14:editId="21DF0FAF">
            <wp:extent cx="5760720" cy="2726055"/>
            <wp:effectExtent l="0" t="0" r="0" b="0"/>
            <wp:docPr id="20" name="Obraz 20" descr="Instrukcja weryfikacji utworzonego pliku żądania certyfikatu dla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ED852" w14:textId="77777777" w:rsidR="00BD2F35" w:rsidRDefault="00BD2F35" w:rsidP="00BD2F35">
      <w:pPr>
        <w:shd w:val="clear" w:color="auto" w:fill="FFFFFF"/>
        <w:ind w:left="360"/>
        <w:rPr>
          <w:rFonts w:cstheme="minorHAnsi"/>
          <w:color w:val="333333"/>
        </w:rPr>
      </w:pPr>
    </w:p>
    <w:p w14:paraId="7D7F3EE8" w14:textId="7046EA4D" w:rsidR="00635EE8" w:rsidRDefault="00635EE8" w:rsidP="00615D98">
      <w:pPr>
        <w:pStyle w:val="Nagwek3"/>
        <w:numPr>
          <w:ilvl w:val="2"/>
          <w:numId w:val="13"/>
        </w:numPr>
        <w:jc w:val="both"/>
      </w:pPr>
      <w:bookmarkStart w:id="460" w:name="_Toc79483815"/>
      <w:bookmarkStart w:id="461" w:name="_Toc92287026"/>
      <w:r>
        <w:t>Generowanie kluczy</w:t>
      </w:r>
      <w:bookmarkEnd w:id="460"/>
      <w:bookmarkEnd w:id="461"/>
    </w:p>
    <w:p w14:paraId="159D3D60" w14:textId="38D27AAE" w:rsidR="00635EE8" w:rsidRDefault="00635EE8" w:rsidP="00635EE8">
      <w:pPr>
        <w:ind w:left="284"/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 xml:space="preserve">Istnieje wiele sposobów tworzenia kluczy prywatnych i publicznych, ale jednym </w:t>
      </w:r>
      <w:r w:rsidR="00A264B5">
        <w:rPr>
          <w:rFonts w:cstheme="minorHAnsi"/>
          <w:color w:val="000000" w:themeColor="text1"/>
          <w:shd w:val="clear" w:color="auto" w:fill="FFFFFF"/>
        </w:rPr>
        <w:t>z </w:t>
      </w:r>
      <w:r>
        <w:rPr>
          <w:rFonts w:cstheme="minorHAnsi"/>
          <w:color w:val="000000" w:themeColor="text1"/>
          <w:shd w:val="clear" w:color="auto" w:fill="FFFFFF"/>
        </w:rPr>
        <w:t>najpopularniejszych jest narzędzi</w:t>
      </w:r>
      <w:r w:rsidR="00761043">
        <w:rPr>
          <w:rFonts w:cstheme="minorHAnsi"/>
          <w:color w:val="000000" w:themeColor="text1"/>
          <w:shd w:val="clear" w:color="auto" w:fill="FFFFFF"/>
        </w:rPr>
        <w:t>e</w:t>
      </w:r>
      <w:r>
        <w:rPr>
          <w:rFonts w:cstheme="minorHAnsi"/>
          <w:color w:val="000000" w:themeColor="text1"/>
          <w:shd w:val="clear" w:color="auto" w:fill="FFFFFF"/>
        </w:rPr>
        <w:t xml:space="preserve"> OpenSSL (oprogramowanie open source). Jest ono dostępne na wszystkich głównych platformach i oferuje prosty interfejs wiersza polecenia</w:t>
      </w:r>
      <w:r w:rsidR="00761043">
        <w:rPr>
          <w:rFonts w:cstheme="minorHAnsi"/>
          <w:color w:val="000000" w:themeColor="text1"/>
          <w:shd w:val="clear" w:color="auto" w:fill="FFFFFF"/>
        </w:rPr>
        <w:t>,</w:t>
      </w:r>
      <w:r>
        <w:rPr>
          <w:rFonts w:cstheme="minorHAnsi"/>
          <w:color w:val="000000" w:themeColor="text1"/>
          <w:shd w:val="clear" w:color="auto" w:fill="FFFFFF"/>
        </w:rPr>
        <w:t xml:space="preserve"> służący do generowania kluczy.</w:t>
      </w:r>
    </w:p>
    <w:p w14:paraId="4C483F5A" w14:textId="77777777" w:rsidR="00635EE8" w:rsidRDefault="00635EE8" w:rsidP="00F0563F">
      <w:pPr>
        <w:pStyle w:val="Nagwek4"/>
      </w:pPr>
    </w:p>
    <w:p w14:paraId="0AB3315F" w14:textId="77777777" w:rsidR="00635EE8" w:rsidRDefault="00635EE8" w:rsidP="00615D98">
      <w:pPr>
        <w:pStyle w:val="Nagwek3"/>
        <w:numPr>
          <w:ilvl w:val="2"/>
          <w:numId w:val="13"/>
        </w:numPr>
        <w:jc w:val="both"/>
      </w:pPr>
      <w:bookmarkStart w:id="462" w:name="_Toc74299271"/>
      <w:bookmarkStart w:id="463" w:name="_Toc79483816"/>
      <w:bookmarkStart w:id="464" w:name="_Toc92287027"/>
      <w:r>
        <w:t>Generowanie klucza prywatnego</w:t>
      </w:r>
      <w:bookmarkEnd w:id="462"/>
      <w:bookmarkEnd w:id="463"/>
      <w:bookmarkEnd w:id="464"/>
    </w:p>
    <w:p w14:paraId="3442C85C" w14:textId="10EE249A" w:rsidR="00635EE8" w:rsidRDefault="00635EE8" w:rsidP="00635EE8">
      <w:pPr>
        <w:pStyle w:val="NormalnyWeb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333333"/>
          <w:sz w:val="22"/>
          <w:szCs w:val="22"/>
        </w:rPr>
      </w:pPr>
      <w:r w:rsidRPr="00615D98">
        <w:rPr>
          <w:rStyle w:val="Pogrubienie"/>
          <w:rFonts w:ascii="Calibri" w:hAnsi="Calibri" w:cs="Calibri"/>
          <w:b w:val="0"/>
          <w:color w:val="333333"/>
          <w:sz w:val="22"/>
          <w:bdr w:val="none" w:sz="0" w:space="0" w:color="auto" w:frame="1"/>
        </w:rPr>
        <w:t>Aby utworzyć</w:t>
      </w:r>
      <w:r w:rsidRPr="00615D98">
        <w:rPr>
          <w:rStyle w:val="Pogrubienie"/>
          <w:rFonts w:ascii="Calibri" w:hAnsi="Calibri" w:cs="Calibri"/>
          <w:color w:val="333333"/>
          <w:sz w:val="20"/>
          <w:szCs w:val="22"/>
          <w:bdr w:val="none" w:sz="0" w:space="0" w:color="auto" w:frame="1"/>
        </w:rPr>
        <w:t xml:space="preserve"> </w:t>
      </w:r>
      <w:r>
        <w:rPr>
          <w:rStyle w:val="Pogrubienie"/>
          <w:rFonts w:ascii="Calibri" w:hAnsi="Calibri" w:cs="Calibri"/>
          <w:color w:val="333333"/>
          <w:sz w:val="22"/>
          <w:szCs w:val="22"/>
          <w:bdr w:val="none" w:sz="0" w:space="0" w:color="auto" w:frame="1"/>
        </w:rPr>
        <w:t>klucz prywatny</w:t>
      </w:r>
      <w:r>
        <w:rPr>
          <w:rFonts w:ascii="Calibri" w:hAnsi="Calibri" w:cs="Calibri"/>
          <w:color w:val="333333"/>
          <w:sz w:val="22"/>
          <w:szCs w:val="22"/>
        </w:rPr>
        <w:t xml:space="preserve">, który będzie używany z certyfikatem, </w:t>
      </w:r>
      <w:r w:rsidR="00761043">
        <w:rPr>
          <w:rFonts w:ascii="Calibri" w:hAnsi="Calibri" w:cs="Calibri"/>
          <w:color w:val="333333"/>
          <w:sz w:val="22"/>
          <w:szCs w:val="22"/>
        </w:rPr>
        <w:t xml:space="preserve">za pomocą </w:t>
      </w:r>
      <w:r>
        <w:rPr>
          <w:rFonts w:ascii="Calibri" w:hAnsi="Calibri" w:cs="Calibri"/>
          <w:color w:val="333333"/>
          <w:sz w:val="22"/>
          <w:szCs w:val="22"/>
        </w:rPr>
        <w:t>pakietu</w:t>
      </w:r>
      <w:r w:rsidR="00761043">
        <w:rPr>
          <w:rFonts w:ascii="Calibri" w:hAnsi="Calibri" w:cs="Calibri"/>
          <w:color w:val="333333"/>
          <w:sz w:val="22"/>
          <w:szCs w:val="22"/>
        </w:rPr>
        <w:t xml:space="preserve"> </w:t>
      </w:r>
      <w:r>
        <w:rPr>
          <w:rFonts w:ascii="Calibri" w:hAnsi="Calibri" w:cs="Calibri"/>
          <w:color w:val="333333"/>
          <w:sz w:val="22"/>
          <w:szCs w:val="22"/>
        </w:rPr>
        <w:t>openSSL, wpis</w:t>
      </w:r>
      <w:r w:rsidR="00ED6275">
        <w:rPr>
          <w:rFonts w:ascii="Calibri" w:hAnsi="Calibri" w:cs="Calibri"/>
          <w:color w:val="333333"/>
          <w:sz w:val="22"/>
          <w:szCs w:val="22"/>
        </w:rPr>
        <w:t>z</w:t>
      </w:r>
      <w:r>
        <w:rPr>
          <w:rFonts w:ascii="Calibri" w:hAnsi="Calibri" w:cs="Calibri"/>
          <w:color w:val="333333"/>
          <w:sz w:val="22"/>
          <w:szCs w:val="22"/>
        </w:rPr>
        <w:t xml:space="preserve"> poniższe polecenie w oknie terminala:</w:t>
      </w:r>
    </w:p>
    <w:p w14:paraId="6367D67A" w14:textId="77777777" w:rsidR="00761043" w:rsidRDefault="00761043" w:rsidP="00635EE8">
      <w:pPr>
        <w:pStyle w:val="NormalnyWeb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333333"/>
          <w:sz w:val="22"/>
          <w:szCs w:val="22"/>
        </w:rPr>
      </w:pPr>
    </w:p>
    <w:p w14:paraId="010D3D2E" w14:textId="77777777" w:rsidR="00635EE8" w:rsidRPr="00F863BB" w:rsidRDefault="00635EE8" w:rsidP="00635EE8">
      <w:pPr>
        <w:pStyle w:val="NormalnyWeb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333333"/>
          <w:sz w:val="22"/>
          <w:szCs w:val="22"/>
        </w:rPr>
      </w:pPr>
      <w:r w:rsidRPr="00F863BB">
        <w:rPr>
          <w:rFonts w:ascii="Calibri" w:hAnsi="Calibri" w:cs="Calibri"/>
          <w:color w:val="333333"/>
          <w:sz w:val="22"/>
          <w:szCs w:val="22"/>
        </w:rPr>
        <w:t>„openssl genrsa –out ezd.key 2048”</w:t>
      </w:r>
    </w:p>
    <w:p w14:paraId="73F0B352" w14:textId="77777777" w:rsidR="00635EE8" w:rsidRDefault="00635EE8" w:rsidP="00635EE8">
      <w:pPr>
        <w:pStyle w:val="NormalnyWeb"/>
        <w:shd w:val="clear" w:color="auto" w:fill="FFFFFF"/>
        <w:spacing w:before="0" w:beforeAutospacing="0" w:after="0" w:afterAutospacing="0"/>
        <w:ind w:firstLine="567"/>
        <w:rPr>
          <w:rFonts w:ascii="Calibri" w:hAnsi="Calibri" w:cs="Calibri"/>
          <w:color w:val="333333"/>
          <w:sz w:val="22"/>
          <w:szCs w:val="22"/>
          <w:lang w:val="en-US"/>
        </w:rPr>
      </w:pPr>
    </w:p>
    <w:p w14:paraId="741C5808" w14:textId="77777777" w:rsidR="00635EE8" w:rsidRDefault="00635EE8" w:rsidP="00635EE8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333333"/>
          <w:sz w:val="22"/>
          <w:szCs w:val="22"/>
          <w:lang w:val="en-US"/>
        </w:rPr>
      </w:pPr>
    </w:p>
    <w:p w14:paraId="7E6A3166" w14:textId="079BCA84" w:rsidR="00635EE8" w:rsidRDefault="00635EE8" w:rsidP="00635EE8">
      <w:pPr>
        <w:pStyle w:val="NormalnyWeb"/>
        <w:shd w:val="clear" w:color="auto" w:fill="FFFFFF"/>
        <w:spacing w:before="0" w:beforeAutospacing="0" w:after="0" w:afterAutospacing="0"/>
        <w:ind w:left="928"/>
        <w:rPr>
          <w:rFonts w:ascii="Calibri" w:hAnsi="Calibri" w:cs="Calibri"/>
          <w:color w:val="333333"/>
          <w:sz w:val="22"/>
          <w:szCs w:val="22"/>
        </w:rPr>
      </w:pPr>
      <w:r>
        <w:rPr>
          <w:rFonts w:ascii="Calibri" w:hAnsi="Calibri" w:cs="Calibri"/>
          <w:noProof/>
          <w:color w:val="333333"/>
          <w:sz w:val="22"/>
          <w:szCs w:val="22"/>
        </w:rPr>
        <w:drawing>
          <wp:inline distT="0" distB="0" distL="0" distR="0" wp14:anchorId="2EE020EC" wp14:editId="1216D1E5">
            <wp:extent cx="3768090" cy="788035"/>
            <wp:effectExtent l="0" t="0" r="3810" b="0"/>
            <wp:docPr id="29" name="Obraz 29" descr="Tworzenie klucza prywat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180E" w14:textId="77777777" w:rsidR="00635EE8" w:rsidRDefault="00635EE8" w:rsidP="00635EE8">
      <w:pPr>
        <w:pStyle w:val="NormalnyWeb"/>
        <w:shd w:val="clear" w:color="auto" w:fill="FFFFFF"/>
        <w:spacing w:before="0" w:beforeAutospacing="0" w:after="0" w:afterAutospacing="0"/>
        <w:ind w:left="928"/>
        <w:rPr>
          <w:rFonts w:ascii="Calibri" w:hAnsi="Calibri" w:cs="Calibri"/>
          <w:color w:val="333333"/>
          <w:sz w:val="22"/>
          <w:szCs w:val="22"/>
        </w:rPr>
      </w:pPr>
    </w:p>
    <w:p w14:paraId="5E05B09E" w14:textId="45B1F309" w:rsidR="00635EE8" w:rsidRPr="00F863BB" w:rsidRDefault="00635EE8" w:rsidP="00635EE8">
      <w:pPr>
        <w:shd w:val="clear" w:color="auto" w:fill="FFFFFF"/>
        <w:rPr>
          <w:rFonts w:cstheme="minorHAnsi"/>
          <w:color w:val="6DC247"/>
        </w:rPr>
      </w:pPr>
      <w:r w:rsidRPr="00F863BB">
        <w:rPr>
          <w:rFonts w:cstheme="minorHAnsi"/>
          <w:color w:val="000000" w:themeColor="text1"/>
        </w:rPr>
        <w:t>Wygenerowany klucz prywatny zachowa</w:t>
      </w:r>
      <w:r w:rsidR="00ED6275">
        <w:rPr>
          <w:rFonts w:cstheme="minorHAnsi"/>
          <w:color w:val="000000" w:themeColor="text1"/>
        </w:rPr>
        <w:t>j</w:t>
      </w:r>
      <w:r w:rsidRPr="00F863BB">
        <w:rPr>
          <w:rFonts w:cstheme="minorHAnsi"/>
          <w:color w:val="000000" w:themeColor="text1"/>
        </w:rPr>
        <w:t xml:space="preserve"> w bezpiecznym miejscu</w:t>
      </w:r>
      <w:r w:rsidR="00ED6275">
        <w:rPr>
          <w:rFonts w:cstheme="minorHAnsi"/>
          <w:color w:val="000000" w:themeColor="text1"/>
        </w:rPr>
        <w:t>, aby</w:t>
      </w:r>
      <w:r w:rsidR="00761043">
        <w:rPr>
          <w:rFonts w:cstheme="minorHAnsi"/>
          <w:color w:val="000000" w:themeColor="text1"/>
        </w:rPr>
        <w:t xml:space="preserve"> </w:t>
      </w:r>
      <w:r w:rsidR="00761043" w:rsidRPr="00F863BB">
        <w:rPr>
          <w:rFonts w:cstheme="minorHAnsi"/>
          <w:color w:val="000000" w:themeColor="text1"/>
        </w:rPr>
        <w:t>uniemożliwi</w:t>
      </w:r>
      <w:r w:rsidR="00761043">
        <w:rPr>
          <w:rFonts w:cstheme="minorHAnsi"/>
          <w:color w:val="000000" w:themeColor="text1"/>
        </w:rPr>
        <w:t xml:space="preserve">ć </w:t>
      </w:r>
      <w:r w:rsidRPr="00F863BB">
        <w:rPr>
          <w:rFonts w:cstheme="minorHAnsi"/>
          <w:color w:val="000000" w:themeColor="text1"/>
        </w:rPr>
        <w:t xml:space="preserve">dostęp do niego osobom trzecim. </w:t>
      </w:r>
      <w:r w:rsidR="00ED6275">
        <w:rPr>
          <w:rFonts w:cstheme="minorHAnsi"/>
          <w:color w:val="000000" w:themeColor="text1"/>
        </w:rPr>
        <w:t>W</w:t>
      </w:r>
      <w:r w:rsidRPr="00F863BB">
        <w:rPr>
          <w:rFonts w:cstheme="minorHAnsi"/>
          <w:color w:val="000000" w:themeColor="text1"/>
        </w:rPr>
        <w:t>ykona</w:t>
      </w:r>
      <w:r w:rsidR="00ED6275">
        <w:rPr>
          <w:rFonts w:cstheme="minorHAnsi"/>
          <w:color w:val="000000" w:themeColor="text1"/>
        </w:rPr>
        <w:t>j też</w:t>
      </w:r>
      <w:r w:rsidRPr="00F863BB">
        <w:rPr>
          <w:rFonts w:cstheme="minorHAnsi"/>
          <w:color w:val="000000" w:themeColor="text1"/>
        </w:rPr>
        <w:t xml:space="preserve"> kopię bezpieczeństwa tego pliku, jest on</w:t>
      </w:r>
      <w:r w:rsidR="00ED6275">
        <w:rPr>
          <w:rFonts w:cstheme="minorHAnsi"/>
          <w:color w:val="000000" w:themeColor="text1"/>
        </w:rPr>
        <w:t>a</w:t>
      </w:r>
      <w:r w:rsidRPr="00F863BB">
        <w:rPr>
          <w:rFonts w:cstheme="minorHAnsi"/>
          <w:color w:val="000000" w:themeColor="text1"/>
        </w:rPr>
        <w:t xml:space="preserve"> </w:t>
      </w:r>
      <w:r w:rsidR="00A264B5" w:rsidRPr="00F863BB">
        <w:rPr>
          <w:rFonts w:cstheme="minorHAnsi"/>
          <w:color w:val="000000" w:themeColor="text1"/>
        </w:rPr>
        <w:t>niezbędn</w:t>
      </w:r>
      <w:r w:rsidR="00A264B5">
        <w:rPr>
          <w:rFonts w:cstheme="minorHAnsi"/>
          <w:color w:val="000000" w:themeColor="text1"/>
        </w:rPr>
        <w:t>a</w:t>
      </w:r>
      <w:r w:rsidR="00761043">
        <w:rPr>
          <w:rFonts w:cstheme="minorHAnsi"/>
          <w:color w:val="000000" w:themeColor="text1"/>
        </w:rPr>
        <w:t>, aby</w:t>
      </w:r>
      <w:r w:rsidRPr="00F863BB">
        <w:rPr>
          <w:rFonts w:cstheme="minorHAnsi"/>
          <w:color w:val="000000" w:themeColor="text1"/>
        </w:rPr>
        <w:t xml:space="preserve"> później </w:t>
      </w:r>
      <w:r w:rsidR="00761043" w:rsidRPr="00F863BB">
        <w:rPr>
          <w:rFonts w:cstheme="minorHAnsi"/>
          <w:color w:val="000000" w:themeColor="text1"/>
        </w:rPr>
        <w:lastRenderedPageBreak/>
        <w:t>używa</w:t>
      </w:r>
      <w:r w:rsidR="00761043">
        <w:rPr>
          <w:rFonts w:cstheme="minorHAnsi"/>
          <w:color w:val="000000" w:themeColor="text1"/>
        </w:rPr>
        <w:t>ć</w:t>
      </w:r>
      <w:r w:rsidR="00761043" w:rsidRPr="00F863BB">
        <w:rPr>
          <w:rFonts w:cstheme="minorHAnsi"/>
          <w:color w:val="000000" w:themeColor="text1"/>
        </w:rPr>
        <w:t xml:space="preserve"> </w:t>
      </w:r>
      <w:r w:rsidRPr="00F863BB">
        <w:rPr>
          <w:rFonts w:cstheme="minorHAnsi"/>
          <w:color w:val="000000" w:themeColor="text1"/>
        </w:rPr>
        <w:t>certyfikatu. Powtórne wygenerowanie identycznego klucza prywatnego nie jest możliwe, zatem jego utrata automatycznie uniemożliwia zastosowanie certyfikatu</w:t>
      </w:r>
      <w:r w:rsidRPr="00F863BB">
        <w:rPr>
          <w:rFonts w:cstheme="minorHAnsi"/>
          <w:color w:val="6DC247"/>
        </w:rPr>
        <w:t>.</w:t>
      </w:r>
    </w:p>
    <w:p w14:paraId="1B558DF1" w14:textId="77777777" w:rsidR="00635EE8" w:rsidRDefault="00635EE8" w:rsidP="00635EE8"/>
    <w:p w14:paraId="3C3329A6" w14:textId="2070CC57" w:rsidR="00635EE8" w:rsidRDefault="00635EE8" w:rsidP="009B2B8F">
      <w:pPr>
        <w:pStyle w:val="Nagwek4"/>
        <w:numPr>
          <w:ilvl w:val="3"/>
          <w:numId w:val="13"/>
        </w:numPr>
      </w:pPr>
      <w:bookmarkStart w:id="465" w:name="_Toc74299272"/>
      <w:bookmarkStart w:id="466" w:name="_Toc79483817"/>
      <w:bookmarkStart w:id="467" w:name="_Toc92287028"/>
      <w:r>
        <w:t>Generowanie klucza publicznego</w:t>
      </w:r>
      <w:bookmarkEnd w:id="465"/>
      <w:bookmarkEnd w:id="466"/>
      <w:bookmarkEnd w:id="467"/>
    </w:p>
    <w:p w14:paraId="11D189A4" w14:textId="77777777" w:rsidR="00635EE8" w:rsidRDefault="00635EE8" w:rsidP="00635EE8"/>
    <w:p w14:paraId="2E9A253B" w14:textId="10738407" w:rsidR="00635EE8" w:rsidRPr="00F63A32" w:rsidRDefault="00F63A32" w:rsidP="00635EE8">
      <w:pPr>
        <w:pStyle w:val="NormalnyWeb"/>
        <w:shd w:val="clear" w:color="auto" w:fill="FFFFFF"/>
        <w:spacing w:before="0" w:beforeAutospacing="0" w:after="0" w:afterAutospacing="0"/>
        <w:ind w:left="567"/>
        <w:rPr>
          <w:rFonts w:asciiTheme="minorHAnsi" w:hAnsiTheme="minorHAnsi" w:cstheme="minorHAnsi"/>
          <w:color w:val="333333"/>
          <w:sz w:val="22"/>
          <w:szCs w:val="22"/>
        </w:rPr>
      </w:pPr>
      <w:r w:rsidRPr="008B3306">
        <w:rPr>
          <w:rStyle w:val="Pogrubienie"/>
          <w:rFonts w:ascii="Calibri" w:hAnsi="Calibri" w:cs="Calibri"/>
          <w:b w:val="0"/>
          <w:color w:val="333333"/>
          <w:sz w:val="22"/>
          <w:szCs w:val="22"/>
          <w:bdr w:val="none" w:sz="0" w:space="0" w:color="auto" w:frame="1"/>
        </w:rPr>
        <w:t>Aby utworzyć</w:t>
      </w:r>
      <w:r>
        <w:rPr>
          <w:rStyle w:val="Pogrubienie"/>
          <w:rFonts w:ascii="Calibri" w:hAnsi="Calibri" w:cs="Calibri"/>
          <w:color w:val="333333"/>
          <w:sz w:val="22"/>
          <w:szCs w:val="22"/>
          <w:bdr w:val="none" w:sz="0" w:space="0" w:color="auto" w:frame="1"/>
        </w:rPr>
        <w:t xml:space="preserve"> </w:t>
      </w:r>
      <w:r w:rsidR="00635EE8">
        <w:rPr>
          <w:rFonts w:asciiTheme="minorHAnsi" w:hAnsiTheme="minorHAnsi" w:cstheme="minorHAnsi"/>
          <w:b/>
          <w:color w:val="333333"/>
          <w:sz w:val="22"/>
          <w:szCs w:val="22"/>
        </w:rPr>
        <w:t xml:space="preserve">klucz </w:t>
      </w:r>
      <w:r w:rsidR="00761043">
        <w:rPr>
          <w:rFonts w:asciiTheme="minorHAnsi" w:hAnsiTheme="minorHAnsi" w:cstheme="minorHAnsi"/>
          <w:b/>
          <w:color w:val="333333"/>
          <w:sz w:val="22"/>
          <w:szCs w:val="22"/>
        </w:rPr>
        <w:t>publiczn</w:t>
      </w:r>
      <w:r>
        <w:rPr>
          <w:rFonts w:asciiTheme="minorHAnsi" w:hAnsiTheme="minorHAnsi" w:cstheme="minorHAnsi"/>
          <w:b/>
          <w:color w:val="333333"/>
          <w:sz w:val="22"/>
          <w:szCs w:val="22"/>
        </w:rPr>
        <w:t>y</w:t>
      </w:r>
      <w:r w:rsidR="00761043">
        <w:rPr>
          <w:rStyle w:val="Pogrubienie"/>
          <w:rFonts w:asciiTheme="minorHAnsi" w:hAnsiTheme="minorHAnsi" w:cstheme="minorHAnsi"/>
          <w:color w:val="333333"/>
          <w:sz w:val="22"/>
          <w:szCs w:val="22"/>
          <w:bdr w:val="none" w:sz="0" w:space="0" w:color="auto" w:frame="1"/>
        </w:rPr>
        <w:t xml:space="preserve"> </w:t>
      </w:r>
      <w:r w:rsidR="00635EE8">
        <w:rPr>
          <w:rFonts w:asciiTheme="minorHAnsi" w:hAnsiTheme="minorHAnsi" w:cstheme="minorHAnsi"/>
          <w:color w:val="333333"/>
          <w:sz w:val="22"/>
          <w:szCs w:val="22"/>
        </w:rPr>
        <w:t xml:space="preserve">na podstawie wcześniej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wygenerowanego </w:t>
      </w:r>
      <w:r w:rsidR="00635EE8">
        <w:rPr>
          <w:rFonts w:asciiTheme="minorHAnsi" w:hAnsiTheme="minorHAnsi" w:cstheme="minorHAnsi"/>
          <w:color w:val="333333"/>
          <w:sz w:val="22"/>
          <w:szCs w:val="22"/>
        </w:rPr>
        <w:t>klucza prywatnego</w:t>
      </w:r>
      <w:r w:rsidR="00A264B5">
        <w:rPr>
          <w:rFonts w:asciiTheme="minorHAnsi" w:hAnsiTheme="minorHAnsi" w:cstheme="minorHAnsi"/>
          <w:color w:val="333333"/>
          <w:sz w:val="22"/>
          <w:szCs w:val="22"/>
        </w:rPr>
        <w:t>,</w:t>
      </w:r>
      <w:r w:rsidR="00635EE8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>
        <w:rPr>
          <w:rFonts w:ascii="Calibri" w:hAnsi="Calibri" w:cs="Calibri"/>
          <w:color w:val="333333"/>
          <w:sz w:val="22"/>
          <w:szCs w:val="22"/>
        </w:rPr>
        <w:t>wpis</w:t>
      </w:r>
      <w:r w:rsidR="00ED6275">
        <w:rPr>
          <w:rFonts w:ascii="Calibri" w:hAnsi="Calibri" w:cs="Calibri"/>
          <w:color w:val="333333"/>
          <w:sz w:val="22"/>
          <w:szCs w:val="22"/>
        </w:rPr>
        <w:t>z</w:t>
      </w:r>
      <w:r>
        <w:rPr>
          <w:rFonts w:ascii="Calibri" w:hAnsi="Calibri" w:cs="Calibri"/>
          <w:color w:val="333333"/>
          <w:sz w:val="22"/>
          <w:szCs w:val="22"/>
        </w:rPr>
        <w:t xml:space="preserve"> polecenie</w:t>
      </w:r>
      <w:r w:rsidR="00635EE8">
        <w:rPr>
          <w:rFonts w:asciiTheme="minorHAnsi" w:hAnsiTheme="minorHAnsi" w:cstheme="minorHAnsi"/>
          <w:color w:val="333333"/>
          <w:sz w:val="22"/>
          <w:szCs w:val="22"/>
        </w:rPr>
        <w:t xml:space="preserve">: </w:t>
      </w:r>
      <w:r w:rsidR="00635EE8" w:rsidRPr="00F63A32">
        <w:rPr>
          <w:rFonts w:ascii="Courier New" w:hAnsi="Courier New" w:cs="Courier New"/>
          <w:sz w:val="22"/>
          <w:szCs w:val="22"/>
        </w:rPr>
        <w:t>„</w:t>
      </w:r>
      <w:r w:rsidR="00635EE8" w:rsidRPr="00F863BB">
        <w:rPr>
          <w:rFonts w:asciiTheme="minorHAnsi" w:hAnsiTheme="minorHAnsi" w:cstheme="minorHAnsi"/>
          <w:b/>
          <w:color w:val="333333"/>
          <w:sz w:val="22"/>
          <w:szCs w:val="22"/>
        </w:rPr>
        <w:t>openssl rsa –in ezd.key –pubout –out ezd_public.key”</w:t>
      </w:r>
    </w:p>
    <w:p w14:paraId="6A931B4D" w14:textId="111DE123" w:rsidR="00635EE8" w:rsidRDefault="00635EE8" w:rsidP="00635EE8">
      <w:r>
        <w:rPr>
          <w:noProof/>
          <w:lang w:eastAsia="pl-PL"/>
        </w:rPr>
        <w:drawing>
          <wp:inline distT="0" distB="0" distL="0" distR="0" wp14:anchorId="5962B748" wp14:editId="078D3646">
            <wp:extent cx="4476750" cy="317500"/>
            <wp:effectExtent l="0" t="0" r="0" b="6350"/>
            <wp:docPr id="48" name="Obraz 48" title="Polecenie generowania klucz publicz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B5521" w14:textId="77777777" w:rsidR="00635EE8" w:rsidRDefault="00635EE8" w:rsidP="00635EE8"/>
    <w:p w14:paraId="32CC741C" w14:textId="4FAA47E2" w:rsidR="00635EE8" w:rsidRPr="009B2B8F" w:rsidRDefault="00635EE8" w:rsidP="009B2B8F">
      <w:pPr>
        <w:pStyle w:val="Nagwek4"/>
        <w:numPr>
          <w:ilvl w:val="3"/>
          <w:numId w:val="13"/>
        </w:numPr>
      </w:pPr>
      <w:bookmarkStart w:id="468" w:name="_Toc74299273"/>
      <w:bookmarkStart w:id="469" w:name="_Toc79483818"/>
      <w:bookmarkStart w:id="470" w:name="_Toc92287029"/>
      <w:r w:rsidRPr="009B2B8F">
        <w:t xml:space="preserve">Generowanie pliku </w:t>
      </w:r>
      <w:bookmarkEnd w:id="468"/>
      <w:bookmarkEnd w:id="469"/>
      <w:r w:rsidR="00F63A32" w:rsidRPr="009B2B8F">
        <w:t>CSR</w:t>
      </w:r>
      <w:bookmarkEnd w:id="470"/>
    </w:p>
    <w:p w14:paraId="688F3687" w14:textId="77777777" w:rsidR="00635EE8" w:rsidRDefault="00635EE8" w:rsidP="00635EE8">
      <w:pPr>
        <w:rPr>
          <w:lang w:val="en-US"/>
        </w:rPr>
      </w:pPr>
    </w:p>
    <w:p w14:paraId="592BC982" w14:textId="39459604" w:rsidR="00635EE8" w:rsidRDefault="00635EE8" w:rsidP="00635EE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Aby </w:t>
      </w:r>
      <w:r w:rsidR="00F63A32">
        <w:rPr>
          <w:rFonts w:asciiTheme="minorHAnsi" w:hAnsiTheme="minorHAnsi" w:cstheme="minorHAnsi"/>
          <w:color w:val="333333"/>
          <w:sz w:val="22"/>
          <w:szCs w:val="22"/>
        </w:rPr>
        <w:t xml:space="preserve">utworzyć </w:t>
      </w:r>
      <w:r>
        <w:rPr>
          <w:rStyle w:val="Pogrubienie"/>
          <w:rFonts w:asciiTheme="minorHAnsi" w:hAnsiTheme="minorHAnsi" w:cstheme="minorHAnsi"/>
          <w:color w:val="333333"/>
          <w:sz w:val="22"/>
          <w:szCs w:val="22"/>
          <w:bdr w:val="none" w:sz="0" w:space="0" w:color="auto" w:frame="1"/>
        </w:rPr>
        <w:t>plik CSR</w:t>
      </w:r>
      <w:r w:rsidR="00F63A32">
        <w:rPr>
          <w:rStyle w:val="Pogrubienie"/>
          <w:rFonts w:asciiTheme="minorHAnsi" w:hAnsiTheme="minorHAnsi" w:cstheme="minorHAnsi"/>
          <w:color w:val="333333"/>
          <w:sz w:val="22"/>
          <w:szCs w:val="22"/>
          <w:bdr w:val="none" w:sz="0" w:space="0" w:color="auto" w:frame="1"/>
        </w:rPr>
        <w:t xml:space="preserve">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na podstawie wcześniej </w:t>
      </w:r>
      <w:r w:rsidR="00F63A32">
        <w:rPr>
          <w:rFonts w:asciiTheme="minorHAnsi" w:hAnsiTheme="minorHAnsi" w:cstheme="minorHAnsi"/>
          <w:color w:val="333333"/>
          <w:sz w:val="22"/>
          <w:szCs w:val="22"/>
        </w:rPr>
        <w:t xml:space="preserve">wygenerowanego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klucza prywatnego, </w:t>
      </w:r>
      <w:r w:rsidR="00ED6275">
        <w:rPr>
          <w:rFonts w:asciiTheme="minorHAnsi" w:hAnsiTheme="minorHAnsi" w:cstheme="minorHAnsi"/>
          <w:color w:val="333333"/>
          <w:sz w:val="22"/>
          <w:szCs w:val="22"/>
        </w:rPr>
        <w:t>wpisz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ED6275">
        <w:rPr>
          <w:rFonts w:asciiTheme="minorHAnsi" w:hAnsiTheme="minorHAnsi" w:cstheme="minorHAnsi"/>
          <w:color w:val="333333"/>
          <w:sz w:val="22"/>
          <w:szCs w:val="22"/>
        </w:rPr>
        <w:t>polecenie</w:t>
      </w:r>
      <w:r>
        <w:rPr>
          <w:rFonts w:asciiTheme="minorHAnsi" w:hAnsiTheme="minorHAnsi" w:cstheme="minorHAnsi"/>
          <w:color w:val="333333"/>
          <w:sz w:val="22"/>
          <w:szCs w:val="22"/>
        </w:rPr>
        <w:t>:</w:t>
      </w:r>
    </w:p>
    <w:p w14:paraId="7FDE72B7" w14:textId="77777777" w:rsidR="00635EE8" w:rsidRPr="00F863BB" w:rsidRDefault="00635EE8" w:rsidP="00635EE8">
      <w:pPr>
        <w:pStyle w:val="NormalnyWeb"/>
        <w:shd w:val="clear" w:color="auto" w:fill="FFFFFF"/>
        <w:spacing w:before="0" w:beforeAutospacing="0" w:after="0" w:afterAutospacing="0"/>
        <w:ind w:left="567"/>
        <w:rPr>
          <w:rStyle w:val="Pogrubienie"/>
          <w:bdr w:val="none" w:sz="0" w:space="0" w:color="auto" w:frame="1"/>
        </w:rPr>
      </w:pPr>
      <w:r w:rsidRPr="00F863BB">
        <w:rPr>
          <w:rStyle w:val="Pogrubienie"/>
          <w:rFonts w:asciiTheme="minorHAnsi" w:hAnsiTheme="minorHAnsi" w:cstheme="minorHAnsi"/>
          <w:color w:val="333333"/>
          <w:bdr w:val="none" w:sz="0" w:space="0" w:color="auto" w:frame="1"/>
        </w:rPr>
        <w:t>„openssl req –new –key ezd.key –out ezd.csr”</w:t>
      </w:r>
    </w:p>
    <w:p w14:paraId="13E3C54D" w14:textId="77777777" w:rsidR="00635EE8" w:rsidRDefault="00635EE8" w:rsidP="00635EE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2"/>
          <w:szCs w:val="22"/>
          <w:lang w:val="en-US"/>
        </w:rPr>
      </w:pPr>
    </w:p>
    <w:p w14:paraId="2414E754" w14:textId="4F99A1CB" w:rsidR="00635EE8" w:rsidRDefault="00635EE8" w:rsidP="00635EE8">
      <w:r>
        <w:rPr>
          <w:rFonts w:cstheme="minorHAnsi"/>
          <w:noProof/>
          <w:color w:val="333333"/>
          <w:lang w:eastAsia="pl-PL"/>
        </w:rPr>
        <w:drawing>
          <wp:inline distT="0" distB="0" distL="0" distR="0" wp14:anchorId="675BCDC1" wp14:editId="41B98531">
            <wp:extent cx="5760720" cy="3021965"/>
            <wp:effectExtent l="0" t="0" r="0" b="6985"/>
            <wp:docPr id="28" name="Obraz 28" descr="Tworzenie pliku żądania certyfikatu (CS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B3883" w14:textId="77777777" w:rsidR="00635EE8" w:rsidRDefault="00635EE8" w:rsidP="00635EE8"/>
    <w:p w14:paraId="50B3DFDE" w14:textId="65986337" w:rsidR="00635EE8" w:rsidRDefault="00635EE8" w:rsidP="00635EE8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>W trakcie tworzenia pliku CSR poda</w:t>
      </w:r>
      <w:r w:rsidR="00ED6275">
        <w:rPr>
          <w:rFonts w:asciiTheme="minorHAnsi" w:hAnsiTheme="minorHAnsi" w:cstheme="minorHAnsi"/>
          <w:color w:val="333333"/>
          <w:sz w:val="22"/>
          <w:szCs w:val="22"/>
        </w:rPr>
        <w:t>j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następujące informacje:</w:t>
      </w:r>
    </w:p>
    <w:p w14:paraId="1FA01F2B" w14:textId="058E5D1E" w:rsidR="00635EE8" w:rsidRDefault="00635EE8" w:rsidP="00635EE8">
      <w:pPr>
        <w:numPr>
          <w:ilvl w:val="0"/>
          <w:numId w:val="21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lastRenderedPageBreak/>
        <w:t>Country Name (C</w:t>
      </w:r>
      <w:r w:rsidR="00F63A32">
        <w:rPr>
          <w:rStyle w:val="Pogrubienie"/>
          <w:rFonts w:cstheme="minorHAnsi"/>
          <w:color w:val="333333"/>
          <w:bdr w:val="none" w:sz="0" w:space="0" w:color="auto" w:frame="1"/>
        </w:rPr>
        <w:t>)</w:t>
      </w:r>
      <w:r w:rsidR="00F63A32">
        <w:rPr>
          <w:rFonts w:cstheme="minorHAnsi"/>
          <w:color w:val="333333"/>
        </w:rPr>
        <w:t xml:space="preserve"> ‒ </w:t>
      </w:r>
      <w:r w:rsidR="00ED6275">
        <w:rPr>
          <w:rFonts w:cstheme="minorHAnsi"/>
          <w:color w:val="333333"/>
        </w:rPr>
        <w:t xml:space="preserve">podaj </w:t>
      </w:r>
      <w:r>
        <w:rPr>
          <w:rFonts w:cstheme="minorHAnsi"/>
          <w:color w:val="333333"/>
        </w:rPr>
        <w:t>dwuliterowy kod kraju [PL].</w:t>
      </w:r>
    </w:p>
    <w:p w14:paraId="5CD86E17" w14:textId="0C9DB16B" w:rsidR="00635EE8" w:rsidRDefault="00635EE8" w:rsidP="00635EE8">
      <w:pPr>
        <w:numPr>
          <w:ilvl w:val="0"/>
          <w:numId w:val="21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>State or Province Name (ST</w:t>
      </w:r>
      <w:r w:rsidR="00F63A32">
        <w:rPr>
          <w:rStyle w:val="Pogrubienie"/>
          <w:rFonts w:cstheme="minorHAnsi"/>
          <w:color w:val="333333"/>
          <w:bdr w:val="none" w:sz="0" w:space="0" w:color="auto" w:frame="1"/>
        </w:rPr>
        <w:t>)</w:t>
      </w:r>
      <w:r w:rsidR="00F63A32">
        <w:rPr>
          <w:rFonts w:cstheme="minorHAnsi"/>
          <w:color w:val="333333"/>
        </w:rPr>
        <w:t xml:space="preserve"> ‒ </w:t>
      </w:r>
      <w:r w:rsidR="00ED6275">
        <w:rPr>
          <w:rFonts w:cstheme="minorHAnsi"/>
          <w:color w:val="333333"/>
        </w:rPr>
        <w:t xml:space="preserve">podaj </w:t>
      </w:r>
      <w:r>
        <w:rPr>
          <w:rFonts w:cstheme="minorHAnsi"/>
          <w:color w:val="333333"/>
        </w:rPr>
        <w:t>nazwę województwa, w którym mieści się siedziba firmy [Wojewodztwo].</w:t>
      </w:r>
    </w:p>
    <w:p w14:paraId="76044E68" w14:textId="5323ED82" w:rsidR="00635EE8" w:rsidRDefault="00635EE8" w:rsidP="00635EE8">
      <w:pPr>
        <w:numPr>
          <w:ilvl w:val="0"/>
          <w:numId w:val="21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>Locality Name (L</w:t>
      </w:r>
      <w:r w:rsidR="00F63A32">
        <w:rPr>
          <w:rStyle w:val="Pogrubienie"/>
          <w:rFonts w:cstheme="minorHAnsi"/>
          <w:color w:val="333333"/>
          <w:bdr w:val="none" w:sz="0" w:space="0" w:color="auto" w:frame="1"/>
        </w:rPr>
        <w:t>)</w:t>
      </w:r>
      <w:r w:rsidR="00F63A32">
        <w:rPr>
          <w:rFonts w:cstheme="minorHAnsi"/>
          <w:color w:val="333333"/>
        </w:rPr>
        <w:t xml:space="preserve"> ‒ </w:t>
      </w:r>
      <w:r w:rsidR="00ED6275">
        <w:rPr>
          <w:rFonts w:cstheme="minorHAnsi"/>
          <w:color w:val="333333"/>
        </w:rPr>
        <w:t xml:space="preserve">podaj </w:t>
      </w:r>
      <w:r>
        <w:rPr>
          <w:rFonts w:cstheme="minorHAnsi"/>
          <w:color w:val="333333"/>
        </w:rPr>
        <w:t>nazwę miejscowości, w której mieści się siedziba firmy [Miejscowosc].</w:t>
      </w:r>
    </w:p>
    <w:p w14:paraId="1E40D4C2" w14:textId="2800BD82" w:rsidR="00635EE8" w:rsidRDefault="00635EE8" w:rsidP="00635EE8">
      <w:pPr>
        <w:numPr>
          <w:ilvl w:val="0"/>
          <w:numId w:val="21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>Organization Name (O</w:t>
      </w:r>
      <w:r w:rsidR="00F63A32">
        <w:rPr>
          <w:rStyle w:val="Pogrubienie"/>
          <w:rFonts w:cstheme="minorHAnsi"/>
          <w:color w:val="333333"/>
          <w:bdr w:val="none" w:sz="0" w:space="0" w:color="auto" w:frame="1"/>
        </w:rPr>
        <w:t>)</w:t>
      </w:r>
      <w:r w:rsidR="00F63A32">
        <w:rPr>
          <w:rFonts w:cstheme="minorHAnsi"/>
          <w:color w:val="333333"/>
        </w:rPr>
        <w:t xml:space="preserve"> ‒ </w:t>
      </w:r>
      <w:r w:rsidR="00ED6275">
        <w:rPr>
          <w:rFonts w:cstheme="minorHAnsi"/>
          <w:color w:val="333333"/>
        </w:rPr>
        <w:t>podaj p</w:t>
      </w:r>
      <w:r>
        <w:rPr>
          <w:rFonts w:cstheme="minorHAnsi"/>
          <w:color w:val="333333"/>
        </w:rPr>
        <w:t xml:space="preserve">ełną i dokładną nazwę firmy, musi się </w:t>
      </w:r>
      <w:r w:rsidR="00F63A32">
        <w:rPr>
          <w:rFonts w:cstheme="minorHAnsi"/>
          <w:color w:val="333333"/>
        </w:rPr>
        <w:t xml:space="preserve">ona </w:t>
      </w:r>
      <w:r>
        <w:rPr>
          <w:rFonts w:cstheme="minorHAnsi"/>
          <w:color w:val="333333"/>
        </w:rPr>
        <w:t>zgadzać z nazwą przedstawioną w dokumentach rejestrowych</w:t>
      </w:r>
      <w:r w:rsidR="00F63A32">
        <w:rPr>
          <w:rFonts w:cstheme="minorHAnsi"/>
          <w:color w:val="333333"/>
        </w:rPr>
        <w:t>,</w:t>
      </w:r>
      <w:r>
        <w:rPr>
          <w:rFonts w:cstheme="minorHAnsi"/>
          <w:color w:val="333333"/>
        </w:rPr>
        <w:t xml:space="preserve"> tj. </w:t>
      </w:r>
      <w:r w:rsidR="00A264B5">
        <w:rPr>
          <w:rFonts w:cstheme="minorHAnsi"/>
          <w:color w:val="333333"/>
        </w:rPr>
        <w:t xml:space="preserve">w </w:t>
      </w:r>
      <w:r>
        <w:rPr>
          <w:rFonts w:cstheme="minorHAnsi"/>
          <w:color w:val="333333"/>
        </w:rPr>
        <w:t>rejestr</w:t>
      </w:r>
      <w:r w:rsidR="00A264B5">
        <w:rPr>
          <w:rFonts w:cstheme="minorHAnsi"/>
          <w:color w:val="333333"/>
        </w:rPr>
        <w:t>ze</w:t>
      </w:r>
      <w:r>
        <w:rPr>
          <w:rFonts w:cstheme="minorHAnsi"/>
          <w:color w:val="333333"/>
        </w:rPr>
        <w:t xml:space="preserve"> CEIDG lub KRS [Nazwa Firmy].</w:t>
      </w:r>
    </w:p>
    <w:p w14:paraId="382EDC63" w14:textId="7102EEE5" w:rsidR="00635EE8" w:rsidRDefault="00635EE8" w:rsidP="00635EE8">
      <w:pPr>
        <w:numPr>
          <w:ilvl w:val="0"/>
          <w:numId w:val="21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>Organizational Unit Name (OU</w:t>
      </w:r>
      <w:r w:rsidR="00F63A32">
        <w:rPr>
          <w:rStyle w:val="Pogrubienie"/>
          <w:rFonts w:cstheme="minorHAnsi"/>
          <w:color w:val="333333"/>
          <w:bdr w:val="none" w:sz="0" w:space="0" w:color="auto" w:frame="1"/>
        </w:rPr>
        <w:t>)</w:t>
      </w:r>
      <w:r w:rsidR="00F63A32">
        <w:rPr>
          <w:rFonts w:cstheme="minorHAnsi"/>
          <w:color w:val="333333"/>
        </w:rPr>
        <w:t xml:space="preserve"> ‒ </w:t>
      </w:r>
      <w:r>
        <w:rPr>
          <w:rFonts w:cstheme="minorHAnsi"/>
          <w:color w:val="333333"/>
        </w:rPr>
        <w:t>pole nieobowiązkowe, opcjonalnie można podać nazwę działu firmy odpowiedzialnego za wdrożenie certyfikatu [Nazwa Dzialu IT].</w:t>
      </w:r>
    </w:p>
    <w:p w14:paraId="78C9877F" w14:textId="528ECEE4" w:rsidR="00635EE8" w:rsidRDefault="00635EE8" w:rsidP="00635EE8">
      <w:pPr>
        <w:numPr>
          <w:ilvl w:val="0"/>
          <w:numId w:val="21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>Common Name (CN)</w:t>
      </w:r>
      <w:r w:rsidR="00F63A32">
        <w:rPr>
          <w:rFonts w:cstheme="minorHAnsi"/>
          <w:color w:val="333333"/>
        </w:rPr>
        <w:t xml:space="preserve"> ‒</w:t>
      </w:r>
      <w:r>
        <w:rPr>
          <w:rFonts w:cstheme="minorHAnsi"/>
          <w:color w:val="333333"/>
        </w:rPr>
        <w:t xml:space="preserve"> </w:t>
      </w:r>
      <w:r w:rsidR="00ED6275">
        <w:rPr>
          <w:rFonts w:cstheme="minorHAnsi"/>
          <w:color w:val="333333"/>
        </w:rPr>
        <w:t>wpisz</w:t>
      </w:r>
      <w:r>
        <w:rPr>
          <w:rFonts w:cstheme="minorHAnsi"/>
          <w:color w:val="333333"/>
        </w:rPr>
        <w:t xml:space="preserve"> nazwę domeny</w:t>
      </w:r>
      <w:r w:rsidR="00F63A32">
        <w:rPr>
          <w:rFonts w:cstheme="minorHAnsi"/>
          <w:color w:val="333333"/>
        </w:rPr>
        <w:t>,</w:t>
      </w:r>
      <w:r>
        <w:rPr>
          <w:rFonts w:cstheme="minorHAnsi"/>
          <w:color w:val="333333"/>
        </w:rPr>
        <w:t xml:space="preserve"> dla której ma być wystawiony certyfikat</w:t>
      </w:r>
      <w:r w:rsidR="00F63A32">
        <w:rPr>
          <w:rFonts w:cstheme="minorHAnsi"/>
          <w:color w:val="333333"/>
        </w:rPr>
        <w:t>,</w:t>
      </w:r>
      <w:r>
        <w:rPr>
          <w:rFonts w:cstheme="minorHAnsi"/>
          <w:color w:val="333333"/>
        </w:rPr>
        <w:t xml:space="preserve"> np. [ezd.domena.pl]. Dla certyfikatów typu Wildcard podaj nazwę domeny w postaci [*.domena.pl].</w:t>
      </w:r>
    </w:p>
    <w:p w14:paraId="6660028E" w14:textId="4BA3D6C5" w:rsidR="00635EE8" w:rsidRDefault="00635EE8" w:rsidP="00635EE8">
      <w:pPr>
        <w:numPr>
          <w:ilvl w:val="0"/>
          <w:numId w:val="21"/>
        </w:numPr>
        <w:shd w:val="clear" w:color="auto" w:fill="FFFFFF"/>
        <w:spacing w:before="0" w:after="0" w:line="240" w:lineRule="auto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>Email Address [E]</w:t>
      </w:r>
      <w:r w:rsidR="00F63A32">
        <w:rPr>
          <w:rFonts w:cstheme="minorHAnsi"/>
          <w:color w:val="333333"/>
        </w:rPr>
        <w:t xml:space="preserve"> ‒ </w:t>
      </w:r>
      <w:r>
        <w:rPr>
          <w:rFonts w:cstheme="minorHAnsi"/>
          <w:color w:val="333333"/>
        </w:rPr>
        <w:t>pole nieobowiązkowe.</w:t>
      </w:r>
    </w:p>
    <w:p w14:paraId="0C4EDF53" w14:textId="082BE47C" w:rsidR="00635EE8" w:rsidRDefault="00F63A32" w:rsidP="00635EE8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Następnie </w:t>
      </w:r>
      <w:r w:rsidR="00635EE8">
        <w:rPr>
          <w:rFonts w:asciiTheme="minorHAnsi" w:hAnsiTheme="minorHAnsi" w:cstheme="minorHAnsi"/>
          <w:color w:val="333333"/>
          <w:sz w:val="22"/>
          <w:szCs w:val="22"/>
        </w:rPr>
        <w:t>pojawią się jeszcze dwa dodatkowe pytania (extra attributes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) ‒ </w:t>
      </w:r>
      <w:r w:rsidR="00635EE8">
        <w:rPr>
          <w:rFonts w:asciiTheme="minorHAnsi" w:hAnsiTheme="minorHAnsi" w:cstheme="minorHAnsi"/>
          <w:color w:val="333333"/>
          <w:sz w:val="22"/>
          <w:szCs w:val="22"/>
        </w:rPr>
        <w:t xml:space="preserve">pola 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te </w:t>
      </w:r>
      <w:r w:rsidR="00635EE8" w:rsidRPr="00F863BB">
        <w:rPr>
          <w:rFonts w:asciiTheme="minorHAnsi" w:hAnsiTheme="minorHAnsi" w:cstheme="minorHAnsi"/>
          <w:b/>
          <w:color w:val="333333"/>
          <w:sz w:val="22"/>
          <w:szCs w:val="22"/>
          <w:bdr w:val="none" w:sz="0" w:space="0" w:color="auto" w:frame="1"/>
        </w:rPr>
        <w:t xml:space="preserve">pozostaw </w:t>
      </w:r>
      <w:r w:rsidRPr="00F863BB">
        <w:rPr>
          <w:rFonts w:asciiTheme="minorHAnsi" w:hAnsiTheme="minorHAnsi" w:cstheme="minorHAnsi"/>
          <w:b/>
          <w:color w:val="333333"/>
          <w:sz w:val="22"/>
          <w:szCs w:val="22"/>
          <w:bdr w:val="none" w:sz="0" w:space="0" w:color="auto" w:frame="1"/>
        </w:rPr>
        <w:t>puste</w:t>
      </w:r>
      <w:r w:rsidR="00F60A44">
        <w:rPr>
          <w:rFonts w:asciiTheme="minorHAnsi" w:hAnsiTheme="minorHAnsi" w:cstheme="minorHAnsi"/>
          <w:b/>
          <w:color w:val="333333"/>
          <w:sz w:val="22"/>
          <w:szCs w:val="22"/>
          <w:bdr w:val="none" w:sz="0" w:space="0" w:color="auto" w:frame="1"/>
        </w:rPr>
        <w:t xml:space="preserve"> i</w:t>
      </w:r>
      <w:r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F60A44">
        <w:rPr>
          <w:rFonts w:asciiTheme="minorHAnsi" w:hAnsiTheme="minorHAnsi" w:cstheme="minorHAnsi"/>
          <w:color w:val="333333"/>
          <w:sz w:val="22"/>
          <w:szCs w:val="22"/>
        </w:rPr>
        <w:t>zatwierd</w:t>
      </w:r>
      <w:r w:rsidR="00ED6275">
        <w:rPr>
          <w:rFonts w:asciiTheme="minorHAnsi" w:hAnsiTheme="minorHAnsi" w:cstheme="minorHAnsi"/>
          <w:color w:val="333333"/>
          <w:sz w:val="22"/>
          <w:szCs w:val="22"/>
        </w:rPr>
        <w:t>ź</w:t>
      </w:r>
      <w:r w:rsidR="00F60A44">
        <w:rPr>
          <w:rFonts w:asciiTheme="minorHAnsi" w:hAnsiTheme="minorHAnsi" w:cstheme="minorHAnsi"/>
          <w:color w:val="333333"/>
          <w:sz w:val="22"/>
          <w:szCs w:val="22"/>
        </w:rPr>
        <w:t xml:space="preserve"> </w:t>
      </w:r>
      <w:r w:rsidR="00635EE8">
        <w:rPr>
          <w:rFonts w:asciiTheme="minorHAnsi" w:hAnsiTheme="minorHAnsi" w:cstheme="minorHAnsi"/>
          <w:color w:val="333333"/>
          <w:sz w:val="22"/>
          <w:szCs w:val="22"/>
        </w:rPr>
        <w:t>klawiszem Enter:</w:t>
      </w:r>
    </w:p>
    <w:p w14:paraId="48DA2F8B" w14:textId="731C03F7" w:rsidR="00635EE8" w:rsidRDefault="00635EE8" w:rsidP="00635EE8">
      <w:pPr>
        <w:shd w:val="clear" w:color="auto" w:fill="FFFFFF"/>
        <w:ind w:left="1582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>A challenge password</w:t>
      </w:r>
      <w:r w:rsidR="00F60A44">
        <w:rPr>
          <w:rFonts w:cstheme="minorHAnsi"/>
          <w:color w:val="333333"/>
        </w:rPr>
        <w:t xml:space="preserve"> ‒ </w:t>
      </w:r>
      <w:r>
        <w:rPr>
          <w:rFonts w:cstheme="minorHAnsi"/>
          <w:color w:val="333333"/>
        </w:rPr>
        <w:t>pomi</w:t>
      </w:r>
      <w:r w:rsidR="00ED6275">
        <w:rPr>
          <w:rFonts w:cstheme="minorHAnsi"/>
          <w:color w:val="333333"/>
        </w:rPr>
        <w:t>ń</w:t>
      </w:r>
      <w:r w:rsidR="00F60A44">
        <w:rPr>
          <w:rFonts w:cstheme="minorHAnsi"/>
          <w:color w:val="333333"/>
        </w:rPr>
        <w:t xml:space="preserve"> i zatwierd</w:t>
      </w:r>
      <w:r w:rsidR="00ED6275">
        <w:rPr>
          <w:rFonts w:cstheme="minorHAnsi"/>
          <w:color w:val="333333"/>
        </w:rPr>
        <w:t xml:space="preserve">ź </w:t>
      </w:r>
      <w:r>
        <w:rPr>
          <w:rFonts w:cstheme="minorHAnsi"/>
          <w:color w:val="333333"/>
        </w:rPr>
        <w:t>klawiszem Enter.</w:t>
      </w:r>
    </w:p>
    <w:p w14:paraId="755ED0C4" w14:textId="32B260E1" w:rsidR="00635EE8" w:rsidRDefault="00635EE8" w:rsidP="00635EE8">
      <w:pPr>
        <w:shd w:val="clear" w:color="auto" w:fill="FFFFFF"/>
        <w:ind w:left="1582"/>
        <w:rPr>
          <w:rFonts w:cstheme="minorHAnsi"/>
          <w:color w:val="333333"/>
        </w:rPr>
      </w:pPr>
      <w:r>
        <w:rPr>
          <w:rStyle w:val="Pogrubienie"/>
          <w:rFonts w:cstheme="minorHAnsi"/>
          <w:color w:val="333333"/>
          <w:bdr w:val="none" w:sz="0" w:space="0" w:color="auto" w:frame="1"/>
        </w:rPr>
        <w:t xml:space="preserve">An optional company </w:t>
      </w:r>
      <w:r w:rsidR="00F60A44">
        <w:rPr>
          <w:rStyle w:val="Pogrubienie"/>
          <w:rFonts w:cstheme="minorHAnsi"/>
          <w:color w:val="333333"/>
          <w:bdr w:val="none" w:sz="0" w:space="0" w:color="auto" w:frame="1"/>
        </w:rPr>
        <w:t>name</w:t>
      </w:r>
      <w:r w:rsidR="00F60A44">
        <w:rPr>
          <w:rFonts w:cstheme="minorHAnsi"/>
          <w:color w:val="333333"/>
        </w:rPr>
        <w:t xml:space="preserve"> ‒</w:t>
      </w:r>
      <w:r>
        <w:rPr>
          <w:rFonts w:cstheme="minorHAnsi"/>
          <w:color w:val="333333"/>
        </w:rPr>
        <w:t xml:space="preserve"> </w:t>
      </w:r>
      <w:r w:rsidR="00ED6275">
        <w:rPr>
          <w:rFonts w:cstheme="minorHAnsi"/>
          <w:color w:val="333333"/>
        </w:rPr>
        <w:t>pomiń i zatwierdź</w:t>
      </w:r>
      <w:r>
        <w:rPr>
          <w:rFonts w:cstheme="minorHAnsi"/>
          <w:color w:val="333333"/>
        </w:rPr>
        <w:t xml:space="preserve"> klawiszem Enter.</w:t>
      </w:r>
    </w:p>
    <w:p w14:paraId="517BF746" w14:textId="77777777" w:rsidR="00635EE8" w:rsidRDefault="00635EE8" w:rsidP="00635EE8">
      <w:pPr>
        <w:shd w:val="clear" w:color="auto" w:fill="FFFFFF"/>
        <w:ind w:left="567"/>
        <w:rPr>
          <w:rFonts w:cstheme="minorHAnsi"/>
          <w:color w:val="333333"/>
        </w:rPr>
      </w:pPr>
    </w:p>
    <w:p w14:paraId="315CBC0D" w14:textId="2C97819F" w:rsidR="00635EE8" w:rsidRPr="00F60A44" w:rsidRDefault="00635EE8" w:rsidP="00F0563F">
      <w:pPr>
        <w:shd w:val="clear" w:color="auto" w:fill="FFFFFF"/>
      </w:pPr>
      <w:r w:rsidRPr="00F863BB">
        <w:rPr>
          <w:rFonts w:cstheme="minorHAnsi"/>
          <w:color w:val="000000" w:themeColor="text1"/>
        </w:rPr>
        <w:t xml:space="preserve">Podczas udzielania odpowiedzi na pojawiające się pytania </w:t>
      </w:r>
      <w:r w:rsidRPr="00F863BB">
        <w:rPr>
          <w:rFonts w:cstheme="minorHAnsi"/>
          <w:color w:val="FF0000"/>
        </w:rPr>
        <w:t xml:space="preserve">NIE </w:t>
      </w:r>
      <w:r w:rsidR="00ED6275" w:rsidRPr="00F863BB">
        <w:rPr>
          <w:rFonts w:cstheme="minorHAnsi"/>
          <w:color w:val="FF0000"/>
        </w:rPr>
        <w:t xml:space="preserve">UŻYWAJ </w:t>
      </w:r>
      <w:r w:rsidRPr="00F863BB">
        <w:rPr>
          <w:rFonts w:cstheme="minorHAnsi"/>
          <w:color w:val="000000" w:themeColor="text1"/>
        </w:rPr>
        <w:t xml:space="preserve">polskich znaków </w:t>
      </w:r>
      <w:r w:rsidR="00F60A44">
        <w:rPr>
          <w:rFonts w:cstheme="minorHAnsi"/>
          <w:color w:val="000000" w:themeColor="text1"/>
        </w:rPr>
        <w:t>(np. ą, ę, ś, ć itp.)</w:t>
      </w:r>
      <w:r w:rsidRPr="00F863BB">
        <w:rPr>
          <w:rFonts w:cstheme="minorHAnsi"/>
          <w:color w:val="000000" w:themeColor="text1"/>
        </w:rPr>
        <w:t>.</w:t>
      </w:r>
    </w:p>
    <w:p w14:paraId="4DA70DEC" w14:textId="4B5469EB" w:rsidR="00635EE8" w:rsidRDefault="00635EE8" w:rsidP="00635EE8">
      <w:pPr>
        <w:pStyle w:val="Normalny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333333"/>
          <w:sz w:val="22"/>
          <w:szCs w:val="22"/>
        </w:rPr>
      </w:pPr>
      <w:r>
        <w:rPr>
          <w:rFonts w:asciiTheme="minorHAnsi" w:hAnsiTheme="minorHAnsi" w:cstheme="minorHAnsi"/>
          <w:color w:val="333333"/>
          <w:sz w:val="22"/>
          <w:szCs w:val="22"/>
        </w:rPr>
        <w:t xml:space="preserve">Plik CSR jest plikiem tekstowym, </w:t>
      </w:r>
      <w:r w:rsidR="00ED6275">
        <w:rPr>
          <w:rFonts w:asciiTheme="minorHAnsi" w:hAnsiTheme="minorHAnsi" w:cstheme="minorHAnsi"/>
          <w:color w:val="333333"/>
          <w:sz w:val="22"/>
          <w:szCs w:val="22"/>
        </w:rPr>
        <w:t xml:space="preserve">na przykład </w:t>
      </w:r>
      <w:r>
        <w:rPr>
          <w:rFonts w:asciiTheme="minorHAnsi" w:hAnsiTheme="minorHAnsi" w:cstheme="minorHAnsi"/>
          <w:color w:val="333333"/>
          <w:sz w:val="22"/>
          <w:szCs w:val="22"/>
        </w:rPr>
        <w:t>o takiej zawartości:</w:t>
      </w:r>
    </w:p>
    <w:p w14:paraId="1CCDF05A" w14:textId="0B1F89D2" w:rsidR="00635EE8" w:rsidRDefault="00635EE8" w:rsidP="00635EE8">
      <w:r>
        <w:rPr>
          <w:rFonts w:cstheme="minorHAnsi"/>
          <w:noProof/>
          <w:color w:val="333333"/>
          <w:lang w:eastAsia="pl-PL"/>
        </w:rPr>
        <w:drawing>
          <wp:inline distT="0" distB="0" distL="0" distR="0" wp14:anchorId="47F16504" wp14:editId="3E36D844">
            <wp:extent cx="4966335" cy="3058795"/>
            <wp:effectExtent l="0" t="0" r="5715" b="8255"/>
            <wp:docPr id="27" name="Obraz 27" descr="Przykładowy plik C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6977" w14:textId="77777777" w:rsidR="00635EE8" w:rsidRDefault="00635EE8" w:rsidP="00635EE8">
      <w:r>
        <w:br w:type="page"/>
      </w:r>
    </w:p>
    <w:p w14:paraId="0FFCB9A0" w14:textId="77777777" w:rsidR="00635EE8" w:rsidRDefault="00635EE8" w:rsidP="009B2B8F">
      <w:pPr>
        <w:pStyle w:val="Nagwek4"/>
        <w:numPr>
          <w:ilvl w:val="3"/>
          <w:numId w:val="13"/>
        </w:numPr>
      </w:pPr>
      <w:bookmarkStart w:id="471" w:name="_Toc74299274"/>
      <w:bookmarkStart w:id="472" w:name="_Toc79483819"/>
      <w:bookmarkStart w:id="473" w:name="_Toc92287030"/>
      <w:r>
        <w:lastRenderedPageBreak/>
        <w:t>Weryfikacja klucza prywatnego</w:t>
      </w:r>
      <w:bookmarkEnd w:id="471"/>
      <w:bookmarkEnd w:id="472"/>
      <w:bookmarkEnd w:id="473"/>
    </w:p>
    <w:p w14:paraId="6D69D5DC" w14:textId="56C56CEC" w:rsidR="00635EE8" w:rsidRPr="00F863BB" w:rsidRDefault="00ED6275" w:rsidP="00635EE8">
      <w:pPr>
        <w:rPr>
          <w:b/>
        </w:rPr>
      </w:pPr>
      <w:r>
        <w:t>Aby</w:t>
      </w:r>
      <w:r w:rsidR="00635EE8">
        <w:t xml:space="preserve"> </w:t>
      </w:r>
      <w:r>
        <w:t xml:space="preserve">zweryfikować poprawność </w:t>
      </w:r>
      <w:r w:rsidR="00635EE8">
        <w:t>pliku</w:t>
      </w:r>
      <w:r w:rsidR="00F60A44">
        <w:t>, który</w:t>
      </w:r>
      <w:r w:rsidR="00635EE8">
        <w:t xml:space="preserve"> zawiera klucz prywatny, </w:t>
      </w:r>
      <w:r>
        <w:t xml:space="preserve">wpisz </w:t>
      </w:r>
      <w:r w:rsidR="00635EE8">
        <w:t xml:space="preserve">następujące polecenie: </w:t>
      </w:r>
      <w:r w:rsidR="00635EE8" w:rsidRPr="00F863BB">
        <w:rPr>
          <w:b/>
        </w:rPr>
        <w:t>„openssl rsa –noout –text –in ezd.key”</w:t>
      </w:r>
      <w:r w:rsidR="00F60A44" w:rsidRPr="00F863BB">
        <w:rPr>
          <w:b/>
        </w:rPr>
        <w:t>.</w:t>
      </w:r>
    </w:p>
    <w:p w14:paraId="103E559B" w14:textId="77777777" w:rsidR="00635EE8" w:rsidRDefault="00635EE8" w:rsidP="00635EE8"/>
    <w:p w14:paraId="4266D860" w14:textId="43436F28" w:rsidR="00635EE8" w:rsidRDefault="00635EE8" w:rsidP="00635EE8">
      <w:r>
        <w:rPr>
          <w:rFonts w:cstheme="minorHAnsi"/>
          <w:noProof/>
          <w:color w:val="333333"/>
          <w:lang w:eastAsia="pl-PL"/>
        </w:rPr>
        <w:drawing>
          <wp:inline distT="0" distB="0" distL="0" distR="0" wp14:anchorId="12BD269E" wp14:editId="2ABA73C8">
            <wp:extent cx="3893820" cy="6337935"/>
            <wp:effectExtent l="0" t="0" r="0" b="5715"/>
            <wp:docPr id="26" name="Obraz 26" descr="Weryfikacja kluc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633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7E87B622" w14:textId="77777777" w:rsidR="00635EE8" w:rsidRDefault="00635EE8" w:rsidP="009B2B8F">
      <w:pPr>
        <w:pStyle w:val="Nagwek4"/>
        <w:numPr>
          <w:ilvl w:val="3"/>
          <w:numId w:val="13"/>
        </w:numPr>
      </w:pPr>
      <w:bookmarkStart w:id="474" w:name="_Toc74299275"/>
      <w:bookmarkStart w:id="475" w:name="_Toc79483820"/>
      <w:bookmarkStart w:id="476" w:name="_Toc92287031"/>
      <w:r>
        <w:lastRenderedPageBreak/>
        <w:t>Weryfikacja poprawności wygenerowanego pliku CSR</w:t>
      </w:r>
      <w:bookmarkEnd w:id="474"/>
      <w:bookmarkEnd w:id="475"/>
      <w:bookmarkEnd w:id="476"/>
    </w:p>
    <w:p w14:paraId="37633FB2" w14:textId="25872671" w:rsidR="00635EE8" w:rsidRDefault="00ED6275" w:rsidP="00635EE8">
      <w:r>
        <w:t>Jeśli w</w:t>
      </w:r>
      <w:r w:rsidR="00635EE8">
        <w:t>yda</w:t>
      </w:r>
      <w:r>
        <w:t>sz</w:t>
      </w:r>
      <w:r w:rsidR="00635EE8">
        <w:t xml:space="preserve"> w konsoli polecenie „</w:t>
      </w:r>
      <w:r w:rsidR="00635EE8" w:rsidRPr="00F863BB">
        <w:rPr>
          <w:b/>
        </w:rPr>
        <w:t>ls</w:t>
      </w:r>
      <w:r w:rsidR="00635EE8">
        <w:t>”</w:t>
      </w:r>
      <w:r>
        <w:t>,</w:t>
      </w:r>
      <w:r w:rsidR="00635EE8">
        <w:t xml:space="preserve"> zobaczy</w:t>
      </w:r>
      <w:r>
        <w:t>sz</w:t>
      </w:r>
      <w:r w:rsidR="00635EE8">
        <w:t xml:space="preserve"> wszystkie otrzymane dotychczas pliki:</w:t>
      </w:r>
    </w:p>
    <w:p w14:paraId="758F678D" w14:textId="77777777" w:rsidR="00635EE8" w:rsidRDefault="00635EE8" w:rsidP="00635EE8">
      <w:pPr>
        <w:pStyle w:val="Akapitzlist"/>
        <w:numPr>
          <w:ilvl w:val="0"/>
          <w:numId w:val="22"/>
        </w:numPr>
        <w:spacing w:before="0" w:after="0" w:line="240" w:lineRule="auto"/>
        <w:jc w:val="both"/>
      </w:pPr>
      <w:r>
        <w:t>ezd.key</w:t>
      </w:r>
      <w:r>
        <w:tab/>
      </w:r>
      <w:r>
        <w:tab/>
        <w:t>-</w:t>
      </w:r>
      <w:r>
        <w:tab/>
        <w:t>plik klucza prywatnego</w:t>
      </w:r>
    </w:p>
    <w:p w14:paraId="19848EE6" w14:textId="77777777" w:rsidR="00635EE8" w:rsidRDefault="00635EE8" w:rsidP="00635EE8">
      <w:pPr>
        <w:pStyle w:val="Akapitzlist"/>
        <w:numPr>
          <w:ilvl w:val="0"/>
          <w:numId w:val="22"/>
        </w:numPr>
        <w:spacing w:before="0" w:after="0" w:line="240" w:lineRule="auto"/>
        <w:jc w:val="both"/>
      </w:pPr>
      <w:r>
        <w:t>ezd_public.key</w:t>
      </w:r>
      <w:r>
        <w:tab/>
        <w:t>-</w:t>
      </w:r>
      <w:r>
        <w:tab/>
        <w:t>plik klucza publicznego</w:t>
      </w:r>
    </w:p>
    <w:p w14:paraId="0D6ADF01" w14:textId="77777777" w:rsidR="00635EE8" w:rsidRDefault="00635EE8" w:rsidP="00635EE8">
      <w:pPr>
        <w:pStyle w:val="Akapitzlist"/>
        <w:numPr>
          <w:ilvl w:val="0"/>
          <w:numId w:val="22"/>
        </w:numPr>
        <w:spacing w:before="0" w:after="0" w:line="240" w:lineRule="auto"/>
        <w:jc w:val="both"/>
        <w:rPr>
          <w:rStyle w:val="Pogrubienie"/>
          <w:b w:val="0"/>
          <w:bCs w:val="0"/>
        </w:rPr>
      </w:pPr>
      <w:r>
        <w:t>ezd.csr</w:t>
      </w:r>
      <w:r>
        <w:tab/>
      </w:r>
      <w:r>
        <w:tab/>
        <w:t>-</w:t>
      </w:r>
      <w:r>
        <w:tab/>
        <w:t xml:space="preserve">plik </w:t>
      </w:r>
      <w:r>
        <w:rPr>
          <w:rStyle w:val="Pogrubienie"/>
          <w:rFonts w:cstheme="minorHAnsi"/>
          <w:color w:val="333333"/>
          <w:bdr w:val="none" w:sz="0" w:space="0" w:color="auto" w:frame="1"/>
        </w:rPr>
        <w:t>żądania certyfikatu</w:t>
      </w:r>
    </w:p>
    <w:p w14:paraId="57F9EDD9" w14:textId="0BAD1E9E" w:rsidR="00635EE8" w:rsidRDefault="00ED6275" w:rsidP="00635EE8">
      <w:r>
        <w:t xml:space="preserve">Jeśli wpiszesz </w:t>
      </w:r>
      <w:r w:rsidR="00635EE8">
        <w:t>polecenie „</w:t>
      </w:r>
      <w:r w:rsidR="00635EE8" w:rsidRPr="00F863BB">
        <w:rPr>
          <w:b/>
        </w:rPr>
        <w:t>openssl req –text –in ezd.csr –noout -verify</w:t>
      </w:r>
      <w:r w:rsidR="00635EE8">
        <w:t xml:space="preserve">”, </w:t>
      </w:r>
      <w:r>
        <w:t xml:space="preserve">sprawdzisz </w:t>
      </w:r>
      <w:r w:rsidR="00635EE8">
        <w:t xml:space="preserve">poprawność utworzonego pliku </w:t>
      </w:r>
      <w:r>
        <w:t>CSR</w:t>
      </w:r>
      <w:r w:rsidR="00635EE8">
        <w:t>.</w:t>
      </w:r>
    </w:p>
    <w:p w14:paraId="2A26786C" w14:textId="77777777" w:rsidR="00635EE8" w:rsidRDefault="00635EE8" w:rsidP="00635EE8"/>
    <w:p w14:paraId="20E691DD" w14:textId="0B7C4514" w:rsidR="00635EE8" w:rsidRDefault="00ED6275" w:rsidP="00635EE8">
      <w:r>
        <w:t xml:space="preserve">W </w:t>
      </w:r>
      <w:r w:rsidR="00635EE8">
        <w:t>poniższym przykładzie weryfikacja przebiegła prawidłowo.</w:t>
      </w:r>
    </w:p>
    <w:p w14:paraId="0A2B13FE" w14:textId="6EF06C9A" w:rsidR="00635EE8" w:rsidRDefault="000F3FC6" w:rsidP="00635EE8"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206A7390" wp14:editId="2BCD4830">
            <wp:simplePos x="0" y="0"/>
            <wp:positionH relativeFrom="margin">
              <wp:align>right</wp:align>
            </wp:positionH>
            <wp:positionV relativeFrom="paragraph">
              <wp:posOffset>568240</wp:posOffset>
            </wp:positionV>
            <wp:extent cx="5759450" cy="4724400"/>
            <wp:effectExtent l="0" t="0" r="0" b="0"/>
            <wp:wrapTight wrapText="bothSides">
              <wp:wrapPolygon edited="0">
                <wp:start x="0" y="0"/>
                <wp:lineTo x="0" y="21513"/>
                <wp:lineTo x="21505" y="21513"/>
                <wp:lineTo x="21505" y="0"/>
                <wp:lineTo x="0" y="0"/>
              </wp:wrapPolygon>
            </wp:wrapTight>
            <wp:docPr id="30" name="Obraz 30" descr="Sprawdzenie poprawności utworzonego pliku żądania certyfik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EE8">
        <w:t>Dodatkowo</w:t>
      </w:r>
      <w:r w:rsidR="00ED6275">
        <w:t>,</w:t>
      </w:r>
      <w:r w:rsidR="00635EE8">
        <w:t xml:space="preserve"> </w:t>
      </w:r>
      <w:r w:rsidR="00ED6275">
        <w:t xml:space="preserve">widać </w:t>
      </w:r>
      <w:r w:rsidR="00635EE8">
        <w:t xml:space="preserve">wszystkie atrybuty </w:t>
      </w:r>
      <w:r w:rsidR="00ED6275">
        <w:t xml:space="preserve">wprowadzone </w:t>
      </w:r>
      <w:r w:rsidR="00635EE8">
        <w:t xml:space="preserve">podczas tworzenia pliku CSR i informację </w:t>
      </w:r>
      <w:r w:rsidR="00A33361">
        <w:t>o </w:t>
      </w:r>
      <w:r w:rsidR="00635EE8">
        <w:t>kluczu publicznym razem z sygnaturą algorytmu.</w:t>
      </w:r>
    </w:p>
    <w:p w14:paraId="31AA9FD0" w14:textId="7A6C5D67" w:rsidR="00635EE8" w:rsidRDefault="00635EE8" w:rsidP="00635EE8">
      <w:pPr>
        <w:shd w:val="clear" w:color="auto" w:fill="FFFFFF"/>
        <w:rPr>
          <w:rFonts w:ascii="Arial" w:hAnsi="Arial" w:cs="Arial"/>
          <w:color w:val="6DC247"/>
          <w:sz w:val="21"/>
          <w:szCs w:val="21"/>
        </w:rPr>
      </w:pPr>
    </w:p>
    <w:p w14:paraId="792A4DA9" w14:textId="79C1AC4D" w:rsidR="00635EE8" w:rsidRDefault="00635EE8" w:rsidP="00635EE8">
      <w:pPr>
        <w:jc w:val="both"/>
      </w:pPr>
      <w:r>
        <w:lastRenderedPageBreak/>
        <w:t>Poprawność pliku CSR zostanie sprawdzona podczas rejestracji integrowanego systemu.</w:t>
      </w:r>
    </w:p>
    <w:p w14:paraId="05555BCF" w14:textId="77F48F19" w:rsidR="008D7877" w:rsidRDefault="008D7877" w:rsidP="00127291">
      <w:pPr>
        <w:pStyle w:val="Nagwek2"/>
      </w:pPr>
      <w:bookmarkStart w:id="477" w:name="_Toc92287032"/>
      <w:r>
        <w:t>Uwierzytelnienie systemu</w:t>
      </w:r>
      <w:bookmarkEnd w:id="477"/>
    </w:p>
    <w:p w14:paraId="5C1518A1" w14:textId="729C5E44" w:rsidR="008D7877" w:rsidRPr="008D7877" w:rsidRDefault="008D7877" w:rsidP="008D7877">
      <w:r w:rsidRPr="008D7877">
        <w:rPr>
          <w:noProof/>
          <w:lang w:eastAsia="pl-PL"/>
        </w:rPr>
        <w:drawing>
          <wp:inline distT="0" distB="0" distL="0" distR="0" wp14:anchorId="73D93B07" wp14:editId="37096C09">
            <wp:extent cx="5760720" cy="5849620"/>
            <wp:effectExtent l="0" t="0" r="0" b="0"/>
            <wp:docPr id="14" name="Obraz 14" descr="Rysunek przedstawia diagram sekwencji procesu uwierzytelniania systemu" title="Uwierzytelnienie syst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4154" w14:textId="538AF5F5" w:rsidR="008D7877" w:rsidRDefault="008D7877" w:rsidP="00C54D94">
      <w:pPr>
        <w:jc w:val="both"/>
      </w:pPr>
      <w:r>
        <w:t>Po jednorazowym dodaniu użytkownika systemowego możliwe jest uwierzytelnienie przez system zewnętrzny oraz dostęp do usłu</w:t>
      </w:r>
      <w:r w:rsidR="00DC6E3B">
        <w:t xml:space="preserve">g </w:t>
      </w:r>
      <w:r w:rsidR="00ED6275">
        <w:t xml:space="preserve">publicznego dostawcy usługi, </w:t>
      </w:r>
      <w:r w:rsidR="00DC6E3B">
        <w:t xml:space="preserve">co przedstawiono na </w:t>
      </w:r>
      <w:r>
        <w:t>diagramie</w:t>
      </w:r>
      <w:r w:rsidR="00ED6275">
        <w:t xml:space="preserve"> powyżej</w:t>
      </w:r>
      <w:r w:rsidR="00DC6E3B">
        <w:t>. Poszczególne przepływy komunikatów przebiegają następująco</w:t>
      </w:r>
      <w:r w:rsidR="00765D9E">
        <w:t xml:space="preserve"> (numeracja zgodnie z diagramem)</w:t>
      </w:r>
      <w:r w:rsidR="00DC6E3B">
        <w:t>:</w:t>
      </w:r>
    </w:p>
    <w:p w14:paraId="46857B8D" w14:textId="49761E39" w:rsidR="008D7877" w:rsidRDefault="008D7877" w:rsidP="00C54D94">
      <w:pPr>
        <w:jc w:val="both"/>
      </w:pPr>
      <w:r>
        <w:t>1.0</w:t>
      </w:r>
      <w:r w:rsidR="00765D9E">
        <w:t xml:space="preserve">. </w:t>
      </w:r>
      <w:r>
        <w:t>System przygotow</w:t>
      </w:r>
      <w:r w:rsidR="00E85740">
        <w:t xml:space="preserve">uje token JWT </w:t>
      </w:r>
      <w:r w:rsidR="00202CA4">
        <w:t xml:space="preserve">(JSON Web Token) </w:t>
      </w:r>
      <w:r>
        <w:t>np.</w:t>
      </w:r>
      <w:r w:rsidR="008251B1">
        <w:t>:</w:t>
      </w:r>
    </w:p>
    <w:p w14:paraId="2BB279EB" w14:textId="77777777" w:rsidR="001857F5" w:rsidRPr="00F863BB" w:rsidRDefault="008D7877" w:rsidP="008D7877">
      <w:pPr>
        <w:shd w:val="clear" w:color="auto" w:fill="FFFFFF"/>
      </w:pPr>
      <w:r w:rsidRPr="00F863BB">
        <w:t>{</w:t>
      </w:r>
    </w:p>
    <w:p w14:paraId="330C250D" w14:textId="78FBE623" w:rsidR="008D7877" w:rsidRPr="00F863BB" w:rsidRDefault="008D7877" w:rsidP="008D7877">
      <w:pPr>
        <w:shd w:val="clear" w:color="auto" w:fill="FFFFFF"/>
      </w:pPr>
      <w:r w:rsidRPr="00F863BB">
        <w:lastRenderedPageBreak/>
        <w:t>  "aud": "</w:t>
      </w:r>
      <w:hyperlink r:id="rId39" w:history="1">
        <w:r w:rsidRPr="00F863BB">
          <w:t>http://auth.edor.gov.pl/auth/realms/EDOR"</w:t>
        </w:r>
      </w:hyperlink>
      <w:r w:rsidRPr="00F863BB">
        <w:t>,</w:t>
      </w:r>
    </w:p>
    <w:p w14:paraId="73F63E29" w14:textId="77777777" w:rsidR="008D7877" w:rsidRPr="00F863BB" w:rsidRDefault="008D7877" w:rsidP="008D7877">
      <w:pPr>
        <w:shd w:val="clear" w:color="auto" w:fill="FFFFFF"/>
      </w:pPr>
      <w:r w:rsidRPr="00F863BB">
        <w:t>  "exp": 1616502923,</w:t>
      </w:r>
    </w:p>
    <w:p w14:paraId="48BB8DF3" w14:textId="77777777" w:rsidR="008D7877" w:rsidRPr="00F863BB" w:rsidRDefault="008D7877" w:rsidP="008D7877">
      <w:pPr>
        <w:shd w:val="clear" w:color="auto" w:fill="FFFFFF"/>
      </w:pPr>
      <w:r w:rsidRPr="00F863BB">
        <w:t>  "iat": 1616502913,</w:t>
      </w:r>
    </w:p>
    <w:p w14:paraId="5E418236" w14:textId="77777777" w:rsidR="008D7877" w:rsidRPr="00F863BB" w:rsidRDefault="008D7877" w:rsidP="008D7877">
      <w:pPr>
        <w:shd w:val="clear" w:color="auto" w:fill="FFFFFF"/>
      </w:pPr>
      <w:r w:rsidRPr="00F863BB">
        <w:t>  "iss": "NAZWA_SYSTEMU",</w:t>
      </w:r>
    </w:p>
    <w:p w14:paraId="122D30C7" w14:textId="77777777" w:rsidR="008D7877" w:rsidRPr="00F863BB" w:rsidRDefault="008D7877" w:rsidP="008D7877">
      <w:pPr>
        <w:shd w:val="clear" w:color="auto" w:fill="FFFFFF"/>
      </w:pPr>
      <w:r w:rsidRPr="00F863BB">
        <w:t>  "jti": "ea0b0884-e488-42c6-82cb-82132c5fb66f",</w:t>
      </w:r>
    </w:p>
    <w:p w14:paraId="6AB50FFE" w14:textId="77777777" w:rsidR="008D7877" w:rsidRPr="00F863BB" w:rsidRDefault="008D7877" w:rsidP="008D7877">
      <w:pPr>
        <w:shd w:val="clear" w:color="auto" w:fill="FFFFFF"/>
      </w:pPr>
      <w:r w:rsidRPr="00F863BB">
        <w:t>  "nbf": 1616502913,</w:t>
      </w:r>
    </w:p>
    <w:p w14:paraId="3F336AF9" w14:textId="77777777" w:rsidR="008D7877" w:rsidRPr="00F863BB" w:rsidRDefault="008D7877" w:rsidP="008D7877">
      <w:pPr>
        <w:shd w:val="clear" w:color="auto" w:fill="FFFFFF"/>
      </w:pPr>
      <w:r w:rsidRPr="00F863BB">
        <w:t>  "sub": "NAZWA_SYSTEMU"</w:t>
      </w:r>
    </w:p>
    <w:p w14:paraId="329BBB48" w14:textId="77777777" w:rsidR="008D7877" w:rsidRPr="00F863BB" w:rsidRDefault="008D7877" w:rsidP="008D7877">
      <w:pPr>
        <w:shd w:val="clear" w:color="auto" w:fill="FFFFFF"/>
      </w:pPr>
      <w:r w:rsidRPr="00F863BB">
        <w:t>}</w:t>
      </w:r>
    </w:p>
    <w:p w14:paraId="06536CD9" w14:textId="6B88E7A0" w:rsidR="00C40069" w:rsidRDefault="008D7877" w:rsidP="00C54D94">
      <w:r>
        <w:t>1.1. System podpisuje powyższy token kluczem prywatnym certyfikatu.</w:t>
      </w:r>
    </w:p>
    <w:p w14:paraId="6B126AF1" w14:textId="7E2ACC26" w:rsidR="00C40069" w:rsidRDefault="008D7877" w:rsidP="00C54D94">
      <w:r>
        <w:t xml:space="preserve">1.2. System </w:t>
      </w:r>
      <w:r w:rsidR="00C334D7">
        <w:t>wywołuje uwierzytelnienie OIDC</w:t>
      </w:r>
      <w:r w:rsidR="00202CA4">
        <w:t xml:space="preserve"> (OpenID Connect)</w:t>
      </w:r>
      <w:r w:rsidR="00C334D7">
        <w:t>.</w:t>
      </w:r>
    </w:p>
    <w:p w14:paraId="71A422C0" w14:textId="12158483" w:rsidR="00C40069" w:rsidRDefault="008D7877" w:rsidP="00C54D94">
      <w:r>
        <w:t xml:space="preserve">1.3. IAM </w:t>
      </w:r>
      <w:r w:rsidR="00202CA4">
        <w:t>(</w:t>
      </w:r>
      <w:r w:rsidR="00202CA4" w:rsidRPr="00202CA4">
        <w:t>Identity and Access Management</w:t>
      </w:r>
      <w:r w:rsidR="00202CA4">
        <w:t xml:space="preserve">) </w:t>
      </w:r>
      <w:r w:rsidR="00C40069">
        <w:t>publicznego dostawcy</w:t>
      </w:r>
      <w:r w:rsidR="00C40069" w:rsidDel="00C40069">
        <w:t xml:space="preserve"> </w:t>
      </w:r>
      <w:r>
        <w:t>weryfikuje popraw</w:t>
      </w:r>
      <w:r w:rsidR="00C334D7">
        <w:t>ność tokena (ważność i podpis).</w:t>
      </w:r>
    </w:p>
    <w:p w14:paraId="60EEF36D" w14:textId="56966263" w:rsidR="00C40069" w:rsidRDefault="008D7877" w:rsidP="00C54D94">
      <w:r>
        <w:t xml:space="preserve">1.4. IAM </w:t>
      </w:r>
      <w:r w:rsidR="00C40069">
        <w:t>publicznego dostawcy</w:t>
      </w:r>
      <w:r w:rsidR="00C40069" w:rsidDel="00C40069">
        <w:t xml:space="preserve"> </w:t>
      </w:r>
      <w:r>
        <w:t>generu</w:t>
      </w:r>
      <w:r w:rsidR="00C334D7">
        <w:t>je i podpisuje token dostępowy.</w:t>
      </w:r>
    </w:p>
    <w:p w14:paraId="65FD190A" w14:textId="49FD73BD" w:rsidR="00C334D7" w:rsidRDefault="008D7877" w:rsidP="00C54D94">
      <w:r>
        <w:t>1.5. System pobiera t</w:t>
      </w:r>
      <w:r w:rsidR="00C334D7">
        <w:t>oken z użyciem podpisanego JWS.</w:t>
      </w:r>
    </w:p>
    <w:p w14:paraId="644C3A17" w14:textId="21C661AD" w:rsidR="00C334D7" w:rsidRDefault="008D7877" w:rsidP="00C54D94">
      <w:pPr>
        <w:jc w:val="both"/>
      </w:pPr>
      <w:r>
        <w:t xml:space="preserve">Komentarz: </w:t>
      </w:r>
      <w:r w:rsidR="00C40069">
        <w:t xml:space="preserve">Podczas </w:t>
      </w:r>
      <w:r>
        <w:t>okres</w:t>
      </w:r>
      <w:r w:rsidR="00C40069">
        <w:t>u</w:t>
      </w:r>
      <w:r>
        <w:t xml:space="preserve"> ważności tokena system może </w:t>
      </w:r>
      <w:r w:rsidR="00C40069">
        <w:t>go użyć ponownie.</w:t>
      </w:r>
      <w:r>
        <w:t xml:space="preserve"> Po upływie tego czasu system może odświeżyć token. Dodatkowo system może mieć </w:t>
      </w:r>
      <w:r w:rsidR="00C334D7">
        <w:t xml:space="preserve">wiele </w:t>
      </w:r>
      <w:r w:rsidR="00C40069">
        <w:t xml:space="preserve">aktywnych </w:t>
      </w:r>
      <w:r w:rsidR="00C334D7">
        <w:t>tokenów jednocześnie.</w:t>
      </w:r>
    </w:p>
    <w:p w14:paraId="4EE6300C" w14:textId="529DF680" w:rsidR="00C40069" w:rsidRDefault="008D7877" w:rsidP="00C54D94">
      <w:r>
        <w:t>1.6. System wywołuje UA API przekazując token w nagłówku Authorization: Bearer</w:t>
      </w:r>
      <w:r w:rsidR="00C334D7">
        <w:t xml:space="preserve"> TOKEN.</w:t>
      </w:r>
    </w:p>
    <w:p w14:paraId="6164DE83" w14:textId="6BBDAA59" w:rsidR="00C40069" w:rsidRDefault="008D7877" w:rsidP="00C54D94">
      <w:r>
        <w:t xml:space="preserve">1.7. System </w:t>
      </w:r>
      <w:r w:rsidR="00C40069">
        <w:t>publicznego dostawcy</w:t>
      </w:r>
      <w:r w:rsidR="00C40069" w:rsidDel="00C40069">
        <w:t xml:space="preserve"> </w:t>
      </w:r>
      <w:r>
        <w:t>weryfikuje token (ważność i poprawność pod</w:t>
      </w:r>
      <w:r w:rsidR="00C334D7">
        <w:t xml:space="preserve">pisu zgodnie z kluczami IAM </w:t>
      </w:r>
      <w:r w:rsidR="00C40069">
        <w:t>publicznego dostawcy</w:t>
      </w:r>
      <w:r w:rsidR="00C334D7">
        <w:t>)</w:t>
      </w:r>
      <w:r w:rsidR="00C40069">
        <w:t>.</w:t>
      </w:r>
    </w:p>
    <w:p w14:paraId="6B2D58C1" w14:textId="18834C1B" w:rsidR="00C40069" w:rsidRDefault="008D7877" w:rsidP="00C54D94">
      <w:r>
        <w:t>1.8</w:t>
      </w:r>
      <w:r w:rsidR="008251B1">
        <w:t>‒</w:t>
      </w:r>
      <w:r>
        <w:t xml:space="preserve">1.10. Opcjonalnie w przypadku bardziej zaawansowanych decyzji autoryzacji system </w:t>
      </w:r>
      <w:r w:rsidR="00C40069">
        <w:t xml:space="preserve">publicznego dostawcy </w:t>
      </w:r>
      <w:r>
        <w:t>odpytuje</w:t>
      </w:r>
      <w:r w:rsidR="00C334D7">
        <w:t xml:space="preserve"> IAM </w:t>
      </w:r>
      <w:r w:rsidR="00C40069">
        <w:t>publicznego dostawcy</w:t>
      </w:r>
      <w:r w:rsidR="00C40069" w:rsidDel="00C40069">
        <w:t xml:space="preserve"> </w:t>
      </w:r>
      <w:r w:rsidR="00C334D7">
        <w:t>w zakresie autoryzacji.</w:t>
      </w:r>
    </w:p>
    <w:p w14:paraId="017ECC79" w14:textId="128BEFDA" w:rsidR="00C40069" w:rsidRDefault="008D7877" w:rsidP="00C54D94">
      <w:r>
        <w:t xml:space="preserve">1.11. Jeżeli autoryzacja jest pozytywna to </w:t>
      </w:r>
      <w:r w:rsidR="00C40069">
        <w:t>system publicznego dostawcy</w:t>
      </w:r>
      <w:r w:rsidR="00C40069" w:rsidDel="00C40069">
        <w:t xml:space="preserve"> </w:t>
      </w:r>
      <w:r w:rsidR="00C334D7">
        <w:t>wykonuje żądaną operację.</w:t>
      </w:r>
    </w:p>
    <w:p w14:paraId="3F44E107" w14:textId="1D7D441B" w:rsidR="00C95CAF" w:rsidRDefault="008D7877" w:rsidP="00C54D94">
      <w:r>
        <w:t xml:space="preserve">1.12. System </w:t>
      </w:r>
      <w:r w:rsidR="00C40069">
        <w:t>publicznego dostawcy</w:t>
      </w:r>
      <w:r w:rsidR="00C40069" w:rsidDel="00C40069">
        <w:t xml:space="preserve"> </w:t>
      </w:r>
      <w:r>
        <w:t>zwraca odpowiedź.</w:t>
      </w:r>
    </w:p>
    <w:p w14:paraId="7390E227" w14:textId="77777777" w:rsidR="00FF3939" w:rsidRDefault="00FF3939" w:rsidP="00C54D94"/>
    <w:p w14:paraId="56EF7602" w14:textId="77777777" w:rsidR="00FF3939" w:rsidRDefault="00FF3939" w:rsidP="00C54D94"/>
    <w:p w14:paraId="74871CE9" w14:textId="54FC3D1A" w:rsidR="00CB0E1A" w:rsidRDefault="00CB0E1A" w:rsidP="00127291">
      <w:pPr>
        <w:pStyle w:val="Nagwek2"/>
      </w:pPr>
      <w:bookmarkStart w:id="478" w:name="_Toc476897438"/>
      <w:bookmarkStart w:id="479" w:name="_Toc1052327"/>
      <w:bookmarkStart w:id="480" w:name="_Toc71038859"/>
      <w:bookmarkStart w:id="481" w:name="_Toc92287033"/>
      <w:r w:rsidRPr="00CB0E1A">
        <w:lastRenderedPageBreak/>
        <w:t>Załączniki</w:t>
      </w:r>
      <w:bookmarkEnd w:id="478"/>
      <w:bookmarkEnd w:id="479"/>
      <w:bookmarkEnd w:id="480"/>
      <w:r w:rsidR="00173C73">
        <w:t xml:space="preserve"> – Specyfikacja i</w:t>
      </w:r>
      <w:r w:rsidR="003D5EEA">
        <w:t>nterfejsów</w:t>
      </w:r>
      <w:bookmarkEnd w:id="481"/>
      <w:r w:rsidR="003D5EEA">
        <w:t xml:space="preserve">  </w:t>
      </w:r>
    </w:p>
    <w:p w14:paraId="21B40242" w14:textId="77777777" w:rsidR="00566B96" w:rsidRPr="00566B96" w:rsidRDefault="00566B96" w:rsidP="00566B96"/>
    <w:p w14:paraId="2A730C45" w14:textId="6047C781" w:rsidR="00A669A5" w:rsidRDefault="00A669A5" w:rsidP="00C57AF6"/>
    <w:p w14:paraId="5ACE9F76" w14:textId="7B943D41" w:rsidR="00484FDA" w:rsidRDefault="00484FDA" w:rsidP="00484FDA">
      <w:r>
        <w:t xml:space="preserve"> </w:t>
      </w:r>
      <w:r w:rsidR="009725D8">
        <w:object w:dxaOrig="1508" w:dyaOrig="983" w14:anchorId="73284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40" o:title=""/>
          </v:shape>
          <o:OLEObject Type="Embed" ProgID="Package" ShapeID="_x0000_i1025" DrawAspect="Icon" ObjectID="_1703416865" r:id="rId41"/>
        </w:object>
      </w:r>
      <w:r w:rsidR="00202CA4">
        <w:t xml:space="preserve">‒ </w:t>
      </w:r>
      <w:r>
        <w:t xml:space="preserve">Plik YAML zawierający opis </w:t>
      </w:r>
      <w:r w:rsidRPr="00484FDA">
        <w:t>User Agent API</w:t>
      </w:r>
    </w:p>
    <w:p w14:paraId="3ABCCA59" w14:textId="58451FC6" w:rsidR="00D51121" w:rsidRDefault="00D51121" w:rsidP="00C57AF6"/>
    <w:p w14:paraId="632BE61D" w14:textId="2825C296" w:rsidR="001857F5" w:rsidRDefault="009725D8" w:rsidP="00484FDA">
      <w:r>
        <w:object w:dxaOrig="1508" w:dyaOrig="983" w14:anchorId="1125B1A5">
          <v:shape id="_x0000_i1026" type="#_x0000_t75" style="width:75.5pt;height:49pt" o:ole="">
            <v:imagedata r:id="rId42" o:title=""/>
          </v:shape>
          <o:OLEObject Type="Embed" ProgID="Package" ShapeID="_x0000_i1026" DrawAspect="Icon" ObjectID="_1703416866" r:id="rId43"/>
        </w:object>
      </w:r>
      <w:r w:rsidR="00202CA4">
        <w:t xml:space="preserve"> ‒ </w:t>
      </w:r>
      <w:r w:rsidR="00484FDA">
        <w:t>Plik YAML za</w:t>
      </w:r>
      <w:r w:rsidR="001857F5">
        <w:t>wierający opis Search Engine API</w:t>
      </w:r>
    </w:p>
    <w:sectPr w:rsidR="001857F5">
      <w:headerReference w:type="default" r:id="rId44"/>
      <w:footerReference w:type="defaul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A3C03" w14:textId="77777777" w:rsidR="00753491" w:rsidRDefault="00753491" w:rsidP="00A66CFA">
      <w:pPr>
        <w:spacing w:after="0" w:line="240" w:lineRule="auto"/>
      </w:pPr>
      <w:r>
        <w:separator/>
      </w:r>
    </w:p>
  </w:endnote>
  <w:endnote w:type="continuationSeparator" w:id="0">
    <w:p w14:paraId="2399AF7B" w14:textId="77777777" w:rsidR="00753491" w:rsidRDefault="00753491" w:rsidP="00A66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97400" w14:textId="15FFF83A" w:rsidR="004C3238" w:rsidRPr="00770E76" w:rsidRDefault="004C3238" w:rsidP="00115231">
    <w:pPr>
      <w:pStyle w:val="Stopka"/>
      <w:jc w:val="center"/>
    </w:pPr>
    <w:r w:rsidRPr="007C52E0">
      <w:t>Projekt jest współfinansowany ze środków Europejskiego Funduszu Rozwoju Regionalnego w ramach Programu Operacyjnego Polska Cyfrowa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8AADB" w14:textId="77777777" w:rsidR="00753491" w:rsidRDefault="00753491" w:rsidP="00A66CFA">
      <w:pPr>
        <w:spacing w:after="0" w:line="240" w:lineRule="auto"/>
      </w:pPr>
      <w:r>
        <w:separator/>
      </w:r>
    </w:p>
  </w:footnote>
  <w:footnote w:type="continuationSeparator" w:id="0">
    <w:p w14:paraId="2D3896C2" w14:textId="77777777" w:rsidR="00753491" w:rsidRDefault="00753491" w:rsidP="00A66CFA">
      <w:pPr>
        <w:spacing w:after="0" w:line="240" w:lineRule="auto"/>
      </w:pPr>
      <w:r>
        <w:continuationSeparator/>
      </w:r>
    </w:p>
  </w:footnote>
  <w:footnote w:id="1">
    <w:p w14:paraId="7C5A1934" w14:textId="359ECA5A" w:rsidR="004C3238" w:rsidRDefault="004C3238" w:rsidP="002B0B2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66CFA">
        <w:t>Ustawa z dnia 18 listopada 2020 r. o doręczeniach elektronicznych</w:t>
      </w:r>
      <w:r>
        <w:t xml:space="preserve"> (</w:t>
      </w:r>
      <w:r w:rsidRPr="00A66CFA">
        <w:t>Dz.U. 2020 poz. 2320</w:t>
      </w:r>
      <w:r>
        <w:t>).</w:t>
      </w:r>
    </w:p>
  </w:footnote>
  <w:footnote w:id="2">
    <w:p w14:paraId="2785D2E8" w14:textId="2FD5BC1F" w:rsidR="004C3238" w:rsidRDefault="004C3238" w:rsidP="002B0B2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15D98">
        <w:t>Rozporządzenie Parlamentu Europejskiego i Rady (UE) nr 910/2014 z dnia 23 lipca 2014 r. w sprawie identyfikacji elektronicznej i usług zaufania w odniesieniu do transakcji elektronicznych na rynku wewnętrznym oraz uchylające dyrektywę 1999/93/WE</w:t>
      </w:r>
      <w:r>
        <w:t>.</w:t>
      </w:r>
    </w:p>
  </w:footnote>
  <w:footnote w:id="3">
    <w:p w14:paraId="1361DE27" w14:textId="305DA47C" w:rsidR="004C3238" w:rsidRDefault="004C3238" w:rsidP="00DF1DB3">
      <w:pPr>
        <w:pStyle w:val="Tekstprzypisudolnego"/>
      </w:pPr>
      <w:r>
        <w:rPr>
          <w:rStyle w:val="Odwoanieprzypisudolnego"/>
        </w:rPr>
        <w:footnoteRef/>
      </w:r>
      <w:r>
        <w:t xml:space="preserve"> Opublikowany w Biuletynie Informacji Publicznej z </w:t>
      </w:r>
      <w:r w:rsidRPr="00297751">
        <w:t>2021-01-07</w:t>
      </w:r>
      <w:r>
        <w:t xml:space="preserve">; dostęp 2021-05-12; link: </w:t>
      </w:r>
      <w:hyperlink r:id="rId1" w:history="1">
        <w:r w:rsidRPr="00180BF5">
          <w:rPr>
            <w:rStyle w:val="Hipercze"/>
          </w:rPr>
          <w:t>https://mc.bip.gov.pl/ogloszenia/standard-publicznej-uslugi-rejestrowanego-doreczenia-elektronicznego-swiadczonej-przez-operatora-wyznaczonego-i-kwalifikowanych-dostawcow-uslug.html</w:t>
        </w:r>
      </w:hyperlink>
    </w:p>
  </w:footnote>
  <w:footnote w:id="4">
    <w:p w14:paraId="2E75AD6C" w14:textId="039FF1A7" w:rsidR="004C3238" w:rsidRDefault="004C3238">
      <w:pPr>
        <w:pStyle w:val="Tekstprzypisudolnego"/>
      </w:pPr>
      <w:r>
        <w:rPr>
          <w:rStyle w:val="Odwoanieprzypisudolnego"/>
        </w:rPr>
        <w:footnoteRef/>
      </w:r>
      <w:r>
        <w:t xml:space="preserve"> Przedsiębiorcy są zobowiązani do posiadania adresu do e-Doręczeń zgodnie z harmonogramem zamieszczonym na </w:t>
      </w:r>
      <w:hyperlink r:id="rId2" w:history="1">
        <w:r w:rsidRPr="00E97178">
          <w:rPr>
            <w:rStyle w:val="Hipercze"/>
          </w:rPr>
          <w:t>stronie e-Doręczeń</w:t>
        </w:r>
      </w:hyperlink>
      <w:r>
        <w:t>.</w:t>
      </w:r>
    </w:p>
  </w:footnote>
  <w:footnote w:id="5">
    <w:p w14:paraId="066EEEB5" w14:textId="7492209D" w:rsidR="004C3238" w:rsidRDefault="004C3238">
      <w:pPr>
        <w:pStyle w:val="Tekstprzypisudolnego"/>
      </w:pPr>
      <w:r>
        <w:rPr>
          <w:rStyle w:val="Odwoanieprzypisudolnego"/>
        </w:rPr>
        <w:footnoteRef/>
      </w:r>
      <w:r>
        <w:t xml:space="preserve"> Jak wyżej.</w:t>
      </w:r>
    </w:p>
  </w:footnote>
  <w:footnote w:id="6">
    <w:p w14:paraId="0DE54AD6" w14:textId="4E9D127C" w:rsidR="004C3238" w:rsidRDefault="004C3238" w:rsidP="002B0B25">
      <w:pPr>
        <w:pStyle w:val="Tekstprzypisudolnego"/>
      </w:pPr>
      <w:r>
        <w:rPr>
          <w:rStyle w:val="Odwoanieprzypisudolnego"/>
        </w:rPr>
        <w:footnoteRef/>
      </w:r>
      <w:r>
        <w:t xml:space="preserve"> Pełna lista aktów normalizacyjnych używanych w projekcie e-Doręczenia została wymieniona w rozdziale 2 dokumentu głównego Standardu.</w:t>
      </w:r>
    </w:p>
  </w:footnote>
  <w:footnote w:id="7">
    <w:p w14:paraId="3074A246" w14:textId="7FE95BD8" w:rsidR="004C3238" w:rsidRDefault="004C3238" w:rsidP="002B0B25">
      <w:pPr>
        <w:pStyle w:val="Tekstprzypisudolnego"/>
      </w:pPr>
      <w:r>
        <w:rPr>
          <w:rStyle w:val="Odwoanieprzypisudolnego"/>
        </w:rPr>
        <w:footnoteRef/>
      </w:r>
      <w:r>
        <w:t xml:space="preserve"> Dokument dostępny jest pod adresem </w:t>
      </w:r>
      <w:hyperlink r:id="rId3" w:history="1">
        <w:r w:rsidRPr="005932CC">
          <w:rPr>
            <w:rStyle w:val="Hipercze"/>
          </w:rPr>
          <w:t>https://isap.sejm.gov.pl/isap.nsf/DocDetails.xsp?id=WDU20210001503</w:t>
        </w:r>
      </w:hyperlink>
    </w:p>
  </w:footnote>
  <w:footnote w:id="8">
    <w:p w14:paraId="0582298E" w14:textId="77777777" w:rsidR="004C3238" w:rsidRDefault="004C3238" w:rsidP="002B0B25">
      <w:pPr>
        <w:pStyle w:val="Tekstprzypisudolnego"/>
      </w:pPr>
      <w:r>
        <w:rPr>
          <w:rStyle w:val="Odwoanieprzypisudolnego"/>
        </w:rPr>
        <w:footnoteRef/>
      </w:r>
      <w:r>
        <w:t xml:space="preserve"> Więcej o obowiązkach dostawców usług można przeczytać w rozdziale 5 dokumentu głównego Standardu.</w:t>
      </w:r>
    </w:p>
  </w:footnote>
  <w:footnote w:id="9">
    <w:p w14:paraId="19041CBC" w14:textId="60B6F311" w:rsidR="004C3238" w:rsidRDefault="004C3238" w:rsidP="002C7B60">
      <w:pPr>
        <w:pStyle w:val="Tekstprzypisudolnego"/>
      </w:pPr>
      <w:r>
        <w:rPr>
          <w:rStyle w:val="Odwoanieprzypisudolnego"/>
        </w:rPr>
        <w:footnoteRef/>
      </w:r>
      <w:r>
        <w:t xml:space="preserve"> Patrz Rozporządzenie</w:t>
      </w:r>
      <w:r w:rsidRPr="003D27CF">
        <w:t xml:space="preserve"> Rady Ministrów z dnia 12 kwietnia 2012 r. w sprawie Krajowych Ram Interoperacyjności, minimalnych wymagań dla rejestrów publicznych i wymiany informacji w postaci elektronicznej oraz minimalnych wymagań dla systemów teleinformatycznych (Dz.U. z 2016 r. poz. 113</w:t>
      </w:r>
      <w:r>
        <w:t>), Załącznik nr 2</w:t>
      </w:r>
      <w:r w:rsidR="00A041EF">
        <w:t>:</w:t>
      </w:r>
      <w:r>
        <w:t xml:space="preserve"> Formaty danych oraz standardy zapewniające dostęp do zasobów informacji udostępnianych za pomocą systemów teleinformatycznych używanych do realizacji zadań publicznych</w:t>
      </w:r>
      <w:r w:rsidR="00A041EF">
        <w:t>.</w:t>
      </w:r>
    </w:p>
  </w:footnote>
  <w:footnote w:id="10">
    <w:p w14:paraId="4248BD7B" w14:textId="3D17C568" w:rsidR="004C3238" w:rsidRDefault="004C3238">
      <w:pPr>
        <w:pStyle w:val="Tekstprzypisudolnego"/>
      </w:pPr>
      <w:r>
        <w:rPr>
          <w:rStyle w:val="Odwoanieprzypisudolnego"/>
        </w:rPr>
        <w:footnoteRef/>
      </w:r>
      <w:r>
        <w:t xml:space="preserve"> Fikcja doręczenia jest to fikcja prawna, która polega na uznaniu wiadomości za doręczoną, gdy od dnia zawiadomienia upłynie czas określony w ustawie, nawet jeśli faktycznie wiadomość nie została odebrana.</w:t>
      </w:r>
    </w:p>
  </w:footnote>
  <w:footnote w:id="11">
    <w:p w14:paraId="6A07E4BA" w14:textId="6597BE9F" w:rsidR="004C3238" w:rsidRDefault="004C3238">
      <w:pPr>
        <w:pStyle w:val="Tekstprzypisudolnego"/>
      </w:pPr>
      <w:r>
        <w:rPr>
          <w:rStyle w:val="Odwoanieprzypisudolnego"/>
        </w:rPr>
        <w:footnoteRef/>
      </w:r>
      <w:r>
        <w:t xml:space="preserve"> Liczba funkcji konfiguracyjnych będzie rosła. Nie można kontaktować się z interfejsem służącym do zarządzania osobami przypisanymi do skrzynki z aplikacji klienckich EZD.</w:t>
      </w:r>
    </w:p>
  </w:footnote>
  <w:footnote w:id="12">
    <w:p w14:paraId="7196413D" w14:textId="7C232C84" w:rsidR="004C3238" w:rsidRDefault="004C3238" w:rsidP="00D42CA4">
      <w:pPr>
        <w:pStyle w:val="Tekstprzypisudolnego"/>
      </w:pPr>
      <w:r>
        <w:rPr>
          <w:rStyle w:val="Odwoanieprzypisudolnego"/>
        </w:rPr>
        <w:footnoteRef/>
      </w:r>
      <w:r>
        <w:t xml:space="preserve"> Cennik dostępny jest pod adresem </w:t>
      </w:r>
      <w:hyperlink r:id="rId4" w:history="1">
        <w:r w:rsidRPr="003F1B16">
          <w:rPr>
            <w:rStyle w:val="Hipercze"/>
          </w:rPr>
          <w:t>http://bip.poczta-polska.pl/repozytorium/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B931B" w14:textId="373D75FE" w:rsidR="004C3238" w:rsidRDefault="004C3238" w:rsidP="007C52E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8676D8B" wp14:editId="20BD509B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5011093" cy="529627"/>
              <wp:effectExtent l="0" t="0" r="0" b="3810"/>
              <wp:wrapNone/>
              <wp:docPr id="15" name="Grupa 15" descr="Fundusze Europejskie Logotyp: Na granatowym tle częściowo widoczne trzy gwiazdki żółta, biała i czerwona obok napis Fundusze Polska Cyfrowa.&#10;Biało-czerwona flaga polska obok napis Rzeczpospolita Polska Logotyp.&#10;Z lewej strony napis Unia Europejska Logotyp. Europejski Fundusz Rozwoju Regionalnego. Po prawej stronie na granatowym tle 12 żółtych gwiazdek tworzących okrąg flaga, Unii Europejskiej." title="Stopka strony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1093" cy="529627"/>
                        <a:chOff x="0" y="0"/>
                        <a:chExt cx="5334000" cy="701675"/>
                      </a:xfrm>
                    </wpg:grpSpPr>
                    <wpg:grpSp>
                      <wpg:cNvPr id="19" name="Grupa 19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34000" cy="701675"/>
                          <a:chOff x="0" y="0"/>
                          <a:chExt cx="6620374" cy="871220"/>
                        </a:xfrm>
                      </wpg:grpSpPr>
                      <pic:pic xmlns:pic="http://schemas.openxmlformats.org/drawingml/2006/picture">
                        <pic:nvPicPr>
                          <pic:cNvPr id="51" name="Obraz 51" descr="C:\Users\a.majer\AppData\Local\Temp\Temp1_FE_POPC.zip\FE_POPC\POZIOM\POLSKI\logo_FE_Polska_Cyfrowa_rgb-1.jpg" title="Stopka Strony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Obraz 52" descr="C:\Users\a.majer\AppData\Local\Temp\Temp1_EFRR_2017.zip\EFRR\POZIOM\POLSKI\UE_EFRR_rgb-1.jpg" title="Stopka Strony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864" y="107576"/>
                            <a:ext cx="217551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53" name="Obraz 53" descr="C:\Users\a.majer\AppData\Local\Microsoft\Windows\INetCache\Content.Word\znak_barw_rp_poziom_szara_ramka_rgb.png" title="Stopka Strony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9580" y="91606"/>
                          <a:ext cx="169735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B75212" id="Grupa 15" o:spid="_x0000_s1026" alt="Tytuł: Stopka strony — opis: Fundusze Europejskie Logotyp: Na granatowym tle częściowo widoczne trzy gwiazdki żółta, biała i czerwona obok napis Fundusze Polska Cyfrowa.&#10;Biało-czerwona flaga polska obok napis Rzeczpospolita Polska Logotyp.&#10;Z lewej strony napis Unia Europejska Logotyp. Europejski Fundusz Rozwoju Regionalnego. Po prawej stronie na granatowym tle 12 żółtych gwiazdek tworzących okrąg flaga, Unii Europejskiej." style="position:absolute;margin-left:0;margin-top:0;width:394.55pt;height:41.7pt;z-index:251663360;mso-position-horizontal:left;mso-position-horizontal-relative:margin;mso-width-relative:margin;mso-height-relative:margin" coordsize="53340,70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">
              <v:group id="Grupa 19" o:spid="_x0000_s1027" style="position:absolute;width:53340;height:7016" coordsize="66203,8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1" o:spid="_x0000_s1028" type="#_x0000_t75" style="position:absolute;width:15544;height:8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psm+AAAA2wAAAA8AAABkcnMvZG93bnJldi54bWxEj80KwjAQhO+C7xBW8KapikWqUUQQPAn+&#10;PMDarG2x2ZQkavXpjSB4HGbmG2axak0tHuR8ZVnBaJiAIM6trrhQcD5tBzMQPiBrrC2Tghd5WC27&#10;nQVm2j75QI9jKESEsM9QQRlCk0np85IM+qFtiKN3tc5giNIVUjt8Rrip5ThJUmmw4rhQYkObkvLb&#10;8W4U7Mi3+0uO1+r0lpOtT1N3P6RK9Xvteg4iUBv+4V97pxVMR/D9En+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Gpsm+AAAA2wAAAA8AAAAAAAAAAAAAAAAAnwIAAGRy&#10;cy9kb3ducmV2LnhtbFBLBQYAAAAABAAEAPcAAACKAwAAAAA=&#10;">
                  <v:imagedata r:id="rId4" o:title="logo_FE_Polska_Cyfrowa_rgb-1"/>
                  <v:path arrowok="t"/>
                </v:shape>
                <v:shape id="Obraz 52" o:spid="_x0000_s1029" type="#_x0000_t75" style="position:absolute;left:44448;top:1075;width:21755;height: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D1IvCAAAA2wAAAA8AAABkcnMvZG93bnJldi54bWxEj0FrAjEUhO8F/0N4greadcEiq1FEXOip&#10;qG09PzbP3cXkJWyiu/rrm0Khx2FmvmFWm8EacacutI4VzKYZCOLK6ZZrBV+f5esCRIjIGo1jUvCg&#10;AJv16GWFhXY9H+l+irVIEA4FKmhi9IWUoWrIYpg6T5y8i+ssxiS7WuoO+wS3RuZZ9iYttpwWGvS0&#10;a6i6nm5WQV/aZ2mO83zvPZ2/F7fDhwm9UpPxsF2CiDTE//Bf+10rmOfw+yX9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A9SLwgAAANsAAAAPAAAAAAAAAAAAAAAAAJ8C&#10;AABkcnMvZG93bnJldi54bWxQSwUGAAAAAAQABAD3AAAAjgMAAAAA&#10;">
                  <v:imagedata r:id="rId5" o:title="UE_EFRR_rgb-1"/>
                  <v:path arrowok="t"/>
                </v:shape>
              </v:group>
              <v:shape id="Obraz 53" o:spid="_x0000_s1030" type="#_x0000_t75" style="position:absolute;left:15695;top:916;width:16974;height:5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YjXDAAAA2wAAAA8AAABkcnMvZG93bnJldi54bWxEj0FrwkAUhO+F/oflCb3VFy1NS3QVUUu9&#10;2dqi15fsMwnNvg3ZrcZ/7wqFHoeZ+YaZznvbqBN3vnaiYTRMQLEUztRSavj+ent8BeUDiaHGCWu4&#10;sIf57P5uSplxZ/nk0y6UKkLEZ6ShCqHNEH1RsSU/dC1L9I6usxSi7Eo0HZ0j3DY4TpIULdUSFypq&#10;eVlx8bP7tRry93X+MmbMD6uLpGmDH9s9llo/DPrFBFTgPvyH/9obo+H5CW5f4g/A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FiNcMAAADbAAAADwAAAAAAAAAAAAAAAACf&#10;AgAAZHJzL2Rvd25yZXYueG1sUEsFBgAAAAAEAAQA9wAAAI8DAAAAAA==&#10;">
                <v:imagedata r:id="rId6" o:title="znak_barw_rp_poziom_szara_ramka_rgb"/>
                <v:path arrowok="t"/>
              </v:shape>
              <w10:wrap anchorx="margin"/>
            </v:group>
          </w:pict>
        </mc:Fallback>
      </mc:AlternateContent>
    </w:r>
    <w:sdt>
      <w:sdtPr>
        <w:id w:val="-726449789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A198375" wp14:editId="0F5F730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2" name="Prostokąt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4E2A3" w14:textId="77777777" w:rsidR="004C3238" w:rsidRDefault="004C323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816B64" w:rsidRPr="00816B6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198375" id="Prostokąt 12" o:spid="_x0000_s1043" style="position:absolute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YtcVDroCAAC4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14:paraId="5FD4E2A3" w14:textId="77777777" w:rsidR="004C3238" w:rsidRDefault="004C323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816B64" w:rsidRPr="00816B6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55AB1D79" w14:textId="4CC95098" w:rsidR="004C3238" w:rsidRPr="00115231" w:rsidRDefault="004C3238">
    <w:pPr>
      <w:pStyle w:val="Nagwek"/>
      <w:rPr>
        <w:sz w:val="16"/>
      </w:rPr>
    </w:pPr>
  </w:p>
  <w:p w14:paraId="65E3F04B" w14:textId="77777777" w:rsidR="004C3238" w:rsidRPr="00115231" w:rsidRDefault="004C3238">
    <w:pPr>
      <w:pStyle w:val="Nagwek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635F"/>
    <w:multiLevelType w:val="hybridMultilevel"/>
    <w:tmpl w:val="91469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29C7"/>
    <w:multiLevelType w:val="hybridMultilevel"/>
    <w:tmpl w:val="C20E1448"/>
    <w:lvl w:ilvl="0" w:tplc="282454FC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50" w:hanging="360"/>
      </w:pPr>
    </w:lvl>
    <w:lvl w:ilvl="2" w:tplc="0415001B" w:tentative="1">
      <w:start w:val="1"/>
      <w:numFmt w:val="lowerRoman"/>
      <w:lvlText w:val="%3."/>
      <w:lvlJc w:val="right"/>
      <w:pPr>
        <w:ind w:left="2570" w:hanging="180"/>
      </w:pPr>
    </w:lvl>
    <w:lvl w:ilvl="3" w:tplc="0415000F" w:tentative="1">
      <w:start w:val="1"/>
      <w:numFmt w:val="decimal"/>
      <w:lvlText w:val="%4."/>
      <w:lvlJc w:val="left"/>
      <w:pPr>
        <w:ind w:left="3290" w:hanging="360"/>
      </w:pPr>
    </w:lvl>
    <w:lvl w:ilvl="4" w:tplc="04150019" w:tentative="1">
      <w:start w:val="1"/>
      <w:numFmt w:val="lowerLetter"/>
      <w:lvlText w:val="%5."/>
      <w:lvlJc w:val="left"/>
      <w:pPr>
        <w:ind w:left="4010" w:hanging="360"/>
      </w:pPr>
    </w:lvl>
    <w:lvl w:ilvl="5" w:tplc="0415001B" w:tentative="1">
      <w:start w:val="1"/>
      <w:numFmt w:val="lowerRoman"/>
      <w:lvlText w:val="%6."/>
      <w:lvlJc w:val="right"/>
      <w:pPr>
        <w:ind w:left="4730" w:hanging="180"/>
      </w:pPr>
    </w:lvl>
    <w:lvl w:ilvl="6" w:tplc="0415000F" w:tentative="1">
      <w:start w:val="1"/>
      <w:numFmt w:val="decimal"/>
      <w:lvlText w:val="%7."/>
      <w:lvlJc w:val="left"/>
      <w:pPr>
        <w:ind w:left="5450" w:hanging="360"/>
      </w:pPr>
    </w:lvl>
    <w:lvl w:ilvl="7" w:tplc="04150019" w:tentative="1">
      <w:start w:val="1"/>
      <w:numFmt w:val="lowerLetter"/>
      <w:lvlText w:val="%8."/>
      <w:lvlJc w:val="left"/>
      <w:pPr>
        <w:ind w:left="6170" w:hanging="360"/>
      </w:pPr>
    </w:lvl>
    <w:lvl w:ilvl="8" w:tplc="0415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2" w15:restartNumberingAfterBreak="0">
    <w:nsid w:val="10960BC7"/>
    <w:multiLevelType w:val="hybridMultilevel"/>
    <w:tmpl w:val="C4988134"/>
    <w:lvl w:ilvl="0" w:tplc="2A5C6608">
      <w:start w:val="2"/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15889"/>
    <w:multiLevelType w:val="hybridMultilevel"/>
    <w:tmpl w:val="7324A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4C9F"/>
    <w:multiLevelType w:val="multilevel"/>
    <w:tmpl w:val="4664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47245"/>
    <w:multiLevelType w:val="hybridMultilevel"/>
    <w:tmpl w:val="35BAA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F44C4"/>
    <w:multiLevelType w:val="hybridMultilevel"/>
    <w:tmpl w:val="A094F656"/>
    <w:lvl w:ilvl="0" w:tplc="04150019">
      <w:start w:val="1"/>
      <w:numFmt w:val="lowerLetter"/>
      <w:lvlText w:val="%1.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7" w15:restartNumberingAfterBreak="0">
    <w:nsid w:val="2A2500AB"/>
    <w:multiLevelType w:val="multilevel"/>
    <w:tmpl w:val="A8428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933DE7"/>
    <w:multiLevelType w:val="hybridMultilevel"/>
    <w:tmpl w:val="8EA24DDE"/>
    <w:lvl w:ilvl="0" w:tplc="D534C3BC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50" w:hanging="360"/>
      </w:pPr>
    </w:lvl>
    <w:lvl w:ilvl="2" w:tplc="0415001B" w:tentative="1">
      <w:start w:val="1"/>
      <w:numFmt w:val="lowerRoman"/>
      <w:lvlText w:val="%3."/>
      <w:lvlJc w:val="right"/>
      <w:pPr>
        <w:ind w:left="2570" w:hanging="180"/>
      </w:pPr>
    </w:lvl>
    <w:lvl w:ilvl="3" w:tplc="0415000F" w:tentative="1">
      <w:start w:val="1"/>
      <w:numFmt w:val="decimal"/>
      <w:lvlText w:val="%4."/>
      <w:lvlJc w:val="left"/>
      <w:pPr>
        <w:ind w:left="3290" w:hanging="360"/>
      </w:pPr>
    </w:lvl>
    <w:lvl w:ilvl="4" w:tplc="04150019" w:tentative="1">
      <w:start w:val="1"/>
      <w:numFmt w:val="lowerLetter"/>
      <w:lvlText w:val="%5."/>
      <w:lvlJc w:val="left"/>
      <w:pPr>
        <w:ind w:left="4010" w:hanging="360"/>
      </w:pPr>
    </w:lvl>
    <w:lvl w:ilvl="5" w:tplc="0415001B" w:tentative="1">
      <w:start w:val="1"/>
      <w:numFmt w:val="lowerRoman"/>
      <w:lvlText w:val="%6."/>
      <w:lvlJc w:val="right"/>
      <w:pPr>
        <w:ind w:left="4730" w:hanging="180"/>
      </w:pPr>
    </w:lvl>
    <w:lvl w:ilvl="6" w:tplc="0415000F" w:tentative="1">
      <w:start w:val="1"/>
      <w:numFmt w:val="decimal"/>
      <w:lvlText w:val="%7."/>
      <w:lvlJc w:val="left"/>
      <w:pPr>
        <w:ind w:left="5450" w:hanging="360"/>
      </w:pPr>
    </w:lvl>
    <w:lvl w:ilvl="7" w:tplc="04150019" w:tentative="1">
      <w:start w:val="1"/>
      <w:numFmt w:val="lowerLetter"/>
      <w:lvlText w:val="%8."/>
      <w:lvlJc w:val="left"/>
      <w:pPr>
        <w:ind w:left="6170" w:hanging="360"/>
      </w:pPr>
    </w:lvl>
    <w:lvl w:ilvl="8" w:tplc="0415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9" w15:restartNumberingAfterBreak="0">
    <w:nsid w:val="32867BA5"/>
    <w:multiLevelType w:val="hybridMultilevel"/>
    <w:tmpl w:val="6A1AE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85E42"/>
    <w:multiLevelType w:val="hybridMultilevel"/>
    <w:tmpl w:val="C9F65D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C4679"/>
    <w:multiLevelType w:val="hybridMultilevel"/>
    <w:tmpl w:val="B39018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B1487"/>
    <w:multiLevelType w:val="hybridMultilevel"/>
    <w:tmpl w:val="64544D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507AF"/>
    <w:multiLevelType w:val="hybridMultilevel"/>
    <w:tmpl w:val="595EE76C"/>
    <w:lvl w:ilvl="0" w:tplc="0E5EA696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06146"/>
    <w:multiLevelType w:val="hybridMultilevel"/>
    <w:tmpl w:val="E842B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42303"/>
    <w:multiLevelType w:val="hybridMultilevel"/>
    <w:tmpl w:val="BB1CD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C41B4A"/>
    <w:multiLevelType w:val="hybridMultilevel"/>
    <w:tmpl w:val="2B3AA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100D4"/>
    <w:multiLevelType w:val="multilevel"/>
    <w:tmpl w:val="373ED1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D12C3C"/>
    <w:multiLevelType w:val="hybridMultilevel"/>
    <w:tmpl w:val="683421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F1E72"/>
    <w:multiLevelType w:val="hybridMultilevel"/>
    <w:tmpl w:val="6A76AC00"/>
    <w:lvl w:ilvl="0" w:tplc="0415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940" w:hanging="360"/>
      </w:pPr>
    </w:lvl>
    <w:lvl w:ilvl="2" w:tplc="0415001B">
      <w:start w:val="1"/>
      <w:numFmt w:val="lowerRoman"/>
      <w:lvlText w:val="%3."/>
      <w:lvlJc w:val="right"/>
      <w:pPr>
        <w:ind w:left="2660" w:hanging="180"/>
      </w:pPr>
    </w:lvl>
    <w:lvl w:ilvl="3" w:tplc="0415000F">
      <w:start w:val="1"/>
      <w:numFmt w:val="decimal"/>
      <w:lvlText w:val="%4."/>
      <w:lvlJc w:val="left"/>
      <w:pPr>
        <w:ind w:left="3380" w:hanging="360"/>
      </w:pPr>
    </w:lvl>
    <w:lvl w:ilvl="4" w:tplc="04150019">
      <w:start w:val="1"/>
      <w:numFmt w:val="lowerLetter"/>
      <w:lvlText w:val="%5."/>
      <w:lvlJc w:val="left"/>
      <w:pPr>
        <w:ind w:left="4100" w:hanging="360"/>
      </w:pPr>
    </w:lvl>
    <w:lvl w:ilvl="5" w:tplc="0415001B">
      <w:start w:val="1"/>
      <w:numFmt w:val="lowerRoman"/>
      <w:lvlText w:val="%6."/>
      <w:lvlJc w:val="right"/>
      <w:pPr>
        <w:ind w:left="4820" w:hanging="180"/>
      </w:pPr>
    </w:lvl>
    <w:lvl w:ilvl="6" w:tplc="0415000F">
      <w:start w:val="1"/>
      <w:numFmt w:val="decimal"/>
      <w:lvlText w:val="%7."/>
      <w:lvlJc w:val="left"/>
      <w:pPr>
        <w:ind w:left="5540" w:hanging="360"/>
      </w:pPr>
    </w:lvl>
    <w:lvl w:ilvl="7" w:tplc="04150019">
      <w:start w:val="1"/>
      <w:numFmt w:val="lowerLetter"/>
      <w:lvlText w:val="%8."/>
      <w:lvlJc w:val="left"/>
      <w:pPr>
        <w:ind w:left="6260" w:hanging="360"/>
      </w:pPr>
    </w:lvl>
    <w:lvl w:ilvl="8" w:tplc="0415001B">
      <w:start w:val="1"/>
      <w:numFmt w:val="lowerRoman"/>
      <w:lvlText w:val="%9."/>
      <w:lvlJc w:val="right"/>
      <w:pPr>
        <w:ind w:left="6980" w:hanging="180"/>
      </w:pPr>
    </w:lvl>
  </w:abstractNum>
  <w:abstractNum w:abstractNumId="20" w15:restartNumberingAfterBreak="0">
    <w:nsid w:val="4867619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B2F1DC4"/>
    <w:multiLevelType w:val="hybridMultilevel"/>
    <w:tmpl w:val="29CCDE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07299"/>
    <w:multiLevelType w:val="hybridMultilevel"/>
    <w:tmpl w:val="4FAABA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405461C2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824B7C"/>
    <w:multiLevelType w:val="hybridMultilevel"/>
    <w:tmpl w:val="53BCA4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E147F"/>
    <w:multiLevelType w:val="hybridMultilevel"/>
    <w:tmpl w:val="11FC7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334421"/>
    <w:multiLevelType w:val="hybridMultilevel"/>
    <w:tmpl w:val="C93A546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6AA751A8"/>
    <w:multiLevelType w:val="hybridMultilevel"/>
    <w:tmpl w:val="DEB2F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2327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524438"/>
    <w:multiLevelType w:val="hybridMultilevel"/>
    <w:tmpl w:val="9AB48F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54163"/>
    <w:multiLevelType w:val="hybridMultilevel"/>
    <w:tmpl w:val="666A7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3815DA"/>
    <w:multiLevelType w:val="hybridMultilevel"/>
    <w:tmpl w:val="AE34B36C"/>
    <w:lvl w:ilvl="0" w:tplc="7A023E3A">
      <w:start w:val="1"/>
      <w:numFmt w:val="upperLetter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1" w15:restartNumberingAfterBreak="0">
    <w:nsid w:val="72742EF0"/>
    <w:multiLevelType w:val="multilevel"/>
    <w:tmpl w:val="EEB8B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E26E86"/>
    <w:multiLevelType w:val="hybridMultilevel"/>
    <w:tmpl w:val="61E026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31"/>
  </w:num>
  <w:num w:numId="3">
    <w:abstractNumId w:val="7"/>
  </w:num>
  <w:num w:numId="4">
    <w:abstractNumId w:val="16"/>
  </w:num>
  <w:num w:numId="5">
    <w:abstractNumId w:val="15"/>
  </w:num>
  <w:num w:numId="6">
    <w:abstractNumId w:val="11"/>
  </w:num>
  <w:num w:numId="7">
    <w:abstractNumId w:val="12"/>
  </w:num>
  <w:num w:numId="8">
    <w:abstractNumId w:val="23"/>
  </w:num>
  <w:num w:numId="9">
    <w:abstractNumId w:val="2"/>
  </w:num>
  <w:num w:numId="10">
    <w:abstractNumId w:val="0"/>
  </w:num>
  <w:num w:numId="11">
    <w:abstractNumId w:val="13"/>
  </w:num>
  <w:num w:numId="12">
    <w:abstractNumId w:val="14"/>
  </w:num>
  <w:num w:numId="13">
    <w:abstractNumId w:val="17"/>
  </w:num>
  <w:num w:numId="14">
    <w:abstractNumId w:val="3"/>
  </w:num>
  <w:num w:numId="15">
    <w:abstractNumId w:val="10"/>
  </w:num>
  <w:num w:numId="16">
    <w:abstractNumId w:val="28"/>
  </w:num>
  <w:num w:numId="17">
    <w:abstractNumId w:val="27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8"/>
  </w:num>
  <w:num w:numId="32">
    <w:abstractNumId w:val="1"/>
  </w:num>
  <w:num w:numId="33">
    <w:abstractNumId w:val="21"/>
  </w:num>
  <w:num w:numId="34">
    <w:abstractNumId w:val="4"/>
  </w:num>
  <w:num w:numId="35">
    <w:abstractNumId w:val="9"/>
  </w:num>
  <w:num w:numId="36">
    <w:abstractNumId w:val="18"/>
  </w:num>
  <w:num w:numId="37">
    <w:abstractNumId w:val="29"/>
  </w:num>
  <w:num w:numId="38">
    <w:abstractNumId w:val="26"/>
  </w:num>
  <w:num w:numId="39">
    <w:abstractNumId w:val="32"/>
  </w:num>
  <w:num w:numId="40">
    <w:abstractNumId w:val="24"/>
  </w:num>
  <w:num w:numId="41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A2"/>
    <w:rsid w:val="000012B7"/>
    <w:rsid w:val="00004DDF"/>
    <w:rsid w:val="00007631"/>
    <w:rsid w:val="000077A9"/>
    <w:rsid w:val="00011641"/>
    <w:rsid w:val="000124C2"/>
    <w:rsid w:val="00013FD7"/>
    <w:rsid w:val="00014E10"/>
    <w:rsid w:val="00020A2F"/>
    <w:rsid w:val="00026DE5"/>
    <w:rsid w:val="0003659D"/>
    <w:rsid w:val="00043421"/>
    <w:rsid w:val="00043E58"/>
    <w:rsid w:val="00047C1F"/>
    <w:rsid w:val="00047D82"/>
    <w:rsid w:val="00060945"/>
    <w:rsid w:val="00062A0F"/>
    <w:rsid w:val="000666EF"/>
    <w:rsid w:val="00070A3C"/>
    <w:rsid w:val="00073443"/>
    <w:rsid w:val="00081523"/>
    <w:rsid w:val="00083980"/>
    <w:rsid w:val="00084F0B"/>
    <w:rsid w:val="000871EF"/>
    <w:rsid w:val="0008790D"/>
    <w:rsid w:val="00090B2A"/>
    <w:rsid w:val="000926E7"/>
    <w:rsid w:val="00095EE0"/>
    <w:rsid w:val="000A3006"/>
    <w:rsid w:val="000B3F79"/>
    <w:rsid w:val="000B40B9"/>
    <w:rsid w:val="000C53BD"/>
    <w:rsid w:val="000D4D86"/>
    <w:rsid w:val="000E01F8"/>
    <w:rsid w:val="000F024A"/>
    <w:rsid w:val="000F3FC6"/>
    <w:rsid w:val="000F645E"/>
    <w:rsid w:val="000F6584"/>
    <w:rsid w:val="000F7292"/>
    <w:rsid w:val="00104339"/>
    <w:rsid w:val="00104943"/>
    <w:rsid w:val="00107F88"/>
    <w:rsid w:val="00115231"/>
    <w:rsid w:val="00116D21"/>
    <w:rsid w:val="001227CD"/>
    <w:rsid w:val="0012300F"/>
    <w:rsid w:val="001243DC"/>
    <w:rsid w:val="001245D1"/>
    <w:rsid w:val="00125A01"/>
    <w:rsid w:val="00125BE8"/>
    <w:rsid w:val="00127291"/>
    <w:rsid w:val="001338AD"/>
    <w:rsid w:val="00136515"/>
    <w:rsid w:val="00137879"/>
    <w:rsid w:val="00140B6E"/>
    <w:rsid w:val="00141521"/>
    <w:rsid w:val="00142F63"/>
    <w:rsid w:val="00151F77"/>
    <w:rsid w:val="00161005"/>
    <w:rsid w:val="0016595D"/>
    <w:rsid w:val="00172B7B"/>
    <w:rsid w:val="00173C73"/>
    <w:rsid w:val="00174850"/>
    <w:rsid w:val="00180BF5"/>
    <w:rsid w:val="00182874"/>
    <w:rsid w:val="001829C3"/>
    <w:rsid w:val="001856DE"/>
    <w:rsid w:val="001857F5"/>
    <w:rsid w:val="0018698B"/>
    <w:rsid w:val="00194695"/>
    <w:rsid w:val="0019523F"/>
    <w:rsid w:val="00196620"/>
    <w:rsid w:val="001A26B8"/>
    <w:rsid w:val="001A310B"/>
    <w:rsid w:val="001A351A"/>
    <w:rsid w:val="001A3EF2"/>
    <w:rsid w:val="001A595B"/>
    <w:rsid w:val="001B0DFC"/>
    <w:rsid w:val="001B71B7"/>
    <w:rsid w:val="001C7FFE"/>
    <w:rsid w:val="001E22FD"/>
    <w:rsid w:val="001E2ADB"/>
    <w:rsid w:val="001E3D9D"/>
    <w:rsid w:val="001E6C93"/>
    <w:rsid w:val="001F0271"/>
    <w:rsid w:val="0020058A"/>
    <w:rsid w:val="00200C6F"/>
    <w:rsid w:val="00202092"/>
    <w:rsid w:val="002022F0"/>
    <w:rsid w:val="00202CA4"/>
    <w:rsid w:val="00206436"/>
    <w:rsid w:val="00211D38"/>
    <w:rsid w:val="00214CF7"/>
    <w:rsid w:val="002161DF"/>
    <w:rsid w:val="0023087C"/>
    <w:rsid w:val="00240098"/>
    <w:rsid w:val="0024441B"/>
    <w:rsid w:val="0024500D"/>
    <w:rsid w:val="00246109"/>
    <w:rsid w:val="002514E1"/>
    <w:rsid w:val="0025459D"/>
    <w:rsid w:val="0025664C"/>
    <w:rsid w:val="00263896"/>
    <w:rsid w:val="00264F19"/>
    <w:rsid w:val="00266DA9"/>
    <w:rsid w:val="00270FF5"/>
    <w:rsid w:val="00273B10"/>
    <w:rsid w:val="00274385"/>
    <w:rsid w:val="00284EDD"/>
    <w:rsid w:val="00286CF9"/>
    <w:rsid w:val="00286F12"/>
    <w:rsid w:val="00291DEE"/>
    <w:rsid w:val="00295FB3"/>
    <w:rsid w:val="00296726"/>
    <w:rsid w:val="00297751"/>
    <w:rsid w:val="002A43B8"/>
    <w:rsid w:val="002A7BD4"/>
    <w:rsid w:val="002A7D64"/>
    <w:rsid w:val="002B0B25"/>
    <w:rsid w:val="002B1C7E"/>
    <w:rsid w:val="002B5827"/>
    <w:rsid w:val="002B760A"/>
    <w:rsid w:val="002C09F7"/>
    <w:rsid w:val="002C2195"/>
    <w:rsid w:val="002C3676"/>
    <w:rsid w:val="002C4C0B"/>
    <w:rsid w:val="002C546F"/>
    <w:rsid w:val="002C6EBC"/>
    <w:rsid w:val="002C790F"/>
    <w:rsid w:val="002C7B60"/>
    <w:rsid w:val="002D2150"/>
    <w:rsid w:val="002D4554"/>
    <w:rsid w:val="002D7AA0"/>
    <w:rsid w:val="0030610D"/>
    <w:rsid w:val="00307AC3"/>
    <w:rsid w:val="00313887"/>
    <w:rsid w:val="00316970"/>
    <w:rsid w:val="00320051"/>
    <w:rsid w:val="00321CE4"/>
    <w:rsid w:val="00324958"/>
    <w:rsid w:val="0032503C"/>
    <w:rsid w:val="00326CEE"/>
    <w:rsid w:val="00330123"/>
    <w:rsid w:val="00330823"/>
    <w:rsid w:val="003312C4"/>
    <w:rsid w:val="00333F38"/>
    <w:rsid w:val="00342763"/>
    <w:rsid w:val="00346779"/>
    <w:rsid w:val="00347C9C"/>
    <w:rsid w:val="00364AA2"/>
    <w:rsid w:val="00372C52"/>
    <w:rsid w:val="003738E6"/>
    <w:rsid w:val="003831D1"/>
    <w:rsid w:val="00383320"/>
    <w:rsid w:val="00383EB9"/>
    <w:rsid w:val="00384F7C"/>
    <w:rsid w:val="00387CD7"/>
    <w:rsid w:val="00391A03"/>
    <w:rsid w:val="00395C28"/>
    <w:rsid w:val="00396934"/>
    <w:rsid w:val="003A04D0"/>
    <w:rsid w:val="003A682C"/>
    <w:rsid w:val="003B4844"/>
    <w:rsid w:val="003B51BE"/>
    <w:rsid w:val="003B57E0"/>
    <w:rsid w:val="003B5C73"/>
    <w:rsid w:val="003C25F3"/>
    <w:rsid w:val="003C2848"/>
    <w:rsid w:val="003C61A0"/>
    <w:rsid w:val="003C78EE"/>
    <w:rsid w:val="003D0353"/>
    <w:rsid w:val="003D27CF"/>
    <w:rsid w:val="003D4E61"/>
    <w:rsid w:val="003D5EEA"/>
    <w:rsid w:val="003D6AE8"/>
    <w:rsid w:val="003D75FF"/>
    <w:rsid w:val="003E0235"/>
    <w:rsid w:val="003E3619"/>
    <w:rsid w:val="003F1B16"/>
    <w:rsid w:val="003F426C"/>
    <w:rsid w:val="003F5AAD"/>
    <w:rsid w:val="00404157"/>
    <w:rsid w:val="004042A7"/>
    <w:rsid w:val="004050C2"/>
    <w:rsid w:val="00412D6D"/>
    <w:rsid w:val="004133D5"/>
    <w:rsid w:val="00416420"/>
    <w:rsid w:val="00420955"/>
    <w:rsid w:val="004212DE"/>
    <w:rsid w:val="00422DA1"/>
    <w:rsid w:val="004254F8"/>
    <w:rsid w:val="00431EEB"/>
    <w:rsid w:val="00433441"/>
    <w:rsid w:val="00436859"/>
    <w:rsid w:val="00437206"/>
    <w:rsid w:val="004401EB"/>
    <w:rsid w:val="004447B1"/>
    <w:rsid w:val="004452BE"/>
    <w:rsid w:val="0044764C"/>
    <w:rsid w:val="00453DB6"/>
    <w:rsid w:val="00454078"/>
    <w:rsid w:val="00457653"/>
    <w:rsid w:val="0046425C"/>
    <w:rsid w:val="0047006A"/>
    <w:rsid w:val="00472A9D"/>
    <w:rsid w:val="00472B7A"/>
    <w:rsid w:val="0047367C"/>
    <w:rsid w:val="004754BE"/>
    <w:rsid w:val="00477D2C"/>
    <w:rsid w:val="00484BCE"/>
    <w:rsid w:val="00484FDA"/>
    <w:rsid w:val="00485E35"/>
    <w:rsid w:val="00491D6B"/>
    <w:rsid w:val="00496766"/>
    <w:rsid w:val="004A0D63"/>
    <w:rsid w:val="004B4B7C"/>
    <w:rsid w:val="004B751A"/>
    <w:rsid w:val="004C2F6C"/>
    <w:rsid w:val="004C3238"/>
    <w:rsid w:val="004C6964"/>
    <w:rsid w:val="004C7997"/>
    <w:rsid w:val="004F02AE"/>
    <w:rsid w:val="004F0FFA"/>
    <w:rsid w:val="004F4A63"/>
    <w:rsid w:val="004F551A"/>
    <w:rsid w:val="004F5C51"/>
    <w:rsid w:val="004F5D09"/>
    <w:rsid w:val="004F73A6"/>
    <w:rsid w:val="004F77DB"/>
    <w:rsid w:val="004F7911"/>
    <w:rsid w:val="0050403C"/>
    <w:rsid w:val="00505ACF"/>
    <w:rsid w:val="00507128"/>
    <w:rsid w:val="005109E0"/>
    <w:rsid w:val="00510C7B"/>
    <w:rsid w:val="00511325"/>
    <w:rsid w:val="00511EB7"/>
    <w:rsid w:val="0051424C"/>
    <w:rsid w:val="00516ABB"/>
    <w:rsid w:val="0052275B"/>
    <w:rsid w:val="005233A2"/>
    <w:rsid w:val="005262A3"/>
    <w:rsid w:val="00527C2E"/>
    <w:rsid w:val="005340E1"/>
    <w:rsid w:val="005354D7"/>
    <w:rsid w:val="00536560"/>
    <w:rsid w:val="005539E4"/>
    <w:rsid w:val="00553E4B"/>
    <w:rsid w:val="00555A32"/>
    <w:rsid w:val="00566B96"/>
    <w:rsid w:val="00567684"/>
    <w:rsid w:val="00571216"/>
    <w:rsid w:val="005713E8"/>
    <w:rsid w:val="00580B68"/>
    <w:rsid w:val="00584A04"/>
    <w:rsid w:val="00587B14"/>
    <w:rsid w:val="0059046F"/>
    <w:rsid w:val="005932CC"/>
    <w:rsid w:val="00596D01"/>
    <w:rsid w:val="005A12D2"/>
    <w:rsid w:val="005A3FA5"/>
    <w:rsid w:val="005A65D2"/>
    <w:rsid w:val="005A7F62"/>
    <w:rsid w:val="005B3DB4"/>
    <w:rsid w:val="005C0C66"/>
    <w:rsid w:val="005C2BBF"/>
    <w:rsid w:val="005D3E9C"/>
    <w:rsid w:val="005D7943"/>
    <w:rsid w:val="005E2975"/>
    <w:rsid w:val="005E2D6C"/>
    <w:rsid w:val="005E544F"/>
    <w:rsid w:val="005F2CA2"/>
    <w:rsid w:val="00602476"/>
    <w:rsid w:val="00602CEC"/>
    <w:rsid w:val="00611AEB"/>
    <w:rsid w:val="00612738"/>
    <w:rsid w:val="00612FC0"/>
    <w:rsid w:val="00615D98"/>
    <w:rsid w:val="00620762"/>
    <w:rsid w:val="00625FD9"/>
    <w:rsid w:val="00632590"/>
    <w:rsid w:val="00635EE8"/>
    <w:rsid w:val="00644752"/>
    <w:rsid w:val="0065365E"/>
    <w:rsid w:val="00657B55"/>
    <w:rsid w:val="00657F6A"/>
    <w:rsid w:val="00663F5D"/>
    <w:rsid w:val="0066534E"/>
    <w:rsid w:val="006712BA"/>
    <w:rsid w:val="00674757"/>
    <w:rsid w:val="006774A0"/>
    <w:rsid w:val="00682397"/>
    <w:rsid w:val="00683369"/>
    <w:rsid w:val="00685435"/>
    <w:rsid w:val="006856A8"/>
    <w:rsid w:val="006869F8"/>
    <w:rsid w:val="00687357"/>
    <w:rsid w:val="00696888"/>
    <w:rsid w:val="006A0FE3"/>
    <w:rsid w:val="006A2F4D"/>
    <w:rsid w:val="006A33F8"/>
    <w:rsid w:val="006A64E1"/>
    <w:rsid w:val="006A71A0"/>
    <w:rsid w:val="006A75CB"/>
    <w:rsid w:val="006B1C56"/>
    <w:rsid w:val="006B4AE9"/>
    <w:rsid w:val="006C723A"/>
    <w:rsid w:val="006C747E"/>
    <w:rsid w:val="006D05F4"/>
    <w:rsid w:val="006D1202"/>
    <w:rsid w:val="006D1DB2"/>
    <w:rsid w:val="006D2519"/>
    <w:rsid w:val="006D4C94"/>
    <w:rsid w:val="006D77BF"/>
    <w:rsid w:val="006E1415"/>
    <w:rsid w:val="006E6B34"/>
    <w:rsid w:val="006F1CDD"/>
    <w:rsid w:val="006F780F"/>
    <w:rsid w:val="00706FC8"/>
    <w:rsid w:val="00707D9D"/>
    <w:rsid w:val="00710C92"/>
    <w:rsid w:val="007134DB"/>
    <w:rsid w:val="00723AB6"/>
    <w:rsid w:val="007245D7"/>
    <w:rsid w:val="00724A15"/>
    <w:rsid w:val="00727DA6"/>
    <w:rsid w:val="00740D88"/>
    <w:rsid w:val="0074274E"/>
    <w:rsid w:val="00745374"/>
    <w:rsid w:val="00745505"/>
    <w:rsid w:val="007460E8"/>
    <w:rsid w:val="00753491"/>
    <w:rsid w:val="007543B5"/>
    <w:rsid w:val="00756D23"/>
    <w:rsid w:val="00756EAC"/>
    <w:rsid w:val="00757752"/>
    <w:rsid w:val="00761043"/>
    <w:rsid w:val="00761FB1"/>
    <w:rsid w:val="007641EF"/>
    <w:rsid w:val="00764FDE"/>
    <w:rsid w:val="00765D9E"/>
    <w:rsid w:val="00770E76"/>
    <w:rsid w:val="007744CE"/>
    <w:rsid w:val="00774BEB"/>
    <w:rsid w:val="00776A74"/>
    <w:rsid w:val="007804B3"/>
    <w:rsid w:val="00784A47"/>
    <w:rsid w:val="0078516A"/>
    <w:rsid w:val="007863BF"/>
    <w:rsid w:val="00790EC7"/>
    <w:rsid w:val="007A0978"/>
    <w:rsid w:val="007B1374"/>
    <w:rsid w:val="007B2659"/>
    <w:rsid w:val="007B58F2"/>
    <w:rsid w:val="007C0D36"/>
    <w:rsid w:val="007C21FA"/>
    <w:rsid w:val="007C52E0"/>
    <w:rsid w:val="007C53B8"/>
    <w:rsid w:val="007D277B"/>
    <w:rsid w:val="007D5400"/>
    <w:rsid w:val="007E1E03"/>
    <w:rsid w:val="007E2203"/>
    <w:rsid w:val="007E45E1"/>
    <w:rsid w:val="007E69E2"/>
    <w:rsid w:val="007E7F89"/>
    <w:rsid w:val="007F1C7B"/>
    <w:rsid w:val="007F3434"/>
    <w:rsid w:val="007F361A"/>
    <w:rsid w:val="007F46DB"/>
    <w:rsid w:val="00806090"/>
    <w:rsid w:val="008104C9"/>
    <w:rsid w:val="00811913"/>
    <w:rsid w:val="00814029"/>
    <w:rsid w:val="00814BBB"/>
    <w:rsid w:val="00814D65"/>
    <w:rsid w:val="00816B64"/>
    <w:rsid w:val="00816E48"/>
    <w:rsid w:val="0082081D"/>
    <w:rsid w:val="0082298B"/>
    <w:rsid w:val="008251B1"/>
    <w:rsid w:val="00825478"/>
    <w:rsid w:val="00831710"/>
    <w:rsid w:val="0083297E"/>
    <w:rsid w:val="0083598F"/>
    <w:rsid w:val="008370B9"/>
    <w:rsid w:val="00837689"/>
    <w:rsid w:val="008426BA"/>
    <w:rsid w:val="008463BC"/>
    <w:rsid w:val="00851834"/>
    <w:rsid w:val="008721B7"/>
    <w:rsid w:val="00874DE5"/>
    <w:rsid w:val="0088022C"/>
    <w:rsid w:val="00886D35"/>
    <w:rsid w:val="00891FC4"/>
    <w:rsid w:val="00893F1B"/>
    <w:rsid w:val="008A3C3C"/>
    <w:rsid w:val="008A4AEE"/>
    <w:rsid w:val="008B0E08"/>
    <w:rsid w:val="008B1F31"/>
    <w:rsid w:val="008B3306"/>
    <w:rsid w:val="008B5078"/>
    <w:rsid w:val="008B7EB3"/>
    <w:rsid w:val="008C1637"/>
    <w:rsid w:val="008C6842"/>
    <w:rsid w:val="008D61A6"/>
    <w:rsid w:val="008D7877"/>
    <w:rsid w:val="008E0888"/>
    <w:rsid w:val="008E1CA7"/>
    <w:rsid w:val="008E4834"/>
    <w:rsid w:val="008F0558"/>
    <w:rsid w:val="008F1209"/>
    <w:rsid w:val="008F2240"/>
    <w:rsid w:val="008F53F6"/>
    <w:rsid w:val="008F6882"/>
    <w:rsid w:val="008F6AD0"/>
    <w:rsid w:val="009203F8"/>
    <w:rsid w:val="009215C0"/>
    <w:rsid w:val="00927C30"/>
    <w:rsid w:val="00930394"/>
    <w:rsid w:val="009349A2"/>
    <w:rsid w:val="0094229B"/>
    <w:rsid w:val="00946E03"/>
    <w:rsid w:val="00947221"/>
    <w:rsid w:val="00952116"/>
    <w:rsid w:val="0096353F"/>
    <w:rsid w:val="00963889"/>
    <w:rsid w:val="0096560B"/>
    <w:rsid w:val="009725D8"/>
    <w:rsid w:val="00973539"/>
    <w:rsid w:val="009744C0"/>
    <w:rsid w:val="00974656"/>
    <w:rsid w:val="009772D2"/>
    <w:rsid w:val="00980D89"/>
    <w:rsid w:val="00980EDD"/>
    <w:rsid w:val="00981DC0"/>
    <w:rsid w:val="009821C0"/>
    <w:rsid w:val="00982A9D"/>
    <w:rsid w:val="00982B83"/>
    <w:rsid w:val="009852E0"/>
    <w:rsid w:val="009856BB"/>
    <w:rsid w:val="00991180"/>
    <w:rsid w:val="00997DB4"/>
    <w:rsid w:val="009A4393"/>
    <w:rsid w:val="009A64BC"/>
    <w:rsid w:val="009A69E0"/>
    <w:rsid w:val="009B2B8F"/>
    <w:rsid w:val="009B44D1"/>
    <w:rsid w:val="009B610B"/>
    <w:rsid w:val="009C4A99"/>
    <w:rsid w:val="009C6C47"/>
    <w:rsid w:val="009D2E38"/>
    <w:rsid w:val="009E1D45"/>
    <w:rsid w:val="009E2D66"/>
    <w:rsid w:val="009E3C76"/>
    <w:rsid w:val="009F1E52"/>
    <w:rsid w:val="009F25E5"/>
    <w:rsid w:val="009F4103"/>
    <w:rsid w:val="009F5A21"/>
    <w:rsid w:val="009F7211"/>
    <w:rsid w:val="00A041EF"/>
    <w:rsid w:val="00A17DA6"/>
    <w:rsid w:val="00A25E2C"/>
    <w:rsid w:val="00A264B5"/>
    <w:rsid w:val="00A33361"/>
    <w:rsid w:val="00A33662"/>
    <w:rsid w:val="00A41920"/>
    <w:rsid w:val="00A424E2"/>
    <w:rsid w:val="00A42530"/>
    <w:rsid w:val="00A438CF"/>
    <w:rsid w:val="00A52EE9"/>
    <w:rsid w:val="00A53909"/>
    <w:rsid w:val="00A55DDD"/>
    <w:rsid w:val="00A660FF"/>
    <w:rsid w:val="00A669A5"/>
    <w:rsid w:val="00A66CFA"/>
    <w:rsid w:val="00A7416A"/>
    <w:rsid w:val="00A75E88"/>
    <w:rsid w:val="00A82CA3"/>
    <w:rsid w:val="00A854B2"/>
    <w:rsid w:val="00A85A8F"/>
    <w:rsid w:val="00A95AD3"/>
    <w:rsid w:val="00A966A3"/>
    <w:rsid w:val="00AA2140"/>
    <w:rsid w:val="00AA2EB3"/>
    <w:rsid w:val="00AB3717"/>
    <w:rsid w:val="00AB4414"/>
    <w:rsid w:val="00AB5B5E"/>
    <w:rsid w:val="00AC066B"/>
    <w:rsid w:val="00AC12D8"/>
    <w:rsid w:val="00AC4C7A"/>
    <w:rsid w:val="00AD650B"/>
    <w:rsid w:val="00AD7DDB"/>
    <w:rsid w:val="00AE0E2E"/>
    <w:rsid w:val="00AE2929"/>
    <w:rsid w:val="00AE4D25"/>
    <w:rsid w:val="00AE5948"/>
    <w:rsid w:val="00AE7B93"/>
    <w:rsid w:val="00AE7C92"/>
    <w:rsid w:val="00AF27C7"/>
    <w:rsid w:val="00AF3A5E"/>
    <w:rsid w:val="00AF46DB"/>
    <w:rsid w:val="00AF6EE6"/>
    <w:rsid w:val="00B025ED"/>
    <w:rsid w:val="00B219DC"/>
    <w:rsid w:val="00B223C1"/>
    <w:rsid w:val="00B41743"/>
    <w:rsid w:val="00B4440E"/>
    <w:rsid w:val="00B5008B"/>
    <w:rsid w:val="00B602E9"/>
    <w:rsid w:val="00B64EC7"/>
    <w:rsid w:val="00B7177C"/>
    <w:rsid w:val="00B7512C"/>
    <w:rsid w:val="00B84FE8"/>
    <w:rsid w:val="00B86831"/>
    <w:rsid w:val="00B95558"/>
    <w:rsid w:val="00BC4760"/>
    <w:rsid w:val="00BD1FF4"/>
    <w:rsid w:val="00BD2F35"/>
    <w:rsid w:val="00BD5F48"/>
    <w:rsid w:val="00BD7A3A"/>
    <w:rsid w:val="00BE0F7C"/>
    <w:rsid w:val="00BE1887"/>
    <w:rsid w:val="00BE2AC5"/>
    <w:rsid w:val="00BE591E"/>
    <w:rsid w:val="00BF1F5E"/>
    <w:rsid w:val="00BF3FBF"/>
    <w:rsid w:val="00BF49C5"/>
    <w:rsid w:val="00C00580"/>
    <w:rsid w:val="00C01863"/>
    <w:rsid w:val="00C0226F"/>
    <w:rsid w:val="00C04147"/>
    <w:rsid w:val="00C05631"/>
    <w:rsid w:val="00C0624E"/>
    <w:rsid w:val="00C065DC"/>
    <w:rsid w:val="00C17A59"/>
    <w:rsid w:val="00C21237"/>
    <w:rsid w:val="00C21D74"/>
    <w:rsid w:val="00C233DC"/>
    <w:rsid w:val="00C245ED"/>
    <w:rsid w:val="00C2658C"/>
    <w:rsid w:val="00C26B66"/>
    <w:rsid w:val="00C334D7"/>
    <w:rsid w:val="00C341AC"/>
    <w:rsid w:val="00C37E22"/>
    <w:rsid w:val="00C40069"/>
    <w:rsid w:val="00C44531"/>
    <w:rsid w:val="00C46310"/>
    <w:rsid w:val="00C46454"/>
    <w:rsid w:val="00C4659C"/>
    <w:rsid w:val="00C47F35"/>
    <w:rsid w:val="00C50099"/>
    <w:rsid w:val="00C52EBF"/>
    <w:rsid w:val="00C53A5F"/>
    <w:rsid w:val="00C54D94"/>
    <w:rsid w:val="00C57AF6"/>
    <w:rsid w:val="00C61E3E"/>
    <w:rsid w:val="00C706A1"/>
    <w:rsid w:val="00C7274A"/>
    <w:rsid w:val="00C74D5F"/>
    <w:rsid w:val="00C83561"/>
    <w:rsid w:val="00C842B4"/>
    <w:rsid w:val="00C86ECE"/>
    <w:rsid w:val="00C93FB7"/>
    <w:rsid w:val="00C95CAF"/>
    <w:rsid w:val="00C97634"/>
    <w:rsid w:val="00CA5C30"/>
    <w:rsid w:val="00CB0E1A"/>
    <w:rsid w:val="00CB217F"/>
    <w:rsid w:val="00CB59D6"/>
    <w:rsid w:val="00CB7184"/>
    <w:rsid w:val="00CD13DA"/>
    <w:rsid w:val="00CD190A"/>
    <w:rsid w:val="00CD2275"/>
    <w:rsid w:val="00CD6251"/>
    <w:rsid w:val="00CE0EB9"/>
    <w:rsid w:val="00CE1A03"/>
    <w:rsid w:val="00CF4437"/>
    <w:rsid w:val="00D01415"/>
    <w:rsid w:val="00D0173C"/>
    <w:rsid w:val="00D02C5A"/>
    <w:rsid w:val="00D03FD9"/>
    <w:rsid w:val="00D045A8"/>
    <w:rsid w:val="00D04F85"/>
    <w:rsid w:val="00D0528C"/>
    <w:rsid w:val="00D137CE"/>
    <w:rsid w:val="00D15C23"/>
    <w:rsid w:val="00D20250"/>
    <w:rsid w:val="00D20A52"/>
    <w:rsid w:val="00D26702"/>
    <w:rsid w:val="00D3103F"/>
    <w:rsid w:val="00D32AA7"/>
    <w:rsid w:val="00D40063"/>
    <w:rsid w:val="00D42ADC"/>
    <w:rsid w:val="00D42CA4"/>
    <w:rsid w:val="00D4301A"/>
    <w:rsid w:val="00D51121"/>
    <w:rsid w:val="00D54D4D"/>
    <w:rsid w:val="00D566A5"/>
    <w:rsid w:val="00D57683"/>
    <w:rsid w:val="00D66084"/>
    <w:rsid w:val="00D72E57"/>
    <w:rsid w:val="00D7768C"/>
    <w:rsid w:val="00D80050"/>
    <w:rsid w:val="00D83FF4"/>
    <w:rsid w:val="00D85F91"/>
    <w:rsid w:val="00D87374"/>
    <w:rsid w:val="00D906C8"/>
    <w:rsid w:val="00D95390"/>
    <w:rsid w:val="00DA0356"/>
    <w:rsid w:val="00DA0734"/>
    <w:rsid w:val="00DA0F48"/>
    <w:rsid w:val="00DA184C"/>
    <w:rsid w:val="00DA1EAC"/>
    <w:rsid w:val="00DA3A5F"/>
    <w:rsid w:val="00DA4F06"/>
    <w:rsid w:val="00DA7B14"/>
    <w:rsid w:val="00DB536D"/>
    <w:rsid w:val="00DC0AA3"/>
    <w:rsid w:val="00DC5878"/>
    <w:rsid w:val="00DC65E4"/>
    <w:rsid w:val="00DC6E3B"/>
    <w:rsid w:val="00DD12C4"/>
    <w:rsid w:val="00DD2B18"/>
    <w:rsid w:val="00DE0E45"/>
    <w:rsid w:val="00DE2737"/>
    <w:rsid w:val="00DE3C85"/>
    <w:rsid w:val="00DE5A02"/>
    <w:rsid w:val="00DE616F"/>
    <w:rsid w:val="00DE7D9A"/>
    <w:rsid w:val="00DF1DB3"/>
    <w:rsid w:val="00E0677A"/>
    <w:rsid w:val="00E07669"/>
    <w:rsid w:val="00E1269A"/>
    <w:rsid w:val="00E1484F"/>
    <w:rsid w:val="00E21C2E"/>
    <w:rsid w:val="00E2671D"/>
    <w:rsid w:val="00E26DE2"/>
    <w:rsid w:val="00E41C5A"/>
    <w:rsid w:val="00E53291"/>
    <w:rsid w:val="00E55E4F"/>
    <w:rsid w:val="00E645B7"/>
    <w:rsid w:val="00E65D7F"/>
    <w:rsid w:val="00E717B0"/>
    <w:rsid w:val="00E71F28"/>
    <w:rsid w:val="00E71F49"/>
    <w:rsid w:val="00E72EB1"/>
    <w:rsid w:val="00E74C57"/>
    <w:rsid w:val="00E80D0B"/>
    <w:rsid w:val="00E83C96"/>
    <w:rsid w:val="00E85740"/>
    <w:rsid w:val="00E90B07"/>
    <w:rsid w:val="00E96125"/>
    <w:rsid w:val="00E96AA7"/>
    <w:rsid w:val="00E97178"/>
    <w:rsid w:val="00EA2D29"/>
    <w:rsid w:val="00EA41CA"/>
    <w:rsid w:val="00EA63EF"/>
    <w:rsid w:val="00EB06AF"/>
    <w:rsid w:val="00EB6248"/>
    <w:rsid w:val="00EB69CB"/>
    <w:rsid w:val="00EC3FC6"/>
    <w:rsid w:val="00ED2618"/>
    <w:rsid w:val="00ED3756"/>
    <w:rsid w:val="00ED6275"/>
    <w:rsid w:val="00EE101F"/>
    <w:rsid w:val="00EE359A"/>
    <w:rsid w:val="00EF6A9C"/>
    <w:rsid w:val="00EF7271"/>
    <w:rsid w:val="00F0563F"/>
    <w:rsid w:val="00F2044E"/>
    <w:rsid w:val="00F23739"/>
    <w:rsid w:val="00F26982"/>
    <w:rsid w:val="00F26A69"/>
    <w:rsid w:val="00F3004A"/>
    <w:rsid w:val="00F33F16"/>
    <w:rsid w:val="00F37076"/>
    <w:rsid w:val="00F4356F"/>
    <w:rsid w:val="00F52E26"/>
    <w:rsid w:val="00F54DC6"/>
    <w:rsid w:val="00F54DFE"/>
    <w:rsid w:val="00F55C76"/>
    <w:rsid w:val="00F57500"/>
    <w:rsid w:val="00F60A44"/>
    <w:rsid w:val="00F63A32"/>
    <w:rsid w:val="00F66EDA"/>
    <w:rsid w:val="00F72DD8"/>
    <w:rsid w:val="00F746ED"/>
    <w:rsid w:val="00F76268"/>
    <w:rsid w:val="00F82BA6"/>
    <w:rsid w:val="00F83315"/>
    <w:rsid w:val="00F863BB"/>
    <w:rsid w:val="00F90B69"/>
    <w:rsid w:val="00F91C9A"/>
    <w:rsid w:val="00F92DCF"/>
    <w:rsid w:val="00F930FF"/>
    <w:rsid w:val="00F97EDD"/>
    <w:rsid w:val="00FA4DF3"/>
    <w:rsid w:val="00FA4E0C"/>
    <w:rsid w:val="00FB5485"/>
    <w:rsid w:val="00FB593A"/>
    <w:rsid w:val="00FB5E00"/>
    <w:rsid w:val="00FC0612"/>
    <w:rsid w:val="00FC44D4"/>
    <w:rsid w:val="00FC45F9"/>
    <w:rsid w:val="00FC472D"/>
    <w:rsid w:val="00FC5BCB"/>
    <w:rsid w:val="00FE0ADA"/>
    <w:rsid w:val="00FE1FE3"/>
    <w:rsid w:val="00FE20AD"/>
    <w:rsid w:val="00FE7480"/>
    <w:rsid w:val="00FE7FF9"/>
    <w:rsid w:val="00FF365E"/>
    <w:rsid w:val="00FF3939"/>
    <w:rsid w:val="00FF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744E8"/>
  <w15:docId w15:val="{9120A3F2-E2C8-44EA-9353-BA4A2D1C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28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4CF7"/>
  </w:style>
  <w:style w:type="paragraph" w:styleId="Nagwek1">
    <w:name w:val="heading 1"/>
    <w:basedOn w:val="Normalny"/>
    <w:next w:val="Normalny"/>
    <w:link w:val="Nagwek1Znak"/>
    <w:uiPriority w:val="9"/>
    <w:qFormat/>
    <w:rsid w:val="00DC65E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127291"/>
    <w:pPr>
      <w:keepNext/>
      <w:keepLines/>
      <w:numPr>
        <w:ilvl w:val="1"/>
        <w:numId w:val="13"/>
      </w:numPr>
      <w:spacing w:before="160" w:after="12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42C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460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2CA2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12729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DC65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6C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6CF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6CFA"/>
    <w:rPr>
      <w:vertAlign w:val="superscript"/>
    </w:rPr>
  </w:style>
  <w:style w:type="table" w:styleId="Tabela-Siatka">
    <w:name w:val="Table Grid"/>
    <w:basedOn w:val="Standardowy"/>
    <w:uiPriority w:val="59"/>
    <w:rsid w:val="004B7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82CA3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2C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2C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C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2C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2CA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2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2CA3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82CA3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A82CA3"/>
    <w:pPr>
      <w:spacing w:after="100"/>
      <w:ind w:left="220"/>
    </w:pPr>
  </w:style>
  <w:style w:type="paragraph" w:styleId="Spistreci1">
    <w:name w:val="toc 1"/>
    <w:basedOn w:val="Normalny"/>
    <w:next w:val="Normalny"/>
    <w:autoRedefine/>
    <w:uiPriority w:val="39"/>
    <w:unhideWhenUsed/>
    <w:rsid w:val="00A82CA3"/>
    <w:pPr>
      <w:spacing w:after="100"/>
    </w:pPr>
  </w:style>
  <w:style w:type="character" w:styleId="Pogrubienie">
    <w:name w:val="Strong"/>
    <w:basedOn w:val="Domylnaczcionkaakapitu"/>
    <w:uiPriority w:val="22"/>
    <w:qFormat/>
    <w:rsid w:val="00396934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10C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10C7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10C7B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C6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65E4"/>
  </w:style>
  <w:style w:type="paragraph" w:styleId="Stopka">
    <w:name w:val="footer"/>
    <w:basedOn w:val="Normalny"/>
    <w:link w:val="StopkaZnak"/>
    <w:uiPriority w:val="99"/>
    <w:unhideWhenUsed/>
    <w:rsid w:val="00DC65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65E4"/>
  </w:style>
  <w:style w:type="character" w:customStyle="1" w:styleId="Nagwek3Znak">
    <w:name w:val="Nagłówek 3 Znak"/>
    <w:basedOn w:val="Domylnaczcionkaakapitu"/>
    <w:link w:val="Nagwek3"/>
    <w:uiPriority w:val="9"/>
    <w:rsid w:val="00D42CA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7460E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pistreci3">
    <w:name w:val="toc 3"/>
    <w:basedOn w:val="Normalny"/>
    <w:next w:val="Normalny"/>
    <w:autoRedefine/>
    <w:uiPriority w:val="39"/>
    <w:unhideWhenUsed/>
    <w:rsid w:val="00431EEB"/>
    <w:pPr>
      <w:spacing w:after="100"/>
      <w:ind w:left="440"/>
    </w:pPr>
  </w:style>
  <w:style w:type="paragraph" w:styleId="Poprawka">
    <w:name w:val="Revision"/>
    <w:hidden/>
    <w:uiPriority w:val="99"/>
    <w:semiHidden/>
    <w:rsid w:val="00C61E3E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8D7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8D7877"/>
    <w:rPr>
      <w:rFonts w:ascii="Courier New" w:eastAsia="Times New Roman" w:hAnsi="Courier New" w:cs="Courier New"/>
      <w:sz w:val="20"/>
      <w:szCs w:val="20"/>
    </w:rPr>
  </w:style>
  <w:style w:type="paragraph" w:customStyle="1" w:styleId="Standard">
    <w:name w:val="Standard"/>
    <w:rsid w:val="00963889"/>
    <w:pPr>
      <w:suppressAutoHyphens/>
      <w:autoSpaceDN w:val="0"/>
      <w:spacing w:after="0" w:line="360" w:lineRule="auto"/>
      <w:ind w:left="567"/>
      <w:jc w:val="both"/>
      <w:textAlignment w:val="baseline"/>
    </w:pPr>
    <w:rPr>
      <w:rFonts w:ascii="Calibri" w:eastAsia="Calibri" w:hAnsi="Calibri" w:cs="Calibri"/>
      <w:lang w:eastAsia="pl-PL"/>
    </w:rPr>
  </w:style>
  <w:style w:type="paragraph" w:styleId="Bezodstpw">
    <w:name w:val="No Spacing"/>
    <w:uiPriority w:val="1"/>
    <w:qFormat/>
    <w:rsid w:val="00214C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3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70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3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biznes.gov.pl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yperlink" Target="http://auth.kap.gov.pl/auth/realms/KAP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7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.pl/web/gov/uzyskaj-adres-do-e-doreczen-u-publicznego-dostawcy-uslugi-e-dorecze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oasis-open.org/ebxml-msg/ebms/v3.0/profiles/AS4-profile/v1.0/csprd03/AS4-profile-v1.0-csprd03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mailto:IT/CN=EZD3.DOMENA.PL/emailAddress=it@domena.pl" TargetMode="External"/><Relationship Id="rId36" Type="http://schemas.openxmlformats.org/officeDocument/2006/relationships/image" Target="media/image23.png"/><Relationship Id="rId10" Type="http://schemas.openxmlformats.org/officeDocument/2006/relationships/hyperlink" Target="http://biznes.gov.pl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moj.gov.p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2.bin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isap.sejm.gov.pl/isap.nsf/DocDetails.xsp?id=WDU20210001503" TargetMode="External"/><Relationship Id="rId2" Type="http://schemas.openxmlformats.org/officeDocument/2006/relationships/hyperlink" Target="https://www.gov.pl/web/e-doreczenia/pytania-i-odpowiedzi" TargetMode="External"/><Relationship Id="rId1" Type="http://schemas.openxmlformats.org/officeDocument/2006/relationships/hyperlink" Target="https://mc.bip.gov.pl/ogloszenia/standard-publicznej-uslugi-rejestrowanego-doreczenia-elektronicznego-swiadczonej-przez-operatora-wyznaczonego-i-kwalifikowanych-dostawcow-uslug.html" TargetMode="External"/><Relationship Id="rId4" Type="http://schemas.openxmlformats.org/officeDocument/2006/relationships/hyperlink" Target="http://bip.poczta-polska.pl/repozytoriu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jpeg"/><Relationship Id="rId1" Type="http://schemas.openxmlformats.org/officeDocument/2006/relationships/image" Target="media/image28.jpeg"/><Relationship Id="rId6" Type="http://schemas.openxmlformats.org/officeDocument/2006/relationships/image" Target="media/image33.png"/><Relationship Id="rId5" Type="http://schemas.openxmlformats.org/officeDocument/2006/relationships/image" Target="media/image32.jpeg"/><Relationship Id="rId4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4F2DE-001D-4C62-B7D7-8B12C3EE6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8828</Words>
  <Characters>52971</Characters>
  <Application>Microsoft Office Word</Application>
  <DocSecurity>0</DocSecurity>
  <Lines>441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Cyfryzacji</Company>
  <LinksUpToDate>false</LinksUpToDate>
  <CharactersWithSpaces>61676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Kulbacki Wojciech (Britenet)</dc:creator>
  <cp:keywords/>
  <dc:description/>
  <cp:lastModifiedBy>Kulbacki Wojciech (Britenet)</cp:lastModifiedBy>
  <cp:revision>3</cp:revision>
  <cp:lastPrinted>2021-09-29T14:56:00Z</cp:lastPrinted>
  <dcterms:created xsi:type="dcterms:W3CDTF">2022-01-11T13:02:00Z</dcterms:created>
  <dcterms:modified xsi:type="dcterms:W3CDTF">2022-01-11T13:35:00Z</dcterms:modified>
</cp:coreProperties>
</file>