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>Administratorem Pani/Pana da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77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278B467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BC39DD">
      <w:rPr>
        <w:rFonts w:ascii="Calibri" w:eastAsia="Times New Roman" w:hAnsi="Calibri" w:cs="Times New Roman"/>
        <w:lang w:eastAsia="pl-PL"/>
      </w:rPr>
      <w:t xml:space="preserve"> 5</w:t>
    </w:r>
    <w:r w:rsidR="00B778DF">
      <w:rPr>
        <w:rFonts w:ascii="Calibri" w:eastAsia="Times New Roman" w:hAnsi="Calibri" w:cs="Times New Roman"/>
        <w:lang w:eastAsia="pl-PL"/>
      </w:rPr>
      <w:t>9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B778DF">
      <w:rPr>
        <w:rFonts w:ascii="Calibri" w:eastAsia="Times New Roman" w:hAnsi="Calibri" w:cs="Times New Roman"/>
        <w:lang w:eastAsia="pl-PL"/>
      </w:rPr>
      <w:t>Szczecin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2025-01-22T09:22:00Z</dcterms:created>
  <dcterms:modified xsi:type="dcterms:W3CDTF">2025-04-29T13:50:00Z</dcterms:modified>
</cp:coreProperties>
</file>