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F96F" w14:textId="77777777" w:rsidR="00F04E70" w:rsidRDefault="00000000">
      <w:pPr>
        <w:widowControl w:val="0"/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                                                                                               </w:t>
      </w:r>
      <w:r>
        <w:object w:dxaOrig="2019" w:dyaOrig="2019" w14:anchorId="1828ABE4">
          <v:rect id="rectole0000000000" o:spid="_x0000_i1025" style="width:101.25pt;height:101.25pt" o:ole="" o:preferrelative="t" stroked="f">
            <v:imagedata r:id="rId5" o:title=""/>
          </v:rect>
          <o:OLEObject Type="Embed" ProgID="StaticMetafile" ShapeID="rectole0000000000" DrawAspect="Content" ObjectID="_1820043473" r:id="rId6"/>
        </w:object>
      </w:r>
      <w:r>
        <w:rPr>
          <w:rFonts w:ascii="Times New Roman" w:eastAsia="Times New Roman" w:hAnsi="Times New Roman" w:cs="Times New Roman"/>
          <w:b/>
          <w:sz w:val="26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Regulamin konkursu                    </w:t>
      </w:r>
      <w:r>
        <w:object w:dxaOrig="1500" w:dyaOrig="2050" w14:anchorId="6B5714AE">
          <v:rect id="rectole0000000001" o:spid="_x0000_i1026" style="width:75pt;height:102.75pt" o:ole="" o:preferrelative="t" stroked="f">
            <v:imagedata r:id="rId7" o:title=""/>
          </v:rect>
          <o:OLEObject Type="Embed" ProgID="StaticMetafile" ShapeID="rectole0000000001" DrawAspect="Content" ObjectID="_1820043474" r:id="rId8"/>
        </w:object>
      </w:r>
      <w:r>
        <w:rPr>
          <w:rFonts w:ascii="Times New Roman" w:eastAsia="Times New Roman" w:hAnsi="Times New Roman" w:cs="Times New Roman"/>
          <w:b/>
          <w:sz w:val="26"/>
        </w:rPr>
        <w:t xml:space="preserve">  </w:t>
      </w:r>
    </w:p>
    <w:p w14:paraId="0F07ED1F" w14:textId="77777777" w:rsidR="00F04E70" w:rsidRDefault="00F04E70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3E2070EA" w14:textId="77777777" w:rsidR="00F04E70" w:rsidRDefault="00000000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„Czujka w każdym domu” w ramach ogólnopolskiej kampanii edukacyjno-informacyjnej „Czujka na straży Twojego bezpieczeństwa”</w:t>
      </w:r>
    </w:p>
    <w:p w14:paraId="7D9892C0" w14:textId="77777777" w:rsidR="00F04E70" w:rsidRDefault="00F04E70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6142D678" w14:textId="77777777" w:rsidR="00F04E70" w:rsidRDefault="00F04E70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5C2AAA36" w14:textId="77777777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Organizatorem konkursu oraz fundatorem nagród jest Starostwo Powiatowe w Lidzbarku Warmińskim oraz Komenda Powiatowa Państwowej Straży Pożarnej w Lidzbarku Warmińskim.</w:t>
      </w:r>
    </w:p>
    <w:p w14:paraId="6BD0B3AE" w14:textId="77777777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Dane adresowe: Starostwo Powiatowe, ul. Wyszyńskiego 37, 11-100 Lidzbark Warmiński, tel. 89 767-79-00, e-mail:</w:t>
      </w:r>
      <w:r>
        <w:rPr>
          <w:rFonts w:ascii="Calibri" w:eastAsia="Calibri" w:hAnsi="Calibri" w:cs="Calibri"/>
          <w:b/>
          <w:sz w:val="32"/>
        </w:rPr>
        <w:t xml:space="preserve"> </w:t>
      </w:r>
      <w:hyperlink r:id="rId9">
        <w:r w:rsidR="00F04E70">
          <w:rPr>
            <w:rFonts w:ascii="Calibri" w:eastAsia="Calibri" w:hAnsi="Calibri" w:cs="Calibri"/>
            <w:color w:val="0000FF"/>
            <w:sz w:val="22"/>
            <w:u w:val="single"/>
          </w:rPr>
          <w:t>sekretariat@powiatlidzbarski.pl</w:t>
        </w:r>
      </w:hyperlink>
      <w:r>
        <w:rPr>
          <w:rFonts w:ascii="Calibri" w:eastAsia="Calibri" w:hAnsi="Calibri" w:cs="Calibri"/>
          <w:sz w:val="16"/>
        </w:rPr>
        <w:t> </w:t>
      </w:r>
    </w:p>
    <w:p w14:paraId="408A00CA" w14:textId="77777777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Dane adresowe: KP PSP w Lidzbarku Warmińskim, ul. Olsztyńska 8, 11-100 Lidzbark Warmiński, tel. 47 732 95 50, e-mail: </w:t>
      </w:r>
      <w:hyperlink r:id="rId10">
        <w:r w:rsidR="00F04E70">
          <w:rPr>
            <w:rFonts w:ascii="Calibri" w:eastAsia="Calibri" w:hAnsi="Calibri" w:cs="Calibri"/>
            <w:color w:val="0000FF"/>
            <w:sz w:val="22"/>
            <w:u w:val="single"/>
          </w:rPr>
          <w:t>kplidzbark@kwpsp.olsztyn.pl</w:t>
        </w:r>
      </w:hyperlink>
    </w:p>
    <w:p w14:paraId="094D127D" w14:textId="77777777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W konkursie mogą wziąć udział mieszkańcy z powiatu lidzbarskiego (woj. Warmińsko-Mazurskie). Konkurs dedykowany jest dla właścicieli oraz użytkowników budynków mieszkalnych, w których ogrzewanie budynków zapewnione jest z kotłów stałopalnych, na paliwo płynne lub gazowe.</w:t>
      </w:r>
    </w:p>
    <w:p w14:paraId="6CCAF55D" w14:textId="77777777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Zasady organizacji konkursu określa niniejszy regulamin, który wchodzi w życie z dniem podpisania i obowiązuje do czasu jego zakończenia.</w:t>
      </w:r>
    </w:p>
    <w:p w14:paraId="4133D437" w14:textId="77777777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Udział w konkursie jest dobrowolny.</w:t>
      </w:r>
    </w:p>
    <w:p w14:paraId="7C611D51" w14:textId="2B596A7F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Aby wziąć udział w konkursie należy wypełnić formularz, który znajduje się na stronie internetowej oraz mediach społecznościowych Starostwa Powiatowego oraz Komendy Powiatowej </w:t>
      </w:r>
      <w:r w:rsidR="0055770D">
        <w:rPr>
          <w:rFonts w:ascii="Calibri" w:eastAsia="Calibri" w:hAnsi="Calibri" w:cs="Calibri"/>
          <w:sz w:val="22"/>
        </w:rPr>
        <w:t>Państwowej Straży Pożarnej</w:t>
      </w:r>
      <w:r>
        <w:rPr>
          <w:rFonts w:ascii="Calibri" w:eastAsia="Calibri" w:hAnsi="Calibri" w:cs="Calibri"/>
          <w:sz w:val="22"/>
        </w:rPr>
        <w:t xml:space="preserve"> w Lidzbarku Warmińskim.</w:t>
      </w:r>
    </w:p>
    <w:p w14:paraId="34AE9660" w14:textId="77777777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Link do formularza konkursowego: </w:t>
      </w:r>
      <w:hyperlink r:id="rId11">
        <w:r w:rsidR="00F04E70">
          <w:rPr>
            <w:rFonts w:ascii="Calibri" w:eastAsia="Calibri" w:hAnsi="Calibri" w:cs="Calibri"/>
            <w:color w:val="0000FF"/>
            <w:sz w:val="22"/>
            <w:u w:val="single"/>
          </w:rPr>
          <w:t>https://docs.google.com/forms/d/1kTSFoyPaz9ECHEbgyIvUOdq0LoXO8DM8LtcPObkQRFM/edit?pli=1</w:t>
        </w:r>
      </w:hyperlink>
    </w:p>
    <w:p w14:paraId="28CBB4B9" w14:textId="59D4A19B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color w:val="FF0000"/>
          <w:sz w:val="22"/>
        </w:rPr>
      </w:pPr>
      <w:r>
        <w:rPr>
          <w:rFonts w:ascii="Calibri" w:eastAsia="Calibri" w:hAnsi="Calibri" w:cs="Calibri"/>
          <w:sz w:val="22"/>
        </w:rPr>
        <w:t xml:space="preserve">Spośród uczestników, którzy prześlą prawidłowe odpowiedzi na wszystkie pytania zostaną rozlosowane </w:t>
      </w:r>
      <w:r w:rsidR="004F2FD6">
        <w:rPr>
          <w:rFonts w:ascii="Calibri" w:eastAsia="Calibri" w:hAnsi="Calibri" w:cs="Calibri"/>
          <w:sz w:val="22"/>
        </w:rPr>
        <w:t>czujki dymu</w:t>
      </w:r>
      <w:r>
        <w:rPr>
          <w:rFonts w:ascii="Calibri" w:eastAsia="Calibri" w:hAnsi="Calibri" w:cs="Calibri"/>
          <w:sz w:val="22"/>
        </w:rPr>
        <w:t xml:space="preserve"> (</w:t>
      </w:r>
      <w:r w:rsidR="004F2FD6">
        <w:rPr>
          <w:rFonts w:ascii="Calibri" w:eastAsia="Calibri" w:hAnsi="Calibri" w:cs="Calibri"/>
          <w:sz w:val="22"/>
        </w:rPr>
        <w:t>50</w:t>
      </w:r>
      <w:r>
        <w:rPr>
          <w:rFonts w:ascii="Calibri" w:eastAsia="Calibri" w:hAnsi="Calibri" w:cs="Calibri"/>
          <w:sz w:val="22"/>
        </w:rPr>
        <w:t xml:space="preserve"> sztuk).</w:t>
      </w:r>
    </w:p>
    <w:p w14:paraId="29E0DA80" w14:textId="03E0AAFA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Konkurs potrwa od </w:t>
      </w:r>
      <w:r w:rsidR="004F2FD6">
        <w:rPr>
          <w:rFonts w:ascii="Calibri" w:eastAsia="Calibri" w:hAnsi="Calibri" w:cs="Calibri"/>
          <w:sz w:val="22"/>
        </w:rPr>
        <w:t>22 września</w:t>
      </w:r>
      <w:r>
        <w:rPr>
          <w:rFonts w:ascii="Calibri" w:eastAsia="Calibri" w:hAnsi="Calibri" w:cs="Calibri"/>
          <w:sz w:val="22"/>
        </w:rPr>
        <w:t xml:space="preserve"> do </w:t>
      </w:r>
      <w:r w:rsidR="004F2FD6">
        <w:rPr>
          <w:rFonts w:ascii="Calibri" w:eastAsia="Calibri" w:hAnsi="Calibri" w:cs="Calibri"/>
          <w:sz w:val="22"/>
        </w:rPr>
        <w:t>10</w:t>
      </w:r>
      <w:r>
        <w:rPr>
          <w:rFonts w:ascii="Calibri" w:eastAsia="Calibri" w:hAnsi="Calibri" w:cs="Calibri"/>
          <w:sz w:val="22"/>
        </w:rPr>
        <w:t xml:space="preserve"> października 20</w:t>
      </w:r>
      <w:r w:rsidR="004F2FD6">
        <w:rPr>
          <w:rFonts w:ascii="Calibri" w:eastAsia="Calibri" w:hAnsi="Calibri" w:cs="Calibri"/>
          <w:sz w:val="22"/>
        </w:rPr>
        <w:t>25</w:t>
      </w:r>
      <w:r>
        <w:rPr>
          <w:rFonts w:ascii="Calibri" w:eastAsia="Calibri" w:hAnsi="Calibri" w:cs="Calibri"/>
          <w:sz w:val="22"/>
        </w:rPr>
        <w:t xml:space="preserve"> roku. W dniu </w:t>
      </w:r>
      <w:r w:rsidR="004F2FD6">
        <w:rPr>
          <w:rFonts w:ascii="Calibri" w:eastAsia="Calibri" w:hAnsi="Calibri" w:cs="Calibri"/>
          <w:sz w:val="22"/>
        </w:rPr>
        <w:t>13 października</w:t>
      </w:r>
      <w:r>
        <w:rPr>
          <w:rFonts w:ascii="Calibri" w:eastAsia="Calibri" w:hAnsi="Calibri" w:cs="Calibri"/>
          <w:sz w:val="22"/>
        </w:rPr>
        <w:t xml:space="preserve"> odbędzie się losowanie nagród tj. </w:t>
      </w:r>
      <w:r w:rsidR="004F2FD6">
        <w:rPr>
          <w:rFonts w:ascii="Calibri" w:eastAsia="Calibri" w:hAnsi="Calibri" w:cs="Calibri"/>
          <w:sz w:val="22"/>
        </w:rPr>
        <w:t>50 czujek dymu</w:t>
      </w:r>
      <w:r>
        <w:rPr>
          <w:rFonts w:ascii="Calibri" w:eastAsia="Calibri" w:hAnsi="Calibri" w:cs="Calibri"/>
          <w:sz w:val="22"/>
        </w:rPr>
        <w:t>. Ilość nagród w konkursie jest ograniczona. W losowaniu przeprowadzonym przez organizatorów udział wezmą wszystkie ankiety z prawidłowymi odpowiedziami wypełnionymi w formularzu w określonym terminie.</w:t>
      </w:r>
    </w:p>
    <w:p w14:paraId="322B2A4E" w14:textId="77777777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O wygranej i terminie odbioru nagród, uczestnicy konkursu zostaną poinformowani telefonicznie. </w:t>
      </w:r>
    </w:p>
    <w:p w14:paraId="3D02C8F4" w14:textId="77777777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Lista wylosowanych osób zostanie umieszczona na stronie internetowej </w:t>
      </w:r>
      <w:hyperlink r:id="rId12">
        <w:r w:rsidR="00F04E70">
          <w:rPr>
            <w:rFonts w:ascii="Calibri" w:eastAsia="Calibri" w:hAnsi="Calibri" w:cs="Calibri"/>
            <w:color w:val="0000FF"/>
            <w:sz w:val="22"/>
            <w:u w:val="single"/>
          </w:rPr>
          <w:t>http://www.powiatlidzbarski.pl/</w:t>
        </w:r>
      </w:hyperlink>
      <w:r>
        <w:rPr>
          <w:rFonts w:ascii="Calibri" w:eastAsia="Calibri" w:hAnsi="Calibri" w:cs="Calibri"/>
          <w:sz w:val="22"/>
        </w:rPr>
        <w:t xml:space="preserve">, </w:t>
      </w:r>
      <w:hyperlink r:id="rId13">
        <w:r w:rsidR="00F04E70">
          <w:rPr>
            <w:rFonts w:ascii="Calibri" w:eastAsia="Calibri" w:hAnsi="Calibri" w:cs="Calibri"/>
            <w:color w:val="0000FF"/>
            <w:sz w:val="22"/>
            <w:u w:val="single"/>
          </w:rPr>
          <w:t>https://www.gov.pl/web/kppsp-lidzbark-warminski</w:t>
        </w:r>
      </w:hyperlink>
      <w:r>
        <w:rPr>
          <w:rFonts w:ascii="Calibri" w:eastAsia="Calibri" w:hAnsi="Calibri" w:cs="Calibri"/>
          <w:sz w:val="22"/>
        </w:rPr>
        <w:t xml:space="preserve"> oraz w mediach społecznościowych w terminie określonym przez organizatora.</w:t>
      </w:r>
    </w:p>
    <w:p w14:paraId="2EE41195" w14:textId="727E0269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lastRenderedPageBreak/>
        <w:t xml:space="preserve">Odbiór </w:t>
      </w:r>
      <w:r w:rsidR="00FE773D">
        <w:rPr>
          <w:rFonts w:ascii="Calibri" w:eastAsia="Calibri" w:hAnsi="Calibri" w:cs="Calibri"/>
          <w:sz w:val="22"/>
        </w:rPr>
        <w:t>czujek dymu</w:t>
      </w:r>
      <w:r>
        <w:rPr>
          <w:rFonts w:ascii="Calibri" w:eastAsia="Calibri" w:hAnsi="Calibri" w:cs="Calibri"/>
          <w:sz w:val="22"/>
        </w:rPr>
        <w:t xml:space="preserve"> będzie odbywał się w siedzibie Starostwa Powiatowego w Lidzbarku Warmińskim w wyznaczonym terminie za okazaniem ważnego dokumentu tożsamości.</w:t>
      </w:r>
    </w:p>
    <w:p w14:paraId="7E834BE7" w14:textId="3DDFC153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Osoby, które w wyznaczonym terminie i miejscu nie zgłoszą się po odbiór nagród, tracą prawo do odbioru nagrody.</w:t>
      </w:r>
    </w:p>
    <w:p w14:paraId="0E03E7C3" w14:textId="77777777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Warunkiem udziału w konkursie jest wyrażenie zgody przez uczestnika na przetwarzanie danych osobowych przez organizatora wymienionego w pkt. 1 regulaminu w zakresie niezbędnym do przeprowadzenia konkursu.</w:t>
      </w:r>
    </w:p>
    <w:p w14:paraId="46DEEDA5" w14:textId="77777777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Zakres przetwarzania danych osobowych obejmuje: imię i nazwisko, adres zameldowania, telefon kontaktowy oraz umieszczenie imienia i nazwiska na stronie internetowej tut. Komendy i Starostwa Powiatowego w celu ogłoszenia listy wylosowanych osób. </w:t>
      </w:r>
    </w:p>
    <w:p w14:paraId="714FA98E" w14:textId="77777777" w:rsidR="00F04E70" w:rsidRDefault="00000000">
      <w:pPr>
        <w:numPr>
          <w:ilvl w:val="0"/>
          <w:numId w:val="1"/>
        </w:numPr>
        <w:tabs>
          <w:tab w:val="left" w:pos="720"/>
        </w:tabs>
        <w:suppressAutoHyphens/>
        <w:spacing w:line="240" w:lineRule="auto"/>
        <w:ind w:left="720" w:hanging="3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Udział w konkursie jest zarazem wyrażeniem zgody na umieszczanie wizerunku zwycięzców konkursu w mediach społecznościowych oraz na stronach internetowych Starostwa Powiatowego oraz Komendy Powiatowej PSP w Lidzbarku Warmińskim.</w:t>
      </w:r>
    </w:p>
    <w:sectPr w:rsidR="00F04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639A8"/>
    <w:multiLevelType w:val="multilevel"/>
    <w:tmpl w:val="720A71EC"/>
    <w:lvl w:ilvl="0">
      <w:start w:val="1"/>
      <w:numFmt w:val="bullet"/>
      <w:lvlText w:val="•"/>
      <w:lvlJc w:val="left"/>
      <w:rPr>
        <w:color w:val="808080" w:themeColor="background1" w:themeShade="8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625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E70"/>
    <w:rsid w:val="00223FAC"/>
    <w:rsid w:val="003409B1"/>
    <w:rsid w:val="004F2FD6"/>
    <w:rsid w:val="0055770D"/>
    <w:rsid w:val="00F04E70"/>
    <w:rsid w:val="00FE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6CC49"/>
  <w15:docId w15:val="{F169F99E-0480-4DEE-A764-277E18B3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hyperlink" Target="https://www.gov.pl/web/kppsp-lidzbark-warminsk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powiatlidzbarski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docs.google.com/forms/d/1kTSFoyPaz9ECHEbgyIvUOdq0LoXO8DM8LtcPObkQRFM/edit?pli=1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kplidzbark@kwpsp.olszty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powiatlidzbarski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D.Stankiewicz (KP Lidzbark Warm.)</cp:lastModifiedBy>
  <cp:revision>4</cp:revision>
  <dcterms:created xsi:type="dcterms:W3CDTF">2025-09-11T07:29:00Z</dcterms:created>
  <dcterms:modified xsi:type="dcterms:W3CDTF">2025-09-22T08:51:00Z</dcterms:modified>
</cp:coreProperties>
</file>