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0B96" w14:textId="77777777" w:rsidR="00FB407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F1D5FB1" w14:textId="77777777" w:rsidR="00FB407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4ED0036" w14:textId="652520B7" w:rsidR="00FB407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53238">
        <w:rPr>
          <w:rFonts w:cs="Arial"/>
          <w:szCs w:val="24"/>
        </w:rPr>
        <w:t>27 marca 2026 r.</w:t>
      </w:r>
    </w:p>
    <w:p w14:paraId="232DFBA6" w14:textId="77777777" w:rsidR="00FB4077" w:rsidRPr="00CD5497" w:rsidRDefault="00000000" w:rsidP="000E3003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361BD597" w14:textId="77777777" w:rsidR="00FB4077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>, 1881, z 2025 r. poz. 1077 i 1080)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64DDC3DE" w14:textId="28F28649" w:rsidR="00FB4077" w:rsidRPr="00756D83" w:rsidRDefault="00000000" w:rsidP="000E3003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0E3003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 xml:space="preserve">Prezydentowi Miasta </w:t>
      </w:r>
      <w:r>
        <w:rPr>
          <w:rFonts w:cs="Arial"/>
        </w:rPr>
        <w:t>Słupska</w:t>
      </w:r>
      <w:r w:rsidRPr="00D0496F">
        <w:rPr>
          <w:rFonts w:cs="Arial"/>
        </w:rPr>
        <w:t>, wykonującemu zadania starosty z zakresu administracji rządowej, na</w:t>
      </w:r>
      <w:r>
        <w:rPr>
          <w:rFonts w:cs="Arial"/>
        </w:rPr>
        <w:t xml:space="preserve"> </w:t>
      </w:r>
      <w:r w:rsidRPr="00756D83">
        <w:rPr>
          <w:rFonts w:cs="Arial"/>
        </w:rPr>
        <w:t>wynajęcie na czas oznaczony</w:t>
      </w:r>
      <w:r>
        <w:rPr>
          <w:rFonts w:cs="Arial"/>
        </w:rPr>
        <w:t xml:space="preserve"> 3 lat</w:t>
      </w:r>
      <w:r w:rsidRPr="00756D83">
        <w:rPr>
          <w:rFonts w:cs="Arial"/>
        </w:rPr>
        <w:t xml:space="preserve">, </w:t>
      </w:r>
      <w:r>
        <w:rPr>
          <w:rFonts w:cs="Arial"/>
        </w:rPr>
        <w:t>lokalu użytkowego nr 143</w:t>
      </w:r>
      <w:r w:rsidRPr="00756D83">
        <w:rPr>
          <w:rFonts w:cs="Arial"/>
        </w:rPr>
        <w:t xml:space="preserve"> o powierzchni </w:t>
      </w:r>
      <w:r>
        <w:rPr>
          <w:rFonts w:cs="Arial"/>
        </w:rPr>
        <w:t>22,86</w:t>
      </w:r>
      <w:r w:rsidRPr="00756D83">
        <w:rPr>
          <w:rFonts w:cs="Arial"/>
        </w:rPr>
        <w:t xml:space="preserve"> m</w:t>
      </w:r>
      <w:r w:rsidRPr="00756D83">
        <w:rPr>
          <w:rFonts w:cs="Arial"/>
          <w:vertAlign w:val="superscript"/>
        </w:rPr>
        <w:t>2</w:t>
      </w:r>
      <w:r>
        <w:rPr>
          <w:rFonts w:cs="Arial"/>
        </w:rPr>
        <w:t xml:space="preserve"> (pow. lokalu 16,33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i pow. części wspólnych 6,53 m</w:t>
      </w:r>
      <w:r>
        <w:rPr>
          <w:rFonts w:cs="Arial"/>
          <w:vertAlign w:val="superscript"/>
        </w:rPr>
        <w:t>2</w:t>
      </w:r>
      <w:r>
        <w:rPr>
          <w:rFonts w:cs="Arial"/>
        </w:rPr>
        <w:t>)</w:t>
      </w:r>
      <w:r w:rsidRPr="00756D83">
        <w:rPr>
          <w:rFonts w:cs="Arial"/>
        </w:rPr>
        <w:t>, znajdując</w:t>
      </w:r>
      <w:r>
        <w:rPr>
          <w:rFonts w:cs="Arial"/>
        </w:rPr>
        <w:t>ego</w:t>
      </w:r>
      <w:r w:rsidRPr="00756D83">
        <w:rPr>
          <w:rFonts w:cs="Arial"/>
        </w:rPr>
        <w:t xml:space="preserve"> się </w:t>
      </w:r>
      <w:r>
        <w:rPr>
          <w:rFonts w:cs="Arial"/>
        </w:rPr>
        <w:t>w</w:t>
      </w:r>
      <w:r w:rsidRPr="00756D83">
        <w:rPr>
          <w:rFonts w:cs="Arial"/>
        </w:rPr>
        <w:t xml:space="preserve"> budynku położon</w:t>
      </w:r>
      <w:r>
        <w:rPr>
          <w:rFonts w:cs="Arial"/>
        </w:rPr>
        <w:t>ym</w:t>
      </w:r>
      <w:r w:rsidRPr="00756D83">
        <w:rPr>
          <w:rFonts w:cs="Arial"/>
        </w:rPr>
        <w:t xml:space="preserve"> w </w:t>
      </w:r>
      <w:r>
        <w:rPr>
          <w:rFonts w:cs="Arial"/>
        </w:rPr>
        <w:t>Słupsku</w:t>
      </w:r>
      <w:r w:rsidRPr="00756D83">
        <w:rPr>
          <w:rFonts w:cs="Arial"/>
        </w:rPr>
        <w:t xml:space="preserve"> przy ul. </w:t>
      </w:r>
      <w:r>
        <w:rPr>
          <w:rFonts w:cs="Arial"/>
        </w:rPr>
        <w:t>Jana Pawła II 1</w:t>
      </w:r>
      <w:r w:rsidRPr="00756D83">
        <w:rPr>
          <w:rFonts w:cs="Arial"/>
        </w:rPr>
        <w:t xml:space="preserve">, na nieruchomości </w:t>
      </w:r>
      <w:r>
        <w:rPr>
          <w:rFonts w:cs="Arial"/>
        </w:rPr>
        <w:t xml:space="preserve">należącej do zasobu nieruchomości Skarbu Państwa </w:t>
      </w:r>
      <w:r w:rsidRPr="000257BE">
        <w:rPr>
          <w:rFonts w:cs="Arial"/>
        </w:rPr>
        <w:t>(udział</w:t>
      </w:r>
      <w:r>
        <w:rPr>
          <w:rFonts w:cs="Arial"/>
        </w:rPr>
        <w:t xml:space="preserve"> </w:t>
      </w:r>
      <w:r w:rsidRPr="000257BE">
        <w:rPr>
          <w:rFonts w:cs="Arial"/>
        </w:rPr>
        <w:t xml:space="preserve">w prawie własności </w:t>
      </w:r>
      <w:r>
        <w:rPr>
          <w:rFonts w:cs="Arial"/>
        </w:rPr>
        <w:t xml:space="preserve">nieruchomości </w:t>
      </w:r>
      <w:r w:rsidRPr="000257BE">
        <w:rPr>
          <w:rFonts w:cs="Arial"/>
        </w:rPr>
        <w:t>w wysokości 5458/10000)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482/2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6629</w:t>
      </w:r>
      <w:r w:rsidRPr="00756D83">
        <w:rPr>
          <w:rFonts w:cs="Arial"/>
        </w:rPr>
        <w:t xml:space="preserve"> h</w:t>
      </w:r>
      <w:r>
        <w:rPr>
          <w:rFonts w:cs="Arial"/>
        </w:rPr>
        <w:t>a</w:t>
      </w:r>
      <w:r w:rsidRPr="00756D83">
        <w:rPr>
          <w:rFonts w:cs="Arial"/>
        </w:rPr>
        <w:t>,</w:t>
      </w:r>
      <w:r>
        <w:rPr>
          <w:rFonts w:cs="Arial"/>
        </w:rPr>
        <w:t xml:space="preserve"> obręb 0013, </w:t>
      </w:r>
      <w:r w:rsidRPr="00756D83">
        <w:rPr>
          <w:rFonts w:cs="Arial"/>
        </w:rPr>
        <w:t xml:space="preserve">na rzecz </w:t>
      </w:r>
      <w:r>
        <w:rPr>
          <w:rFonts w:cs="Arial"/>
        </w:rPr>
        <w:t>poprzedniego najemcy</w:t>
      </w:r>
      <w:r w:rsidRPr="00756D83">
        <w:rPr>
          <w:rFonts w:cs="Arial"/>
        </w:rPr>
        <w:t>, z przeznaczeniem</w:t>
      </w:r>
      <w:r>
        <w:rPr>
          <w:rFonts w:cs="Arial"/>
        </w:rPr>
        <w:t xml:space="preserve"> </w:t>
      </w:r>
      <w:r w:rsidRPr="00756D83">
        <w:rPr>
          <w:rFonts w:cs="Arial"/>
        </w:rPr>
        <w:t xml:space="preserve">na </w:t>
      </w:r>
      <w:r>
        <w:rPr>
          <w:rFonts w:cs="Arial"/>
        </w:rPr>
        <w:t xml:space="preserve">świadczenie usług medycznych.  </w:t>
      </w:r>
    </w:p>
    <w:bookmarkEnd w:id="1"/>
    <w:p w14:paraId="2AAFF677" w14:textId="77777777" w:rsidR="00FB4077" w:rsidRPr="0070613C" w:rsidRDefault="00000000" w:rsidP="000E300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3B8EEC67" w14:textId="77777777" w:rsidR="00FB4077" w:rsidRDefault="00000000" w:rsidP="000E3003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14:paraId="67FF837A" w14:textId="77777777" w:rsidR="00D53238" w:rsidRDefault="00D53238" w:rsidP="00D5323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063C54C" w14:textId="77777777" w:rsidR="00D53238" w:rsidRDefault="00D53238" w:rsidP="00D53238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50FF598" w14:textId="54D24671" w:rsidR="00FB4077" w:rsidRPr="00D53238" w:rsidRDefault="00D53238" w:rsidP="00D5323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FB4077" w:rsidRPr="00D53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37"/>
    <w:rsid w:val="00725D37"/>
    <w:rsid w:val="0085627D"/>
    <w:rsid w:val="00A624A9"/>
    <w:rsid w:val="00D53238"/>
    <w:rsid w:val="00D716BE"/>
    <w:rsid w:val="00FB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112E"/>
  <w15:docId w15:val="{E0EF3C4B-BC47-4A88-8429-16AF0FEC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2026-03-30T06:54:00Z</dcterms:created>
  <dcterms:modified xsi:type="dcterms:W3CDTF">2026-03-30T06:55:00Z</dcterms:modified>
</cp:coreProperties>
</file>