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9FB3" w14:textId="77777777" w:rsidR="00D460AB" w:rsidRPr="00D460AB" w:rsidRDefault="00D460AB" w:rsidP="00D460AB">
      <w:pPr>
        <w:rPr>
          <w:rFonts w:ascii="Times New Roman" w:hAnsi="Times New Roman"/>
          <w:sz w:val="20"/>
          <w:szCs w:val="20"/>
        </w:rPr>
      </w:pPr>
    </w:p>
    <w:p w14:paraId="0BA59D5A" w14:textId="6F21890D" w:rsidR="00D460AB" w:rsidRPr="00D460AB" w:rsidRDefault="00D460AB" w:rsidP="00D46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60AB">
        <w:rPr>
          <w:rFonts w:ascii="Times New Roman" w:hAnsi="Times New Roman"/>
          <w:sz w:val="24"/>
          <w:szCs w:val="24"/>
        </w:rPr>
        <w:t>Generalny Dyrektor Ochrony Środowiska</w:t>
      </w:r>
    </w:p>
    <w:p w14:paraId="2B7CE32A" w14:textId="5EAF7197" w:rsidR="002A0339" w:rsidRPr="00D460AB" w:rsidRDefault="00000000" w:rsidP="00D46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60AB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D460AB">
        <w:rPr>
          <w:rFonts w:ascii="Times New Roman" w:hAnsi="Times New Roman"/>
          <w:sz w:val="24"/>
          <w:szCs w:val="24"/>
        </w:rPr>
        <w:t>10 lutego 2025</w:t>
      </w:r>
      <w:bookmarkEnd w:id="0"/>
      <w:r w:rsidRPr="00D460AB">
        <w:rPr>
          <w:rFonts w:ascii="Times New Roman" w:hAnsi="Times New Roman"/>
          <w:sz w:val="24"/>
          <w:szCs w:val="24"/>
        </w:rPr>
        <w:t xml:space="preserve"> r.</w:t>
      </w:r>
    </w:p>
    <w:p w14:paraId="7123797A" w14:textId="77777777" w:rsidR="00000000" w:rsidRPr="00D460AB" w:rsidRDefault="00000000" w:rsidP="00D460A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D460AB">
        <w:rPr>
          <w:rFonts w:ascii="Times New Roman" w:hAnsi="Times New Roman"/>
          <w:sz w:val="24"/>
          <w:szCs w:val="24"/>
        </w:rPr>
        <w:t>DOOŚ-WDŚIII.420.2.2024</w:t>
      </w:r>
      <w:bookmarkEnd w:id="1"/>
      <w:r w:rsidRPr="00D460AB">
        <w:rPr>
          <w:rFonts w:ascii="Times New Roman" w:hAnsi="Times New Roman"/>
          <w:sz w:val="24"/>
          <w:szCs w:val="24"/>
        </w:rPr>
        <w:t>.mk.34</w:t>
      </w:r>
    </w:p>
    <w:p w14:paraId="78F83880" w14:textId="77777777" w:rsidR="00000000" w:rsidRPr="00D460AB" w:rsidRDefault="00000000" w:rsidP="00D460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3EB5127C" w14:textId="77777777" w:rsidR="00000000" w:rsidRPr="00D460AB" w:rsidRDefault="00000000" w:rsidP="00D460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hAnsi="Times New Roman"/>
          <w:color w:val="000000"/>
          <w:sz w:val="24"/>
          <w:szCs w:val="24"/>
        </w:rPr>
        <w:t>Generalny Dyrektor Ochrony Środowiska, na podstawie art. 36 oraz art. 49</w:t>
      </w:r>
      <w:r w:rsidRPr="00D460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 ocenach oddziaływania na środowisko (Dz. U. z 2016 r. poz. 35</w:t>
      </w: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460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), dalej u.o.o.ś., zawiadamia</w:t>
      </w:r>
      <w:r w:rsidRPr="00D460AB">
        <w:rPr>
          <w:rFonts w:ascii="Times New Roman" w:hAnsi="Times New Roman"/>
          <w:color w:val="000000"/>
          <w:sz w:val="24"/>
          <w:szCs w:val="24"/>
        </w:rPr>
        <w:t xml:space="preserve">, że postępowanie odwoławcze </w:t>
      </w:r>
      <w:r w:rsidRPr="00D460AB">
        <w:rPr>
          <w:rFonts w:ascii="Times New Roman" w:hAnsi="Times New Roman"/>
          <w:sz w:val="24"/>
          <w:szCs w:val="24"/>
        </w:rPr>
        <w:t>od decyzji Regionalnego Dyrektora Ochrony Środowiska w Białymstoku z 28 grudnia 2018 r., znak: WOOŚ.4200.2.2017.DK, o środowiskowych uwarunkowaniach dla przedsięwzięcia polegającego na „Budowie Wschodniej Obwodnicy Warszawy w ciągu drogi krajowej nr 17 na parametrach trasy ekspresowej na odcinku od km ok. 3+600 do km ok. 13+782 węzeł „Zakręt” (bez węzła)”</w:t>
      </w:r>
      <w:r w:rsidRPr="00D460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 xml:space="preserve">nie mogło </w:t>
      </w:r>
      <w:r w:rsidRPr="00D460AB">
        <w:rPr>
          <w:rFonts w:ascii="Times New Roman" w:hAnsi="Times New Roman"/>
          <w:color w:val="000000"/>
          <w:sz w:val="24"/>
          <w:szCs w:val="24"/>
        </w:rPr>
        <w:t>być zakończone w wyznaczonym terminie. Przyczyną zwłoki jest skomplikowany charakter sprawy.</w:t>
      </w: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60AB">
        <w:rPr>
          <w:rFonts w:ascii="Times New Roman" w:hAnsi="Times New Roman"/>
          <w:color w:val="000000"/>
          <w:sz w:val="24"/>
          <w:szCs w:val="24"/>
        </w:rPr>
        <w:t>GDOŚ wskazuje nowy termin załatwienia sprawy na 3 marca 2025 r.</w:t>
      </w:r>
    </w:p>
    <w:p w14:paraId="79AD7F43" w14:textId="06737320" w:rsidR="00000000" w:rsidRPr="00D460AB" w:rsidRDefault="00000000" w:rsidP="00D460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 xml:space="preserve">Upubliczniono w dniach: od </w:t>
      </w:r>
      <w:r w:rsidR="00D460AB">
        <w:rPr>
          <w:rFonts w:ascii="Times New Roman" w:eastAsia="Times New Roman" w:hAnsi="Times New Roman"/>
          <w:sz w:val="24"/>
          <w:szCs w:val="24"/>
          <w:lang w:eastAsia="pl-PL"/>
        </w:rPr>
        <w:t>10.02.2025</w:t>
      </w: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 xml:space="preserve"> do …………………</w:t>
      </w:r>
    </w:p>
    <w:p w14:paraId="0FF81F89" w14:textId="46AC5633" w:rsidR="002A0339" w:rsidRPr="00D460AB" w:rsidRDefault="00000000" w:rsidP="00D460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>Pieczęć urzędu i podpis:</w:t>
      </w:r>
    </w:p>
    <w:p w14:paraId="0809C8EE" w14:textId="77777777" w:rsidR="00D460AB" w:rsidRPr="00D460AB" w:rsidRDefault="00D460AB" w:rsidP="00D460AB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D460AB">
        <w:rPr>
          <w:rFonts w:ascii="Times New Roman" w:hAnsi="Times New Roman"/>
          <w:sz w:val="24"/>
          <w:szCs w:val="24"/>
        </w:rPr>
        <w:t xml:space="preserve">Z upoważnienia </w:t>
      </w:r>
    </w:p>
    <w:p w14:paraId="7A6E082E" w14:textId="76AF8B62" w:rsidR="00D460AB" w:rsidRPr="00D460AB" w:rsidRDefault="00D460AB" w:rsidP="00D460AB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D460AB">
        <w:rPr>
          <w:rFonts w:ascii="Times New Roman" w:hAnsi="Times New Roman"/>
          <w:sz w:val="24"/>
          <w:szCs w:val="24"/>
        </w:rPr>
        <w:t>Generalnego Dyrektora Ochrony Środowiska</w:t>
      </w:r>
    </w:p>
    <w:p w14:paraId="6A3CD5FA" w14:textId="76AF8B62" w:rsidR="00D460AB" w:rsidRPr="00D460AB" w:rsidRDefault="00D460AB" w:rsidP="00D460AB">
      <w:pPr>
        <w:pStyle w:val="menfont"/>
        <w:rPr>
          <w:rFonts w:ascii="Times New Roman" w:hAnsi="Times New Roman" w:cs="Times New Roman"/>
          <w:smallCaps/>
        </w:rPr>
      </w:pPr>
      <w:bookmarkStart w:id="2" w:name="ezdPracownikPodpisNazwa"/>
      <w:r w:rsidRPr="00D460AB">
        <w:rPr>
          <w:rFonts w:ascii="Times New Roman" w:hAnsi="Times New Roman" w:cs="Times New Roman"/>
          <w:smallCaps/>
        </w:rPr>
        <w:t>EWA URBANIAK</w:t>
      </w:r>
      <w:bookmarkEnd w:id="2"/>
    </w:p>
    <w:p w14:paraId="3AE9CF08" w14:textId="77777777" w:rsidR="00D460AB" w:rsidRPr="00D460AB" w:rsidRDefault="00D460AB" w:rsidP="00D460AB">
      <w:pPr>
        <w:pStyle w:val="menfont"/>
        <w:rPr>
          <w:rFonts w:ascii="Times New Roman" w:hAnsi="Times New Roman" w:cs="Times New Roman"/>
        </w:rPr>
      </w:pPr>
      <w:bookmarkStart w:id="3" w:name="ezdPracownikPodpisStanowisko"/>
      <w:r w:rsidRPr="00D460AB">
        <w:rPr>
          <w:rFonts w:ascii="Times New Roman" w:hAnsi="Times New Roman" w:cs="Times New Roman"/>
        </w:rPr>
        <w:t>Naczelnik Wydziału</w:t>
      </w:r>
      <w:bookmarkEnd w:id="3"/>
    </w:p>
    <w:p w14:paraId="36B83F5F" w14:textId="77777777" w:rsidR="00D460AB" w:rsidRPr="00D460AB" w:rsidRDefault="00D460AB" w:rsidP="00D460AB">
      <w:pPr>
        <w:pStyle w:val="menfont"/>
        <w:rPr>
          <w:rFonts w:ascii="Times New Roman" w:hAnsi="Times New Roman" w:cs="Times New Roman"/>
        </w:rPr>
      </w:pPr>
      <w:bookmarkStart w:id="4" w:name="ezdPracownikWydzialNazwa"/>
      <w:r w:rsidRPr="00D460AB">
        <w:rPr>
          <w:rFonts w:ascii="Times New Roman" w:hAnsi="Times New Roman" w:cs="Times New Roman"/>
        </w:rPr>
        <w:t>Departament Ocen Oddziaływania na Środowisko</w:t>
      </w:r>
      <w:bookmarkEnd w:id="4"/>
    </w:p>
    <w:p w14:paraId="5563F4B4" w14:textId="77777777" w:rsidR="00D460AB" w:rsidRPr="00D460AB" w:rsidRDefault="00D460AB" w:rsidP="00D460AB">
      <w:pPr>
        <w:pStyle w:val="menfont"/>
        <w:rPr>
          <w:rFonts w:ascii="Times New Roman" w:hAnsi="Times New Roman" w:cs="Times New Roman"/>
        </w:rPr>
      </w:pPr>
      <w:r w:rsidRPr="00D460AB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14:paraId="3CDE775A" w14:textId="77777777" w:rsidR="00000000" w:rsidRPr="00D460AB" w:rsidRDefault="00000000" w:rsidP="00D460AB">
      <w:pPr>
        <w:pStyle w:val="Bezodstpw1"/>
        <w:jc w:val="both"/>
      </w:pPr>
      <w:r w:rsidRPr="00D460AB"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3D959475" w14:textId="77777777" w:rsidR="00000000" w:rsidRPr="00D460AB" w:rsidRDefault="00000000" w:rsidP="00D460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E6D2166" w14:textId="77777777" w:rsidR="00000000" w:rsidRPr="00D460AB" w:rsidRDefault="00000000" w:rsidP="00D460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BA7182D" w14:textId="77777777" w:rsidR="00000000" w:rsidRPr="00D460AB" w:rsidRDefault="00000000" w:rsidP="00D460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4457532F" w14:textId="77777777" w:rsidR="00000000" w:rsidRPr="00D460AB" w:rsidRDefault="00000000" w:rsidP="00D460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</w:t>
      </w:r>
      <w:r w:rsidRPr="00D460A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wydano postanowienie określające zakres raportu o oddziaływaniu przedsięwzięcia na środowisko, stosuje się przepisy dotychczasowe.</w:t>
      </w:r>
    </w:p>
    <w:p w14:paraId="651F0DEF" w14:textId="77777777" w:rsidR="00000000" w:rsidRPr="00D460AB" w:rsidRDefault="00000000" w:rsidP="00D460AB">
      <w:pPr>
        <w:pStyle w:val="Bezodstpw1"/>
        <w:jc w:val="both"/>
      </w:pPr>
      <w:r w:rsidRPr="00D460AB"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 i niezakończonych przed dniem wejścia w życie niniejszej ustawy stosuje się przepisy dotychczasowe.</w:t>
      </w:r>
    </w:p>
    <w:p w14:paraId="73667E2F" w14:textId="77777777" w:rsidR="00000000" w:rsidRPr="00D460AB" w:rsidRDefault="00000000" w:rsidP="00D460AB">
      <w:pPr>
        <w:pStyle w:val="Bezodstpw1"/>
        <w:jc w:val="both"/>
      </w:pPr>
      <w:r w:rsidRPr="00D460AB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p w14:paraId="3E03D4A6" w14:textId="77777777" w:rsidR="002A0339" w:rsidRPr="00D460AB" w:rsidRDefault="002A0339" w:rsidP="00D46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0339" w:rsidRPr="00D460AB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C086" w14:textId="77777777" w:rsidR="00BA67C7" w:rsidRDefault="00BA67C7">
      <w:pPr>
        <w:spacing w:after="0" w:line="240" w:lineRule="auto"/>
      </w:pPr>
      <w:r>
        <w:separator/>
      </w:r>
    </w:p>
  </w:endnote>
  <w:endnote w:type="continuationSeparator" w:id="0">
    <w:p w14:paraId="57F749D9" w14:textId="77777777" w:rsidR="00BA67C7" w:rsidRDefault="00BA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3AA6" w14:textId="77777777" w:rsidR="002A0339" w:rsidRDefault="002A033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E45D" w14:textId="77777777" w:rsidR="00BA67C7" w:rsidRDefault="00BA67C7">
      <w:pPr>
        <w:spacing w:after="0" w:line="240" w:lineRule="auto"/>
      </w:pPr>
      <w:r>
        <w:separator/>
      </w:r>
    </w:p>
  </w:footnote>
  <w:footnote w:type="continuationSeparator" w:id="0">
    <w:p w14:paraId="6E359FF9" w14:textId="77777777" w:rsidR="00BA67C7" w:rsidRDefault="00BA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635B" w14:textId="77777777" w:rsidR="002A0339" w:rsidRDefault="002A033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2A0339" w14:paraId="38F3B24B" w14:textId="77777777" w:rsidTr="00A3212B">
      <w:trPr>
        <w:trHeight w:val="470"/>
      </w:trPr>
      <w:tc>
        <w:tcPr>
          <w:tcW w:w="4641" w:type="dxa"/>
          <w:vAlign w:val="center"/>
        </w:tcPr>
        <w:p w14:paraId="05CD8854" w14:textId="7CA5E412" w:rsidR="002A0339" w:rsidRPr="00A65CAB" w:rsidRDefault="002A0339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80BAE6D" w14:textId="77777777" w:rsidR="002A0339" w:rsidRDefault="002A03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39"/>
    <w:rsid w:val="002A0339"/>
    <w:rsid w:val="0042453C"/>
    <w:rsid w:val="008A773C"/>
    <w:rsid w:val="00BA67C7"/>
    <w:rsid w:val="00D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C5A6"/>
  <w15:docId w15:val="{91CF9CCA-911E-4F18-8569-C9354B2A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15A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2025-02-10T09:36:00Z</dcterms:created>
  <dcterms:modified xsi:type="dcterms:W3CDTF">2025-02-10T09:40:00Z</dcterms:modified>
</cp:coreProperties>
</file>