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A1C53" w14:textId="2116E47E" w:rsidR="00DE58E8" w:rsidRPr="00B556A2" w:rsidRDefault="00DE58E8" w:rsidP="00DA484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947472">
        <w:rPr>
          <w:rFonts w:ascii="Arial" w:eastAsia="Times New Roman" w:hAnsi="Arial" w:cs="Arial"/>
          <w:sz w:val="21"/>
          <w:szCs w:val="21"/>
          <w:lang w:eastAsia="pl-PL"/>
        </w:rPr>
        <w:t>83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516C6D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BD7B8D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947472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</w:t>
      </w:r>
      <w:r w:rsidR="007A79A8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</w:t>
      </w:r>
      <w:r w:rsidR="00BD7B8D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9317ED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947472">
        <w:rPr>
          <w:rFonts w:ascii="Arial" w:eastAsia="Times New Roman" w:hAnsi="Arial" w:cs="Arial"/>
          <w:sz w:val="21"/>
          <w:szCs w:val="21"/>
          <w:lang w:eastAsia="pl-PL"/>
        </w:rPr>
        <w:t xml:space="preserve">   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</w:t>
      </w:r>
      <w:r w:rsidR="00C56110">
        <w:rPr>
          <w:rFonts w:ascii="Arial" w:eastAsia="Times New Roman" w:hAnsi="Arial" w:cs="Arial"/>
          <w:sz w:val="21"/>
          <w:szCs w:val="21"/>
          <w:lang w:eastAsia="pl-PL"/>
        </w:rPr>
        <w:t>03.04.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947472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469D7C5C" w14:textId="77777777" w:rsidR="00DE58E8" w:rsidRPr="00B556A2" w:rsidRDefault="00DE58E8" w:rsidP="00DA4840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22B8B7F4" w14:textId="77777777" w:rsidR="00DE58E8" w:rsidRPr="00562C76" w:rsidRDefault="00EA6DF8" w:rsidP="00DA4840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2375E003" w14:textId="77777777" w:rsidR="00DE58E8" w:rsidRPr="00562C76" w:rsidRDefault="00DE58E8" w:rsidP="00DA484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C1F9ACB" w14:textId="77777777" w:rsidR="00FE15F5" w:rsidRPr="003A1768" w:rsidRDefault="00FE15F5" w:rsidP="00DA4840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>Działając na podstawie:</w:t>
      </w:r>
    </w:p>
    <w:p w14:paraId="6382576E" w14:textId="77777777" w:rsidR="00FE15F5" w:rsidRDefault="00FE15F5" w:rsidP="00DA4840">
      <w:pPr>
        <w:pStyle w:val="Tekstpodstawowy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709"/>
        <w:jc w:val="left"/>
        <w:textAlignment w:val="baseline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art. 49 Kodeksu postępowania administracyjnego </w:t>
      </w:r>
      <w:r w:rsidR="00FF12DC" w:rsidRPr="00905D58">
        <w:rPr>
          <w:rFonts w:ascii="Arial" w:hAnsi="Arial" w:cs="Arial"/>
          <w:i/>
          <w:sz w:val="21"/>
          <w:szCs w:val="21"/>
        </w:rPr>
        <w:t>(</w:t>
      </w:r>
      <w:r w:rsidR="0093346F" w:rsidRPr="0093346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t.j. Dz. U. z 2023 r. poz. 775 z późn. zm.</w:t>
      </w:r>
      <w:r w:rsidR="00FF12DC" w:rsidRPr="00905D58">
        <w:rPr>
          <w:rFonts w:ascii="Arial" w:hAnsi="Arial" w:cs="Arial"/>
          <w:i/>
          <w:sz w:val="21"/>
          <w:szCs w:val="21"/>
        </w:rPr>
        <w:t>)</w:t>
      </w:r>
      <w:r w:rsidRPr="003A1768">
        <w:rPr>
          <w:rFonts w:ascii="Arial" w:hAnsi="Arial" w:cs="Arial"/>
          <w:sz w:val="21"/>
          <w:szCs w:val="21"/>
        </w:rPr>
        <w:t xml:space="preserve">, w związku z art. 75 ust. 1 pkt 1 lit. </w:t>
      </w:r>
      <w:r>
        <w:rPr>
          <w:rFonts w:ascii="Arial" w:hAnsi="Arial" w:cs="Arial"/>
          <w:sz w:val="21"/>
          <w:szCs w:val="21"/>
        </w:rPr>
        <w:t>d</w:t>
      </w:r>
      <w:r w:rsidRPr="003A1768">
        <w:rPr>
          <w:rFonts w:ascii="Arial" w:hAnsi="Arial" w:cs="Arial"/>
          <w:sz w:val="21"/>
          <w:szCs w:val="21"/>
        </w:rPr>
        <w:t>) oraz art. 74 ust. 3 ustawy z dnia 3 października 2008</w:t>
      </w:r>
      <w:r w:rsidR="00594522">
        <w:rPr>
          <w:rFonts w:ascii="Arial" w:hAnsi="Arial" w:cs="Arial"/>
          <w:sz w:val="21"/>
          <w:szCs w:val="21"/>
        </w:rPr>
        <w:t xml:space="preserve"> </w:t>
      </w:r>
      <w:r w:rsidRPr="003A1768">
        <w:rPr>
          <w:rFonts w:ascii="Arial" w:hAnsi="Arial" w:cs="Arial"/>
          <w:sz w:val="21"/>
          <w:szCs w:val="21"/>
        </w:rPr>
        <w:t xml:space="preserve">r. </w:t>
      </w:r>
      <w:r w:rsidR="0093346F">
        <w:rPr>
          <w:rFonts w:ascii="Arial" w:hAnsi="Arial" w:cs="Arial"/>
          <w:sz w:val="21"/>
          <w:szCs w:val="21"/>
        </w:rPr>
        <w:t> </w:t>
      </w:r>
      <w:r w:rsidRPr="003A1768">
        <w:rPr>
          <w:rFonts w:ascii="Arial" w:hAnsi="Arial" w:cs="Arial"/>
          <w:sz w:val="21"/>
          <w:szCs w:val="21"/>
        </w:rPr>
        <w:t xml:space="preserve">udostępnianiu informacji o środowisku i jego </w:t>
      </w:r>
      <w:r>
        <w:rPr>
          <w:rFonts w:ascii="Arial" w:hAnsi="Arial" w:cs="Arial"/>
          <w:sz w:val="21"/>
          <w:szCs w:val="21"/>
        </w:rPr>
        <w:t>ochronie, udziale społeczeństwa</w:t>
      </w:r>
      <w:r>
        <w:rPr>
          <w:rFonts w:ascii="Arial" w:hAnsi="Arial" w:cs="Arial"/>
          <w:sz w:val="21"/>
          <w:szCs w:val="21"/>
        </w:rPr>
        <w:br/>
      </w:r>
      <w:r w:rsidRPr="00BF0902">
        <w:rPr>
          <w:rFonts w:ascii="Arial" w:hAnsi="Arial" w:cs="Arial"/>
          <w:sz w:val="21"/>
          <w:szCs w:val="21"/>
        </w:rPr>
        <w:t xml:space="preserve">w ochronie środowiska oraz o ocenach oddziaływania na środowisko </w:t>
      </w:r>
      <w:r w:rsidR="00FF12DC" w:rsidRPr="00222257">
        <w:rPr>
          <w:rFonts w:ascii="Arial" w:hAnsi="Arial" w:cs="Arial"/>
          <w:sz w:val="21"/>
          <w:szCs w:val="21"/>
        </w:rPr>
        <w:t>(</w:t>
      </w:r>
      <w:r w:rsidR="0093346F" w:rsidRPr="0093346F">
        <w:rPr>
          <w:rFonts w:ascii="Arial" w:hAnsi="Arial" w:cs="Arial"/>
          <w:i/>
          <w:color w:val="000000"/>
          <w:sz w:val="21"/>
          <w:szCs w:val="21"/>
        </w:rPr>
        <w:t>t.j. Dz. U. z 2023 r. poz. 1094 z późn. zm.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BF0902">
        <w:rPr>
          <w:rFonts w:ascii="Arial" w:hAnsi="Arial" w:cs="Arial"/>
          <w:sz w:val="21"/>
          <w:szCs w:val="21"/>
        </w:rPr>
        <w:t>,</w:t>
      </w:r>
    </w:p>
    <w:p w14:paraId="1A60F034" w14:textId="77777777" w:rsidR="00A51DA7" w:rsidRPr="00BF0902" w:rsidRDefault="00A51DA7" w:rsidP="00DA4840">
      <w:pPr>
        <w:pStyle w:val="Tekstpodstawowy"/>
        <w:overflowPunct w:val="0"/>
        <w:autoSpaceDE w:val="0"/>
        <w:autoSpaceDN w:val="0"/>
        <w:adjustRightInd w:val="0"/>
        <w:spacing w:line="276" w:lineRule="auto"/>
        <w:ind w:left="709"/>
        <w:jc w:val="left"/>
        <w:textAlignment w:val="baseline"/>
        <w:rPr>
          <w:rFonts w:ascii="Arial" w:hAnsi="Arial" w:cs="Arial"/>
          <w:sz w:val="21"/>
          <w:szCs w:val="21"/>
        </w:rPr>
      </w:pPr>
    </w:p>
    <w:p w14:paraId="13EBBB2F" w14:textId="0E94D9CB" w:rsidR="007A79A8" w:rsidRPr="00947472" w:rsidRDefault="00FE15F5" w:rsidP="00DA4840">
      <w:pPr>
        <w:spacing w:after="60"/>
        <w:rPr>
          <w:rFonts w:ascii="Arial" w:eastAsia="Times New Roman" w:hAnsi="Arial" w:cs="Arial"/>
          <w:b/>
          <w:i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Regionalny Dyrektor Ochrony Środowiska w Gdańsku, niniejszym zawiadamia o zakończeniu zbierania dowodów w </w:t>
      </w:r>
      <w:r w:rsidRPr="006E790C">
        <w:rPr>
          <w:rFonts w:ascii="Arial" w:hAnsi="Arial" w:cs="Arial"/>
          <w:sz w:val="21"/>
          <w:szCs w:val="21"/>
        </w:rPr>
        <w:t xml:space="preserve">sprawie </w:t>
      </w:r>
      <w:r w:rsidRPr="006E790C">
        <w:rPr>
          <w:rFonts w:ascii="Arial" w:hAnsi="Arial" w:cs="Arial"/>
          <w:sz w:val="21"/>
          <w:szCs w:val="21"/>
          <w:lang w:eastAsia="ar-SA"/>
        </w:rPr>
        <w:t xml:space="preserve">o wydanie decyzji o środowiskowych </w:t>
      </w:r>
      <w:r w:rsidR="00594522" w:rsidRPr="00317210">
        <w:rPr>
          <w:rFonts w:ascii="Arial" w:eastAsia="Times New Roman" w:hAnsi="Arial" w:cs="Arial"/>
          <w:sz w:val="21"/>
          <w:szCs w:val="21"/>
        </w:rPr>
        <w:t xml:space="preserve">uwarunkowaniach dla </w:t>
      </w:r>
      <w:r w:rsidR="00594522" w:rsidRPr="00211B97">
        <w:rPr>
          <w:rFonts w:ascii="Arial" w:eastAsia="Times New Roman" w:hAnsi="Arial" w:cs="Arial"/>
          <w:sz w:val="21"/>
          <w:szCs w:val="21"/>
        </w:rPr>
        <w:t xml:space="preserve">przedsięwzięcia </w:t>
      </w:r>
      <w:r w:rsidR="007A79A8">
        <w:rPr>
          <w:rFonts w:ascii="Arial" w:eastAsia="Times New Roman" w:hAnsi="Arial" w:cs="Arial"/>
          <w:sz w:val="21"/>
          <w:szCs w:val="21"/>
        </w:rPr>
        <w:t>pod nazwą:</w:t>
      </w:r>
      <w:r w:rsidR="007A79A8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947472" w:rsidRPr="007B7E17">
        <w:rPr>
          <w:rFonts w:ascii="Arial" w:eastAsia="Times New Roman" w:hAnsi="Arial" w:cs="Arial"/>
          <w:b/>
          <w:i/>
          <w:sz w:val="21"/>
          <w:szCs w:val="21"/>
        </w:rPr>
        <w:t>zmiana lasu, niestanowiącego własności Skarbu Państwa, na</w:t>
      </w:r>
      <w:r w:rsidR="00947472">
        <w:rPr>
          <w:rFonts w:ascii="Arial" w:eastAsia="Times New Roman" w:hAnsi="Arial" w:cs="Arial"/>
          <w:b/>
          <w:i/>
          <w:sz w:val="21"/>
          <w:szCs w:val="21"/>
        </w:rPr>
        <w:t> </w:t>
      </w:r>
      <w:r w:rsidR="00947472" w:rsidRPr="007B7E17">
        <w:rPr>
          <w:rFonts w:ascii="Arial" w:eastAsia="Times New Roman" w:hAnsi="Arial" w:cs="Arial"/>
          <w:b/>
          <w:i/>
          <w:sz w:val="21"/>
          <w:szCs w:val="21"/>
        </w:rPr>
        <w:t>użytek rolny o powierzchni 8,98 ha, na działce nr 62, 63, 65, 66, 102 obręb ewidencyjny Bytonia, gmina Zblewo, powiat starogardzki.</w:t>
      </w:r>
    </w:p>
    <w:p w14:paraId="5578A7B4" w14:textId="2F413A29" w:rsidR="00FE15F5" w:rsidRDefault="00A51DA7" w:rsidP="00DA4840">
      <w:pPr>
        <w:pStyle w:val="Tekstpodstawowy2"/>
        <w:spacing w:before="120" w:line="276" w:lineRule="auto"/>
        <w:rPr>
          <w:rFonts w:ascii="Arial" w:hAnsi="Arial" w:cs="Arial"/>
          <w:sz w:val="21"/>
          <w:szCs w:val="21"/>
        </w:rPr>
      </w:pPr>
      <w:r w:rsidRPr="00EB71E4">
        <w:rPr>
          <w:rFonts w:ascii="Arial" w:hAnsi="Arial" w:cs="Arial"/>
          <w:sz w:val="21"/>
          <w:szCs w:val="21"/>
        </w:rPr>
        <w:t>Zgodnie z art. 10 ustawy kpa strony postępowania mogą zapoznać się</w:t>
      </w:r>
      <w:r>
        <w:rPr>
          <w:rFonts w:ascii="Arial" w:hAnsi="Arial" w:cs="Arial"/>
          <w:sz w:val="21"/>
          <w:szCs w:val="21"/>
        </w:rPr>
        <w:t xml:space="preserve"> z aktami sprawy</w:t>
      </w:r>
      <w:r w:rsidRPr="00EB71E4">
        <w:rPr>
          <w:rFonts w:ascii="Arial" w:hAnsi="Arial" w:cs="Arial"/>
          <w:sz w:val="21"/>
          <w:szCs w:val="21"/>
        </w:rPr>
        <w:t>, oraz wypowiedzieć się co do zebranych dowodów i materiałów oraz zgłoszonych żądań. Decyzja kończąca przedmiotowe postępowanie zostanie wydana nie wc</w:t>
      </w:r>
      <w:r>
        <w:rPr>
          <w:rFonts w:ascii="Arial" w:hAnsi="Arial" w:cs="Arial"/>
          <w:sz w:val="21"/>
          <w:szCs w:val="21"/>
        </w:rPr>
        <w:t>ześniej niż po upływie 7 dni od </w:t>
      </w:r>
      <w:r w:rsidRPr="00EB71E4">
        <w:rPr>
          <w:rFonts w:ascii="Arial" w:hAnsi="Arial" w:cs="Arial"/>
          <w:sz w:val="21"/>
          <w:szCs w:val="21"/>
        </w:rPr>
        <w:t>dnia doręcz</w:t>
      </w:r>
      <w:r>
        <w:rPr>
          <w:rFonts w:ascii="Arial" w:hAnsi="Arial" w:cs="Arial"/>
          <w:sz w:val="21"/>
          <w:szCs w:val="21"/>
        </w:rPr>
        <w:t>enia niniejszego zawiadomienia.</w:t>
      </w:r>
    </w:p>
    <w:p w14:paraId="2D74A61C" w14:textId="1C7E96A0" w:rsidR="00A51DA7" w:rsidRPr="003F2B60" w:rsidRDefault="00AF426C" w:rsidP="00DA4840">
      <w:pPr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A1768">
        <w:rPr>
          <w:rFonts w:ascii="Arial" w:hAnsi="Arial" w:cs="Arial"/>
          <w:sz w:val="21"/>
          <w:szCs w:val="21"/>
        </w:rPr>
        <w:t>W związku z powyższym informuje się, iż zainteresowane strony</w:t>
      </w:r>
      <w:r w:rsidR="00E30B1E">
        <w:rPr>
          <w:rFonts w:ascii="Arial" w:hAnsi="Arial" w:cs="Arial"/>
          <w:sz w:val="21"/>
          <w:szCs w:val="21"/>
        </w:rPr>
        <w:t xml:space="preserve"> postępowania mogą zapoznać się</w:t>
      </w:r>
      <w:r w:rsidR="00E30B1E">
        <w:rPr>
          <w:rFonts w:ascii="Arial" w:hAnsi="Arial" w:cs="Arial"/>
          <w:sz w:val="21"/>
          <w:szCs w:val="21"/>
        </w:rPr>
        <w:br/>
      </w:r>
      <w:r w:rsidRPr="003A1768">
        <w:rPr>
          <w:rFonts w:ascii="Arial" w:hAnsi="Arial" w:cs="Arial"/>
          <w:sz w:val="21"/>
          <w:szCs w:val="21"/>
        </w:rPr>
        <w:t xml:space="preserve">z jego treścią w Wydziale Ocen Oddziaływania na Środowisko Regionalnej Dyrekcji Ochrony Środowiska w Gdańsku, ul. Chmielna 54/57, pok. nr 109, w godzinach </w:t>
      </w:r>
      <w:r w:rsidR="003F2B60">
        <w:rPr>
          <w:rFonts w:ascii="Arial" w:hAnsi="Arial" w:cs="Arial"/>
          <w:sz w:val="21"/>
          <w:szCs w:val="21"/>
        </w:rPr>
        <w:t>pracy</w:t>
      </w:r>
      <w:r w:rsidRPr="003A1768">
        <w:rPr>
          <w:rFonts w:ascii="Arial" w:hAnsi="Arial" w:cs="Arial"/>
          <w:sz w:val="21"/>
          <w:szCs w:val="21"/>
        </w:rPr>
        <w:t xml:space="preserve"> </w:t>
      </w:r>
      <w:r w:rsidRPr="003F2B60">
        <w:rPr>
          <w:rFonts w:ascii="Arial" w:hAnsi="Arial" w:cs="Arial"/>
          <w:b/>
          <w:sz w:val="21"/>
          <w:szCs w:val="21"/>
        </w:rPr>
        <w:t>(po uprzednim umówieniu się np. telefonicznie).</w:t>
      </w:r>
    </w:p>
    <w:p w14:paraId="6F155789" w14:textId="77777777" w:rsidR="00AF426C" w:rsidRPr="003A1768" w:rsidRDefault="00AF426C" w:rsidP="00DA4840">
      <w:pPr>
        <w:spacing w:after="0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Decyzja kończąca przedmiotowe postępowanie zostanie wydana nie wcześniej niż po upływie </w:t>
      </w:r>
      <w:r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 dni od dnia doręczenia niniejszego zawiadomienia. </w:t>
      </w:r>
      <w:r w:rsidRPr="003A1768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0CC1B08" w14:textId="77777777" w:rsidR="00562C76" w:rsidRDefault="00562C76" w:rsidP="00DA484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135C9E9" w14:textId="77777777" w:rsidR="006F447B" w:rsidRDefault="00EA6DF8" w:rsidP="00DA484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178FDED7" w14:textId="77777777" w:rsidR="00EA6DF8" w:rsidRPr="00562C76" w:rsidRDefault="00EA6DF8" w:rsidP="00DA484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564A6DD" w14:textId="77777777" w:rsidR="00EA6DF8" w:rsidRDefault="00EA6DF8" w:rsidP="00DA484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1622E14" w14:textId="77777777" w:rsidR="00EA6DF8" w:rsidRDefault="00EA6DF8" w:rsidP="00DA484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1D19D86" w14:textId="77777777" w:rsidR="00A51DA7" w:rsidRDefault="00A51DA7" w:rsidP="00DA484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A03A436" w14:textId="77777777" w:rsidR="00947472" w:rsidRDefault="00947472" w:rsidP="00DA484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B50FB57" w14:textId="77777777" w:rsidR="008E18CE" w:rsidRDefault="008E18CE" w:rsidP="00DA484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194F9D7" w14:textId="77777777" w:rsidR="00EA6DF8" w:rsidRDefault="00EA6DF8" w:rsidP="00DA484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B4196FA" w14:textId="77777777" w:rsidR="001C31D2" w:rsidRPr="00A035B1" w:rsidRDefault="00DE58E8" w:rsidP="00DA4840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1C31D2"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§ 1 </w:t>
      </w:r>
      <w:r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>kpa</w:t>
      </w:r>
      <w:r w:rsidRPr="00A035B1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r w:rsidR="001C31D2"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49E7FD" w14:textId="77777777" w:rsidR="001C63CA" w:rsidRPr="00A035B1" w:rsidRDefault="001C31D2" w:rsidP="00DA4840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§ 2 kpa</w:t>
      </w:r>
      <w:r w:rsidRPr="00A035B1">
        <w:rPr>
          <w:rFonts w:ascii="Arial" w:eastAsia="Times New Roman" w:hAnsi="Arial" w:cs="Arial"/>
          <w:sz w:val="16"/>
          <w:szCs w:val="16"/>
          <w:lang w:eastAsia="pl-PL"/>
        </w:rPr>
        <w:t>:</w:t>
      </w:r>
      <w:r w:rsidR="001C63CA" w:rsidRPr="00A035B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C63CA"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4558F6F" w14:textId="77777777" w:rsidR="00DE58E8" w:rsidRPr="00A035B1" w:rsidRDefault="00DE58E8" w:rsidP="00DA4840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035B1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>Art. 74 ust. 3 ustawy ooś</w:t>
      </w:r>
      <w:r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: Jeżeli liczba stron postępowania o wydanie decyzji o środowiskowych uwarunkowaniach przekracza </w:t>
      </w:r>
      <w:r w:rsidR="006365C9"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1</w:t>
      </w:r>
      <w:r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0, stosuje się przepis </w:t>
      </w:r>
      <w:hyperlink r:id="rId7" w:anchor="/dokument/16784712#art%2849%29" w:history="1">
        <w:r w:rsidRPr="00A035B1">
          <w:rPr>
            <w:rFonts w:ascii="Arial" w:eastAsia="Times New Roman" w:hAnsi="Arial" w:cs="Arial"/>
            <w:color w:val="000000" w:themeColor="text1"/>
            <w:sz w:val="16"/>
            <w:szCs w:val="16"/>
            <w:u w:val="single"/>
            <w:lang w:eastAsia="pl-PL"/>
          </w:rPr>
          <w:t>art. 49</w:t>
        </w:r>
      </w:hyperlink>
      <w:r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Kodeksu postępowania administracyjnego.</w:t>
      </w:r>
    </w:p>
    <w:p w14:paraId="35722D87" w14:textId="78495E4B" w:rsidR="00947472" w:rsidRPr="00A035B1" w:rsidRDefault="007B50B7" w:rsidP="00DA4840">
      <w:pPr>
        <w:spacing w:line="240" w:lineRule="auto"/>
        <w:rPr>
          <w:rFonts w:ascii="Arial" w:hAnsi="Arial" w:cs="Arial"/>
          <w:sz w:val="16"/>
          <w:szCs w:val="16"/>
        </w:rPr>
      </w:pPr>
      <w:r w:rsidRPr="00A035B1">
        <w:rPr>
          <w:rFonts w:ascii="Arial" w:hAnsi="Arial" w:cs="Arial"/>
          <w:sz w:val="16"/>
          <w:szCs w:val="16"/>
          <w:u w:val="single"/>
        </w:rPr>
        <w:t>Art. 75 ust. 1 pkt 1 lit. d) ustawy ooś</w:t>
      </w:r>
      <w:r w:rsidRPr="00A035B1">
        <w:rPr>
          <w:rFonts w:ascii="Arial" w:hAnsi="Arial" w:cs="Arial"/>
          <w:sz w:val="16"/>
          <w:szCs w:val="16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04F2854B" w14:textId="77777777" w:rsidR="00DE58E8" w:rsidRPr="00307B40" w:rsidRDefault="00DE58E8" w:rsidP="00DA484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07B40">
        <w:rPr>
          <w:rFonts w:ascii="Arial" w:eastAsia="Calibri" w:hAnsi="Arial" w:cs="Arial"/>
          <w:sz w:val="18"/>
          <w:szCs w:val="18"/>
          <w:u w:val="single"/>
          <w:lang w:eastAsia="pl-PL"/>
        </w:rPr>
        <w:t xml:space="preserve">Przekazuje się do </w:t>
      </w:r>
      <w:r w:rsidR="008E16EE" w:rsidRPr="00307B40">
        <w:rPr>
          <w:rFonts w:ascii="Arial" w:eastAsia="Calibri" w:hAnsi="Arial" w:cs="Arial"/>
          <w:sz w:val="18"/>
          <w:szCs w:val="18"/>
          <w:u w:val="single"/>
          <w:lang w:eastAsia="pl-PL"/>
        </w:rPr>
        <w:t>upublicznieni</w:t>
      </w:r>
      <w:r w:rsidRPr="00307B40">
        <w:rPr>
          <w:rFonts w:ascii="Arial" w:eastAsia="Calibri" w:hAnsi="Arial" w:cs="Arial"/>
          <w:sz w:val="18"/>
          <w:szCs w:val="18"/>
          <w:u w:val="single"/>
          <w:lang w:eastAsia="pl-PL"/>
        </w:rPr>
        <w:t>a:</w:t>
      </w:r>
    </w:p>
    <w:p w14:paraId="66F03193" w14:textId="77777777" w:rsidR="00DE58E8" w:rsidRPr="00307B40" w:rsidRDefault="00E16425" w:rsidP="00DA484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07B40">
        <w:rPr>
          <w:rFonts w:ascii="Arial" w:eastAsia="Times New Roman" w:hAnsi="Arial" w:cs="Arial"/>
          <w:sz w:val="18"/>
          <w:szCs w:val="18"/>
          <w:lang w:eastAsia="pl-PL"/>
        </w:rPr>
        <w:t>https://www.gov.pl/web.rdos-gdansk/obwieszczenia</w:t>
      </w:r>
      <w:r w:rsidR="0075542E" w:rsidRPr="00307B40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27AAB3C0" w14:textId="77777777" w:rsidR="00DE58E8" w:rsidRPr="00307B40" w:rsidRDefault="00DE58E8" w:rsidP="00DA484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07B40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75542E" w:rsidRPr="00307B40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5CF5F873" w14:textId="77777777" w:rsidR="00DE58E8" w:rsidRPr="00BD7B8D" w:rsidRDefault="0075542E" w:rsidP="00DA484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307B40">
        <w:rPr>
          <w:rFonts w:ascii="Arial" w:eastAsia="Calibri" w:hAnsi="Arial" w:cs="Arial"/>
          <w:sz w:val="18"/>
          <w:szCs w:val="18"/>
          <w:lang w:eastAsia="pl-PL"/>
        </w:rPr>
        <w:t>RDOŚ a</w:t>
      </w:r>
      <w:r w:rsidR="00FF12DC" w:rsidRPr="00307B40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307B40">
        <w:rPr>
          <w:rFonts w:ascii="Arial" w:eastAsia="Calibri" w:hAnsi="Arial" w:cs="Arial"/>
          <w:sz w:val="18"/>
          <w:szCs w:val="18"/>
          <w:lang w:eastAsia="pl-PL"/>
        </w:rPr>
        <w:t xml:space="preserve"> sprawę prowadzi Jakub Kięczkowski nr kontaktowy 58 68 36 813.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DE58E8" w:rsidRPr="00BD7B8D" w:rsidSect="0094747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87A04" w14:textId="77777777" w:rsidR="007A79A8" w:rsidRDefault="007A79A8">
      <w:pPr>
        <w:spacing w:after="0" w:line="240" w:lineRule="auto"/>
      </w:pPr>
      <w:r>
        <w:separator/>
      </w:r>
    </w:p>
  </w:endnote>
  <w:endnote w:type="continuationSeparator" w:id="0">
    <w:p w14:paraId="7F059074" w14:textId="77777777" w:rsidR="007A79A8" w:rsidRDefault="007A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55432" w14:textId="77777777" w:rsidR="007A79A8" w:rsidRPr="007C6E11" w:rsidRDefault="007A79A8" w:rsidP="00A035B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A51DA7">
      <w:rPr>
        <w:rFonts w:ascii="Arial" w:hAnsi="Arial" w:cs="Arial"/>
        <w:sz w:val="18"/>
        <w:szCs w:val="18"/>
      </w:rPr>
      <w:t>54</w:t>
    </w:r>
    <w:r w:rsidRPr="007C6E11">
      <w:rPr>
        <w:rFonts w:ascii="Arial" w:hAnsi="Arial" w:cs="Arial"/>
        <w:sz w:val="18"/>
        <w:szCs w:val="18"/>
      </w:rPr>
      <w:t>.20</w:t>
    </w:r>
    <w:r w:rsidR="00A51DA7">
      <w:rPr>
        <w:rFonts w:ascii="Arial" w:hAnsi="Arial" w:cs="Arial"/>
        <w:sz w:val="18"/>
        <w:szCs w:val="18"/>
      </w:rPr>
      <w:t>23</w:t>
    </w:r>
    <w:r w:rsidRPr="007C6E11">
      <w:rPr>
        <w:rFonts w:ascii="Arial" w:hAnsi="Arial" w:cs="Arial"/>
        <w:sz w:val="18"/>
        <w:szCs w:val="18"/>
      </w:rPr>
      <w:t>.</w:t>
    </w:r>
    <w:r w:rsidR="00A51DA7">
      <w:rPr>
        <w:rFonts w:ascii="Arial" w:hAnsi="Arial" w:cs="Arial"/>
        <w:sz w:val="18"/>
        <w:szCs w:val="18"/>
      </w:rPr>
      <w:t>JK</w:t>
    </w:r>
    <w:r w:rsidRPr="007C6E11">
      <w:rPr>
        <w:rFonts w:ascii="Arial" w:hAnsi="Arial" w:cs="Arial"/>
        <w:sz w:val="18"/>
        <w:szCs w:val="18"/>
      </w:rPr>
      <w:t>.</w:t>
    </w:r>
    <w:r w:rsidR="00A51DA7">
      <w:rPr>
        <w:rFonts w:ascii="Arial" w:hAnsi="Arial" w:cs="Arial"/>
        <w:sz w:val="18"/>
        <w:szCs w:val="18"/>
      </w:rPr>
      <w:t>10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3C1DA" w14:textId="77777777" w:rsidR="007A79A8" w:rsidRPr="007C6E11" w:rsidRDefault="007A79A8" w:rsidP="003F2B60">
    <w:pPr>
      <w:pStyle w:val="Stopka"/>
      <w:jc w:val="center"/>
      <w:rPr>
        <w:rFonts w:ascii="Arial" w:hAnsi="Arial" w:cs="Arial"/>
        <w:sz w:val="18"/>
        <w:szCs w:val="18"/>
      </w:rPr>
    </w:pPr>
    <w:r w:rsidRPr="003F2B60">
      <w:rPr>
        <w:noProof/>
      </w:rPr>
      <w:drawing>
        <wp:inline distT="0" distB="0" distL="0" distR="0" wp14:anchorId="20D7D8D5" wp14:editId="13A62266">
          <wp:extent cx="4956175" cy="859790"/>
          <wp:effectExtent l="0" t="0" r="0" b="0"/>
          <wp:docPr id="68987819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B7F0A" w14:textId="77777777" w:rsidR="007A79A8" w:rsidRDefault="007A79A8">
      <w:pPr>
        <w:spacing w:after="0" w:line="240" w:lineRule="auto"/>
      </w:pPr>
      <w:r>
        <w:separator/>
      </w:r>
    </w:p>
  </w:footnote>
  <w:footnote w:type="continuationSeparator" w:id="0">
    <w:p w14:paraId="21EEB91C" w14:textId="77777777" w:rsidR="007A79A8" w:rsidRDefault="007A7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886D" w14:textId="77777777" w:rsidR="007A79A8" w:rsidRDefault="007A79A8" w:rsidP="00A035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829C" w14:textId="77777777" w:rsidR="007A79A8" w:rsidRDefault="00BA2832" w:rsidP="00947472">
    <w:pPr>
      <w:pStyle w:val="Nagwek"/>
      <w:tabs>
        <w:tab w:val="clear" w:pos="4536"/>
        <w:tab w:val="clear" w:pos="9072"/>
      </w:tabs>
    </w:pPr>
    <w:r w:rsidRPr="00BA2832">
      <w:rPr>
        <w:noProof/>
      </w:rPr>
      <w:drawing>
        <wp:inline distT="0" distB="0" distL="0" distR="0" wp14:anchorId="5185960B" wp14:editId="0CD9F6A5">
          <wp:extent cx="3155471" cy="858974"/>
          <wp:effectExtent l="19050" t="0" r="6829" b="0"/>
          <wp:docPr id="1583370034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5471" cy="858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43023851">
    <w:abstractNumId w:val="1"/>
  </w:num>
  <w:num w:numId="2" w16cid:durableId="16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E8"/>
    <w:rsid w:val="00031AC8"/>
    <w:rsid w:val="00033A9A"/>
    <w:rsid w:val="00056BAC"/>
    <w:rsid w:val="000727D9"/>
    <w:rsid w:val="00076329"/>
    <w:rsid w:val="00082544"/>
    <w:rsid w:val="00093D5D"/>
    <w:rsid w:val="000A2A03"/>
    <w:rsid w:val="000B2BB2"/>
    <w:rsid w:val="000B50FD"/>
    <w:rsid w:val="000C7807"/>
    <w:rsid w:val="000E59E9"/>
    <w:rsid w:val="000F02C0"/>
    <w:rsid w:val="00107F84"/>
    <w:rsid w:val="00164352"/>
    <w:rsid w:val="001702FE"/>
    <w:rsid w:val="001823E3"/>
    <w:rsid w:val="00192A27"/>
    <w:rsid w:val="001B67D9"/>
    <w:rsid w:val="001C31D2"/>
    <w:rsid w:val="001C63CA"/>
    <w:rsid w:val="001C73A8"/>
    <w:rsid w:val="002C4BF4"/>
    <w:rsid w:val="002E64DA"/>
    <w:rsid w:val="002F5661"/>
    <w:rsid w:val="00307B40"/>
    <w:rsid w:val="00315D8E"/>
    <w:rsid w:val="00366E31"/>
    <w:rsid w:val="003954C3"/>
    <w:rsid w:val="003F2B60"/>
    <w:rsid w:val="004313DB"/>
    <w:rsid w:val="0044081F"/>
    <w:rsid w:val="0045008E"/>
    <w:rsid w:val="00484ED3"/>
    <w:rsid w:val="004A0731"/>
    <w:rsid w:val="004B4E20"/>
    <w:rsid w:val="004D2997"/>
    <w:rsid w:val="004E795E"/>
    <w:rsid w:val="00516C6D"/>
    <w:rsid w:val="005272B4"/>
    <w:rsid w:val="00562C76"/>
    <w:rsid w:val="00562F47"/>
    <w:rsid w:val="00594522"/>
    <w:rsid w:val="005A5482"/>
    <w:rsid w:val="005B1520"/>
    <w:rsid w:val="005C69E5"/>
    <w:rsid w:val="00607FCF"/>
    <w:rsid w:val="006365C9"/>
    <w:rsid w:val="00681E2A"/>
    <w:rsid w:val="006A4FE2"/>
    <w:rsid w:val="006E790C"/>
    <w:rsid w:val="006F447B"/>
    <w:rsid w:val="00730362"/>
    <w:rsid w:val="0075542E"/>
    <w:rsid w:val="00757895"/>
    <w:rsid w:val="0077251E"/>
    <w:rsid w:val="007A79A8"/>
    <w:rsid w:val="007B50B7"/>
    <w:rsid w:val="007D114F"/>
    <w:rsid w:val="007E4624"/>
    <w:rsid w:val="00885886"/>
    <w:rsid w:val="008A4ACD"/>
    <w:rsid w:val="008D397A"/>
    <w:rsid w:val="008E16EE"/>
    <w:rsid w:val="008E18CE"/>
    <w:rsid w:val="00903891"/>
    <w:rsid w:val="009317ED"/>
    <w:rsid w:val="0093346F"/>
    <w:rsid w:val="00933B51"/>
    <w:rsid w:val="00947472"/>
    <w:rsid w:val="00961129"/>
    <w:rsid w:val="009D30E7"/>
    <w:rsid w:val="009D4107"/>
    <w:rsid w:val="009D6924"/>
    <w:rsid w:val="00A035B1"/>
    <w:rsid w:val="00A043AD"/>
    <w:rsid w:val="00A2625E"/>
    <w:rsid w:val="00A51DA7"/>
    <w:rsid w:val="00A6707C"/>
    <w:rsid w:val="00AE167E"/>
    <w:rsid w:val="00AF426C"/>
    <w:rsid w:val="00B028FF"/>
    <w:rsid w:val="00B06CFE"/>
    <w:rsid w:val="00B15F09"/>
    <w:rsid w:val="00B40ED5"/>
    <w:rsid w:val="00B556A2"/>
    <w:rsid w:val="00BA2832"/>
    <w:rsid w:val="00BA2A8B"/>
    <w:rsid w:val="00BB61EF"/>
    <w:rsid w:val="00BD20AA"/>
    <w:rsid w:val="00BD7B8D"/>
    <w:rsid w:val="00C111A5"/>
    <w:rsid w:val="00C41F0D"/>
    <w:rsid w:val="00C46A50"/>
    <w:rsid w:val="00C56110"/>
    <w:rsid w:val="00C62D53"/>
    <w:rsid w:val="00C71261"/>
    <w:rsid w:val="00C93D5E"/>
    <w:rsid w:val="00C957A9"/>
    <w:rsid w:val="00CA2621"/>
    <w:rsid w:val="00CB0ECB"/>
    <w:rsid w:val="00CC46B9"/>
    <w:rsid w:val="00CE38B4"/>
    <w:rsid w:val="00CF0554"/>
    <w:rsid w:val="00D716AB"/>
    <w:rsid w:val="00D71F81"/>
    <w:rsid w:val="00D76D21"/>
    <w:rsid w:val="00D95D54"/>
    <w:rsid w:val="00DA4840"/>
    <w:rsid w:val="00DE58E8"/>
    <w:rsid w:val="00E15053"/>
    <w:rsid w:val="00E16425"/>
    <w:rsid w:val="00E2652C"/>
    <w:rsid w:val="00E30B1E"/>
    <w:rsid w:val="00E317E4"/>
    <w:rsid w:val="00E629C7"/>
    <w:rsid w:val="00E97B87"/>
    <w:rsid w:val="00EA6DF8"/>
    <w:rsid w:val="00EF0E2A"/>
    <w:rsid w:val="00F21B65"/>
    <w:rsid w:val="00F44A46"/>
    <w:rsid w:val="00F46000"/>
    <w:rsid w:val="00FA283F"/>
    <w:rsid w:val="00FC72C4"/>
    <w:rsid w:val="00FD6869"/>
    <w:rsid w:val="00FE15F5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CDCE0FD"/>
  <w15:docId w15:val="{30294F11-657E-47A8-AFE1-D79A18A8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A51DA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51D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Marta Radwańska</cp:lastModifiedBy>
  <cp:revision>5</cp:revision>
  <cp:lastPrinted>2024-04-03T08:45:00Z</cp:lastPrinted>
  <dcterms:created xsi:type="dcterms:W3CDTF">2024-04-03T08:36:00Z</dcterms:created>
  <dcterms:modified xsi:type="dcterms:W3CDTF">2024-04-04T13:34:00Z</dcterms:modified>
</cp:coreProperties>
</file>