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D08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911DCFD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4BBE3F3A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13024E14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1685F48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FD1747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20CA1DA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C2C57D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784DEC3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7E8E33E9" w14:textId="016E1CA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  <w:r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  <w:t>INFORMACJA DLA SYGNALISTÓW</w:t>
      </w:r>
    </w:p>
    <w:p w14:paraId="306A7B24" w14:textId="7777777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art. 48 ust. 1 ustawy z dnia 14 czerwca 2024 r.</w:t>
      </w:r>
    </w:p>
    <w:p w14:paraId="0002D38C" w14:textId="7777777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,Italic" w:hAnsi="Tahoma-Bold,Italic" w:cs="Tahoma-Bold,Italic"/>
          <w:b/>
          <w:bCs/>
          <w:i/>
          <w:iCs/>
          <w:color w:val="000000"/>
          <w:kern w:val="0"/>
          <w:sz w:val="30"/>
          <w:szCs w:val="30"/>
        </w:rPr>
        <w:t xml:space="preserve">o ochronie sygnalistów </w:t>
      </w: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(Dz. U z 2024 r. poz. 928)</w:t>
      </w:r>
    </w:p>
    <w:p w14:paraId="077A4F92" w14:textId="7163AC4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Państwowy Powiatowy Inspektor Sanitarny</w:t>
      </w:r>
    </w:p>
    <w:p w14:paraId="7A4B3FDF" w14:textId="43B282F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(PPIS)</w:t>
      </w:r>
    </w:p>
    <w:p w14:paraId="1FE6E57A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F56A544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166951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6AF8BC7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E3161A7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EBE7ED3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93BC12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DBAB5C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C001B5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515D080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DFC460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74BCB6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7B37A5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78EEBC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8DB117C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0FF13A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F1015B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FFE3CA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1782A6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A247C13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02C5D2C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36AB3E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FED89C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333746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2E3E33D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33755B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4A67D8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9FCC290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27F9A61" w14:textId="2CAA9D36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 xml:space="preserve">Niniejsza informacja dotyczy zgłoszeń naruszeń prawa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 innych podmiotach</w:t>
      </w:r>
      <w:r>
        <w:rPr>
          <w:rFonts w:ascii="Tahoma" w:hAnsi="Tahoma" w:cs="Tahoma"/>
          <w:color w:val="000000"/>
          <w:kern w:val="0"/>
          <w:sz w:val="22"/>
          <w:szCs w:val="22"/>
        </w:rPr>
        <w:t>, które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znajdują się w dziedzinie należącej do zakresu działania Państwowego Powiatowego Inspektora Sanitarnego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w Sokołowie Podlaskim</w:t>
      </w:r>
      <w:r>
        <w:rPr>
          <w:rFonts w:ascii="Tahoma" w:hAnsi="Tahoma" w:cs="Tahoma"/>
          <w:color w:val="000000"/>
          <w:kern w:val="0"/>
          <w:sz w:val="22"/>
          <w:szCs w:val="22"/>
        </w:rPr>
        <w:t>. Jeżeli zgłoszenie należy do zakresu działania innego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organu publicznego, zgłoszenie zostanie przekazane do właściwego podmiotu.</w:t>
      </w:r>
    </w:p>
    <w:p w14:paraId="3AD1C2F3" w14:textId="77777777" w:rsid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10644AD" w14:textId="3641C47D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Treść Procedury przyjmowania zgłoszeń zewnętrznych naruszeń prawa przez sygnalistów do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Państwowego Powiatowego Inspektora Sanitarnego dostępna jest na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stronie Biuletynu Informacji Publicznej Powiatowej Stacji Sanitarno-Epidemiologicznej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w Sokołowie Podlaskim</w:t>
      </w:r>
      <w:r>
        <w:rPr>
          <w:rFonts w:ascii="Tahoma" w:hAnsi="Tahoma" w:cs="Tahoma"/>
          <w:color w:val="000000"/>
          <w:kern w:val="0"/>
          <w:sz w:val="22"/>
          <w:szCs w:val="22"/>
        </w:rPr>
        <w:t>.</w:t>
      </w:r>
    </w:p>
    <w:p w14:paraId="14819C01" w14:textId="77777777" w:rsid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CF040D8" w14:textId="1C30BAF9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I. Dane kontaktowe Państwowego Powiatowego Inspektora</w:t>
      </w:r>
      <w:r w:rsid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Sanitarnego (dalej „PPIS”) umożliwiające dokonanie zgłoszenia</w:t>
      </w:r>
      <w:r w:rsid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zewnętrznego.</w:t>
      </w:r>
    </w:p>
    <w:p w14:paraId="7087845B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7F49CCD" w14:textId="20BD33F0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1. PPIS: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08-300 Sokołów Podlaski, ul. Oleksiaka Wichury 3</w:t>
      </w:r>
      <w:r>
        <w:rPr>
          <w:rFonts w:ascii="Tahoma" w:hAnsi="Tahoma" w:cs="Tahoma"/>
          <w:color w:val="000000"/>
          <w:kern w:val="0"/>
          <w:sz w:val="22"/>
          <w:szCs w:val="22"/>
        </w:rPr>
        <w:t>.</w:t>
      </w:r>
    </w:p>
    <w:p w14:paraId="4BB3CCF2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E302189" w14:textId="19ED9D2F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Zgłoszenie można przekazać:</w:t>
      </w:r>
    </w:p>
    <w:p w14:paraId="47838665" w14:textId="77777777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1) </w:t>
      </w:r>
      <w:r w:rsidRP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  <w:u w:val="single"/>
        </w:rPr>
        <w:t>pisemnie</w:t>
      </w:r>
      <w:r w:rsidRPr="00291405">
        <w:rPr>
          <w:rFonts w:ascii="Tahoma" w:hAnsi="Tahoma" w:cs="Tahoma"/>
          <w:color w:val="000000"/>
          <w:kern w:val="0"/>
          <w:sz w:val="22"/>
          <w:szCs w:val="22"/>
          <w:u w:val="single"/>
        </w:rPr>
        <w:t>:</w:t>
      </w:r>
    </w:p>
    <w:p w14:paraId="1BC7B3D3" w14:textId="3C99C7AE" w:rsidR="00BC4C83" w:rsidRDefault="00291405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a)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elektronicznie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na dedykowany adres poczty elektronicznej:</w:t>
      </w:r>
    </w:p>
    <w:p w14:paraId="38691D4F" w14:textId="387FC1FB" w:rsidR="00BC4C83" w:rsidRDefault="00291405" w:rsidP="00D440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70C1"/>
          <w:kern w:val="0"/>
          <w:sz w:val="22"/>
          <w:szCs w:val="22"/>
        </w:rPr>
        <w:t xml:space="preserve">        </w:t>
      </w:r>
      <w:r w:rsidR="00120A88" w:rsidRPr="00D42EDD">
        <w:rPr>
          <w:rFonts w:ascii="Tahoma" w:hAnsi="Tahoma" w:cs="Tahoma"/>
          <w:kern w:val="0"/>
          <w:sz w:val="22"/>
          <w:szCs w:val="22"/>
        </w:rPr>
        <w:t>sygnalista</w:t>
      </w:r>
      <w:r w:rsidR="00BC4C83" w:rsidRPr="00D42EDD">
        <w:rPr>
          <w:rFonts w:ascii="Tahoma" w:hAnsi="Tahoma" w:cs="Tahoma"/>
          <w:kern w:val="0"/>
          <w:sz w:val="22"/>
          <w:szCs w:val="22"/>
        </w:rPr>
        <w:t>.zew</w:t>
      </w:r>
      <w:r w:rsidR="00CF1A40" w:rsidRPr="00D42EDD">
        <w:rPr>
          <w:rFonts w:ascii="Tahoma" w:hAnsi="Tahoma" w:cs="Tahoma"/>
          <w:kern w:val="0"/>
          <w:sz w:val="22"/>
          <w:szCs w:val="22"/>
        </w:rPr>
        <w:t>.sokolow</w:t>
      </w:r>
      <w:r w:rsidR="00BC4C83" w:rsidRPr="00D42EDD">
        <w:rPr>
          <w:rFonts w:ascii="Tahoma" w:hAnsi="Tahoma" w:cs="Tahoma"/>
          <w:kern w:val="0"/>
          <w:sz w:val="22"/>
          <w:szCs w:val="22"/>
        </w:rPr>
        <w:t>@</w:t>
      </w:r>
      <w:r w:rsidR="00120A88" w:rsidRPr="00D42EDD">
        <w:rPr>
          <w:rFonts w:ascii="Tahoma" w:hAnsi="Tahoma" w:cs="Tahoma"/>
          <w:kern w:val="0"/>
          <w:sz w:val="22"/>
          <w:szCs w:val="22"/>
        </w:rPr>
        <w:t>sanepid.gov</w:t>
      </w:r>
      <w:r w:rsidR="00BC4C83" w:rsidRPr="00D42EDD">
        <w:rPr>
          <w:rFonts w:ascii="Tahoma" w:hAnsi="Tahoma" w:cs="Tahoma"/>
          <w:kern w:val="0"/>
          <w:sz w:val="22"/>
          <w:szCs w:val="22"/>
        </w:rPr>
        <w:t xml:space="preserve">.pl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w celu zapewnienia bezpieczeństwa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i poufności </w:t>
      </w:r>
      <w:r w:rsidR="00D440E7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D440E7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zgłoszenie powinno być przekazane w formie zaszyfrowanego pliku przy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użyciu programu do pakowania 7-ZIP, hasło do zaszyfrowanego wcześniej pliku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sygnalista, osoba pomagająca w dokonaniu zgłoszenia przekazuje telefonicznie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upoważnionemu pracownikowi – pod numerem telefonu 25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 506-50-10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,</w:t>
      </w:r>
    </w:p>
    <w:p w14:paraId="2C2C6409" w14:textId="7EDA7E38" w:rsidR="00BC4C83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b)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papierowo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(w formie listownej) na adres siedziby PPIS, ul.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Oleksiaka Wichury 3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, 08-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300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Sokołów Podlaski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, a w celu zapewnienia bezpieczeństwa i poufności,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powinno zostać umieszczone w podwójnej kopercie – na wewnętrznej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kopercie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umieszczony widoczny napis: </w:t>
      </w:r>
      <w:r w:rsidR="00BC4C83" w:rsidRPr="00120A88">
        <w:rPr>
          <w:rFonts w:ascii="Tahoma" w:hAnsi="Tahoma" w:cs="Tahoma"/>
          <w:b/>
          <w:bCs/>
          <w:kern w:val="0"/>
          <w:sz w:val="22"/>
          <w:szCs w:val="22"/>
        </w:rPr>
        <w:t>„Zgłoszenie zewnętrzne – nie otwierać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”;</w:t>
      </w:r>
    </w:p>
    <w:p w14:paraId="3E067188" w14:textId="77777777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2) </w:t>
      </w:r>
      <w:r w:rsidRPr="00D253DE">
        <w:rPr>
          <w:rFonts w:ascii="Tahoma-Bold" w:hAnsi="Tahoma-Bold" w:cs="Tahoma-Bold"/>
          <w:b/>
          <w:bCs/>
          <w:color w:val="000000"/>
          <w:kern w:val="0"/>
          <w:sz w:val="22"/>
          <w:szCs w:val="22"/>
          <w:u w:val="single"/>
        </w:rPr>
        <w:t>ustnie:</w:t>
      </w:r>
    </w:p>
    <w:p w14:paraId="1C1584C1" w14:textId="45EEC615" w:rsidR="00BC4C83" w:rsidRDefault="00D253DE" w:rsidP="00D253D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a)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za pośrednictwem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nienagrywanej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linii telefonicznej, pod numerem telefonu: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25 </w:t>
      </w:r>
      <w:r w:rsidR="00DF7217">
        <w:rPr>
          <w:rFonts w:ascii="Tahoma" w:hAnsi="Tahoma" w:cs="Tahoma"/>
          <w:color w:val="000000"/>
          <w:kern w:val="0"/>
          <w:sz w:val="22"/>
          <w:szCs w:val="22"/>
        </w:rPr>
        <w:t>506-50-10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od poniedziałku do piątku w godzinach od 8.00 do 14.30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 wyłączeniem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dni ustawowo wolnych od pracy,</w:t>
      </w:r>
    </w:p>
    <w:p w14:paraId="0C88685B" w14:textId="6E06C346" w:rsidR="00BC4C83" w:rsidRP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b) podczas bezpośredniego spotkania zorganizowanego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wyłącznie na wniosek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br/>
        <w:t xml:space="preserve">        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sygnalisty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jeżeli w terminie 14 dni od dnia otrzymania wniosku o taką formę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br/>
        <w:t xml:space="preserve"> 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zgłoszenia wystąpi. Termin spotkania można uzgodnić telefonicznie pod nr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25</w:t>
      </w:r>
      <w:r w:rsidR="00DF7217">
        <w:rPr>
          <w:rFonts w:ascii="Tahoma" w:hAnsi="Tahoma" w:cs="Tahoma"/>
          <w:color w:val="000000"/>
          <w:kern w:val="0"/>
          <w:sz w:val="22"/>
          <w:szCs w:val="22"/>
        </w:rPr>
        <w:t> 506-50-10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 lub pisemnie na adres siedziby PPIS, ul. </w:t>
      </w:r>
      <w:r w:rsidR="00DF7217">
        <w:rPr>
          <w:rFonts w:ascii="Tahoma" w:hAnsi="Tahoma" w:cs="Tahoma"/>
          <w:color w:val="000000"/>
          <w:kern w:val="0"/>
          <w:sz w:val="22"/>
          <w:szCs w:val="22"/>
        </w:rPr>
        <w:t>Oleksiaka Wichury 3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,</w:t>
      </w:r>
    </w:p>
    <w:p w14:paraId="5CAE3EA3" w14:textId="6AB81980" w:rsidR="00BC4C83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 </w:t>
      </w:r>
      <w:r w:rsidR="00DF7217">
        <w:rPr>
          <w:rFonts w:ascii="Tahoma" w:hAnsi="Tahoma" w:cs="Tahoma"/>
          <w:color w:val="000000"/>
          <w:kern w:val="0"/>
          <w:sz w:val="22"/>
          <w:szCs w:val="22"/>
        </w:rPr>
        <w:t>08-300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DF7217">
        <w:rPr>
          <w:rFonts w:ascii="Tahoma" w:hAnsi="Tahoma" w:cs="Tahoma"/>
          <w:color w:val="000000"/>
          <w:kern w:val="0"/>
          <w:sz w:val="22"/>
          <w:szCs w:val="22"/>
        </w:rPr>
        <w:t xml:space="preserve">Sokołów Podlaski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w celu zapewnienia bezpieczeństwa i poufności wniosek tak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powinien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zostać umieszczony w podwójnej kopercie – a na wewnętrznej koperci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e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umieszczony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widoczny napis: </w:t>
      </w:r>
      <w:r w:rsidR="00BC4C83" w:rsidRPr="00D440E7">
        <w:rPr>
          <w:rFonts w:ascii="Tahoma" w:hAnsi="Tahoma" w:cs="Tahoma"/>
          <w:b/>
          <w:bCs/>
          <w:color w:val="000000"/>
          <w:kern w:val="0"/>
          <w:sz w:val="22"/>
          <w:szCs w:val="22"/>
        </w:rPr>
        <w:t>„Zgłoszenie zewnętrzne – nie otwierać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”,</w:t>
      </w:r>
    </w:p>
    <w:p w14:paraId="625EC151" w14:textId="77777777" w:rsid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kern w:val="0"/>
          <w:sz w:val="22"/>
          <w:szCs w:val="22"/>
        </w:rPr>
      </w:pPr>
    </w:p>
    <w:p w14:paraId="142CE388" w14:textId="471920F7" w:rsidR="00BC4C83" w:rsidRDefault="00291405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SymbolMT" w:hAnsi="SymbolMT" w:cs="SymbolMT"/>
          <w:color w:val="000000"/>
          <w:kern w:val="0"/>
          <w:sz w:val="22"/>
          <w:szCs w:val="22"/>
        </w:rPr>
        <w:t>-</w:t>
      </w:r>
      <w:r w:rsidR="00BC4C83">
        <w:rPr>
          <w:rFonts w:ascii="SymbolMT" w:hAnsi="SymbolMT" w:cs="SymbolMT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 przypadku zgłoszenia w formie ustnej, przyjmujący zgłoszenie pracownik sporządza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protokół z rozmowy telefonicznej lub ze spotkania, w trakcie którego dokonano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zgłoszenia, 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br/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 sygnalista ma prawo sprawdzenia, poprawienia i zatwierdzenia treści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protokołu poprzez jego podpisanie. W przypadku zgłoszenia w takiej formie zgłaszający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powinien wskazać w jaki sposób chce otrzymywać informacje zwrotne (np. adres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korespondencyjny, adres poczty elektronicznej).</w:t>
      </w:r>
    </w:p>
    <w:p w14:paraId="27501BB6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A6447B8" w14:textId="0A12A1C5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Formularz zgłoszenia naruszenia prawa dostępny jest na stronie Biuletynu Informacji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Publicznej 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 xml:space="preserve">Powiatowej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Stacji Sanitarno-Epidemiologicznej 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>w Sokołowie Podlaskim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w zakładce</w:t>
      </w:r>
    </w:p>
    <w:p w14:paraId="506A2440" w14:textId="31E69A87" w:rsidR="00BC4C83" w:rsidRPr="00390266" w:rsidRDefault="0020437D" w:rsidP="002043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kern w:val="0"/>
          <w:sz w:val="22"/>
          <w:szCs w:val="22"/>
        </w:rPr>
      </w:pPr>
      <w:hyperlink r:id="rId7" w:history="1">
        <w:r>
          <w:rPr>
            <w:rStyle w:val="Hipercze"/>
          </w:rPr>
          <w:t>https://www.gov.pl/web/psse-sokolow-podlaski/zgloszenia-zewnetrzne-naruszenia-prawa-sygnalisci</w:t>
        </w:r>
      </w:hyperlink>
    </w:p>
    <w:p w14:paraId="5D49DF5A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8A5FFF6" w14:textId="5E75220F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>4. Zgłoszenia może dokonać każda osoba fizyczna, która uzyskała informację o naruszeniu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prawa.</w:t>
      </w:r>
    </w:p>
    <w:p w14:paraId="536516B3" w14:textId="77777777" w:rsidR="00C21278" w:rsidRDefault="00C2127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35963B8" w14:textId="6824AF0F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II. Warunki objęcia ochroną sygnalisty.</w:t>
      </w:r>
    </w:p>
    <w:p w14:paraId="3069E366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DF31041" w14:textId="4C4BA6B4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Jako sygnalista, podlega Pani/Pan ochronie określonej w przepisach ustawy z dnia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14 czerwca 2024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o ochronie sygnalistów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(Dz. U. z 2024 r. poz. 928) –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dalej „ustawa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o ochronie sygnalistów” </w:t>
      </w:r>
      <w:r>
        <w:rPr>
          <w:rFonts w:ascii="Tahoma" w:hAnsi="Tahoma" w:cs="Tahoma"/>
          <w:color w:val="000000"/>
          <w:kern w:val="0"/>
          <w:sz w:val="22"/>
          <w:szCs w:val="22"/>
        </w:rPr>
        <w:t>od chwili dokonania zgłoszenia.</w:t>
      </w:r>
    </w:p>
    <w:p w14:paraId="2D8CBF1B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0C388B8" w14:textId="694595B2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Zapewniamy Pani/Panu ochronę poprzez:</w:t>
      </w:r>
    </w:p>
    <w:p w14:paraId="384D1268" w14:textId="7AC49DC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1) ochronę Pani/Pana tożsamości, chyba że otrzymamy od Pani/Pana wyraźną zgodę na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ujawnienie Pani/Pana danych;</w:t>
      </w:r>
    </w:p>
    <w:p w14:paraId="35F3D81B" w14:textId="769AA4CB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2) jeżeli zgłoszenie dotyczy innych osób, zapewnimy także ochronę poufności ich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tożsamości;</w:t>
      </w:r>
    </w:p>
    <w:p w14:paraId="4AB53726" w14:textId="362101D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3) udział w procesie rozpatrywania wyłącznie osób upoważnionych, bezstronnych, które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zostały zobligowane do zachowania poufności, także po ustaniu stosunku pracy lub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zakończeniu współpracy;</w:t>
      </w:r>
    </w:p>
    <w:p w14:paraId="07404AF6" w14:textId="21ACBCB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4) zapewnienie, że dostęp do Pani/Pana danych oraz dokumentacji związanej ze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zgłoszeniem, będą miały tylko uprawnione osoby, które zostały przeszkolone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 zakresie zapewnienia ochrony sygnalistów;</w:t>
      </w:r>
    </w:p>
    <w:p w14:paraId="3323D73D" w14:textId="39C78402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5) ochronę przed działaniami odwetowymi, w tym groźbami przed takimi działaniami,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związku z dokonanym zgłoszeniem;</w:t>
      </w:r>
    </w:p>
    <w:p w14:paraId="3C85BC32" w14:textId="058EA20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6) zapewnienie dedykowanych do zgłaszania naruszeń prawa kanałów komunikacji,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wymienionych powyżej w pkt I.</w:t>
      </w:r>
    </w:p>
    <w:p w14:paraId="7619F6AE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D28A8F3" w14:textId="318145C7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Na Pani/Pana żądanie wydamy w terminie miesiąca od jego otrzymania, zaświadczenie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potwierdzające, że podlega Pani/Pan ochronie przed działaniami odwetowymi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przewidzianej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 ustawie o ochronie sygnalistów.</w:t>
      </w:r>
    </w:p>
    <w:p w14:paraId="15FCB6DF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BE64E83" w14:textId="43F480C4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Może Pani/Pan przekazać zgłoszenie anonimowo.</w:t>
      </w:r>
    </w:p>
    <w:p w14:paraId="30C2680E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6D37100" w14:textId="3C329A78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Środki ochrony sygnalisty dotyczą także: osoby pomagającej w dokonaniu zgłoszenia,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osoby powiązanej z sygnalistą oraz osoby prawnej lub jednostki organizacyjnej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pomagającej sygnaliście lub z nim powiązanej, w szczególności stanowiącej własność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sygnalisty lub go zatrudniającej.</w:t>
      </w:r>
    </w:p>
    <w:p w14:paraId="0B7DAFBC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8A2D1C8" w14:textId="2D1EA3C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III. Tryb postępowania.</w:t>
      </w:r>
    </w:p>
    <w:p w14:paraId="2724B271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956DC1F" w14:textId="3DEF79E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Zgłoszenie powinno zawierać co najmniej następujące informacje:</w:t>
      </w:r>
    </w:p>
    <w:p w14:paraId="34474B7B" w14:textId="45FC47F6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szczegółowy opis zgłaszanego naruszenia prawa;</w:t>
      </w:r>
    </w:p>
    <w:p w14:paraId="2E278CB2" w14:textId="53133E01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dowody na poparcie zgłoszenia (jeśli są dostępne);</w:t>
      </w:r>
    </w:p>
    <w:p w14:paraId="3E4D486E" w14:textId="186EF862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3) dane identyfikacyjne, o ile zgłoszenie nie jest anonimowe;</w:t>
      </w:r>
    </w:p>
    <w:p w14:paraId="7DD72F34" w14:textId="6318B4ED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dane umożliwiające kontakt, jeżeli chcą być Pani/Pan informowani o wynikach działań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podjętych w związku z otrzymanym zgłoszeniem.</w:t>
      </w:r>
    </w:p>
    <w:p w14:paraId="057A3095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A3A4118" w14:textId="11E6614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Zgłoszenia naruszeń prawa są weryfikowane wyłącznie przez upoważnionych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pracowników w zakresie wiarygodności zgłoszenia oraz naszej odpowiedzialności za jego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rozpatrzenie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i przeprowadzanie działań następczych.</w:t>
      </w:r>
    </w:p>
    <w:p w14:paraId="66DC27B5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7632DE9" w14:textId="491CB78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W ramach postępowania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zbierać dodatkowe informacje, w tym zwrócić się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 Pani/Pana o udzielenie dodatkowych wyjaśnień.</w:t>
      </w:r>
    </w:p>
    <w:p w14:paraId="51DC2C7C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4895C9F" w14:textId="10BD736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Jeżeli zgłoszenie zostanie uznane za uzasadnione i dotyczy naruszenia prawa w dziedzinie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należącej do zakresu działania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IS, zostaną podjęte dalsze kroki w celu zbadania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sprawy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>i naprawienia naruszenia prawa. W szczególności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podjąć jedno lub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kilka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z poniższych działań:</w:t>
      </w:r>
    </w:p>
    <w:p w14:paraId="64B30E5C" w14:textId="04D29F7E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wprowadzenie zmian w procedurach;</w:t>
      </w:r>
    </w:p>
    <w:p w14:paraId="443ACE04" w14:textId="09F8CB69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zgłoszenia odpowiednim organom;</w:t>
      </w:r>
    </w:p>
    <w:p w14:paraId="1EFE4D31" w14:textId="02AB2324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3) nałożenia sankcji na osoby odpowiedzialne;</w:t>
      </w:r>
    </w:p>
    <w:p w14:paraId="1CE40D32" w14:textId="4BDC1082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przeszkolenia personelu;</w:t>
      </w:r>
    </w:p>
    <w:p w14:paraId="73DAFA12" w14:textId="78F04B91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5) wdrożenie nowych systemów kontroli;</w:t>
      </w:r>
    </w:p>
    <w:p w14:paraId="6CF7111D" w14:textId="59BC73B7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6) wydać polecenie lub podjąć inne stosowne środki, w celu usunięcia stwierdzonych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uchybień oraz przyczyn ich powstawania.</w:t>
      </w:r>
    </w:p>
    <w:p w14:paraId="56D08AE4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66328C1" w14:textId="76A116F4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5. W uzasadnionych przypadkach, w celu przeprowadzenia postępowania wyjaśniającego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zgłoszenie może zostać przekazane:</w:t>
      </w:r>
    </w:p>
    <w:p w14:paraId="451F354D" w14:textId="4D56601B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jednostkom organizacyjnym podległym lub nadzorowanym;</w:t>
      </w:r>
    </w:p>
    <w:p w14:paraId="594CA5DC" w14:textId="3395C883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innej jednostce organizacyjnej, której powierzono zadania w drodze porozumienia.</w:t>
      </w:r>
    </w:p>
    <w:p w14:paraId="0BAABD36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B975C27" w14:textId="21FC980B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6. W przypadku, gdy zgłoszenie dotyczy naruszeń prawa w dziedzinie nienależącej do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zakresu działania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IS, zostanie ono niezwłocznie przekazane, nie później jednak niż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 terminie 14 dni od dnia dokonania zgłoszenia, a w uzasadnionych przypadkach – 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później niż w terminie 30 dni, do organu publicznego właściwego do podjęcia działań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następczych.</w:t>
      </w:r>
    </w:p>
    <w:p w14:paraId="406BD8FF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297EDA6" w14:textId="6EDCB3D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7.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nie podjąć działań następczych w przypadku, gdy w Pani/Pana zgłoszeniu,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dotyczącym sprawy będącej już przedmiotem Pani/Pana wcześniejszego zgłoszenia lub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zgłoszenia od innego sygnalisty, nie zawarto istotnych nowych informacji na temat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naruszenia prawa w porównaniu z wcześniejszym zgłoszeniem tego naruszenia. Zostaną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Pani/Pan poinformowani o takim odstąpieniu. W razie kolejnego zgłoszenia – pozostanie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ono bez rozpoznania oraz informacji zwrotnej.</w:t>
      </w:r>
    </w:p>
    <w:p w14:paraId="6B058F71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E02DAF0" w14:textId="4377B818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8. Wszystkie zgłoszenia zostaną odnotowane w rejestrze zgłoszeń zewnętrznych. Dostęp do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rejestru mają jedynie osoby upoważnione przez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IS.</w:t>
      </w:r>
    </w:p>
    <w:p w14:paraId="348CA0F9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F54D440" w14:textId="39CA4F86" w:rsidR="00BC4C83" w:rsidRPr="00FF4798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9. W przypadku, gdy zgłoszenie o naruszeniu prawa jest jednocześnie przedmiotem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dokonanego zgłoszenia zewnętrznego oraz wniesionej skargi, o której mowa art. 227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ustawy z dnia 14 czerwca 1960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Kodeks postępowania administracyjnego </w:t>
      </w:r>
      <w:r>
        <w:rPr>
          <w:rFonts w:ascii="Tahoma" w:hAnsi="Tahoma" w:cs="Tahoma"/>
          <w:color w:val="000000"/>
          <w:kern w:val="0"/>
          <w:sz w:val="22"/>
          <w:szCs w:val="22"/>
        </w:rPr>
        <w:t>(Dz. U. z 2024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r. 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poz. 572) – dalej „k.p.a.”, lub gdy z treści pisma wynika, że dokonano zgłoszenia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zewnętrznego, stosuje się przepisy Rozdziału 4 ustawy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o ochronie sygnalistów.</w:t>
      </w:r>
    </w:p>
    <w:p w14:paraId="5F6B2192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93A12E5" w14:textId="32C1469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10. W przypadku braku możliwości ustalenia organu właściwego do rozstrzygnięcia sporu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o właściwość między organami publicznymi – w zakresie rozpatrzenia zgłoszenia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zewnętrznego lub podjęcia działań następczych – stosuje się przepisy art. 22 i 23 k.p.a.</w:t>
      </w:r>
    </w:p>
    <w:p w14:paraId="408B9CC8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904539A" w14:textId="7A0D8D4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IV. Termin przekazania informacji zwrotnej, w tym rodzaj i zawartość takiej</w:t>
      </w:r>
      <w:r w:rsidR="00C21278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informacji.</w:t>
      </w:r>
    </w:p>
    <w:p w14:paraId="05F8E84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60816F4" w14:textId="7E83163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Potwierdzimy Pani/Panu przyjęcie zgłoszenia niezwłocznie, nie później niż w terminie 7 dni</w:t>
      </w:r>
    </w:p>
    <w:p w14:paraId="61E5A146" w14:textId="60281DCF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od dnia przyjęcia zgłoszenia, o ile nie otrzymaliśmy od Pani/Pana wniosku o nie wysłanie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potwierdzenia lub istnieją przesłanki, że potwierdzenie przyjęcia zgłoszenia zagroziłoby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ochronie poufności tożsamości sygnalisty.</w:t>
      </w:r>
    </w:p>
    <w:p w14:paraId="12079FA2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29AB393" w14:textId="68BA36B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W przypadku zgłoszeń anonimowych, informacje zwrotne będą przekazywane tylko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przypadku pozostawienia przez Panią/Pana adresu do kontaktu.</w:t>
      </w:r>
    </w:p>
    <w:p w14:paraId="5EC0C8A7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207136C" w14:textId="555C440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Możemy zwrócić się do Pani/Pana, na podany adres do kontaktu, o wyjaśnienia lub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dodatkowe informacje, jakie mogą być w Pani/Pana posiadaniu – podanie ich jest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dobrowolne.</w:t>
      </w:r>
    </w:p>
    <w:p w14:paraId="5A934594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3DA815F" w14:textId="34E52F21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Jeżeli wstępna weryfikacja wykaże, że zgłoszenie nie dotyczy naruszenia prawa,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poinformujemy Panią/Pana o odstąpieniu od jego rozpatrywania oraz przyczynie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odstąpienia.</w:t>
      </w:r>
    </w:p>
    <w:p w14:paraId="70A1BCA7" w14:textId="100632A2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5. Przekażemy Pani/Panu informację:</w:t>
      </w:r>
    </w:p>
    <w:p w14:paraId="5F0F0DCE" w14:textId="25C9B473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zwrotną, tzn. informację na temat planowanych lub podjętych działaniach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następczych,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 terminie nieprzekraczającym 3 miesięcy od dnia przyjęcia zgłoszenia,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 w uzasadnionych przypadkach w terminie nieprzekraczającym 6 miesięcy od dnia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przyjęcia zgłoszenia;</w:t>
      </w:r>
    </w:p>
    <w:p w14:paraId="6DF5DB26" w14:textId="13C58580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o przekazaniu zgłoszenia do innego organu publicznego, jeżeli wstępna weryfikacja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wykaże, że jest on właściwy do rozpatrzenia zgłoszenia;</w:t>
      </w:r>
    </w:p>
    <w:p w14:paraId="0BE539D1" w14:textId="5169D42E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3) jeżeli odstąpimy od podjęcia działań następczych, podając uzasadnienie odstąpienia;</w:t>
      </w:r>
    </w:p>
    <w:p w14:paraId="1DEC3BD0" w14:textId="43FAE36F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o ostatecznym wyniku naszych działań następczych realizowanych na skutek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zgłoszenia.</w:t>
      </w:r>
    </w:p>
    <w:p w14:paraId="4C1D7FE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ABF6738" w14:textId="0AF3F57D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V. Zasady poufności.</w:t>
      </w:r>
    </w:p>
    <w:p w14:paraId="6CC581B4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F48D601" w14:textId="4302E0A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zapewnia, że dostęp do Pani/Pana danych osobowych uzyskują tylko osoby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upoważnione, które zostały zobligowane do zachowania poufności, także po ustaniu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stosunku pracy lub zakończeniu współpracy.</w:t>
      </w:r>
    </w:p>
    <w:p w14:paraId="5CB50523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484696B7" w14:textId="700DCE6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VI. Zasady przetwarzania danych osobowych.</w:t>
      </w:r>
    </w:p>
    <w:p w14:paraId="4A72BA1E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710C6B7" w14:textId="2792EBF4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1. Zgoda na ujawnienie tożsamości.</w:t>
      </w:r>
    </w:p>
    <w:p w14:paraId="0A0F8B29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69249ED" w14:textId="016126B2" w:rsidR="00BC4C83" w:rsidRPr="006842B6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Może Pani/Pan wyrazić zgodę na ujawnienie swoich danych osobowych umożliwiających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ustalenie tożsamości. W przypadku wyrażenia takiej zgody, albo gdy Pani/Pan nie będzie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spełniała warunków określonych w art. 6 ustawy o ochronie sygnalistów</w:t>
      </w:r>
      <w:r w:rsidR="00D440E7">
        <w:rPr>
          <w:rStyle w:val="Odwoanieprzypisudolnego"/>
          <w:rFonts w:ascii="TimesNewRomanPSMT" w:hAnsi="TimesNewRomanPSMT" w:cs="TimesNewRomanPSMT"/>
          <w:color w:val="000000"/>
          <w:kern w:val="0"/>
          <w:sz w:val="14"/>
          <w:szCs w:val="14"/>
        </w:rPr>
        <w:footnoteReference w:id="1"/>
      </w:r>
      <w:r>
        <w:rPr>
          <w:rFonts w:ascii="TimesNewRomanPSMT" w:hAnsi="TimesNewRomanPSMT" w:cs="TimesNewRomanPSMT"/>
          <w:color w:val="000000"/>
          <w:kern w:val="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nie stosuje się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przepisu art. 14 ust. 2 lit f</w:t>
      </w:r>
      <w:r w:rsidR="00AD2A8B">
        <w:rPr>
          <w:rStyle w:val="Odwoanieprzypisudolnego"/>
          <w:rFonts w:ascii="Tahoma" w:hAnsi="Tahoma" w:cs="Tahoma"/>
          <w:color w:val="000000"/>
          <w:kern w:val="0"/>
          <w:sz w:val="22"/>
          <w:szCs w:val="22"/>
        </w:rPr>
        <w:footnoteReference w:id="2"/>
      </w:r>
      <w:r w:rsidRPr="00D440E7">
        <w:rPr>
          <w:rFonts w:ascii="Tahoma" w:hAnsi="Tahoma" w:cs="Tahoma"/>
          <w:color w:val="000000"/>
          <w:kern w:val="0"/>
          <w:sz w:val="14"/>
          <w:szCs w:val="14"/>
          <w:vertAlign w:val="superscript"/>
        </w:rPr>
        <w:t>2</w:t>
      </w:r>
      <w:r>
        <w:rPr>
          <w:rFonts w:ascii="Tahoma" w:hAnsi="Tahoma" w:cs="Tahoma"/>
          <w:color w:val="000000"/>
          <w:kern w:val="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rozporządzenia Parlamentu Europejskiego i Rady (UE) 2016/679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 dnia 27 kwietnia 2016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w sprawie ochrony osób fizycznych w związku z przetwarzaniem</w:t>
      </w:r>
    </w:p>
    <w:p w14:paraId="57DB33AC" w14:textId="6943FBBC" w:rsidR="00BC4C83" w:rsidRPr="006842B6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</w:pP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danych osobowych i w sprawie swobodnego przepływu takich danych oraz uchylenia</w:t>
      </w:r>
      <w:r w:rsidR="006842B6"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dyrektywy 95/46/WE (ogólne rozporządzenie o ochronie danych)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–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dalej „RODO”.</w:t>
      </w:r>
    </w:p>
    <w:p w14:paraId="7416C1D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F5A2587" w14:textId="2E5AFFD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2. Wyjątek dotyczący zgody.</w:t>
      </w:r>
    </w:p>
    <w:p w14:paraId="54A268FB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C870B17" w14:textId="115A6A08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Zgoda Pani/Pana nie jest wymagana w sytuacji, gdy ujawnienie jest koniecznymi proporcjonalnym obowiązkiem wynikającym z przepisów prawa w związku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 postępowaniami wyjaśniającymi prowadzonymi przez organy publiczne lub postępowaniami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przygotowawczymi lub sądowymi prowadzonymi przez sądy, w tym w celu zagwarantowania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prawa do obrony przysługującego osobie, której dotyczy zgłoszenie.</w:t>
      </w:r>
    </w:p>
    <w:p w14:paraId="7338886E" w14:textId="6F9DC742" w:rsidR="006842B6" w:rsidRDefault="00BC4C83" w:rsidP="006842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Przed takim ujawnieniem Pani/Pana danych osobowych,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lub właściwy sąd powiadomi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o tym Panią/Pana przesyłając w postaci papierowej lub elektronicznej wyjaśnienie powodów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ujawnienia danych osobowych, chyba że takie powiadomienie zagrozi postępowaniu wyjaśniającemu lub postępowaniu przygotowawczemu lub sądowemu.</w:t>
      </w:r>
    </w:p>
    <w:p w14:paraId="0F3B1599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13"/>
          <w:szCs w:val="13"/>
        </w:rPr>
      </w:pPr>
    </w:p>
    <w:p w14:paraId="35F3614D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13"/>
          <w:szCs w:val="13"/>
        </w:rPr>
      </w:pPr>
    </w:p>
    <w:p w14:paraId="2F0C089E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DED46C4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A7D2C7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AA7D868" w14:textId="02C08B2C" w:rsidR="00161D64" w:rsidRDefault="00161D64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3. Niezbędność i minimalizacja.</w:t>
      </w:r>
    </w:p>
    <w:p w14:paraId="6DBA2AF1" w14:textId="77777777" w:rsidR="00E8100D" w:rsidRDefault="00E8100D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84E48D2" w14:textId="5463F519" w:rsidR="00161D64" w:rsidRDefault="00161D64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PPIS przetwarza dane osobowe w minimalnym zakresie, tj. niezbędnym do przyjęcia</w:t>
      </w:r>
      <w:r w:rsidR="00CF1A40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zgłoszenia lub podjęcia ewentualnego działania następczego.</w:t>
      </w:r>
    </w:p>
    <w:p w14:paraId="62D18B26" w14:textId="0275F0C0" w:rsidR="00E8100D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</w:t>
      </w:r>
    </w:p>
    <w:p w14:paraId="2F732650" w14:textId="77777777" w:rsidR="00E8100D" w:rsidRDefault="00E8100D" w:rsidP="00E8100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4. Przechowywanie i usuwanie danych.</w:t>
      </w:r>
    </w:p>
    <w:p w14:paraId="2EE38A68" w14:textId="77777777" w:rsidR="00E8100D" w:rsidRDefault="00E8100D" w:rsidP="00E8100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6F919E28" w14:textId="170C623A" w:rsidR="00E8100D" w:rsidRPr="00616257" w:rsidRDefault="00E8100D" w:rsidP="00E810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1) PPIS przechowuje dane osobowe, które przetwarza w związku z przyjęciem zgłoszenia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lub podjęciem </w:t>
      </w:r>
      <w:r w:rsidRPr="006426F4">
        <w:rPr>
          <w:rFonts w:ascii="Tahoma" w:hAnsi="Tahoma" w:cs="Tahoma"/>
          <w:color w:val="000000"/>
          <w:kern w:val="0"/>
          <w:sz w:val="22"/>
          <w:szCs w:val="22"/>
        </w:rPr>
        <w:t>działań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następczych oraz dokumenty związane z tym zgłoszeniem przez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okres 3 lat po zakończeniu roku kalendarzowego, w którym PPIS przekazał zgłoszenie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zewnętrzne do organu właściwego do podjęcia działań następczych lub zakończył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działania następcze, lub po zakończeniu postępowań zainicjowanych tymi działaniami.</w:t>
      </w:r>
    </w:p>
    <w:p w14:paraId="36C9E152" w14:textId="3E3FF740" w:rsidR="00BC4C83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 tym czasie dane osobowe są usuwane, chyba że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dokumenty związane ze zgłoszeniem 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stanowią część akt postępowań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przygotowawczych lub spraw sądowych lub sądowo-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administracyjnych;</w:t>
      </w:r>
    </w:p>
    <w:p w14:paraId="1EEA004F" w14:textId="5AB7CE9F" w:rsidR="00BC4C83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</w:t>
      </w:r>
      <w:r w:rsidR="00E8100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IS zbiera tylko dane niezbędne. Dane niemające znaczenia dla zgłoszenia, nie są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zbierane. Dane przypadkowo zebrane są niezwłocznie usuwane, nie później niż do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upływu 14 dni od momentu ustalenia, że nie są niezbędne.</w:t>
      </w:r>
    </w:p>
    <w:p w14:paraId="64FE9804" w14:textId="6B69652F" w:rsidR="00161D64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  </w:t>
      </w:r>
    </w:p>
    <w:p w14:paraId="121A97E4" w14:textId="2D605DE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5. Informowanie osób wskazanych w zgłoszeniu.</w:t>
      </w:r>
    </w:p>
    <w:p w14:paraId="6CE7222E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619A06A" w14:textId="47508A93" w:rsidR="00BC4C83" w:rsidRDefault="0039026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PIS informuje osoby wskazane w zgłoszeniu lub osoby, których dotyczy zgłoszenie, na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podstawie art. 14 RODO, o zasadach przetwarzania ich danych osobowych, z wyłączeniem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informacji o źródle danych osobowych (art. 14 ust. 2 lit. f RODO), chyba, że sygnalista nie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spełnia warunków wskazanych w art. 6 ustawy o ochronie sygnalistów albo wyraził wyraźną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zgodę na ujawnienie swojej tożsamości.</w:t>
      </w:r>
    </w:p>
    <w:p w14:paraId="1C601D6C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02BDCCD" w14:textId="161AC76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6. Ograniczenie w realizacji prawa dostępu do danych osobowych.</w:t>
      </w:r>
    </w:p>
    <w:p w14:paraId="65127400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132EE72" w14:textId="514B2B4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realizuje prawo dostępu do danych osobowych osób wskazanych w zgłoszeniu lub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osób, których dotyczy zgłoszenie, z wyłączeniem informacji o źródle danych osobowych,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chyba, że sygnalista nie spełnia warunków wskazanych w art. 6 ustawy o ochronie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sygnalistów albo wyraził wyraźną zgodę na ujawnienie swojej tożsamości.</w:t>
      </w:r>
    </w:p>
    <w:p w14:paraId="221FA81B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9F24ABB" w14:textId="2E5586C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7. Zasady ochrony danych osobowych.</w:t>
      </w:r>
    </w:p>
    <w:p w14:paraId="63CC321D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29AE11" w14:textId="3D9BD77F" w:rsidR="00BC4C83" w:rsidRDefault="0039026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PIS zapewnia, że dane osobowe będą:</w:t>
      </w:r>
    </w:p>
    <w:p w14:paraId="58101617" w14:textId="22617332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przetwarzane zgodnie z prawem, rzetelnie i przejrzyście (zasada zgodności z prawem,</w:t>
      </w:r>
      <w:r w:rsidR="009A0FE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rzetelności i przejrzystości z art. 5 ust. 1 lit. a RODO);</w:t>
      </w:r>
    </w:p>
    <w:p w14:paraId="7C2C4F49" w14:textId="3433A799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zbierane w konkretnych, wyraźnych i prawnie uzasadnionych celach i nieprzetwarzane</w:t>
      </w:r>
    </w:p>
    <w:p w14:paraId="2763D8D9" w14:textId="5F55C790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dalej w sposób niezgodny z tymi celami (zasada ograniczenia celu z art. 5 ust. 1 lit.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b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RODO);</w:t>
      </w:r>
    </w:p>
    <w:p w14:paraId="00DD0865" w14:textId="2D12C528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3) adekwatne, stosowne, ograniczone do tego co niezbędne (zasada minimalizacji z art.5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ust. 1 lit. c RODO);</w:t>
      </w:r>
    </w:p>
    <w:p w14:paraId="6B2DA05E" w14:textId="7A0D8EE0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4) prawidłowe i w razie potrzeby uaktualniane (zasada prawidłowości z art. 5 ust. 1 lit.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d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RODO);</w:t>
      </w:r>
    </w:p>
    <w:p w14:paraId="180C1269" w14:textId="449E6A26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5) przechowywane w formie umożliwiającej identyfikację osoby, której dane dotyczą,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przez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okres nie dłuższy niż niezbędny do celów przetwarzania (zasada prawidłowości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 art. 5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ust. 1 lit. e RODO);</w:t>
      </w:r>
    </w:p>
    <w:p w14:paraId="7B8A7BAE" w14:textId="0853626B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6) przetwarzane w sposób zapewniający odpowiednie bezpieczeństwo danych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osobowych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(zasada integralności i poufności z art. 5 ust. 1 lit. f RODO).</w:t>
      </w:r>
    </w:p>
    <w:p w14:paraId="70893763" w14:textId="77777777" w:rsidR="00D5444F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36B9EB6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AB7B00F" w14:textId="4D9DA26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8. Realizacja obowiązku informacyjnego wobec sygnalisty.</w:t>
      </w:r>
    </w:p>
    <w:p w14:paraId="31F824D3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4D01697" w14:textId="17A97E2F" w:rsidR="00E8100D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Pani/Pan otrzymuje od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informację w zakresie przetwarzania jego danych osobowych.</w:t>
      </w:r>
    </w:p>
    <w:p w14:paraId="4FC3C76D" w14:textId="42B4716D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36"/>
      </w:tblGrid>
      <w:tr w:rsidR="006426F4" w14:paraId="63F38BB2" w14:textId="77777777" w:rsidTr="006426F4">
        <w:tc>
          <w:tcPr>
            <w:tcW w:w="0" w:type="auto"/>
            <w:gridSpan w:val="2"/>
          </w:tcPr>
          <w:p w14:paraId="40A4C292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Klauzula informacyjna w związku z przetwarzaniem danych osobowych w celu</w:t>
            </w:r>
          </w:p>
          <w:p w14:paraId="0BC9357B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przyjęcia zgłoszenia oraz przeprowadzania postępowania wyjaśniającego na</w:t>
            </w:r>
          </w:p>
          <w:p w14:paraId="41156C60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gruncie ustawy o ochronie sygnalistów</w:t>
            </w:r>
          </w:p>
          <w:p w14:paraId="50C9ACB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26F4" w14:paraId="5705B362" w14:textId="77777777" w:rsidTr="006426F4">
        <w:tc>
          <w:tcPr>
            <w:tcW w:w="562" w:type="dxa"/>
          </w:tcPr>
          <w:p w14:paraId="114313BE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34EC19BD" w14:textId="2FA94FAE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Zgodnie z art. 13 i 14 Rozporządzenia Parlamentu Europejskiego i Rady (UE) 2016/679 z dnia 27 kwietnia 2016 r.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w sprawie ochrony osób fizycznych 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w związku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z przetwarzaniem danych osobowych i w sprawie swobodnego przepływu takich danych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oraz uchylenia dyrektywy 95/46/WE (ogólne rozporządzenie o ochronie danych)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–zwanego dalej „Rozporządzeniem (UE) 2016/679”, Powiatowa Stacja Sanitarno-Epidemiologiczna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="00CF1A4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Sokołowie Podlaskim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="00DF7217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08-300 Sokołów Podlaski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ul. </w:t>
            </w:r>
            <w:r w:rsidR="00DF7217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Oleksiaka Wichury 3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– zwana dalej „PSSE”, informuję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Panią/Pana, iż:</w:t>
            </w:r>
          </w:p>
          <w:p w14:paraId="55591EF6" w14:textId="747061AE" w:rsidR="00CE5F32" w:rsidRDefault="00CE5F32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26F4" w14:paraId="37A286F1" w14:textId="77777777" w:rsidTr="006426F4">
        <w:tc>
          <w:tcPr>
            <w:tcW w:w="562" w:type="dxa"/>
          </w:tcPr>
          <w:p w14:paraId="7D0E7F20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711F9D85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Administratorem Pani/Pana danych jest Państwowy Powiatowy Inspektor</w:t>
            </w:r>
          </w:p>
          <w:p w14:paraId="2E9A2F97" w14:textId="1359D32E" w:rsidR="006426F4" w:rsidRPr="00DC1120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Sanitarny / Powiatowa Stacja Sanitarno-Epidemiologiczna </w:t>
            </w:r>
            <w:r w:rsidR="00CF1A4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Sokołowie Podlaskim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="00DF7217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08-300 Sokołów Podlaski</w:t>
            </w:r>
            <w:r w:rsidR="00DF7217"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ul. </w:t>
            </w:r>
            <w:r w:rsidR="00DF7217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Oleksiaka Wichury 3</w:t>
            </w:r>
            <w:r w:rsidR="00DF7217"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e-mail: </w:t>
            </w:r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>sekretariat.psse.</w:t>
            </w:r>
            <w:r w:rsidR="00DF7217">
              <w:rPr>
                <w:rFonts w:ascii="Tahoma" w:hAnsi="Tahoma" w:cs="Tahoma"/>
                <w:kern w:val="0"/>
                <w:sz w:val="22"/>
                <w:szCs w:val="22"/>
              </w:rPr>
              <w:t>sokolow</w:t>
            </w:r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 xml:space="preserve">@sanepid.gov.pl, centrala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telefoniczna: </w:t>
            </w:r>
            <w:r w:rsidR="00CE5F3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25</w:t>
            </w:r>
            <w:r w:rsidR="000E108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 506-50-10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, strona internetowa</w:t>
            </w:r>
            <w:r w:rsidRPr="00DC1120">
              <w:rPr>
                <w:rFonts w:ascii="Tahoma" w:hAnsi="Tahoma" w:cs="Tahoma"/>
                <w:kern w:val="0"/>
                <w:sz w:val="22"/>
                <w:szCs w:val="22"/>
              </w:rPr>
              <w:t xml:space="preserve">: </w:t>
            </w:r>
            <w:r w:rsidR="00DC1120" w:rsidRPr="00DC1120">
              <w:t xml:space="preserve"> </w:t>
            </w:r>
            <w:r w:rsidR="00DC1120" w:rsidRPr="00DC1120">
              <w:rPr>
                <w:rFonts w:ascii="Tahoma" w:hAnsi="Tahoma" w:cs="Tahoma"/>
                <w:kern w:val="0"/>
                <w:sz w:val="22"/>
                <w:szCs w:val="22"/>
              </w:rPr>
              <w:t>https://www.gov.pl/web/psse-sokolow-podlaski</w:t>
            </w:r>
            <w:r w:rsidRPr="00DC1120">
              <w:rPr>
                <w:rFonts w:ascii="Tahoma" w:hAnsi="Tahoma" w:cs="Tahoma"/>
                <w:kern w:val="0"/>
                <w:sz w:val="22"/>
                <w:szCs w:val="22"/>
              </w:rPr>
              <w:t xml:space="preserve"> adres skrytki </w:t>
            </w:r>
            <w:proofErr w:type="spellStart"/>
            <w:r w:rsidRPr="00DC1120">
              <w:rPr>
                <w:rFonts w:ascii="Tahoma" w:hAnsi="Tahoma" w:cs="Tahoma"/>
                <w:kern w:val="0"/>
                <w:sz w:val="22"/>
                <w:szCs w:val="22"/>
              </w:rPr>
              <w:t>ePUAP</w:t>
            </w:r>
            <w:proofErr w:type="spellEnd"/>
            <w:r w:rsidRPr="00DC1120">
              <w:rPr>
                <w:rFonts w:ascii="Tahoma" w:hAnsi="Tahoma" w:cs="Tahoma"/>
                <w:kern w:val="0"/>
                <w:sz w:val="22"/>
                <w:szCs w:val="22"/>
              </w:rPr>
              <w:t>: /</w:t>
            </w:r>
            <w:proofErr w:type="spellStart"/>
            <w:r w:rsidR="00DC1120" w:rsidRPr="00DC1120">
              <w:rPr>
                <w:rFonts w:ascii="Tahoma" w:hAnsi="Tahoma" w:cs="Tahoma"/>
                <w:kern w:val="0"/>
                <w:sz w:val="22"/>
                <w:szCs w:val="22"/>
              </w:rPr>
              <w:t>pssesokolow</w:t>
            </w:r>
            <w:proofErr w:type="spellEnd"/>
            <w:r w:rsidRPr="00DC1120">
              <w:rPr>
                <w:rFonts w:ascii="Tahoma" w:hAnsi="Tahoma" w:cs="Tahoma"/>
                <w:kern w:val="0"/>
                <w:sz w:val="22"/>
                <w:szCs w:val="22"/>
              </w:rPr>
              <w:t>/skrytka</w:t>
            </w:r>
          </w:p>
          <w:p w14:paraId="302FDF9E" w14:textId="5BD6463A" w:rsidR="00CE5F32" w:rsidRPr="00CE5F32" w:rsidRDefault="00CE5F32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4F485451" w14:textId="77777777" w:rsidTr="006426F4">
        <w:tc>
          <w:tcPr>
            <w:tcW w:w="562" w:type="dxa"/>
          </w:tcPr>
          <w:p w14:paraId="628EB7A4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06D4FECF" w14:textId="0E72C199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We wszelkich sprawach związanych z przetwarzaniem danych osobowych przez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Administratora danych można kontaktować się z Inspektorem Ochrony Danych za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pośrednictwem poczty elektronicznej, przesyłając informację na adres e-mail</w:t>
            </w:r>
            <w:r w:rsidRPr="006B73D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:</w:t>
            </w:r>
            <w:r w:rsidR="003A3F0F" w:rsidRPr="006B73D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hyperlink r:id="rId8" w:history="1">
              <w:r w:rsidR="00DC1120" w:rsidRPr="00ED344A">
                <w:rPr>
                  <w:rStyle w:val="Hipercze"/>
                  <w:rFonts w:ascii="Tahoma" w:eastAsia="Times New Roman" w:hAnsi="Tahoma" w:cs="Tahoma"/>
                  <w:kern w:val="0"/>
                  <w:sz w:val="22"/>
                  <w:szCs w:val="22"/>
                  <w:lang w:eastAsia="pl-PL"/>
                  <w14:ligatures w14:val="none"/>
                </w:rPr>
                <w:t>inspektor.rodo@naticom.pl</w:t>
              </w:r>
            </w:hyperlink>
            <w:r w:rsidR="00DC112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6B73DB" w:rsidRPr="000E1089">
              <w:rPr>
                <w:rFonts w:ascii="Times New Roman" w:eastAsia="Times New Roman" w:hAnsi="Times New Roman" w:cs="Arial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lub dzwoniąc pod numer: 25</w:t>
            </w:r>
            <w:r w:rsidR="000E108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 506-50-10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lub listownie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 osobiście pod adresem siedziby Administratora Danych.</w:t>
            </w:r>
          </w:p>
          <w:p w14:paraId="1827F0A9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B141B8E" w14:textId="77777777" w:rsidTr="006426F4">
        <w:tc>
          <w:tcPr>
            <w:tcW w:w="562" w:type="dxa"/>
          </w:tcPr>
          <w:p w14:paraId="0B68A5A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02400068" w14:textId="45526354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Pani/Pana dane osobowe będą przetwarzane w celu przyjęcia zgłoszenia oraz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przeprowadzania postępowania wyjaśniającego na podstawie obowiązku prawnego,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jakiemu podlega administrator na podstawie ustawy z dnia 14 czerwca 2024 r.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o ochronie</w:t>
            </w:r>
            <w:r w:rsidR="003A3F0F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sygnalistów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(Dz. U. z 2024 r. poz. 928).</w:t>
            </w:r>
          </w:p>
          <w:p w14:paraId="2C663196" w14:textId="075B38E4" w:rsidR="006426F4" w:rsidRPr="003A3F0F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 xml:space="preserve">Ochrona tożsamości sygnalisty: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Może Pani/Pan dokonać zgłoszenia anonimowego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.</w:t>
            </w:r>
            <w:r w:rsidR="003A3F0F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Podanie danych jest dobrowolne i nie stanowi warunku przyjęcia zgłoszenia. Jeśli nie poda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Pani/Pan danych kontaktowych, PPIS nie będzie mógł potwierdzić przyjęcia zgłoszenia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oraz informować o przebiegu naszych działań, związanych ze zgłoszeniem.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przypadku podania danych umożliwiających identyfikację, Pani/Pana dane osobowe, nie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podlegają ujawnieniu nieupoważnionym osobom, chyba że za Pani/Pana wyraźną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zgodą.</w:t>
            </w:r>
          </w:p>
          <w:p w14:paraId="48A773D9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13A7DCDF" w14:textId="77777777" w:rsidTr="006426F4">
        <w:tc>
          <w:tcPr>
            <w:tcW w:w="562" w:type="dxa"/>
          </w:tcPr>
          <w:p w14:paraId="3A860C96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C82DED1" w14:textId="710A9DD6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 xml:space="preserve">Szczególne przypadki, gdy może dojść do ujawnienia danych: </w:t>
            </w:r>
            <w:r w:rsidR="003A3F0F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związku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postępowaniami wyjaśniającymi prowadzonymi przez PPIS lub postępowaniami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przygotowawczymi lub sądowymi prowadzonymi przez sądy, w celu zagwarantowania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Pani/Panu prawa do obrony, może dojść do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lastRenderedPageBreak/>
              <w:t>ujawnienia Pani/Pana danych, gdy takie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działanie jest koniecznym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 proporcjonalnym obowiązkiem wynikającym z przepisów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prawa. Przed dokonaniem takiego ujawnienia, PPIS lub właściwy sąd powiadomi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Panią/Pana, przesyłając w postaci papierowej lub elektronicznej wyjaśnienie powodów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ujawnienia danych osobowych. Powiadomienie nie jest przekazywane, jeżeli może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zagrozić postępowaniu wyjaśniającemu lub postępowaniu przygotowawczemu, lub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sądowemu.</w:t>
            </w:r>
          </w:p>
          <w:p w14:paraId="439DB14E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43C4EDFD" w14:textId="77777777" w:rsidTr="006426F4">
        <w:tc>
          <w:tcPr>
            <w:tcW w:w="562" w:type="dxa"/>
          </w:tcPr>
          <w:p w14:paraId="4FDCD4F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6D625DAC" w14:textId="5272DD8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Administrator zapewnia poufność Pani/Pana danych, w związku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otrzymanym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zgłoszeniem. W związku z tym dane mogą być udostępnione jedynie podmiotom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uprawnionym do tego na podstawie przepisów prawa oraz podmiotom, którym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 powierzył przetwarzanie danych.</w:t>
            </w:r>
          </w:p>
          <w:p w14:paraId="65E2AAF2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1F6A8507" w14:textId="77777777" w:rsidTr="006426F4">
        <w:tc>
          <w:tcPr>
            <w:tcW w:w="562" w:type="dxa"/>
          </w:tcPr>
          <w:p w14:paraId="056426A8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8E8954D" w14:textId="23C0AE3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Dane osobowe przetwarzane w związku z przyjęciem zgłoszenia lub podjęciem działań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następczych oraz dokumenty związane z tym zgłoszeniem są przechowywane przez okres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 lat po zakończeniu roku kalendarzowego, w którym przekazano zgłoszenie lub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zakończono działania następcze, lub po zakończeniu postępowań zainicjowanych tymi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działaniami. Dane osobowe, które nie mają znaczenia dla rozpatrywania zgłoszenia, nie są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zbierane,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 w razie przypadkowego zebrania są niezwłocznie usuwane. Usunięcie tych</w:t>
            </w:r>
          </w:p>
          <w:p w14:paraId="7FA304E3" w14:textId="3DC2C05A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danych osobowych następuje w terminie 14 dni od chwili ustalenia, że nie mają one</w:t>
            </w:r>
            <w:r w:rsidR="000E108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znaczenia dla sprawy.</w:t>
            </w:r>
          </w:p>
          <w:p w14:paraId="6E2BBFD0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1FCFFF6" w14:textId="77777777" w:rsidTr="006426F4">
        <w:tc>
          <w:tcPr>
            <w:tcW w:w="562" w:type="dxa"/>
          </w:tcPr>
          <w:p w14:paraId="6563283B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6FD589B4" w14:textId="735A0380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Posiada Pani/Pan prawo żądania dostępu do swoich danych osobowych, a także ich</w:t>
            </w:r>
            <w:r w:rsidR="000E108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sprostowania (poprawiania). Przysługuje także prawo do żądania usunięcia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lub ograniczenia przetwarzania, a także sprzeciwu na przetwarzanie, przy czym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przysługuje ono jedynie w sytuacji, jeżeli dalsze przetwarzanie nie jest niezbędne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do wywiązania się przez Administratora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obowiązku prawnego i nie występują inne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nadrzędne prawne podstawy przetwarzania.</w:t>
            </w:r>
          </w:p>
          <w:p w14:paraId="280B3BAC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721CD14" w14:textId="77777777" w:rsidTr="006426F4">
        <w:tc>
          <w:tcPr>
            <w:tcW w:w="562" w:type="dxa"/>
          </w:tcPr>
          <w:p w14:paraId="7FA4E613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4A7DAF69" w14:textId="0343731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Ma Pani/Pan prawo wniesienia skargi do Prezesa Urzędu Ochrony Danych Osobowych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przypadku, gdy przetwarzanie danych osobowych przez Administratora odbywa się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naruszeniem prawa pod adresem: ul. Stawki 2, 00-193 Warszawa.</w:t>
            </w:r>
          </w:p>
          <w:p w14:paraId="741B51E6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7D673948" w14:textId="77777777" w:rsidTr="006426F4">
        <w:tc>
          <w:tcPr>
            <w:tcW w:w="562" w:type="dxa"/>
          </w:tcPr>
          <w:p w14:paraId="24A76C4C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1A312B3" w14:textId="1CC3A084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Administrator danych nie podejmuje decyzji w sposób zautomatyzowany,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 którym mowa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art. 22 ust. 1 i 4 Rozporządzenia (UE) 2016/679. Pani/Pana dane nie będą profilowane.</w:t>
            </w:r>
          </w:p>
          <w:p w14:paraId="45F259AE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7DB5128D" w14:textId="77777777" w:rsidTr="006426F4">
        <w:tc>
          <w:tcPr>
            <w:tcW w:w="562" w:type="dxa"/>
          </w:tcPr>
          <w:p w14:paraId="494E66E4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54351AAF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>Kontakt do Rzecznika Praw Obywatelskich</w:t>
            </w:r>
          </w:p>
          <w:p w14:paraId="7C1B2FA7" w14:textId="2D5180B3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Do Rzecznika Praw Obywatelskich może się zgłosić każdy, kto uważa, że państwo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naruszyło jego prawa, że jest nierówno traktowany.</w:t>
            </w:r>
          </w:p>
          <w:p w14:paraId="3A000DF5" w14:textId="1B60E08C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Informacyjna linia obywatelska: 800 676 676, e-mail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biurorzecznika@brpo.gov.pl</w:t>
            </w:r>
          </w:p>
          <w:p w14:paraId="2F24463F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Adres korespondencyjny: Biuro RPO, al. Solidarności 77, 00-090 Warszawa</w:t>
            </w:r>
          </w:p>
          <w:p w14:paraId="5FCE057A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28AE8F8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F4DC8AA" w14:textId="77777777" w:rsidR="006426F4" w:rsidRPr="006426F4" w:rsidRDefault="006426F4" w:rsidP="006426F4">
      <w:pPr>
        <w:rPr>
          <w:rFonts w:ascii="Tahoma-Bold" w:hAnsi="Tahoma-Bold" w:cs="Tahoma-Bold"/>
          <w:sz w:val="20"/>
          <w:szCs w:val="20"/>
        </w:rPr>
      </w:pPr>
    </w:p>
    <w:p w14:paraId="33329646" w14:textId="77777777" w:rsidR="006426F4" w:rsidRPr="006426F4" w:rsidRDefault="006426F4" w:rsidP="006426F4">
      <w:pPr>
        <w:rPr>
          <w:rFonts w:ascii="Tahoma-Bold" w:hAnsi="Tahoma-Bold" w:cs="Tahoma-Bold"/>
          <w:sz w:val="20"/>
          <w:szCs w:val="20"/>
        </w:rPr>
      </w:pPr>
    </w:p>
    <w:p w14:paraId="60085D31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A3FB19D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2846BCE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F1CF7CB" w14:textId="288DC9D3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  <w:br w:type="textWrapping" w:clear="all"/>
      </w:r>
    </w:p>
    <w:p w14:paraId="40BA3244" w14:textId="7309375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VII. Charakter działań następczych podejmowanych w związku ze zgłoszeniem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zewnętrznym.</w:t>
      </w:r>
    </w:p>
    <w:p w14:paraId="1F3A15A2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662778D" w14:textId="5088F9B1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>Podejmowane działania następcze mają na celu nie tylko zbadanie otrzymanego zgłoszenia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zewnętrznego naruszenia prawa, ale także podjęcie odpowiednich działań w celu jego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rozwiązania oraz, w razie potrzeby, poinformowanie odpowiednich organów zewnętrznych 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i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samego sygnalisty o wynikach postępowania.</w:t>
      </w:r>
    </w:p>
    <w:p w14:paraId="09F88691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4B8E7DC" w14:textId="45C5800D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VIII. Środki ochrony prawnej, procedury służące ochronie przed działaniami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odwetowymi oraz dostępność poufnej porady dla osób rozważających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dokonanie zgłoszenia zewnętrznego.</w:t>
      </w:r>
    </w:p>
    <w:p w14:paraId="59A7B07B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3A7FFCB" w14:textId="67CBDE8F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Jeśli wobec Pani/Pana zostaną dopuszczone działania odwetowe, ma Pani/Pan prawo do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odszkodowania w wysokości nie niższej niż przeciętne miesięczne wynagrodzenie 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gospodarce narodowej w poprzednim roku ogłaszane do celów emerytalnych w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Dzienniku Urzędowym Rzeczypospolitej Polskiej „Monitor Polski” przez Prezesa Głównego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Urzędu Statystycznego, lub prawo do zadośćuczynienia.</w:t>
      </w:r>
    </w:p>
    <w:p w14:paraId="02F080F2" w14:textId="06F53A00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Przed dokonaniem zgłoszenia zewnętrznego może Pani/Pan skorzystać z poufnej porady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upoważnionego przez P</w:t>
      </w:r>
      <w:r w:rsidR="000A005B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pracownika. W tym celu proszę skorzystać z danych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kontaktowych i dedykowanych kanałów komunikacji znajdujących się w pkt. I niniejszej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Procedury.</w:t>
      </w:r>
    </w:p>
    <w:p w14:paraId="606A3EC2" w14:textId="36393D74" w:rsidR="00BC4C83" w:rsidRPr="0020437D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,Italic" w:hAnsi="Tahoma,Italic" w:cs="Tahoma,Italic"/>
          <w:i/>
          <w:iCs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3. </w:t>
      </w:r>
      <w:r w:rsidR="000A005B">
        <w:rPr>
          <w:rFonts w:ascii="Tahoma" w:hAnsi="Tahoma" w:cs="Tahoma"/>
          <w:color w:val="000000"/>
          <w:kern w:val="0"/>
          <w:sz w:val="22"/>
          <w:szCs w:val="22"/>
        </w:rPr>
        <w:t>PPIS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wprowadził zarządzeniem </w:t>
      </w:r>
      <w:r w:rsidRPr="0020437D">
        <w:rPr>
          <w:rFonts w:ascii="Tahoma" w:hAnsi="Tahoma" w:cs="Tahoma"/>
          <w:kern w:val="0"/>
          <w:sz w:val="22"/>
          <w:szCs w:val="22"/>
        </w:rPr>
        <w:t>„</w:t>
      </w:r>
      <w:r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Procedurę </w:t>
      </w:r>
      <w:r w:rsidR="00301E87"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przyjmowania naruszenia prawa oraz podejmowania </w:t>
      </w:r>
      <w:r w:rsidR="00316445"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działań następczych </w:t>
      </w:r>
      <w:r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>zgłoszeń zewnętrznych</w:t>
      </w:r>
      <w:r w:rsidR="00846FA4"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</w:t>
      </w:r>
      <w:r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do Państwowego </w:t>
      </w:r>
      <w:r w:rsidR="00846FA4"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>Powiatowego</w:t>
      </w:r>
      <w:r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Inspektora</w:t>
      </w:r>
      <w:r w:rsidR="00846FA4"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</w:t>
      </w:r>
      <w:r w:rsidRPr="0020437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Sanitarnego </w:t>
      </w:r>
      <w:r w:rsidRPr="0020437D">
        <w:rPr>
          <w:rFonts w:ascii="Tahoma" w:hAnsi="Tahoma" w:cs="Tahoma"/>
          <w:kern w:val="0"/>
          <w:sz w:val="22"/>
          <w:szCs w:val="22"/>
        </w:rPr>
        <w:t>”.</w:t>
      </w:r>
      <w:r w:rsidR="00301E87" w:rsidRPr="0020437D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</w:p>
    <w:p w14:paraId="1C73B698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8ABD22B" w14:textId="7EB6CA0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IX. Warunki na jakich sygnalista jest chroniony przed ponoszeniem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odpowiedzialności za naruszenie poufności zgodnie z art. 16.</w:t>
      </w:r>
    </w:p>
    <w:p w14:paraId="4C7DD262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4D17303" w14:textId="7A6B829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Dokonanie przez Panią/Pana zgłoszenia lub ujawnienia publicznego nie może stanowić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podstawy odpowiedzialności, w tym odpowiedzialności dyscyplinarnej lub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odpowiedzialności za szkodę z tytułu naruszenia praw innych osób lub obowiązków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określonych w przepisach prawa, w szczególności w przedmiocie: zniesławienia,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naruszenia dóbr osobistych, praw autorskich, ochrony danych osobowych oraz obowiązku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zachowania tajemnicy w tym tajemnicy przedsiębiorstwa z uwzględnieniem art. 5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ustawy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 ochronie sygnalistów</w:t>
      </w:r>
      <w:r>
        <w:rPr>
          <w:rFonts w:ascii="Tahoma" w:hAnsi="Tahoma" w:cs="Tahoma"/>
          <w:color w:val="000000"/>
          <w:kern w:val="0"/>
          <w:sz w:val="22"/>
          <w:szCs w:val="22"/>
        </w:rPr>
        <w:t>, pod warunkiem że miała Pani/Pan uzasadnione podstawy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sądzić, że zgłoszenie lub ujawnienie publiczne jest niezbędne do ujawnienia naruszenia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prawa zgodnie z ustawą o sygnalistach. 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przypadku wszczęcia postępowania prawnego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dotyczącego odpowiedzialności, o której mowa powyżej, może Pani/Pan wystąpić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 umorzenie takiego postępowania.</w:t>
      </w:r>
    </w:p>
    <w:p w14:paraId="4790BA3C" w14:textId="73F2E0E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Uzyskanie informacji będących przedmiotem zgłoszenia lub ujawnienia publicznego lub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dostęp do takich informacji nie mogą stanowić podstawy odpowiedzialności, pod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warunkiem, że takie uzyskanie lub taki dostęp nie stanowią czynu zabronionego.</w:t>
      </w:r>
    </w:p>
    <w:p w14:paraId="53BA39B2" w14:textId="15E9116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Regulacje dotyczące ochrony sygnalisty i zakazu działań odwetowych stosuje się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odpowiednio do osoby pomagającej w dokonaniu zgłoszenia, osoby powiązanej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 sygnalistą oraz do osoby prawnej lub innej jednostki organizacyjnej pomagającej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sygnaliście lub z nim powiązanej, w szczególności stanowiącej własność sygnalisty lub 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zatrudniającej.</w:t>
      </w:r>
    </w:p>
    <w:p w14:paraId="3990AF7F" w14:textId="60DB325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W przypadku dokonania przez Panią/Pana zgłoszenia lub ujawnienia publicznego,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wiedząc, że do naruszenia prawa nie doszło, podlega grzywnie, karze ograniczenia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wolności albo pozbawienia wolności do lat 2.</w:t>
      </w:r>
    </w:p>
    <w:p w14:paraId="0F122057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40672CBF" w14:textId="41D7CE4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X. Zachęta do korzystania z procedury zgłoszeń wewnętrznych podmiotu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prawnego w przypadku, gdy naruszeniu prawa można skutecznie zaradzić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 ramach struktury organizacyjnej podmiotu prawnego, a sygnalista uważa,</w:t>
      </w:r>
    </w:p>
    <w:p w14:paraId="512C850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że nie zachodzi ryzyko działań odwetowych.</w:t>
      </w:r>
    </w:p>
    <w:p w14:paraId="5C7DDE5C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39BDBE8" w14:textId="5E400A2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Przed dokonaniem zgłoszenia zewnętrznego, który dotyczy podmiotu, w którym doszło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 naruszenia prawa, zachęcamy do skorzystania z procedury zgłoszeń wewnętrznych tego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>podmiotu, szczególnie wtedy, gdy naruszeniu prawa można skutecznie zaradzić w ramach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struktury organizacyjnej tego podmiotu.</w:t>
      </w:r>
    </w:p>
    <w:p w14:paraId="17DA280E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E54532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094BB9D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D5038F6" w14:textId="099C69D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XI. Dane kontaktowe Rzecznika Praw Obywatelskich.</w:t>
      </w:r>
    </w:p>
    <w:p w14:paraId="4514790B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781CF39" w14:textId="41439740" w:rsidR="00BC4C83" w:rsidRPr="00205FBD" w:rsidRDefault="00BC4C83" w:rsidP="00205F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Biuro Rzecznika Praw Obywatelskich, 00-090 Warszawa, al. Solidarności 77; </w:t>
      </w:r>
      <w:r w:rsidR="00120A88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adres strony</w:t>
      </w:r>
      <w:r w:rsidR="00205FB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internetowej: https://bip.brpo.gov.pl; adres poczty elektronicznej:</w:t>
      </w:r>
      <w:r w:rsidR="00205FB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biurorzecznika@brpo.gov.pl; </w:t>
      </w:r>
      <w:proofErr w:type="spellStart"/>
      <w:r>
        <w:rPr>
          <w:rFonts w:ascii="Tahoma" w:hAnsi="Tahoma" w:cs="Tahoma"/>
          <w:color w:val="000000"/>
          <w:kern w:val="0"/>
          <w:sz w:val="22"/>
          <w:szCs w:val="22"/>
        </w:rPr>
        <w:t>ePUAP</w:t>
      </w:r>
      <w:proofErr w:type="spellEnd"/>
      <w:r>
        <w:rPr>
          <w:rFonts w:ascii="Tahoma" w:hAnsi="Tahoma" w:cs="Tahoma"/>
          <w:color w:val="000000"/>
          <w:kern w:val="0"/>
          <w:sz w:val="22"/>
          <w:szCs w:val="22"/>
        </w:rPr>
        <w:t>: /RPO/</w:t>
      </w:r>
      <w:proofErr w:type="spellStart"/>
      <w:r>
        <w:rPr>
          <w:rFonts w:ascii="Tahoma" w:hAnsi="Tahoma" w:cs="Tahoma"/>
          <w:color w:val="000000"/>
          <w:kern w:val="0"/>
          <w:sz w:val="22"/>
          <w:szCs w:val="22"/>
        </w:rPr>
        <w:t>SkrytkaESP</w:t>
      </w:r>
      <w:proofErr w:type="spellEnd"/>
    </w:p>
    <w:sectPr w:rsidR="00BC4C83" w:rsidRPr="00205FBD" w:rsidSect="00161D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85CB" w14:textId="77777777" w:rsidR="00141F44" w:rsidRDefault="00141F44" w:rsidP="00C21278">
      <w:pPr>
        <w:spacing w:after="0" w:line="240" w:lineRule="auto"/>
      </w:pPr>
      <w:r>
        <w:separator/>
      </w:r>
    </w:p>
  </w:endnote>
  <w:endnote w:type="continuationSeparator" w:id="0">
    <w:p w14:paraId="178A244A" w14:textId="77777777" w:rsidR="00141F44" w:rsidRDefault="00141F44" w:rsidP="00C2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-Bold,Italic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Italic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D5DF" w14:textId="77777777" w:rsidR="00C21278" w:rsidRDefault="00C21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937420"/>
      <w:docPartObj>
        <w:docPartGallery w:val="Page Numbers (Bottom of Page)"/>
        <w:docPartUnique/>
      </w:docPartObj>
    </w:sdtPr>
    <w:sdtContent>
      <w:p w14:paraId="20B8E4B2" w14:textId="40282453" w:rsidR="00AD2A8B" w:rsidRDefault="00AD2A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/10</w:t>
        </w:r>
      </w:p>
    </w:sdtContent>
  </w:sdt>
  <w:p w14:paraId="5F025E3C" w14:textId="77777777" w:rsidR="00C21278" w:rsidRDefault="00C212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988F" w14:textId="77777777" w:rsidR="00C21278" w:rsidRDefault="00C21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F9F0" w14:textId="77777777" w:rsidR="00141F44" w:rsidRDefault="00141F44" w:rsidP="00C21278">
      <w:pPr>
        <w:spacing w:after="0" w:line="240" w:lineRule="auto"/>
      </w:pPr>
      <w:r>
        <w:separator/>
      </w:r>
    </w:p>
  </w:footnote>
  <w:footnote w:type="continuationSeparator" w:id="0">
    <w:p w14:paraId="0A34525F" w14:textId="77777777" w:rsidR="00141F44" w:rsidRDefault="00141F44" w:rsidP="00C21278">
      <w:pPr>
        <w:spacing w:after="0" w:line="240" w:lineRule="auto"/>
      </w:pPr>
      <w:r>
        <w:continuationSeparator/>
      </w:r>
    </w:p>
  </w:footnote>
  <w:footnote w:id="1">
    <w:p w14:paraId="38A7B4D7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color w:val="000000"/>
          <w:kern w:val="0"/>
          <w:sz w:val="16"/>
          <w:szCs w:val="16"/>
        </w:rPr>
        <w:t xml:space="preserve">art. 6 ustawy </w:t>
      </w:r>
      <w:r>
        <w:rPr>
          <w:rFonts w:ascii="Tahoma,Italic" w:hAnsi="Tahoma,Italic" w:cs="Tahoma,Italic"/>
          <w:i/>
          <w:iCs/>
          <w:color w:val="000000"/>
          <w:kern w:val="0"/>
          <w:sz w:val="17"/>
          <w:szCs w:val="17"/>
        </w:rPr>
        <w:t xml:space="preserve">o ochronie sygnalistów </w:t>
      </w:r>
      <w:r>
        <w:rPr>
          <w:rFonts w:ascii="Tahoma" w:hAnsi="Tahoma" w:cs="Tahoma"/>
          <w:color w:val="000000"/>
          <w:kern w:val="0"/>
          <w:sz w:val="16"/>
          <w:szCs w:val="16"/>
        </w:rPr>
        <w:t>: sygnalista podlega ochronie od chwili dokonania zgłoszenia lub ujawnienia publicznego</w:t>
      </w:r>
    </w:p>
    <w:p w14:paraId="14D16C0F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pod warunkiem że miał uzasadnione podstawy sądzić, że informacja będąca przedmiotem zgłoszenia lub ujawnienia</w:t>
      </w:r>
    </w:p>
    <w:p w14:paraId="412B27A8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publicznego jest prawdziwa w momencie dokonywania zgłoszenia lub ujawnienia publicznego i że stanowi informację</w:t>
      </w:r>
    </w:p>
    <w:p w14:paraId="2F9D3851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o naruszeniu prawa</w:t>
      </w:r>
    </w:p>
    <w:p w14:paraId="428AEE7C" w14:textId="3D863E90" w:rsidR="00D440E7" w:rsidRDefault="00D440E7">
      <w:pPr>
        <w:pStyle w:val="Tekstprzypisudolnego"/>
      </w:pPr>
    </w:p>
  </w:footnote>
  <w:footnote w:id="2">
    <w:p w14:paraId="45075B55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color w:val="000000"/>
          <w:kern w:val="0"/>
          <w:sz w:val="16"/>
          <w:szCs w:val="16"/>
        </w:rPr>
        <w:t>art. 14 ust. 2 lit. f: „Poza informacjami, o których mowa w ust. 1, administrator podaje osobie, której dane dotyczą,</w:t>
      </w:r>
    </w:p>
    <w:p w14:paraId="4647B142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następujące informacje niezbędne do zapewnienia rzetelności i przejrzystości przetwarzania wobec osoby, której dane</w:t>
      </w:r>
    </w:p>
    <w:p w14:paraId="47680199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dotyczą: źródło pochodzenia danych osobowych, a gdy ma to zastosowanie – czy pochodzą one ze źródeł publicznie</w:t>
      </w:r>
    </w:p>
    <w:p w14:paraId="7C123580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dostępnych;”</w:t>
      </w:r>
    </w:p>
    <w:p w14:paraId="07161CAF" w14:textId="619B776B" w:rsidR="00AD2A8B" w:rsidRDefault="00AD2A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904A" w14:textId="77777777" w:rsidR="00C21278" w:rsidRDefault="00C21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02EB" w14:textId="77777777" w:rsidR="00C21278" w:rsidRDefault="00C21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9D06" w14:textId="77777777" w:rsidR="00C21278" w:rsidRDefault="00C21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83"/>
    <w:rsid w:val="000416D1"/>
    <w:rsid w:val="000A005B"/>
    <w:rsid w:val="000B058C"/>
    <w:rsid w:val="000E1089"/>
    <w:rsid w:val="00120A88"/>
    <w:rsid w:val="00141F44"/>
    <w:rsid w:val="00154E92"/>
    <w:rsid w:val="00161D64"/>
    <w:rsid w:val="0020437D"/>
    <w:rsid w:val="00205FBD"/>
    <w:rsid w:val="002064F8"/>
    <w:rsid w:val="00291405"/>
    <w:rsid w:val="002B7627"/>
    <w:rsid w:val="00301E87"/>
    <w:rsid w:val="00302FAE"/>
    <w:rsid w:val="00316445"/>
    <w:rsid w:val="00390266"/>
    <w:rsid w:val="003A3F0F"/>
    <w:rsid w:val="003C4108"/>
    <w:rsid w:val="004F24E2"/>
    <w:rsid w:val="00616257"/>
    <w:rsid w:val="006426F4"/>
    <w:rsid w:val="006679E8"/>
    <w:rsid w:val="006842B6"/>
    <w:rsid w:val="006B73DB"/>
    <w:rsid w:val="0072277F"/>
    <w:rsid w:val="00811A4B"/>
    <w:rsid w:val="00846FA4"/>
    <w:rsid w:val="009A0FE9"/>
    <w:rsid w:val="00A77ADB"/>
    <w:rsid w:val="00AD2A8B"/>
    <w:rsid w:val="00BC4C83"/>
    <w:rsid w:val="00BF78DC"/>
    <w:rsid w:val="00C21278"/>
    <w:rsid w:val="00CE5F32"/>
    <w:rsid w:val="00CE7446"/>
    <w:rsid w:val="00CF1A40"/>
    <w:rsid w:val="00D253DE"/>
    <w:rsid w:val="00D42EDD"/>
    <w:rsid w:val="00D440E7"/>
    <w:rsid w:val="00D5444F"/>
    <w:rsid w:val="00DC1120"/>
    <w:rsid w:val="00DF7217"/>
    <w:rsid w:val="00E01C59"/>
    <w:rsid w:val="00E51ABF"/>
    <w:rsid w:val="00E6717E"/>
    <w:rsid w:val="00E8100D"/>
    <w:rsid w:val="00ED601E"/>
    <w:rsid w:val="00FA4433"/>
    <w:rsid w:val="00FC4111"/>
    <w:rsid w:val="00FE3AB5"/>
    <w:rsid w:val="00FF0450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3D03"/>
  <w15:chartTrackingRefBased/>
  <w15:docId w15:val="{203CA480-B041-42BA-90DA-A8B344E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C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C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C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C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C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278"/>
  </w:style>
  <w:style w:type="paragraph" w:styleId="Stopka">
    <w:name w:val="footer"/>
    <w:basedOn w:val="Normalny"/>
    <w:link w:val="StopkaZnak"/>
    <w:uiPriority w:val="99"/>
    <w:unhideWhenUsed/>
    <w:rsid w:val="00C2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27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0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C112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natico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sokolow-podlaski/zgloszenia-zewnetrzne-naruszenia-prawa-sygnalis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545E-8769-45AB-B5C6-E9E8FAB5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3414</Words>
  <Characters>20487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Joanna Zubek</dc:creator>
  <cp:keywords/>
  <dc:description/>
  <cp:lastModifiedBy>Sekretariat PSSE Sokołów Podlaski</cp:lastModifiedBy>
  <cp:revision>4</cp:revision>
  <dcterms:created xsi:type="dcterms:W3CDTF">2025-01-09T12:19:00Z</dcterms:created>
  <dcterms:modified xsi:type="dcterms:W3CDTF">2025-01-10T07:58:00Z</dcterms:modified>
</cp:coreProperties>
</file>