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8DD66" w14:textId="5F078C6A" w:rsidR="002A7903" w:rsidRPr="006C0DD5" w:rsidRDefault="006C0DD5" w:rsidP="006C0DD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C0DD5">
        <w:rPr>
          <w:rFonts w:asciiTheme="minorHAnsi" w:hAnsiTheme="minorHAnsi" w:cstheme="minorHAnsi"/>
          <w:b/>
          <w:sz w:val="24"/>
          <w:szCs w:val="24"/>
        </w:rPr>
        <w:t>KOMUNIKAT NR 2</w:t>
      </w:r>
      <w:r w:rsidR="003F00D6" w:rsidRPr="006C0DD5">
        <w:rPr>
          <w:rFonts w:asciiTheme="minorHAnsi" w:hAnsiTheme="minorHAnsi" w:cstheme="minorHAnsi"/>
          <w:b/>
          <w:sz w:val="24"/>
          <w:szCs w:val="24"/>
        </w:rPr>
        <w:t>/2021</w:t>
      </w:r>
    </w:p>
    <w:p w14:paraId="3A8242AF" w14:textId="77777777" w:rsidR="00025037" w:rsidRPr="006C0DD5" w:rsidRDefault="00025037" w:rsidP="006C0DD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C0DD5">
        <w:rPr>
          <w:rFonts w:asciiTheme="minorHAnsi" w:hAnsiTheme="minorHAnsi" w:cstheme="minorHAnsi"/>
          <w:b/>
          <w:sz w:val="24"/>
          <w:szCs w:val="24"/>
        </w:rPr>
        <w:t xml:space="preserve">NT. </w:t>
      </w:r>
      <w:r w:rsidR="003D3DF3" w:rsidRPr="006C0DD5">
        <w:rPr>
          <w:rFonts w:asciiTheme="minorHAnsi" w:hAnsiTheme="minorHAnsi" w:cstheme="minorHAnsi"/>
          <w:b/>
          <w:sz w:val="24"/>
          <w:szCs w:val="24"/>
        </w:rPr>
        <w:t xml:space="preserve">PRAC </w:t>
      </w:r>
      <w:r w:rsidR="00C214A7" w:rsidRPr="006C0DD5">
        <w:rPr>
          <w:rFonts w:asciiTheme="minorHAnsi" w:hAnsiTheme="minorHAnsi" w:cstheme="minorHAnsi"/>
          <w:b/>
          <w:sz w:val="24"/>
          <w:szCs w:val="24"/>
        </w:rPr>
        <w:t>KOMITET</w:t>
      </w:r>
      <w:r w:rsidR="00CB4A03" w:rsidRPr="006C0DD5">
        <w:rPr>
          <w:rFonts w:asciiTheme="minorHAnsi" w:hAnsiTheme="minorHAnsi" w:cstheme="minorHAnsi"/>
          <w:b/>
          <w:sz w:val="24"/>
          <w:szCs w:val="24"/>
        </w:rPr>
        <w:t>U</w:t>
      </w:r>
      <w:r w:rsidR="00C214A7" w:rsidRPr="006C0DD5">
        <w:rPr>
          <w:rFonts w:asciiTheme="minorHAnsi" w:hAnsiTheme="minorHAnsi" w:cstheme="minorHAnsi"/>
          <w:b/>
          <w:sz w:val="24"/>
          <w:szCs w:val="24"/>
        </w:rPr>
        <w:t xml:space="preserve"> DO SPRAW EUROPEJSKICH</w:t>
      </w:r>
    </w:p>
    <w:p w14:paraId="1EA30CE1" w14:textId="2872404C" w:rsidR="00F37E10" w:rsidRPr="006C0DD5" w:rsidRDefault="004057C8" w:rsidP="006C0DD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C0DD5">
        <w:rPr>
          <w:rFonts w:asciiTheme="minorHAnsi" w:hAnsiTheme="minorHAnsi" w:cstheme="minorHAnsi"/>
          <w:b/>
          <w:sz w:val="24"/>
          <w:szCs w:val="24"/>
        </w:rPr>
        <w:t xml:space="preserve">W OKRESIE </w:t>
      </w:r>
      <w:r w:rsidR="006C0DD5" w:rsidRPr="006C0DD5">
        <w:rPr>
          <w:rFonts w:asciiTheme="minorHAnsi" w:hAnsiTheme="minorHAnsi" w:cstheme="minorHAnsi"/>
          <w:b/>
          <w:sz w:val="24"/>
          <w:szCs w:val="24"/>
        </w:rPr>
        <w:t>1-26</w:t>
      </w:r>
      <w:r w:rsidR="00595953" w:rsidRPr="006C0DD5">
        <w:rPr>
          <w:rFonts w:asciiTheme="minorHAnsi" w:hAnsiTheme="minorHAnsi" w:cstheme="minorHAnsi"/>
          <w:b/>
          <w:sz w:val="24"/>
          <w:szCs w:val="24"/>
        </w:rPr>
        <w:t>.</w:t>
      </w:r>
      <w:r w:rsidR="006C0DD5" w:rsidRPr="006C0DD5">
        <w:rPr>
          <w:rFonts w:asciiTheme="minorHAnsi" w:hAnsiTheme="minorHAnsi" w:cstheme="minorHAnsi"/>
          <w:b/>
          <w:sz w:val="24"/>
          <w:szCs w:val="24"/>
        </w:rPr>
        <w:t>02</w:t>
      </w:r>
      <w:r w:rsidR="003F00D6" w:rsidRPr="006C0DD5">
        <w:rPr>
          <w:rFonts w:asciiTheme="minorHAnsi" w:hAnsiTheme="minorHAnsi" w:cstheme="minorHAnsi"/>
          <w:b/>
          <w:sz w:val="24"/>
          <w:szCs w:val="24"/>
        </w:rPr>
        <w:t>.2021</w:t>
      </w:r>
      <w:r w:rsidR="005F609B" w:rsidRPr="006C0DD5">
        <w:rPr>
          <w:rFonts w:asciiTheme="minorHAnsi" w:hAnsiTheme="minorHAnsi" w:cstheme="minorHAnsi"/>
          <w:b/>
          <w:sz w:val="24"/>
          <w:szCs w:val="24"/>
        </w:rPr>
        <w:t xml:space="preserve"> R.</w:t>
      </w:r>
    </w:p>
    <w:p w14:paraId="2044CEDE" w14:textId="77777777" w:rsidR="00285FCD" w:rsidRPr="006C0DD5" w:rsidRDefault="00285FCD" w:rsidP="006C0DD5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1D964AB" w14:textId="7447A067" w:rsidR="001135AF" w:rsidRPr="006C0DD5" w:rsidRDefault="001135AF" w:rsidP="006C0DD5">
      <w:pPr>
        <w:spacing w:before="120" w:after="120"/>
        <w:mirrorIndents/>
        <w:jc w:val="both"/>
        <w:rPr>
          <w:rFonts w:asciiTheme="minorHAnsi" w:hAnsiTheme="minorHAnsi" w:cstheme="minorHAnsi"/>
          <w:sz w:val="24"/>
          <w:szCs w:val="24"/>
        </w:rPr>
      </w:pPr>
      <w:r w:rsidRPr="006C0DD5">
        <w:rPr>
          <w:rFonts w:asciiTheme="minorHAnsi" w:hAnsiTheme="minorHAnsi" w:cstheme="minorHAnsi"/>
          <w:sz w:val="24"/>
          <w:szCs w:val="24"/>
        </w:rPr>
        <w:t>W okresie objętym n</w:t>
      </w:r>
      <w:r w:rsidR="00524678" w:rsidRPr="006C0DD5">
        <w:rPr>
          <w:rFonts w:asciiTheme="minorHAnsi" w:hAnsiTheme="minorHAnsi" w:cstheme="minorHAnsi"/>
          <w:sz w:val="24"/>
          <w:szCs w:val="24"/>
        </w:rPr>
        <w:t>iniejszą informacją</w:t>
      </w:r>
      <w:r w:rsidR="00374A15" w:rsidRPr="006C0DD5">
        <w:rPr>
          <w:rFonts w:asciiTheme="minorHAnsi" w:hAnsiTheme="minorHAnsi" w:cstheme="minorHAnsi"/>
          <w:sz w:val="24"/>
          <w:szCs w:val="24"/>
        </w:rPr>
        <w:t xml:space="preserve">, w związku z </w:t>
      </w:r>
      <w:r w:rsidR="00082540" w:rsidRPr="006C0DD5">
        <w:rPr>
          <w:rFonts w:asciiTheme="minorHAnsi" w:hAnsiTheme="minorHAnsi" w:cstheme="minorHAnsi"/>
          <w:sz w:val="24"/>
          <w:szCs w:val="24"/>
        </w:rPr>
        <w:t>pandemią</w:t>
      </w:r>
      <w:r w:rsidR="00374A15" w:rsidRPr="006C0DD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521EB" w:rsidRPr="006C0DD5">
        <w:rPr>
          <w:rFonts w:asciiTheme="minorHAnsi" w:hAnsiTheme="minorHAnsi" w:cstheme="minorHAnsi"/>
          <w:sz w:val="24"/>
          <w:szCs w:val="24"/>
        </w:rPr>
        <w:t>koronawirusa</w:t>
      </w:r>
      <w:proofErr w:type="spellEnd"/>
      <w:r w:rsidR="007521EB" w:rsidRPr="006C0DD5">
        <w:rPr>
          <w:rFonts w:asciiTheme="minorHAnsi" w:hAnsiTheme="minorHAnsi" w:cstheme="minorHAnsi"/>
          <w:sz w:val="24"/>
          <w:szCs w:val="24"/>
        </w:rPr>
        <w:t xml:space="preserve"> (</w:t>
      </w:r>
      <w:r w:rsidR="00082540" w:rsidRPr="006C0DD5">
        <w:rPr>
          <w:rFonts w:asciiTheme="minorHAnsi" w:hAnsiTheme="minorHAnsi" w:cstheme="minorHAnsi"/>
          <w:iCs/>
          <w:sz w:val="24"/>
          <w:szCs w:val="24"/>
        </w:rPr>
        <w:t>COVID-19</w:t>
      </w:r>
      <w:r w:rsidR="007521EB" w:rsidRPr="006C0DD5">
        <w:rPr>
          <w:rFonts w:asciiTheme="minorHAnsi" w:hAnsiTheme="minorHAnsi" w:cstheme="minorHAnsi"/>
          <w:sz w:val="24"/>
          <w:szCs w:val="24"/>
        </w:rPr>
        <w:t>)</w:t>
      </w:r>
      <w:r w:rsidR="00374A15" w:rsidRPr="006C0DD5">
        <w:rPr>
          <w:rFonts w:asciiTheme="minorHAnsi" w:hAnsiTheme="minorHAnsi" w:cstheme="minorHAnsi"/>
          <w:sz w:val="24"/>
          <w:szCs w:val="24"/>
        </w:rPr>
        <w:t xml:space="preserve">, </w:t>
      </w:r>
      <w:r w:rsidR="00524678" w:rsidRPr="006C0DD5">
        <w:rPr>
          <w:rFonts w:asciiTheme="minorHAnsi" w:hAnsiTheme="minorHAnsi" w:cstheme="minorHAnsi"/>
          <w:sz w:val="24"/>
          <w:szCs w:val="24"/>
        </w:rPr>
        <w:t xml:space="preserve"> </w:t>
      </w:r>
      <w:r w:rsidR="00374A15" w:rsidRPr="006C0DD5">
        <w:rPr>
          <w:rFonts w:asciiTheme="minorHAnsi" w:hAnsiTheme="minorHAnsi" w:cstheme="minorHAnsi"/>
          <w:sz w:val="24"/>
          <w:szCs w:val="24"/>
        </w:rPr>
        <w:t xml:space="preserve">nie </w:t>
      </w:r>
      <w:r w:rsidR="00B9410F" w:rsidRPr="006C0DD5">
        <w:rPr>
          <w:rFonts w:asciiTheme="minorHAnsi" w:hAnsiTheme="minorHAnsi" w:cstheme="minorHAnsi"/>
          <w:sz w:val="24"/>
          <w:szCs w:val="24"/>
        </w:rPr>
        <w:t>o</w:t>
      </w:r>
      <w:r w:rsidR="00374A15" w:rsidRPr="006C0DD5">
        <w:rPr>
          <w:rFonts w:asciiTheme="minorHAnsi" w:hAnsiTheme="minorHAnsi" w:cstheme="minorHAnsi"/>
          <w:sz w:val="24"/>
          <w:szCs w:val="24"/>
        </w:rPr>
        <w:t xml:space="preserve">dbywały </w:t>
      </w:r>
      <w:r w:rsidR="00B9410F" w:rsidRPr="006C0DD5">
        <w:rPr>
          <w:rFonts w:asciiTheme="minorHAnsi" w:hAnsiTheme="minorHAnsi" w:cstheme="minorHAnsi"/>
          <w:sz w:val="24"/>
          <w:szCs w:val="24"/>
        </w:rPr>
        <w:t xml:space="preserve">się </w:t>
      </w:r>
      <w:r w:rsidRPr="006C0DD5">
        <w:rPr>
          <w:rFonts w:asciiTheme="minorHAnsi" w:hAnsiTheme="minorHAnsi" w:cstheme="minorHAnsi"/>
          <w:sz w:val="24"/>
          <w:szCs w:val="24"/>
        </w:rPr>
        <w:t>posiedzeni</w:t>
      </w:r>
      <w:r w:rsidR="00374A15" w:rsidRPr="006C0DD5">
        <w:rPr>
          <w:rFonts w:asciiTheme="minorHAnsi" w:hAnsiTheme="minorHAnsi" w:cstheme="minorHAnsi"/>
          <w:sz w:val="24"/>
          <w:szCs w:val="24"/>
        </w:rPr>
        <w:t>a Komitetu do Spraw Europejskich.</w:t>
      </w:r>
    </w:p>
    <w:p w14:paraId="3EBAE5E2" w14:textId="77777777" w:rsidR="003F74C0" w:rsidRPr="006C0DD5" w:rsidRDefault="003F74C0" w:rsidP="006C0DD5">
      <w:pPr>
        <w:spacing w:before="120" w:after="120"/>
        <w:mirrorIndents/>
        <w:jc w:val="both"/>
        <w:rPr>
          <w:rFonts w:asciiTheme="minorHAnsi" w:hAnsiTheme="minorHAnsi" w:cstheme="minorHAnsi"/>
          <w:sz w:val="24"/>
          <w:szCs w:val="24"/>
        </w:rPr>
      </w:pPr>
    </w:p>
    <w:p w14:paraId="03007670" w14:textId="1EE41A61" w:rsidR="001135AF" w:rsidRPr="006C0DD5" w:rsidRDefault="001135AF" w:rsidP="006C0DD5">
      <w:pPr>
        <w:spacing w:before="120" w:after="120"/>
        <w:mirrorIndents/>
        <w:rPr>
          <w:rFonts w:asciiTheme="minorHAnsi" w:hAnsiTheme="minorHAnsi" w:cstheme="minorHAnsi"/>
          <w:sz w:val="24"/>
          <w:szCs w:val="24"/>
          <w:u w:val="single"/>
        </w:rPr>
      </w:pPr>
      <w:r w:rsidRPr="006C0DD5">
        <w:rPr>
          <w:rFonts w:asciiTheme="minorHAnsi" w:hAnsiTheme="minorHAnsi" w:cstheme="minorHAnsi"/>
          <w:sz w:val="24"/>
          <w:szCs w:val="24"/>
          <w:u w:val="single"/>
        </w:rPr>
        <w:t>Komitet do Spraw Europejskich</w:t>
      </w:r>
      <w:r w:rsidR="00374A15" w:rsidRPr="006C0DD5">
        <w:rPr>
          <w:rFonts w:asciiTheme="minorHAnsi" w:hAnsiTheme="minorHAnsi" w:cstheme="minorHAnsi"/>
          <w:sz w:val="24"/>
          <w:szCs w:val="24"/>
          <w:u w:val="single"/>
        </w:rPr>
        <w:t xml:space="preserve"> w trybie obiegowym</w:t>
      </w:r>
      <w:r w:rsidRPr="006C0DD5">
        <w:rPr>
          <w:rFonts w:asciiTheme="minorHAnsi" w:hAnsiTheme="minorHAnsi" w:cstheme="minorHAnsi"/>
          <w:sz w:val="24"/>
          <w:szCs w:val="24"/>
          <w:u w:val="single"/>
        </w:rPr>
        <w:t>:</w:t>
      </w:r>
    </w:p>
    <w:tbl>
      <w:tblPr>
        <w:tblW w:w="5158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9213"/>
      </w:tblGrid>
      <w:tr w:rsidR="00B71F9D" w:rsidRPr="006C0DD5" w14:paraId="571BB56C" w14:textId="77777777" w:rsidTr="005E1704">
        <w:trPr>
          <w:trHeight w:val="314"/>
        </w:trPr>
        <w:tc>
          <w:tcPr>
            <w:tcW w:w="5000" w:type="pct"/>
            <w:shd w:val="clear" w:color="auto" w:fill="auto"/>
            <w:noWrap/>
            <w:tcMar>
              <w:top w:w="108" w:type="dxa"/>
              <w:bottom w:w="108" w:type="dxa"/>
            </w:tcMar>
          </w:tcPr>
          <w:p w14:paraId="7F090068" w14:textId="437E5D98" w:rsidR="006C0DD5" w:rsidRPr="006C0DD5" w:rsidRDefault="00A73FE5" w:rsidP="006C0DD5">
            <w:pPr>
              <w:pStyle w:val="Akapitzlist"/>
              <w:numPr>
                <w:ilvl w:val="0"/>
                <w:numId w:val="39"/>
              </w:numPr>
              <w:mirrorIndents/>
              <w:rPr>
                <w:rFonts w:asciiTheme="minorHAnsi" w:hAnsiTheme="minorHAnsi" w:cstheme="minorHAnsi"/>
                <w:b/>
              </w:rPr>
            </w:pPr>
            <w:r w:rsidRPr="006C0DD5">
              <w:rPr>
                <w:rFonts w:asciiTheme="minorHAnsi" w:hAnsiTheme="minorHAnsi" w:cstheme="minorHAnsi"/>
                <w:b/>
              </w:rPr>
              <w:t>R</w:t>
            </w:r>
            <w:r w:rsidR="00B71F9D" w:rsidRPr="006C0DD5">
              <w:rPr>
                <w:rFonts w:asciiTheme="minorHAnsi" w:hAnsiTheme="minorHAnsi" w:cstheme="minorHAnsi"/>
                <w:b/>
              </w:rPr>
              <w:t>ozstrzygnął i przyjął następujące dokumenty:</w:t>
            </w:r>
          </w:p>
          <w:p w14:paraId="42D34CF5" w14:textId="6F1B81F4" w:rsidR="006C0DD5" w:rsidRPr="006C0DD5" w:rsidRDefault="006C0DD5" w:rsidP="006C0DD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Cs/>
              </w:rPr>
            </w:pPr>
            <w:r w:rsidRPr="006C0DD5">
              <w:rPr>
                <w:rFonts w:asciiTheme="minorHAnsi" w:hAnsiTheme="minorHAnsi" w:cstheme="minorHAnsi"/>
              </w:rPr>
              <w:t xml:space="preserve">Informacja dla Sejmu i Senatu dotycząca stanowiska Rządu w sprawie głosowania </w:t>
            </w:r>
            <w:r>
              <w:rPr>
                <w:rFonts w:asciiTheme="minorHAnsi" w:hAnsiTheme="minorHAnsi" w:cstheme="minorHAnsi"/>
              </w:rPr>
              <w:br/>
            </w:r>
            <w:r w:rsidRPr="006C0DD5">
              <w:rPr>
                <w:rFonts w:asciiTheme="minorHAnsi" w:hAnsiTheme="minorHAnsi" w:cstheme="minorHAnsi"/>
              </w:rPr>
              <w:t xml:space="preserve">w procedurze pisemnej nad dokumentem: </w:t>
            </w:r>
            <w:r w:rsidRPr="006C0DD5">
              <w:rPr>
                <w:rFonts w:asciiTheme="minorHAnsi" w:hAnsiTheme="minorHAnsi" w:cstheme="minorHAnsi"/>
                <w:i/>
                <w:iCs/>
              </w:rPr>
              <w:t>Wniosek Rozporządzenie Parlamentu Europejskiego i Rady (UE) zmieniające Rozporządzenie (UE) nr 223/2014 w odniesieniu do wprowadzenia szczególnych środków reagowania na kryzys związany z epidemią COVID-19</w:t>
            </w:r>
            <w:r w:rsidRPr="006C0DD5">
              <w:rPr>
                <w:rFonts w:asciiTheme="minorHAnsi" w:hAnsiTheme="minorHAnsi" w:cstheme="minorHAnsi"/>
              </w:rPr>
              <w:t xml:space="preserve"> (COM(2020) 223).</w:t>
            </w:r>
          </w:p>
          <w:p w14:paraId="1C617297" w14:textId="6B553177" w:rsidR="006C0DD5" w:rsidRPr="006C0DD5" w:rsidRDefault="006C0DD5" w:rsidP="006C0DD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Cs/>
                <w:iCs/>
              </w:rPr>
            </w:pPr>
            <w:r w:rsidRPr="006C0DD5">
              <w:rPr>
                <w:rFonts w:asciiTheme="minorHAnsi" w:hAnsiTheme="minorHAnsi" w:cstheme="minorHAnsi"/>
              </w:rPr>
              <w:t>Projekt Stanowiska Rządu w sprawie g</w:t>
            </w:r>
            <w:r>
              <w:rPr>
                <w:rFonts w:asciiTheme="minorHAnsi" w:hAnsiTheme="minorHAnsi" w:cstheme="minorHAnsi"/>
              </w:rPr>
              <w:t xml:space="preserve">łosowania w procedurze pisemnej </w:t>
            </w:r>
            <w:r w:rsidRPr="006C0DD5">
              <w:rPr>
                <w:rFonts w:asciiTheme="minorHAnsi" w:hAnsiTheme="minorHAnsi" w:cstheme="minorHAnsi"/>
              </w:rPr>
              <w:t xml:space="preserve">nad dokumentem: </w:t>
            </w:r>
            <w:r w:rsidRPr="006C0DD5">
              <w:rPr>
                <w:rFonts w:asciiTheme="minorHAnsi" w:hAnsiTheme="minorHAnsi" w:cstheme="minorHAnsi"/>
                <w:i/>
                <w:iCs/>
              </w:rPr>
              <w:t>Wniosek Rozporządzenie Parlamentu Europejskiego i Rady zmieniające rozporządzenie (UE) nr 223/2014 w odniesieniu do wprowadzenia szczególnych środków reagowania na kryzys związany z epidemią COVID-19</w:t>
            </w:r>
            <w:r w:rsidRPr="006C0DD5">
              <w:rPr>
                <w:rFonts w:asciiTheme="minorHAnsi" w:hAnsiTheme="minorHAnsi" w:cstheme="minorHAnsi"/>
                <w:iCs/>
              </w:rPr>
              <w:t>.</w:t>
            </w:r>
          </w:p>
          <w:p w14:paraId="6175C2E6" w14:textId="1DED1A9D" w:rsidR="006C0DD5" w:rsidRPr="006C0DD5" w:rsidRDefault="006C0DD5" w:rsidP="006C0DD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Cs/>
              </w:rPr>
            </w:pPr>
            <w:r w:rsidRPr="006C0DD5">
              <w:rPr>
                <w:rFonts w:asciiTheme="minorHAnsi" w:hAnsiTheme="minorHAnsi" w:cstheme="minorHAnsi"/>
              </w:rPr>
              <w:t xml:space="preserve">Informacja dla Sejmu i Senatu dotycząca stanowiska Rządu w sprawie głosowania </w:t>
            </w:r>
            <w:r>
              <w:rPr>
                <w:rFonts w:asciiTheme="minorHAnsi" w:hAnsiTheme="minorHAnsi" w:cstheme="minorHAnsi"/>
              </w:rPr>
              <w:br/>
            </w:r>
            <w:r w:rsidRPr="006C0DD5">
              <w:rPr>
                <w:rFonts w:asciiTheme="minorHAnsi" w:hAnsiTheme="minorHAnsi" w:cstheme="minorHAnsi"/>
              </w:rPr>
              <w:t xml:space="preserve">w procedurze pisemnej nad dokumentem: </w:t>
            </w:r>
            <w:r w:rsidRPr="006C0DD5">
              <w:rPr>
                <w:rFonts w:asciiTheme="minorHAnsi" w:hAnsiTheme="minorHAnsi" w:cstheme="minorHAnsi"/>
                <w:i/>
                <w:iCs/>
              </w:rPr>
              <w:t xml:space="preserve">Rozporządzenie Parlamentu Europejskiego i Rady w sprawie zmiany rozporządzenia (UE) 2016/1011 w odniesieniu do wyłączenia dotyczącego niektórych walutowych wskaźników referencyjnych spot państw trzecich i wyznaczenia zamienników niektórych wskaźników referencyjnych, których opracowywania się zaprzestaje oraz w sprawie zmiany rozporządzenia (UE) </w:t>
            </w:r>
            <w:r>
              <w:rPr>
                <w:rFonts w:asciiTheme="minorHAnsi" w:hAnsiTheme="minorHAnsi" w:cstheme="minorHAnsi"/>
                <w:i/>
                <w:iCs/>
              </w:rPr>
              <w:br/>
            </w:r>
            <w:r w:rsidRPr="006C0DD5">
              <w:rPr>
                <w:rFonts w:asciiTheme="minorHAnsi" w:hAnsiTheme="minorHAnsi" w:cstheme="minorHAnsi"/>
                <w:i/>
                <w:iCs/>
              </w:rPr>
              <w:t>nr 648/2012</w:t>
            </w:r>
            <w:r w:rsidRPr="006C0DD5">
              <w:rPr>
                <w:rFonts w:asciiTheme="minorHAnsi" w:hAnsiTheme="minorHAnsi" w:cstheme="minorHAnsi"/>
              </w:rPr>
              <w:t xml:space="preserve"> (COM(2020) 337).</w:t>
            </w:r>
          </w:p>
          <w:p w14:paraId="7DC2ECA9" w14:textId="21C15613" w:rsidR="006C0DD5" w:rsidRPr="006C0DD5" w:rsidRDefault="006C0DD5" w:rsidP="006C0DD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Cs/>
              </w:rPr>
            </w:pPr>
            <w:r w:rsidRPr="006C0DD5">
              <w:rPr>
                <w:rFonts w:asciiTheme="minorHAnsi" w:hAnsiTheme="minorHAnsi" w:cstheme="minorHAnsi"/>
              </w:rPr>
              <w:t>Instrukcja na posiedzenie Komitetu Stałych Przedstawicieli COREPER II w dniu 1 lutego 2021 r.</w:t>
            </w:r>
          </w:p>
          <w:p w14:paraId="39FDF9F1" w14:textId="77777777" w:rsidR="006C0DD5" w:rsidRPr="006C0DD5" w:rsidRDefault="006C0DD5" w:rsidP="006C0DD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Cs/>
              </w:rPr>
            </w:pPr>
            <w:r w:rsidRPr="006C0DD5">
              <w:rPr>
                <w:rFonts w:asciiTheme="minorHAnsi" w:hAnsiTheme="minorHAnsi" w:cstheme="minorHAnsi"/>
              </w:rPr>
              <w:t xml:space="preserve">Informacja dla Sejmu i Senatu dotycząca stanowiska Rządu w sprawie </w:t>
            </w:r>
            <w:proofErr w:type="spellStart"/>
            <w:r w:rsidRPr="006C0DD5">
              <w:rPr>
                <w:rFonts w:asciiTheme="minorHAnsi" w:hAnsiTheme="minorHAnsi" w:cstheme="minorHAnsi"/>
              </w:rPr>
              <w:t>głosowaniaw</w:t>
            </w:r>
            <w:proofErr w:type="spellEnd"/>
            <w:r w:rsidRPr="006C0DD5">
              <w:rPr>
                <w:rFonts w:asciiTheme="minorHAnsi" w:hAnsiTheme="minorHAnsi" w:cstheme="minorHAnsi"/>
              </w:rPr>
              <w:t xml:space="preserve"> procedurze pisemnej nad dokumentem: </w:t>
            </w:r>
            <w:r w:rsidRPr="006C0DD5">
              <w:rPr>
                <w:rFonts w:asciiTheme="minorHAnsi" w:hAnsiTheme="minorHAnsi" w:cstheme="minorHAnsi"/>
                <w:i/>
                <w:iCs/>
              </w:rPr>
              <w:t>Wniosek Rozporządzenie Parlamentu Europejskiego i Rady ustanawiające Instrument Wsparcia Technicznego</w:t>
            </w:r>
            <w:r w:rsidRPr="006C0DD5">
              <w:rPr>
                <w:rFonts w:asciiTheme="minorHAnsi" w:hAnsiTheme="minorHAnsi" w:cstheme="minorHAnsi"/>
              </w:rPr>
              <w:t xml:space="preserve"> (COM(2020) 409).</w:t>
            </w:r>
          </w:p>
          <w:p w14:paraId="5F6A77C7" w14:textId="77777777" w:rsidR="006C0DD5" w:rsidRPr="006C0DD5" w:rsidRDefault="006C0DD5" w:rsidP="006C0DD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Cs/>
              </w:rPr>
            </w:pPr>
            <w:r w:rsidRPr="006C0DD5">
              <w:rPr>
                <w:rFonts w:asciiTheme="minorHAnsi" w:hAnsiTheme="minorHAnsi" w:cstheme="minorHAnsi"/>
              </w:rPr>
              <w:t>Informacja o stanie realizacji zadań nakładanych na ministerstwa i urzędy centralne.</w:t>
            </w:r>
          </w:p>
          <w:p w14:paraId="1281F658" w14:textId="414C0EDF" w:rsidR="006C0DD5" w:rsidRPr="006C0DD5" w:rsidRDefault="006C0DD5" w:rsidP="006C0DD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Cs/>
              </w:rPr>
            </w:pPr>
            <w:r w:rsidRPr="006C0DD5">
              <w:rPr>
                <w:rFonts w:asciiTheme="minorHAnsi" w:hAnsiTheme="minorHAnsi" w:cstheme="minorHAnsi"/>
              </w:rPr>
              <w:t xml:space="preserve">Sprawozdanie z posiedzenia Komitetu Stałych Przedstawicieli COREPER I w dniu </w:t>
            </w:r>
            <w:r>
              <w:rPr>
                <w:rFonts w:asciiTheme="minorHAnsi" w:hAnsiTheme="minorHAnsi" w:cstheme="minorHAnsi"/>
              </w:rPr>
              <w:br/>
            </w:r>
            <w:r w:rsidRPr="006C0DD5">
              <w:rPr>
                <w:rFonts w:asciiTheme="minorHAnsi" w:hAnsiTheme="minorHAnsi" w:cstheme="minorHAnsi"/>
              </w:rPr>
              <w:t>27 stycznia 2021 r.</w:t>
            </w:r>
          </w:p>
          <w:p w14:paraId="1ED45AC6" w14:textId="2C0154BC" w:rsidR="006C0DD5" w:rsidRPr="006C0DD5" w:rsidRDefault="006C0DD5" w:rsidP="006C0DD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Cs/>
              </w:rPr>
            </w:pPr>
            <w:r w:rsidRPr="006C0DD5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6C0DD5">
              <w:rPr>
                <w:rFonts w:asciiTheme="minorHAnsi" w:hAnsiTheme="minorHAnsi" w:cstheme="minorHAnsi"/>
                <w:i/>
                <w:iCs/>
              </w:rPr>
              <w:t xml:space="preserve">Wniosek Rozporządzenie Parlamentu Europejskiego i Rady zmieniające rozporządzenie (UE) 2018/1862 </w:t>
            </w:r>
            <w:r>
              <w:rPr>
                <w:rFonts w:asciiTheme="minorHAnsi" w:hAnsiTheme="minorHAnsi" w:cstheme="minorHAnsi"/>
                <w:i/>
                <w:iCs/>
              </w:rPr>
              <w:br/>
            </w:r>
            <w:r w:rsidRPr="006C0DD5">
              <w:rPr>
                <w:rFonts w:asciiTheme="minorHAnsi" w:hAnsiTheme="minorHAnsi" w:cstheme="minorHAnsi"/>
                <w:i/>
                <w:iCs/>
              </w:rPr>
              <w:t>w sprawie utworzenia, funkcjonowania i użytkowania System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u Informacyjnego </w:t>
            </w:r>
            <w:proofErr w:type="spellStart"/>
            <w:r>
              <w:rPr>
                <w:rFonts w:asciiTheme="minorHAnsi" w:hAnsiTheme="minorHAnsi" w:cstheme="minorHAnsi"/>
                <w:i/>
                <w:iCs/>
              </w:rPr>
              <w:t>Schengen</w:t>
            </w:r>
            <w:proofErr w:type="spellEnd"/>
            <w:r>
              <w:rPr>
                <w:rFonts w:asciiTheme="minorHAnsi" w:hAnsiTheme="minorHAnsi" w:cstheme="minorHAnsi"/>
                <w:i/>
                <w:iCs/>
              </w:rPr>
              <w:t xml:space="preserve"> (SIS)</w:t>
            </w:r>
            <w:r w:rsidRPr="006C0DD5">
              <w:rPr>
                <w:rFonts w:asciiTheme="minorHAnsi" w:hAnsiTheme="minorHAnsi" w:cstheme="minorHAnsi"/>
                <w:i/>
                <w:iCs/>
              </w:rPr>
              <w:t>w dziedzinie współpracy policyjnej i współpracy wymiarów sprawiedliwości w sprawach karnych w odniesieniu do wprowadzania wpisów</w:t>
            </w:r>
            <w:r w:rsidRPr="006C0DD5">
              <w:rPr>
                <w:rFonts w:asciiTheme="minorHAnsi" w:hAnsiTheme="minorHAnsi" w:cstheme="minorHAnsi"/>
                <w:i/>
                <w:iCs/>
              </w:rPr>
              <w:br/>
              <w:t>przez Europol</w:t>
            </w:r>
            <w:r w:rsidRPr="006C0DD5">
              <w:rPr>
                <w:rFonts w:asciiTheme="minorHAnsi" w:hAnsiTheme="minorHAnsi" w:cstheme="minorHAnsi"/>
              </w:rPr>
              <w:t xml:space="preserve"> (COM(2020) 791).</w:t>
            </w:r>
          </w:p>
          <w:p w14:paraId="53AB185F" w14:textId="13E418F0" w:rsidR="006C0DD5" w:rsidRPr="006C0DD5" w:rsidRDefault="006C0DD5" w:rsidP="006C0DD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Cs/>
              </w:rPr>
            </w:pPr>
            <w:r w:rsidRPr="006C0DD5">
              <w:rPr>
                <w:rFonts w:asciiTheme="minorHAnsi" w:hAnsiTheme="minorHAnsi" w:cstheme="minorHAnsi"/>
              </w:rPr>
              <w:lastRenderedPageBreak/>
              <w:t xml:space="preserve">Informacja w sprawie zatwierdzenia przedłużenia oddelegowania funkcjonariusza Policji na stanowisko eksperta do Misji Obserwacyjnej Unii Europejskiej (EUMM) </w:t>
            </w:r>
            <w:r>
              <w:rPr>
                <w:rFonts w:asciiTheme="minorHAnsi" w:hAnsiTheme="minorHAnsi" w:cstheme="minorHAnsi"/>
              </w:rPr>
              <w:br/>
            </w:r>
            <w:r w:rsidRPr="006C0DD5">
              <w:rPr>
                <w:rFonts w:asciiTheme="minorHAnsi" w:hAnsiTheme="minorHAnsi" w:cstheme="minorHAnsi"/>
              </w:rPr>
              <w:t>w Gruzji.</w:t>
            </w:r>
          </w:p>
          <w:p w14:paraId="65D2E86C" w14:textId="2C6B0F13" w:rsidR="006C0DD5" w:rsidRPr="006C0DD5" w:rsidRDefault="006C0DD5" w:rsidP="006C0DD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Cs/>
              </w:rPr>
            </w:pPr>
            <w:r w:rsidRPr="006C0DD5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6C0DD5">
              <w:rPr>
                <w:rFonts w:asciiTheme="minorHAnsi" w:hAnsiTheme="minorHAnsi" w:cstheme="minorHAnsi"/>
                <w:i/>
                <w:iCs/>
              </w:rPr>
              <w:t xml:space="preserve">Wniosek Rozporządzenie Parlamentu Europejskiego i Rady ustanawiające szczególne środki tymczasowe </w:t>
            </w:r>
            <w:r>
              <w:rPr>
                <w:rFonts w:asciiTheme="minorHAnsi" w:hAnsiTheme="minorHAnsi" w:cstheme="minorHAnsi"/>
                <w:i/>
                <w:iCs/>
              </w:rPr>
              <w:br/>
            </w:r>
            <w:r w:rsidRPr="006C0DD5">
              <w:rPr>
                <w:rFonts w:asciiTheme="minorHAnsi" w:hAnsiTheme="minorHAnsi" w:cstheme="minorHAnsi"/>
                <w:i/>
                <w:iCs/>
              </w:rPr>
              <w:t>w związku z epidemią COVID-19 dotyczące odnawiania lub przedłużania ważności niektórych certyfikatów i świadectw, licencji i zezwoleń oraz przesunięcia niektórych okresowych kontroli i okresowych szkoleń w niektórych obszarach prawodawstwa</w:t>
            </w:r>
            <w:r w:rsidRPr="006C0DD5">
              <w:rPr>
                <w:rFonts w:asciiTheme="minorHAnsi" w:hAnsiTheme="minorHAnsi" w:cstheme="minorHAnsi"/>
                <w:i/>
                <w:iCs/>
              </w:rPr>
              <w:br/>
              <w:t>w dziedzinie transportu, w okresach odniesienia następując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ych </w:t>
            </w:r>
            <w:r w:rsidRPr="006C0DD5">
              <w:rPr>
                <w:rFonts w:asciiTheme="minorHAnsi" w:hAnsiTheme="minorHAnsi" w:cstheme="minorHAnsi"/>
                <w:i/>
                <w:iCs/>
              </w:rPr>
              <w:t>po okresach, o których mowa w rozporządzeniu (UE) 2020/698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C0DD5">
              <w:rPr>
                <w:rFonts w:asciiTheme="minorHAnsi" w:hAnsiTheme="minorHAnsi" w:cstheme="minorHAnsi"/>
              </w:rPr>
              <w:t>(COM(2021) 25).</w:t>
            </w:r>
          </w:p>
          <w:p w14:paraId="672B775C" w14:textId="77777777" w:rsidR="006C0DD5" w:rsidRPr="006C0DD5" w:rsidRDefault="006C0DD5" w:rsidP="006C0DD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Cs/>
              </w:rPr>
            </w:pPr>
            <w:r w:rsidRPr="006C0DD5">
              <w:rPr>
                <w:rFonts w:asciiTheme="minorHAnsi" w:hAnsiTheme="minorHAnsi" w:cstheme="minorHAnsi"/>
              </w:rPr>
              <w:t>Informacja w sprawie zatwierdzenia przedłużenia okresów oddelegowania ekspertów narodowych do Misji EUMM w Gruzji.</w:t>
            </w:r>
          </w:p>
          <w:p w14:paraId="098EF57E" w14:textId="1B28070F" w:rsidR="006C0DD5" w:rsidRPr="006C0DD5" w:rsidRDefault="006C0DD5" w:rsidP="006C0DD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Cs/>
              </w:rPr>
            </w:pPr>
            <w:r w:rsidRPr="006C0DD5">
              <w:rPr>
                <w:rFonts w:asciiTheme="minorHAnsi" w:hAnsiTheme="minorHAnsi" w:cstheme="minorHAnsi"/>
              </w:rPr>
              <w:t xml:space="preserve">Informacja dla Sejmu i Senatu dotycząca stanowiska Rządu w sprawie głosowania </w:t>
            </w:r>
            <w:r>
              <w:rPr>
                <w:rFonts w:asciiTheme="minorHAnsi" w:hAnsiTheme="minorHAnsi" w:cstheme="minorHAnsi"/>
              </w:rPr>
              <w:br/>
            </w:r>
            <w:r w:rsidRPr="006C0DD5">
              <w:rPr>
                <w:rFonts w:asciiTheme="minorHAnsi" w:hAnsiTheme="minorHAnsi" w:cstheme="minorHAnsi"/>
              </w:rPr>
              <w:t xml:space="preserve">w procedurze pisemnej nad dokumentem: </w:t>
            </w:r>
            <w:r w:rsidRPr="006C0DD5">
              <w:rPr>
                <w:rFonts w:asciiTheme="minorHAnsi" w:hAnsiTheme="minorHAnsi" w:cstheme="minorHAnsi"/>
                <w:i/>
                <w:iCs/>
              </w:rPr>
              <w:t>Projekt Rozporządzenia Parlamentu Europejskiego i Rady zmieniający Rozporządzenie (UE) 654/2014 dotyczące wyko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nywania praw Unii </w:t>
            </w:r>
            <w:r w:rsidRPr="006C0DD5">
              <w:rPr>
                <w:rFonts w:asciiTheme="minorHAnsi" w:hAnsiTheme="minorHAnsi" w:cstheme="minorHAnsi"/>
                <w:i/>
                <w:iCs/>
              </w:rPr>
              <w:t>w odniesieniu do stosowania i egzekwowania zasad handlu międzynarodowego</w:t>
            </w:r>
            <w:r w:rsidRPr="006C0DD5">
              <w:rPr>
                <w:rFonts w:asciiTheme="minorHAnsi" w:hAnsiTheme="minorHAnsi" w:cstheme="minorHAnsi"/>
              </w:rPr>
              <w:t xml:space="preserve"> (COM(2019) 623).</w:t>
            </w:r>
          </w:p>
          <w:p w14:paraId="4C6C99EC" w14:textId="75B65E4A" w:rsidR="006C0DD5" w:rsidRPr="006C0DD5" w:rsidRDefault="006C0DD5" w:rsidP="006C0DD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Cs/>
              </w:rPr>
            </w:pPr>
            <w:r w:rsidRPr="006C0DD5">
              <w:rPr>
                <w:rFonts w:asciiTheme="minorHAnsi" w:hAnsiTheme="minorHAnsi" w:cstheme="minorHAnsi"/>
              </w:rPr>
              <w:t>Założenia do odpowiedzi na zarzuty formalne w związku z nieprawidłową transpozycją decyzji ramowej Rady 2002/584/</w:t>
            </w:r>
            <w:proofErr w:type="spellStart"/>
            <w:r w:rsidRPr="006C0DD5">
              <w:rPr>
                <w:rFonts w:asciiTheme="minorHAnsi" w:hAnsiTheme="minorHAnsi" w:cstheme="minorHAnsi"/>
              </w:rPr>
              <w:t>WSiSW</w:t>
            </w:r>
            <w:proofErr w:type="spellEnd"/>
            <w:r w:rsidRPr="006C0DD5">
              <w:rPr>
                <w:rFonts w:asciiTheme="minorHAnsi" w:hAnsiTheme="minorHAnsi" w:cstheme="minorHAnsi"/>
              </w:rPr>
              <w:t xml:space="preserve"> z dnia 13 czerwca 2002 r. w sprawie europejskiego nakazu aresztowania i procedury wydawania osób między państwami członkowskimi – naruszenie nr 2020/2308.</w:t>
            </w:r>
          </w:p>
          <w:p w14:paraId="7D59C095" w14:textId="7395FA29" w:rsidR="006C0DD5" w:rsidRPr="006C0DD5" w:rsidRDefault="006C0DD5" w:rsidP="006C0DD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Cs/>
              </w:rPr>
            </w:pPr>
            <w:r w:rsidRPr="006C0DD5">
              <w:rPr>
                <w:rFonts w:asciiTheme="minorHAnsi" w:hAnsiTheme="minorHAnsi" w:cstheme="minorHAnsi"/>
              </w:rPr>
              <w:t xml:space="preserve">Sprawozdanie z posiedzenia Komitetu Stałych Przedstawicieli COREPER II w dniu </w:t>
            </w:r>
            <w:r>
              <w:rPr>
                <w:rFonts w:asciiTheme="minorHAnsi" w:hAnsiTheme="minorHAnsi" w:cstheme="minorHAnsi"/>
              </w:rPr>
              <w:br/>
            </w:r>
            <w:r w:rsidRPr="006C0DD5">
              <w:rPr>
                <w:rFonts w:asciiTheme="minorHAnsi" w:hAnsiTheme="minorHAnsi" w:cstheme="minorHAnsi"/>
              </w:rPr>
              <w:t>27 stycznia 2021 r.</w:t>
            </w:r>
          </w:p>
          <w:p w14:paraId="773E09C3" w14:textId="28C4C3DB" w:rsidR="006C0DD5" w:rsidRPr="006C0DD5" w:rsidRDefault="006C0DD5" w:rsidP="006C0DD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Cs/>
              </w:rPr>
            </w:pPr>
            <w:r w:rsidRPr="006C0DD5">
              <w:rPr>
                <w:rFonts w:asciiTheme="minorHAnsi" w:hAnsiTheme="minorHAnsi" w:cstheme="minorHAnsi"/>
              </w:rPr>
              <w:t xml:space="preserve">Sprawozdanie z posiedzenia Komitetu Stałych Przedstawicieli COREPER II w dniu </w:t>
            </w:r>
            <w:r>
              <w:rPr>
                <w:rFonts w:asciiTheme="minorHAnsi" w:hAnsiTheme="minorHAnsi" w:cstheme="minorHAnsi"/>
              </w:rPr>
              <w:br/>
            </w:r>
            <w:r w:rsidRPr="006C0DD5">
              <w:rPr>
                <w:rFonts w:asciiTheme="minorHAnsi" w:hAnsiTheme="minorHAnsi" w:cstheme="minorHAnsi"/>
              </w:rPr>
              <w:t>29 stycznia 2021 r.</w:t>
            </w:r>
          </w:p>
          <w:p w14:paraId="220984F0" w14:textId="70105E19" w:rsidR="006C0DD5" w:rsidRPr="006C0DD5" w:rsidRDefault="006C0DD5" w:rsidP="006C0DD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Cs/>
              </w:rPr>
            </w:pPr>
            <w:r w:rsidRPr="006C0DD5">
              <w:rPr>
                <w:rFonts w:asciiTheme="minorHAnsi" w:hAnsiTheme="minorHAnsi" w:cstheme="minorHAnsi"/>
              </w:rPr>
              <w:t>Instrukcja na posiedzenie Komitetu Stałych Przedstawicieli COREPER I w dniu 3 lutego 2021 r.</w:t>
            </w:r>
          </w:p>
          <w:p w14:paraId="623DB1D8" w14:textId="3EDD8C0F" w:rsidR="006C0DD5" w:rsidRPr="006C0DD5" w:rsidRDefault="006C0DD5" w:rsidP="006C0DD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Cs/>
              </w:rPr>
            </w:pPr>
            <w:r w:rsidRPr="006C0DD5">
              <w:rPr>
                <w:rFonts w:asciiTheme="minorHAnsi" w:hAnsiTheme="minorHAnsi" w:cstheme="minorHAnsi"/>
              </w:rPr>
              <w:t xml:space="preserve">Raport z funkcjonowania Mechanizmu Wymiany Poparć z państwami europejskimi </w:t>
            </w:r>
            <w:r>
              <w:rPr>
                <w:rFonts w:asciiTheme="minorHAnsi" w:hAnsiTheme="minorHAnsi" w:cstheme="minorHAnsi"/>
              </w:rPr>
              <w:br/>
            </w:r>
            <w:r w:rsidRPr="006C0DD5">
              <w:rPr>
                <w:rFonts w:asciiTheme="minorHAnsi" w:hAnsiTheme="minorHAnsi" w:cstheme="minorHAnsi"/>
              </w:rPr>
              <w:t>w II półroczu 2020 r.</w:t>
            </w:r>
          </w:p>
          <w:p w14:paraId="73DC9052" w14:textId="606ACC3D" w:rsidR="006C0DD5" w:rsidRPr="006C0DD5" w:rsidRDefault="006C0DD5" w:rsidP="006C0DD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Cs/>
              </w:rPr>
            </w:pPr>
            <w:r w:rsidRPr="006C0DD5">
              <w:rPr>
                <w:rFonts w:asciiTheme="minorHAnsi" w:hAnsiTheme="minorHAnsi" w:cstheme="minorHAnsi"/>
              </w:rPr>
              <w:t xml:space="preserve">Sprawozdanie z posiedzenia Komitetu Stałych Przedstawicieli </w:t>
            </w:r>
            <w:r>
              <w:rPr>
                <w:rFonts w:asciiTheme="minorHAnsi" w:hAnsiTheme="minorHAnsi" w:cstheme="minorHAnsi"/>
              </w:rPr>
              <w:t xml:space="preserve">COREPER II </w:t>
            </w:r>
            <w:r w:rsidRPr="006C0DD5">
              <w:rPr>
                <w:rFonts w:asciiTheme="minorHAnsi" w:hAnsiTheme="minorHAnsi" w:cstheme="minorHAnsi"/>
              </w:rPr>
              <w:t xml:space="preserve">w dniu </w:t>
            </w:r>
            <w:r>
              <w:rPr>
                <w:rFonts w:asciiTheme="minorHAnsi" w:hAnsiTheme="minorHAnsi" w:cstheme="minorHAnsi"/>
              </w:rPr>
              <w:br/>
            </w:r>
            <w:r w:rsidRPr="006C0DD5">
              <w:rPr>
                <w:rFonts w:asciiTheme="minorHAnsi" w:hAnsiTheme="minorHAnsi" w:cstheme="minorHAnsi"/>
              </w:rPr>
              <w:t>1 lutego 2021 r.</w:t>
            </w:r>
          </w:p>
          <w:p w14:paraId="6F99865C" w14:textId="37D5F75B" w:rsidR="006C0DD5" w:rsidRPr="006C0DD5" w:rsidRDefault="006C0DD5" w:rsidP="006C0DD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Cs/>
                <w:iCs/>
              </w:rPr>
            </w:pPr>
            <w:r w:rsidRPr="006C0DD5">
              <w:rPr>
                <w:rFonts w:asciiTheme="minorHAnsi" w:hAnsiTheme="minorHAnsi" w:cstheme="minorHAnsi"/>
              </w:rPr>
              <w:t xml:space="preserve">Założenia do stanowiska Rzeczypospolitej Polskiej w postępowaniu w sprawie prejudycjalnej C-473/20 </w:t>
            </w:r>
            <w:r w:rsidRPr="006C0DD5">
              <w:rPr>
                <w:rFonts w:asciiTheme="minorHAnsi" w:hAnsiTheme="minorHAnsi" w:cstheme="minorHAnsi"/>
                <w:i/>
                <w:iCs/>
              </w:rPr>
              <w:t>Invest Fund Management</w:t>
            </w:r>
            <w:r w:rsidRPr="006C0DD5">
              <w:rPr>
                <w:rFonts w:asciiTheme="minorHAnsi" w:hAnsiTheme="minorHAnsi" w:cstheme="minorHAnsi"/>
                <w:iCs/>
              </w:rPr>
              <w:t>.</w:t>
            </w:r>
          </w:p>
          <w:p w14:paraId="6FC458E7" w14:textId="77777777" w:rsidR="006C0DD5" w:rsidRPr="006C0DD5" w:rsidRDefault="006C0DD5" w:rsidP="006C0DD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Cs/>
              </w:rPr>
            </w:pPr>
            <w:r w:rsidRPr="006C0DD5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6C0DD5">
              <w:rPr>
                <w:rFonts w:asciiTheme="minorHAnsi" w:hAnsiTheme="minorHAnsi" w:cstheme="minorHAnsi"/>
                <w:i/>
              </w:rPr>
              <w:t>Wniosek Dyrektywa Parlamentu Europejskiego i Rady zmieniająca decyzję ramową Rady 2002/465/</w:t>
            </w:r>
            <w:proofErr w:type="spellStart"/>
            <w:r w:rsidRPr="006C0DD5">
              <w:rPr>
                <w:rFonts w:asciiTheme="minorHAnsi" w:hAnsiTheme="minorHAnsi" w:cstheme="minorHAnsi"/>
                <w:i/>
              </w:rPr>
              <w:t>WSiSW</w:t>
            </w:r>
            <w:proofErr w:type="spellEnd"/>
            <w:r w:rsidRPr="006C0DD5">
              <w:rPr>
                <w:rFonts w:asciiTheme="minorHAnsi" w:hAnsiTheme="minorHAnsi" w:cstheme="minorHAnsi"/>
                <w:i/>
              </w:rPr>
              <w:t xml:space="preserve"> w zakresie jej dostosowania do przepisów UE dotyczących ochrony danych osobowych</w:t>
            </w:r>
            <w:r w:rsidRPr="006C0DD5">
              <w:rPr>
                <w:rFonts w:asciiTheme="minorHAnsi" w:hAnsiTheme="minorHAnsi" w:cstheme="minorHAnsi"/>
              </w:rPr>
              <w:t xml:space="preserve"> (COM(2021) 20).</w:t>
            </w:r>
          </w:p>
          <w:p w14:paraId="5A937BE5" w14:textId="77777777" w:rsidR="006C0DD5" w:rsidRPr="006C0DD5" w:rsidRDefault="006C0DD5" w:rsidP="006C0DD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Cs/>
              </w:rPr>
            </w:pPr>
            <w:r w:rsidRPr="006C0DD5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6C0DD5">
              <w:rPr>
                <w:rFonts w:asciiTheme="minorHAnsi" w:hAnsiTheme="minorHAnsi" w:cstheme="minorHAnsi"/>
                <w:i/>
              </w:rPr>
              <w:t>Wniosek Dyrektywa Parlamentu Europejskiego i Rady zmieniająca dyrektywę 2014/41/UE w zakresie jej dostosowania do przepisów UE dotyczących ochrony danych osobowych</w:t>
            </w:r>
            <w:r w:rsidRPr="006C0DD5">
              <w:rPr>
                <w:rFonts w:asciiTheme="minorHAnsi" w:hAnsiTheme="minorHAnsi" w:cstheme="minorHAnsi"/>
              </w:rPr>
              <w:t xml:space="preserve"> (COM(2021) 21).</w:t>
            </w:r>
          </w:p>
          <w:p w14:paraId="6704E245" w14:textId="5CDEC52B" w:rsidR="006C0DD5" w:rsidRPr="006C0DD5" w:rsidRDefault="006C0DD5" w:rsidP="006C0DD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Cs/>
              </w:rPr>
            </w:pPr>
            <w:r w:rsidRPr="006C0DD5">
              <w:rPr>
                <w:rFonts w:asciiTheme="minorHAnsi" w:hAnsiTheme="minorHAnsi" w:cstheme="minorHAnsi"/>
              </w:rPr>
              <w:lastRenderedPageBreak/>
              <w:t xml:space="preserve">Półroczne sprawozdanie z realizacji Planu pracy Komitetu do Spraw Europejskich </w:t>
            </w:r>
            <w:r>
              <w:rPr>
                <w:rFonts w:asciiTheme="minorHAnsi" w:hAnsiTheme="minorHAnsi" w:cstheme="minorHAnsi"/>
              </w:rPr>
              <w:br/>
            </w:r>
            <w:r w:rsidRPr="006C0DD5">
              <w:rPr>
                <w:rFonts w:asciiTheme="minorHAnsi" w:hAnsiTheme="minorHAnsi" w:cstheme="minorHAnsi"/>
              </w:rPr>
              <w:t>na 2020 r. (za okres lipiec – grudzień 2020 r.)</w:t>
            </w:r>
          </w:p>
          <w:p w14:paraId="4169685A" w14:textId="1B15313F" w:rsidR="006C0DD5" w:rsidRPr="006C0DD5" w:rsidRDefault="006C0DD5" w:rsidP="006C0DD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Cs/>
              </w:rPr>
            </w:pPr>
            <w:r w:rsidRPr="006C0DD5">
              <w:rPr>
                <w:rFonts w:asciiTheme="minorHAnsi" w:hAnsiTheme="minorHAnsi" w:cstheme="minorHAnsi"/>
              </w:rPr>
              <w:t>Projekt fiszki informacyjnej do inicjatywy Komisji Europe</w:t>
            </w:r>
            <w:r>
              <w:rPr>
                <w:rFonts w:asciiTheme="minorHAnsi" w:hAnsiTheme="minorHAnsi" w:cstheme="minorHAnsi"/>
              </w:rPr>
              <w:t xml:space="preserve">jskiej - pakiet </w:t>
            </w:r>
            <w:r w:rsidRPr="006C0DD5">
              <w:rPr>
                <w:rFonts w:asciiTheme="minorHAnsi" w:hAnsiTheme="minorHAnsi" w:cstheme="minorHAnsi"/>
              </w:rPr>
              <w:t>dot. Gospodarki o obiegu zamkniętym.</w:t>
            </w:r>
          </w:p>
          <w:p w14:paraId="03D52522" w14:textId="67136C9C" w:rsidR="006C0DD5" w:rsidRPr="006C0DD5" w:rsidRDefault="006C0DD5" w:rsidP="006C0DD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Cs/>
                <w:iCs/>
                <w:lang w:val="de-AT"/>
              </w:rPr>
            </w:pPr>
            <w:r w:rsidRPr="006C0DD5">
              <w:rPr>
                <w:rFonts w:asciiTheme="minorHAnsi" w:hAnsiTheme="minorHAnsi" w:cstheme="minorHAnsi"/>
              </w:rPr>
              <w:t xml:space="preserve">Założenia do stanowiska Rzeczypospolitej Polskiej w postępowaniu w sprawie prejudycjalnej </w:t>
            </w:r>
            <w:r w:rsidRPr="006C0DD5">
              <w:rPr>
                <w:rFonts w:asciiTheme="minorHAnsi" w:hAnsiTheme="minorHAnsi" w:cstheme="minorHAnsi"/>
                <w:lang w:val="de-AT"/>
              </w:rPr>
              <w:t xml:space="preserve">C-502/20 </w:t>
            </w:r>
            <w:r>
              <w:rPr>
                <w:rFonts w:asciiTheme="minorHAnsi" w:hAnsiTheme="minorHAnsi" w:cstheme="minorHAnsi"/>
                <w:i/>
                <w:iCs/>
                <w:lang w:val="de-AT"/>
              </w:rPr>
              <w:t xml:space="preserve">Institut des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lang w:val="de-AT"/>
              </w:rPr>
              <w:t>Experts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lang w:val="de-AT"/>
              </w:rPr>
              <w:t xml:space="preserve"> </w:t>
            </w:r>
            <w:r w:rsidRPr="006C0DD5">
              <w:rPr>
                <w:rFonts w:asciiTheme="minorHAnsi" w:hAnsiTheme="minorHAnsi" w:cstheme="minorHAnsi"/>
                <w:i/>
                <w:iCs/>
                <w:lang w:val="de-AT"/>
              </w:rPr>
              <w:t>en Automobiles</w:t>
            </w:r>
            <w:r w:rsidRPr="006C0DD5">
              <w:rPr>
                <w:rFonts w:asciiTheme="minorHAnsi" w:hAnsiTheme="minorHAnsi" w:cstheme="minorHAnsi"/>
                <w:iCs/>
                <w:lang w:val="de-AT"/>
              </w:rPr>
              <w:t>.</w:t>
            </w:r>
          </w:p>
          <w:p w14:paraId="22FE3410" w14:textId="77777777" w:rsidR="006C0DD5" w:rsidRPr="006C0DD5" w:rsidRDefault="006C0DD5" w:rsidP="006C0DD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Cs/>
              </w:rPr>
            </w:pPr>
            <w:r w:rsidRPr="006C0DD5">
              <w:rPr>
                <w:rFonts w:asciiTheme="minorHAnsi" w:hAnsiTheme="minorHAnsi" w:cstheme="minorHAnsi"/>
              </w:rPr>
              <w:t>Informacja o działaniach w sektorze LULUCF - raport Polski na koniec okresu rozliczeniowego 2013-2020 r.</w:t>
            </w:r>
          </w:p>
          <w:p w14:paraId="0D2011D2" w14:textId="49CC3BFD" w:rsidR="006C0DD5" w:rsidRPr="006C0DD5" w:rsidRDefault="006C0DD5" w:rsidP="006C0DD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Cs/>
              </w:rPr>
            </w:pPr>
            <w:r w:rsidRPr="006C0DD5">
              <w:rPr>
                <w:rFonts w:asciiTheme="minorHAnsi" w:hAnsiTheme="minorHAnsi" w:cstheme="minorHAnsi"/>
              </w:rPr>
              <w:t>Instrukcja na posiedzenie Komitetu Stałych Przedstawicieli COREPER II w dniu 3 lutego 2021 r.</w:t>
            </w:r>
          </w:p>
          <w:p w14:paraId="22586E1F" w14:textId="77777777" w:rsidR="006C0DD5" w:rsidRPr="006C0DD5" w:rsidRDefault="006C0DD5" w:rsidP="006C0DD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Cs/>
              </w:rPr>
            </w:pPr>
            <w:r w:rsidRPr="006C0DD5">
              <w:rPr>
                <w:rFonts w:asciiTheme="minorHAnsi" w:hAnsiTheme="minorHAnsi" w:cstheme="minorHAnsi"/>
              </w:rPr>
              <w:t>Nowe zasady obsługi dokumentów SG Rady UE o klauzuli zastrzeżone.</w:t>
            </w:r>
          </w:p>
          <w:p w14:paraId="35856405" w14:textId="2A6EAD29" w:rsidR="006C0DD5" w:rsidRPr="006C0DD5" w:rsidRDefault="006C0DD5" w:rsidP="006C0DD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Cs/>
              </w:rPr>
            </w:pPr>
            <w:r w:rsidRPr="006C0DD5">
              <w:rPr>
                <w:rFonts w:asciiTheme="minorHAnsi" w:hAnsiTheme="minorHAnsi" w:cstheme="minorHAnsi"/>
              </w:rPr>
              <w:t>Informacja w sprawie zatwierdzenia kandydata Ministerstwa Finansów na stanowisko eksperta narodowego w Komisji Europejskiej.</w:t>
            </w:r>
          </w:p>
          <w:p w14:paraId="595AD59A" w14:textId="40E16FAD" w:rsidR="006C0DD5" w:rsidRPr="006C0DD5" w:rsidRDefault="006C0DD5" w:rsidP="006C0DD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Cs/>
              </w:rPr>
            </w:pPr>
            <w:r w:rsidRPr="006C0DD5">
              <w:rPr>
                <w:rFonts w:asciiTheme="minorHAnsi" w:hAnsiTheme="minorHAnsi" w:cstheme="minorHAnsi"/>
              </w:rPr>
              <w:t xml:space="preserve">Informacja dla Sejmu i Senatu dotycząca stanowiska Rządu w sprawie głosowania </w:t>
            </w:r>
            <w:r>
              <w:rPr>
                <w:rFonts w:asciiTheme="minorHAnsi" w:hAnsiTheme="minorHAnsi" w:cstheme="minorHAnsi"/>
              </w:rPr>
              <w:br/>
            </w:r>
            <w:r w:rsidRPr="006C0DD5">
              <w:rPr>
                <w:rFonts w:asciiTheme="minorHAnsi" w:hAnsiTheme="minorHAnsi" w:cstheme="minorHAnsi"/>
              </w:rPr>
              <w:t>w procedurze pisemnej nad dokumentem: Wniosek Rozporządzenie Rady rozszerzające stosowanie rozporządzenia (UE) nr …/2018 ustanawiającego program wymiany, pomocy i sz</w:t>
            </w:r>
            <w:r>
              <w:rPr>
                <w:rFonts w:asciiTheme="minorHAnsi" w:hAnsiTheme="minorHAnsi" w:cstheme="minorHAnsi"/>
              </w:rPr>
              <w:t xml:space="preserve">koleń </w:t>
            </w:r>
            <w:r w:rsidRPr="006C0DD5">
              <w:rPr>
                <w:rFonts w:asciiTheme="minorHAnsi" w:hAnsiTheme="minorHAnsi" w:cstheme="minorHAnsi"/>
              </w:rPr>
              <w:t>w dziedzinie ochrony euro przed fałszowaniem na lata 2021-2027 (program „Perykles IV”) na nieuczestniczące państwa członkowskie (COM(2018) 371).</w:t>
            </w:r>
          </w:p>
          <w:p w14:paraId="0CC16138" w14:textId="77CD5075" w:rsidR="006C0DD5" w:rsidRPr="006C0DD5" w:rsidRDefault="006C0DD5" w:rsidP="006C0DD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Cs/>
              </w:rPr>
            </w:pPr>
            <w:r w:rsidRPr="006C0DD5">
              <w:rPr>
                <w:rFonts w:asciiTheme="minorHAnsi" w:hAnsiTheme="minorHAnsi" w:cstheme="minorHAnsi"/>
              </w:rPr>
              <w:t xml:space="preserve">Projekt stanowiska Rządu w odniesieniu do dokumentu </w:t>
            </w:r>
            <w:proofErr w:type="spellStart"/>
            <w:r w:rsidRPr="006C0DD5">
              <w:rPr>
                <w:rFonts w:asciiTheme="minorHAnsi" w:hAnsiTheme="minorHAnsi" w:cstheme="minorHAnsi"/>
              </w:rPr>
              <w:t>pozalegislacyjnego</w:t>
            </w:r>
            <w:proofErr w:type="spellEnd"/>
            <w:r w:rsidRPr="006C0DD5">
              <w:rPr>
                <w:rFonts w:asciiTheme="minorHAnsi" w:hAnsiTheme="minorHAnsi" w:cstheme="minorHAnsi"/>
              </w:rPr>
              <w:t xml:space="preserve"> UE </w:t>
            </w:r>
            <w:r w:rsidRPr="006C0DD5">
              <w:rPr>
                <w:rFonts w:asciiTheme="minorHAnsi" w:hAnsiTheme="minorHAnsi" w:cstheme="minorHAnsi"/>
                <w:i/>
                <w:iCs/>
              </w:rPr>
              <w:t>Komunikat Komisji do Parlamentu Europejskiego, Rady, Europejskiego Komitetu Ekonomiczno-Społecznego i Komitetu Regionów: Sprawozdanie na temat praworządności z 2020 r. Sytuacja w zakresie praworządności w Unii Europejskiej</w:t>
            </w:r>
            <w:r w:rsidRPr="006C0DD5">
              <w:rPr>
                <w:rFonts w:asciiTheme="minorHAnsi" w:hAnsiTheme="minorHAnsi" w:cstheme="minorHAnsi"/>
              </w:rPr>
              <w:t xml:space="preserve"> (COM(2020) 580).</w:t>
            </w:r>
          </w:p>
          <w:p w14:paraId="71BB66E0" w14:textId="342B5D87" w:rsidR="006C0DD5" w:rsidRPr="006C0DD5" w:rsidRDefault="006C0DD5" w:rsidP="006C0DD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Cs/>
              </w:rPr>
            </w:pPr>
            <w:r w:rsidRPr="006C0DD5">
              <w:rPr>
                <w:rFonts w:asciiTheme="minorHAnsi" w:hAnsiTheme="minorHAnsi" w:cstheme="minorHAnsi"/>
              </w:rPr>
              <w:t xml:space="preserve">Sprawozdanie z posiedzenia Komitetu Stałych Przedstawicieli COREPER I w dniu </w:t>
            </w:r>
            <w:r>
              <w:rPr>
                <w:rFonts w:asciiTheme="minorHAnsi" w:hAnsiTheme="minorHAnsi" w:cstheme="minorHAnsi"/>
              </w:rPr>
              <w:br/>
            </w:r>
            <w:r w:rsidRPr="006C0DD5">
              <w:rPr>
                <w:rFonts w:asciiTheme="minorHAnsi" w:hAnsiTheme="minorHAnsi" w:cstheme="minorHAnsi"/>
              </w:rPr>
              <w:t>3 lutego 2021 r.</w:t>
            </w:r>
          </w:p>
          <w:p w14:paraId="3D668ECB" w14:textId="6E851921" w:rsidR="006C0DD5" w:rsidRPr="006C0DD5" w:rsidRDefault="006C0DD5" w:rsidP="006C0DD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Cs/>
              </w:rPr>
            </w:pPr>
            <w:r w:rsidRPr="006C0DD5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6C0DD5">
              <w:rPr>
                <w:rFonts w:asciiTheme="minorHAnsi" w:hAnsiTheme="minorHAnsi" w:cstheme="minorHAnsi"/>
                <w:i/>
              </w:rPr>
              <w:t xml:space="preserve">Wniosek Decyzja Rady </w:t>
            </w:r>
            <w:r>
              <w:rPr>
                <w:rFonts w:asciiTheme="minorHAnsi" w:hAnsiTheme="minorHAnsi" w:cstheme="minorHAnsi"/>
                <w:i/>
              </w:rPr>
              <w:br/>
            </w:r>
            <w:r w:rsidRPr="006C0DD5">
              <w:rPr>
                <w:rFonts w:asciiTheme="minorHAnsi" w:hAnsiTheme="minorHAnsi" w:cstheme="minorHAnsi"/>
                <w:i/>
              </w:rPr>
              <w:t>w sprawie zawarcia, w imieniu Unii, Umowy o handlu i współpracy między Unią Europejską i Europej</w:t>
            </w:r>
            <w:r>
              <w:rPr>
                <w:rFonts w:asciiTheme="minorHAnsi" w:hAnsiTheme="minorHAnsi" w:cstheme="minorHAnsi"/>
                <w:i/>
              </w:rPr>
              <w:t xml:space="preserve">ską Wspólnotą Energii Atomowej, </w:t>
            </w:r>
            <w:r w:rsidRPr="006C0DD5">
              <w:rPr>
                <w:rFonts w:asciiTheme="minorHAnsi" w:hAnsiTheme="minorHAnsi" w:cstheme="minorHAnsi"/>
                <w:i/>
              </w:rPr>
              <w:t>z jednej strony, a Zjednoczonym Królestwem Wielkiej Brytanii i Irlandii Północnej, z drugiej strony, ora</w:t>
            </w:r>
            <w:r>
              <w:rPr>
                <w:rFonts w:asciiTheme="minorHAnsi" w:hAnsiTheme="minorHAnsi" w:cstheme="minorHAnsi"/>
                <w:i/>
              </w:rPr>
              <w:t xml:space="preserve">z Umowy między Unią Europejską </w:t>
            </w:r>
            <w:r w:rsidRPr="006C0DD5">
              <w:rPr>
                <w:rFonts w:asciiTheme="minorHAnsi" w:hAnsiTheme="minorHAnsi" w:cstheme="minorHAnsi"/>
                <w:i/>
              </w:rPr>
              <w:t xml:space="preserve">a Zjednoczonym Królestwem Wielkiej Brytanii i Irlandii Północnej </w:t>
            </w:r>
            <w:r>
              <w:rPr>
                <w:rFonts w:asciiTheme="minorHAnsi" w:hAnsiTheme="minorHAnsi" w:cstheme="minorHAnsi"/>
                <w:i/>
              </w:rPr>
              <w:br/>
            </w:r>
            <w:r w:rsidRPr="006C0DD5">
              <w:rPr>
                <w:rFonts w:asciiTheme="minorHAnsi" w:hAnsiTheme="minorHAnsi" w:cstheme="minorHAnsi"/>
                <w:i/>
              </w:rPr>
              <w:t>w sprawie procedur bezpieczeństwa na potrzeby wymiany i ochrony informacji niejawnych</w:t>
            </w:r>
            <w:r w:rsidRPr="006C0DD5">
              <w:rPr>
                <w:rFonts w:asciiTheme="minorHAnsi" w:hAnsiTheme="minorHAnsi" w:cstheme="minorHAnsi"/>
              </w:rPr>
              <w:t xml:space="preserve"> (COM(2020) 856).</w:t>
            </w:r>
          </w:p>
          <w:p w14:paraId="2280DF7C" w14:textId="3D9C5E51" w:rsidR="006C0DD5" w:rsidRPr="006C0DD5" w:rsidRDefault="006C0DD5" w:rsidP="006C0DD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Cs/>
              </w:rPr>
            </w:pPr>
            <w:r w:rsidRPr="006C0DD5">
              <w:rPr>
                <w:rFonts w:asciiTheme="minorHAnsi" w:hAnsiTheme="minorHAnsi" w:cstheme="minorHAnsi"/>
              </w:rPr>
              <w:t xml:space="preserve">Projekt stanowiska Rządu w odniesieniu do dokumentu </w:t>
            </w:r>
            <w:proofErr w:type="spellStart"/>
            <w:r w:rsidRPr="006C0DD5">
              <w:rPr>
                <w:rFonts w:asciiTheme="minorHAnsi" w:hAnsiTheme="minorHAnsi" w:cstheme="minorHAnsi"/>
              </w:rPr>
              <w:t>pozalegislacyjnego</w:t>
            </w:r>
            <w:proofErr w:type="spellEnd"/>
            <w:r w:rsidRPr="006C0DD5">
              <w:rPr>
                <w:rFonts w:asciiTheme="minorHAnsi" w:hAnsiTheme="minorHAnsi" w:cstheme="minorHAnsi"/>
              </w:rPr>
              <w:t xml:space="preserve"> UE </w:t>
            </w:r>
            <w:r w:rsidRPr="006C0DD5">
              <w:rPr>
                <w:rFonts w:asciiTheme="minorHAnsi" w:hAnsiTheme="minorHAnsi" w:cstheme="minorHAnsi"/>
                <w:i/>
                <w:iCs/>
              </w:rPr>
              <w:t xml:space="preserve">Komunikat Komisji do Parlamentu Europejskiego i Rady Pierwsze sprawozdanie </w:t>
            </w:r>
            <w:r>
              <w:rPr>
                <w:rFonts w:asciiTheme="minorHAnsi" w:hAnsiTheme="minorHAnsi" w:cstheme="minorHAnsi"/>
                <w:i/>
                <w:iCs/>
              </w:rPr>
              <w:br/>
            </w:r>
            <w:r w:rsidRPr="006C0DD5">
              <w:rPr>
                <w:rFonts w:asciiTheme="minorHAnsi" w:hAnsiTheme="minorHAnsi" w:cstheme="minorHAnsi"/>
                <w:i/>
                <w:iCs/>
              </w:rPr>
              <w:t>z postępu prac w realizacji strategii UE w zakresie unii bezpieczeństwa</w:t>
            </w:r>
            <w:r w:rsidRPr="006C0DD5">
              <w:rPr>
                <w:rFonts w:asciiTheme="minorHAnsi" w:hAnsiTheme="minorHAnsi" w:cstheme="minorHAnsi"/>
              </w:rPr>
              <w:t xml:space="preserve"> (COM(2020) 797).</w:t>
            </w:r>
          </w:p>
          <w:p w14:paraId="450A5470" w14:textId="29BE69D2" w:rsidR="006C0DD5" w:rsidRPr="006C0DD5" w:rsidRDefault="006C0DD5" w:rsidP="006C0DD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Cs/>
              </w:rPr>
            </w:pPr>
            <w:r w:rsidRPr="006C0DD5">
              <w:rPr>
                <w:rFonts w:asciiTheme="minorHAnsi" w:hAnsiTheme="minorHAnsi" w:cstheme="minorHAnsi"/>
              </w:rPr>
              <w:t xml:space="preserve">Projekt stanowiska Rządu w odniesieniu do dokumentu </w:t>
            </w:r>
            <w:proofErr w:type="spellStart"/>
            <w:r w:rsidRPr="006C0DD5">
              <w:rPr>
                <w:rFonts w:asciiTheme="minorHAnsi" w:hAnsiTheme="minorHAnsi" w:cstheme="minorHAnsi"/>
              </w:rPr>
              <w:t>pozalegislacyjnego</w:t>
            </w:r>
            <w:proofErr w:type="spellEnd"/>
            <w:r w:rsidRPr="006C0DD5">
              <w:rPr>
                <w:rFonts w:asciiTheme="minorHAnsi" w:hAnsiTheme="minorHAnsi" w:cstheme="minorHAnsi"/>
              </w:rPr>
              <w:t xml:space="preserve"> UE </w:t>
            </w:r>
            <w:r w:rsidRPr="006C0DD5">
              <w:rPr>
                <w:rFonts w:asciiTheme="minorHAnsi" w:hAnsiTheme="minorHAnsi" w:cstheme="minorHAnsi"/>
                <w:i/>
                <w:iCs/>
              </w:rPr>
              <w:t>Wspólny Komunikat dla Parlamentu Europejskiego, Rady Europejskiej i Rady: Nowa agenda UE-USA na rzecz globalnych zmian</w:t>
            </w:r>
            <w:r w:rsidRPr="006C0DD5">
              <w:rPr>
                <w:rFonts w:asciiTheme="minorHAnsi" w:hAnsiTheme="minorHAnsi" w:cstheme="minorHAnsi"/>
              </w:rPr>
              <w:t xml:space="preserve"> (JOIN(2020) 22).</w:t>
            </w:r>
          </w:p>
          <w:p w14:paraId="385635F6" w14:textId="02E570F5" w:rsidR="006C0DD5" w:rsidRPr="006C0DD5" w:rsidRDefault="006C0DD5" w:rsidP="006C0DD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Cs/>
              </w:rPr>
            </w:pPr>
            <w:r w:rsidRPr="006C0DD5">
              <w:rPr>
                <w:rFonts w:asciiTheme="minorHAnsi" w:hAnsiTheme="minorHAnsi" w:cstheme="minorHAnsi"/>
              </w:rPr>
              <w:t xml:space="preserve">Sprawozdanie z posiedzenia Komitetu Stałych Przedstawicieli COREPER II w dniu </w:t>
            </w:r>
            <w:r>
              <w:rPr>
                <w:rFonts w:asciiTheme="minorHAnsi" w:hAnsiTheme="minorHAnsi" w:cstheme="minorHAnsi"/>
              </w:rPr>
              <w:br/>
            </w:r>
            <w:r w:rsidRPr="006C0DD5">
              <w:rPr>
                <w:rFonts w:asciiTheme="minorHAnsi" w:hAnsiTheme="minorHAnsi" w:cstheme="minorHAnsi"/>
              </w:rPr>
              <w:t>3 lutego 2021 r.</w:t>
            </w:r>
          </w:p>
          <w:p w14:paraId="5E610012" w14:textId="77777777" w:rsidR="006C0DD5" w:rsidRPr="006C0DD5" w:rsidRDefault="006C0DD5" w:rsidP="006C0DD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Cs/>
              </w:rPr>
            </w:pPr>
            <w:r w:rsidRPr="006C0DD5">
              <w:rPr>
                <w:rFonts w:asciiTheme="minorHAnsi" w:hAnsiTheme="minorHAnsi" w:cstheme="minorHAnsi"/>
              </w:rPr>
              <w:lastRenderedPageBreak/>
              <w:t>Informacja w sprawie zatwierdzenia kandydata na stanowisko eksperta narodowego w Europejskiej Agencji Straży Granicznej i Przybrzeżnej (</w:t>
            </w:r>
            <w:proofErr w:type="spellStart"/>
            <w:r w:rsidRPr="006C0DD5">
              <w:rPr>
                <w:rFonts w:asciiTheme="minorHAnsi" w:hAnsiTheme="minorHAnsi" w:cstheme="minorHAnsi"/>
              </w:rPr>
              <w:t>Frontex</w:t>
            </w:r>
            <w:proofErr w:type="spellEnd"/>
            <w:r w:rsidRPr="006C0DD5">
              <w:rPr>
                <w:rFonts w:asciiTheme="minorHAnsi" w:hAnsiTheme="minorHAnsi" w:cstheme="minorHAnsi"/>
              </w:rPr>
              <w:t>).</w:t>
            </w:r>
          </w:p>
          <w:p w14:paraId="4A4CAD59" w14:textId="2FF596C1" w:rsidR="006C0DD5" w:rsidRPr="006C0DD5" w:rsidRDefault="006C0DD5" w:rsidP="006C0DD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Cs/>
                <w:iCs/>
              </w:rPr>
            </w:pPr>
            <w:r w:rsidRPr="006C0DD5">
              <w:rPr>
                <w:rFonts w:asciiTheme="minorHAnsi" w:hAnsiTheme="minorHAnsi" w:cstheme="minorHAnsi"/>
              </w:rPr>
              <w:t xml:space="preserve">Założenia do stanowiska Rzeczypospolitej Polskiej w postępowaniu w sprawie prejudycjalnej C-530/20 </w:t>
            </w:r>
            <w:proofErr w:type="spellStart"/>
            <w:r w:rsidRPr="006C0DD5">
              <w:rPr>
                <w:rFonts w:asciiTheme="minorHAnsi" w:hAnsiTheme="minorHAnsi" w:cstheme="minorHAnsi"/>
                <w:i/>
                <w:iCs/>
              </w:rPr>
              <w:t>Euroaptieka</w:t>
            </w:r>
            <w:proofErr w:type="spellEnd"/>
            <w:r w:rsidRPr="006C0DD5">
              <w:rPr>
                <w:rFonts w:asciiTheme="minorHAnsi" w:hAnsiTheme="minorHAnsi" w:cstheme="minorHAnsi"/>
                <w:iCs/>
              </w:rPr>
              <w:t>.</w:t>
            </w:r>
          </w:p>
          <w:p w14:paraId="7AA2FE01" w14:textId="456AACB8" w:rsidR="006C0DD5" w:rsidRPr="006C0DD5" w:rsidRDefault="006C0DD5" w:rsidP="006C0DD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Cs/>
              </w:rPr>
            </w:pPr>
            <w:r w:rsidRPr="006C0DD5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6C0DD5">
              <w:rPr>
                <w:rFonts w:asciiTheme="minorHAnsi" w:hAnsiTheme="minorHAnsi" w:cstheme="minorHAnsi"/>
                <w:i/>
                <w:iCs/>
              </w:rPr>
              <w:t>Wniosek Rozporządzenie Rady zmien</w:t>
            </w:r>
            <w:r w:rsidR="00C74BAF">
              <w:rPr>
                <w:rFonts w:asciiTheme="minorHAnsi" w:hAnsiTheme="minorHAnsi" w:cstheme="minorHAnsi"/>
                <w:i/>
                <w:iCs/>
              </w:rPr>
              <w:t xml:space="preserve">iające rozporządzenie Rady (UE) </w:t>
            </w:r>
            <w:r w:rsidRPr="006C0DD5">
              <w:rPr>
                <w:rFonts w:asciiTheme="minorHAnsi" w:hAnsiTheme="minorHAnsi" w:cstheme="minorHAnsi"/>
                <w:i/>
                <w:iCs/>
              </w:rPr>
              <w:t>nr 389/2012 w sprawie współpracy administracyjnej w dziedzinie podatków akcyzowych w odniesieniu do zawartości elektronicznych rejestrów</w:t>
            </w:r>
            <w:r w:rsidRPr="006C0DD5">
              <w:rPr>
                <w:rFonts w:asciiTheme="minorHAnsi" w:hAnsiTheme="minorHAnsi" w:cstheme="minorHAnsi"/>
              </w:rPr>
              <w:t xml:space="preserve"> (COM(2021) 28).</w:t>
            </w:r>
          </w:p>
          <w:p w14:paraId="59F761ED" w14:textId="6D2E8C9C" w:rsidR="006C0DD5" w:rsidRPr="006C0DD5" w:rsidRDefault="006C0DD5" w:rsidP="006C0DD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Cs/>
              </w:rPr>
            </w:pPr>
            <w:r w:rsidRPr="006C0DD5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6C0DD5">
              <w:rPr>
                <w:rFonts w:asciiTheme="minorHAnsi" w:hAnsiTheme="minorHAnsi" w:cstheme="minorHAnsi"/>
                <w:i/>
                <w:iCs/>
              </w:rPr>
              <w:t>Wniosek dotyczący rozporządzenia Parlamentu Europejskiego i Rady w sprawie wytycznych dotyczących transeuropejski</w:t>
            </w:r>
            <w:r w:rsidR="00C74BAF">
              <w:rPr>
                <w:rFonts w:asciiTheme="minorHAnsi" w:hAnsiTheme="minorHAnsi" w:cstheme="minorHAnsi"/>
                <w:i/>
                <w:iCs/>
              </w:rPr>
              <w:t xml:space="preserve">ej infrastruktury energetycznej </w:t>
            </w:r>
            <w:r w:rsidRPr="006C0DD5">
              <w:rPr>
                <w:rFonts w:asciiTheme="minorHAnsi" w:hAnsiTheme="minorHAnsi" w:cstheme="minorHAnsi"/>
                <w:i/>
                <w:iCs/>
              </w:rPr>
              <w:t xml:space="preserve">i uchylającego rozporządzenie (UE) </w:t>
            </w:r>
            <w:r w:rsidR="00C74BAF">
              <w:rPr>
                <w:rFonts w:asciiTheme="minorHAnsi" w:hAnsiTheme="minorHAnsi" w:cstheme="minorHAnsi"/>
                <w:i/>
                <w:iCs/>
              </w:rPr>
              <w:br/>
            </w:r>
            <w:r w:rsidRPr="006C0DD5">
              <w:rPr>
                <w:rFonts w:asciiTheme="minorHAnsi" w:hAnsiTheme="minorHAnsi" w:cstheme="minorHAnsi"/>
                <w:i/>
                <w:iCs/>
              </w:rPr>
              <w:t>nr 347/2013</w:t>
            </w:r>
            <w:r w:rsidRPr="006C0DD5">
              <w:rPr>
                <w:rFonts w:asciiTheme="minorHAnsi" w:hAnsiTheme="minorHAnsi" w:cstheme="minorHAnsi"/>
              </w:rPr>
              <w:t xml:space="preserve"> (COM(2020) 824).</w:t>
            </w:r>
          </w:p>
          <w:p w14:paraId="02749ACA" w14:textId="77777777" w:rsidR="006C0DD5" w:rsidRPr="006C0DD5" w:rsidRDefault="006C0DD5" w:rsidP="006C0DD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Cs/>
              </w:rPr>
            </w:pPr>
            <w:r w:rsidRPr="006C0DD5">
              <w:rPr>
                <w:rFonts w:asciiTheme="minorHAnsi" w:hAnsiTheme="minorHAnsi" w:cstheme="minorHAnsi"/>
              </w:rPr>
              <w:t xml:space="preserve">Projekt stanowiska Rządu w odniesieniu do dokumentu </w:t>
            </w:r>
            <w:proofErr w:type="spellStart"/>
            <w:r w:rsidRPr="006C0DD5">
              <w:rPr>
                <w:rFonts w:asciiTheme="minorHAnsi" w:hAnsiTheme="minorHAnsi" w:cstheme="minorHAnsi"/>
              </w:rPr>
              <w:t>pozalegislacyjnego</w:t>
            </w:r>
            <w:proofErr w:type="spellEnd"/>
            <w:r w:rsidRPr="006C0DD5">
              <w:rPr>
                <w:rFonts w:asciiTheme="minorHAnsi" w:hAnsiTheme="minorHAnsi" w:cstheme="minorHAnsi"/>
              </w:rPr>
              <w:t xml:space="preserve"> UE </w:t>
            </w:r>
            <w:r w:rsidRPr="006C0DD5">
              <w:rPr>
                <w:rFonts w:asciiTheme="minorHAnsi" w:hAnsiTheme="minorHAnsi" w:cstheme="minorHAnsi"/>
                <w:i/>
                <w:iCs/>
              </w:rPr>
              <w:t xml:space="preserve">Komunikat Komisji do Parlamentu Europejskiego, Rady, Europejskiego Komitetu </w:t>
            </w:r>
            <w:proofErr w:type="spellStart"/>
            <w:r w:rsidRPr="006C0DD5">
              <w:rPr>
                <w:rFonts w:asciiTheme="minorHAnsi" w:hAnsiTheme="minorHAnsi" w:cstheme="minorHAnsi"/>
                <w:i/>
                <w:iCs/>
              </w:rPr>
              <w:t>Ekonomiczno</w:t>
            </w:r>
            <w:proofErr w:type="spellEnd"/>
            <w:r w:rsidRPr="006C0DD5">
              <w:rPr>
                <w:rFonts w:asciiTheme="minorHAnsi" w:hAnsiTheme="minorHAnsi" w:cstheme="minorHAnsi"/>
                <w:i/>
                <w:iCs/>
              </w:rPr>
              <w:t xml:space="preserve"> - Społecznego i Komitetu Regionów w sprawie europejskiego planu działania na rzecz demokracji</w:t>
            </w:r>
            <w:r w:rsidRPr="006C0DD5">
              <w:rPr>
                <w:rFonts w:asciiTheme="minorHAnsi" w:hAnsiTheme="minorHAnsi" w:cstheme="minorHAnsi"/>
              </w:rPr>
              <w:t xml:space="preserve"> (COM(2020) 790).</w:t>
            </w:r>
          </w:p>
          <w:p w14:paraId="4E62FB1E" w14:textId="77777777" w:rsidR="006C0DD5" w:rsidRPr="006C0DD5" w:rsidRDefault="006C0DD5" w:rsidP="006C0DD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Cs/>
              </w:rPr>
            </w:pPr>
            <w:r w:rsidRPr="006C0DD5">
              <w:rPr>
                <w:rFonts w:asciiTheme="minorHAnsi" w:hAnsiTheme="minorHAnsi" w:cstheme="minorHAnsi"/>
              </w:rPr>
              <w:t xml:space="preserve">Projekt stanowiska RP w odniesieniu do dokumentu UE: </w:t>
            </w:r>
            <w:r w:rsidRPr="006C0DD5">
              <w:rPr>
                <w:rFonts w:asciiTheme="minorHAnsi" w:hAnsiTheme="minorHAnsi" w:cstheme="minorHAnsi"/>
                <w:i/>
                <w:iCs/>
              </w:rPr>
              <w:t>Wniosek Rozporządzenie Parlamentu Europejskiego i Rady w sprawie skomputeryzowanego systemu łączności w zakresie transgranicznych postępowań cywilnych i karnych (system e-CODEX) oraz zmieniające rozporządzenie (UE) 2018/1726</w:t>
            </w:r>
            <w:r w:rsidRPr="006C0DD5">
              <w:rPr>
                <w:rFonts w:asciiTheme="minorHAnsi" w:hAnsiTheme="minorHAnsi" w:cstheme="minorHAnsi"/>
              </w:rPr>
              <w:t xml:space="preserve"> (COM(2020) 712).</w:t>
            </w:r>
          </w:p>
          <w:p w14:paraId="46488F88" w14:textId="160C6656" w:rsidR="006C0DD5" w:rsidRPr="006C0DD5" w:rsidRDefault="006C0DD5" w:rsidP="006C0DD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Cs/>
              </w:rPr>
            </w:pPr>
            <w:r w:rsidRPr="006C0DD5">
              <w:rPr>
                <w:rFonts w:asciiTheme="minorHAnsi" w:hAnsiTheme="minorHAnsi" w:cstheme="minorHAnsi"/>
              </w:rPr>
              <w:t xml:space="preserve">Instrukcja na posiedzenie Komitetu Stałych Przedstawicieli COREPER II </w:t>
            </w:r>
            <w:r w:rsidR="00C74BAF">
              <w:rPr>
                <w:rFonts w:asciiTheme="minorHAnsi" w:hAnsiTheme="minorHAnsi" w:cstheme="minorHAnsi"/>
              </w:rPr>
              <w:t xml:space="preserve">w dniu </w:t>
            </w:r>
            <w:r w:rsidR="00C74BAF">
              <w:rPr>
                <w:rFonts w:asciiTheme="minorHAnsi" w:hAnsiTheme="minorHAnsi" w:cstheme="minorHAnsi"/>
              </w:rPr>
              <w:br/>
            </w:r>
            <w:r w:rsidRPr="006C0DD5">
              <w:rPr>
                <w:rFonts w:asciiTheme="minorHAnsi" w:hAnsiTheme="minorHAnsi" w:cstheme="minorHAnsi"/>
              </w:rPr>
              <w:t xml:space="preserve">10 lutego </w:t>
            </w:r>
            <w:bookmarkStart w:id="0" w:name="_GoBack"/>
            <w:bookmarkEnd w:id="0"/>
            <w:r w:rsidRPr="006C0DD5">
              <w:rPr>
                <w:rFonts w:asciiTheme="minorHAnsi" w:hAnsiTheme="minorHAnsi" w:cstheme="minorHAnsi"/>
              </w:rPr>
              <w:t>2021 r.</w:t>
            </w:r>
          </w:p>
          <w:p w14:paraId="68B738E2" w14:textId="19BB7FC7" w:rsidR="006C0DD5" w:rsidRPr="006C0DD5" w:rsidRDefault="006C0DD5" w:rsidP="006C0DD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Cs/>
              </w:rPr>
            </w:pPr>
            <w:r w:rsidRPr="006C0DD5">
              <w:rPr>
                <w:rFonts w:asciiTheme="minorHAnsi" w:hAnsiTheme="minorHAnsi" w:cstheme="minorHAnsi"/>
              </w:rPr>
              <w:t>Informacja w sprawie przedłużenia oddelegowania pracownika Ministerstwa Spraw Zagranicznych na stanowisko eksperta narodowego w Europejskiej Służbie Działań Zewnętrznych.</w:t>
            </w:r>
          </w:p>
          <w:p w14:paraId="580E2631" w14:textId="07C4B81B" w:rsidR="006C0DD5" w:rsidRPr="006C0DD5" w:rsidRDefault="006C0DD5" w:rsidP="006C0DD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Cs/>
              </w:rPr>
            </w:pPr>
            <w:r w:rsidRPr="006C0DD5">
              <w:rPr>
                <w:rFonts w:asciiTheme="minorHAnsi" w:hAnsiTheme="minorHAnsi" w:cstheme="minorHAnsi"/>
              </w:rPr>
              <w:t xml:space="preserve">Informacja dla Sejmu i Senatu dotycząca stanowiska Rządu w sprawie głosowania </w:t>
            </w:r>
            <w:r w:rsidR="00C74BAF">
              <w:rPr>
                <w:rFonts w:asciiTheme="minorHAnsi" w:hAnsiTheme="minorHAnsi" w:cstheme="minorHAnsi"/>
              </w:rPr>
              <w:br/>
            </w:r>
            <w:r w:rsidRPr="006C0DD5">
              <w:rPr>
                <w:rFonts w:asciiTheme="minorHAnsi" w:hAnsiTheme="minorHAnsi" w:cstheme="minorHAnsi"/>
              </w:rPr>
              <w:t xml:space="preserve">w procedurze pisemnej nad dokumentem: </w:t>
            </w:r>
            <w:r w:rsidRPr="006C0DD5">
              <w:rPr>
                <w:rFonts w:asciiTheme="minorHAnsi" w:hAnsiTheme="minorHAnsi" w:cstheme="minorHAnsi"/>
                <w:i/>
                <w:iCs/>
              </w:rPr>
              <w:t xml:space="preserve">Wniosek Rozporządzenie Parlamentu Europejskiego i Rady ustanawiające Instrument na rzecz Odbudowy i Zwiększania Odporności </w:t>
            </w:r>
            <w:r w:rsidRPr="006C0DD5">
              <w:rPr>
                <w:rFonts w:asciiTheme="minorHAnsi" w:hAnsiTheme="minorHAnsi" w:cstheme="minorHAnsi"/>
              </w:rPr>
              <w:t>(COM(2020) 408).</w:t>
            </w:r>
          </w:p>
          <w:p w14:paraId="31DC1BD0" w14:textId="7CFFEB91" w:rsidR="006C0DD5" w:rsidRPr="006C0DD5" w:rsidRDefault="006C0DD5" w:rsidP="006C0DD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Cs/>
              </w:rPr>
            </w:pPr>
            <w:r w:rsidRPr="006C0DD5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6C0DD5">
              <w:rPr>
                <w:rFonts w:asciiTheme="minorHAnsi" w:hAnsiTheme="minorHAnsi" w:cstheme="minorHAnsi"/>
                <w:i/>
                <w:iCs/>
              </w:rPr>
              <w:t xml:space="preserve">Wniosek Decyzja Rady </w:t>
            </w:r>
            <w:r w:rsidR="00C74BAF">
              <w:rPr>
                <w:rFonts w:asciiTheme="minorHAnsi" w:hAnsiTheme="minorHAnsi" w:cstheme="minorHAnsi"/>
                <w:i/>
                <w:iCs/>
              </w:rPr>
              <w:br/>
            </w:r>
            <w:r w:rsidRPr="006C0DD5">
              <w:rPr>
                <w:rFonts w:asciiTheme="minorHAnsi" w:hAnsiTheme="minorHAnsi" w:cstheme="minorHAnsi"/>
                <w:i/>
                <w:iCs/>
              </w:rPr>
              <w:t>w sprawie podpisania, w imieniu Unii, i tymczasowego stosowania Umowy o handlu</w:t>
            </w:r>
            <w:r w:rsidR="00C74BAF">
              <w:rPr>
                <w:rFonts w:asciiTheme="minorHAnsi" w:hAnsiTheme="minorHAnsi" w:cstheme="minorHAnsi"/>
                <w:i/>
                <w:iCs/>
              </w:rPr>
              <w:br/>
            </w:r>
            <w:r w:rsidRPr="006C0DD5">
              <w:rPr>
                <w:rFonts w:asciiTheme="minorHAnsi" w:hAnsiTheme="minorHAnsi" w:cstheme="minorHAnsi"/>
                <w:i/>
                <w:iCs/>
              </w:rPr>
              <w:t xml:space="preserve"> i współpracy między Unią Europejską i Europejską Wspólnotą Energii Atomowej,</w:t>
            </w:r>
            <w:r w:rsidR="00C74BAF">
              <w:rPr>
                <w:rFonts w:asciiTheme="minorHAnsi" w:hAnsiTheme="minorHAnsi" w:cstheme="minorHAnsi"/>
                <w:i/>
                <w:iCs/>
              </w:rPr>
              <w:br/>
            </w:r>
            <w:r w:rsidRPr="006C0DD5">
              <w:rPr>
                <w:rFonts w:asciiTheme="minorHAnsi" w:hAnsiTheme="minorHAnsi" w:cstheme="minorHAnsi"/>
                <w:i/>
                <w:iCs/>
              </w:rPr>
              <w:t xml:space="preserve"> z jednej strony, a Zjednoczonym Królestwem Wielkiej Brytanii i Irlandii Północnej,</w:t>
            </w:r>
            <w:r w:rsidR="00C74BAF">
              <w:rPr>
                <w:rFonts w:asciiTheme="minorHAnsi" w:hAnsiTheme="minorHAnsi" w:cstheme="minorHAnsi"/>
                <w:i/>
                <w:iCs/>
              </w:rPr>
              <w:br/>
            </w:r>
            <w:r w:rsidRPr="006C0DD5">
              <w:rPr>
                <w:rFonts w:asciiTheme="minorHAnsi" w:hAnsiTheme="minorHAnsi" w:cstheme="minorHAnsi"/>
                <w:i/>
                <w:iCs/>
              </w:rPr>
              <w:t xml:space="preserve"> z drugiej strony, oraz Umowy między Unią Europejską a Zjednoczon</w:t>
            </w:r>
            <w:r w:rsidR="00C74BAF">
              <w:rPr>
                <w:rFonts w:asciiTheme="minorHAnsi" w:hAnsiTheme="minorHAnsi" w:cstheme="minorHAnsi"/>
                <w:i/>
                <w:iCs/>
              </w:rPr>
              <w:t xml:space="preserve">ym Królestwem Wielkiej Brytanii </w:t>
            </w:r>
            <w:r w:rsidRPr="006C0DD5">
              <w:rPr>
                <w:rFonts w:asciiTheme="minorHAnsi" w:hAnsiTheme="minorHAnsi" w:cstheme="minorHAnsi"/>
                <w:i/>
                <w:iCs/>
              </w:rPr>
              <w:t>i Irlandii Północnej w sprawie procedur bezpieczeństwa na potrzeby wymiany i ochrony informacji niejawnych</w:t>
            </w:r>
            <w:r w:rsidRPr="006C0DD5">
              <w:rPr>
                <w:rFonts w:asciiTheme="minorHAnsi" w:hAnsiTheme="minorHAnsi" w:cstheme="minorHAnsi"/>
              </w:rPr>
              <w:t xml:space="preserve"> (COM(2020) 855).</w:t>
            </w:r>
          </w:p>
          <w:p w14:paraId="6423D79F" w14:textId="66565705" w:rsidR="006C0DD5" w:rsidRPr="006C0DD5" w:rsidRDefault="006C0DD5" w:rsidP="006C0DD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Cs/>
              </w:rPr>
            </w:pPr>
            <w:r w:rsidRPr="006C0DD5">
              <w:rPr>
                <w:rFonts w:asciiTheme="minorHAnsi" w:hAnsiTheme="minorHAnsi" w:cstheme="minorHAnsi"/>
              </w:rPr>
              <w:t xml:space="preserve">Instrukcja na posiedzenie Komitetu Stałych Przedstawicieli COREPER I w dniu </w:t>
            </w:r>
            <w:r w:rsidR="00C74BAF">
              <w:rPr>
                <w:rFonts w:asciiTheme="minorHAnsi" w:hAnsiTheme="minorHAnsi" w:cstheme="minorHAnsi"/>
              </w:rPr>
              <w:br/>
            </w:r>
            <w:r w:rsidRPr="006C0DD5">
              <w:rPr>
                <w:rFonts w:asciiTheme="minorHAnsi" w:hAnsiTheme="minorHAnsi" w:cstheme="minorHAnsi"/>
              </w:rPr>
              <w:t>10 lutego 2021 r.</w:t>
            </w:r>
          </w:p>
          <w:p w14:paraId="4E13DF87" w14:textId="77777777" w:rsidR="006C0DD5" w:rsidRPr="006C0DD5" w:rsidRDefault="006C0DD5" w:rsidP="006C0DD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Cs/>
              </w:rPr>
            </w:pPr>
            <w:r w:rsidRPr="006C0DD5">
              <w:rPr>
                <w:rFonts w:asciiTheme="minorHAnsi" w:hAnsiTheme="minorHAnsi" w:cstheme="minorHAnsi"/>
              </w:rPr>
              <w:t>Informacja w sprawie zatwierdzenia kandydatur Ministerstwa Spraw Zagranicznych na stanowisko eksperta narodowego w Europejskiej Służbie Działań Zewnętrznych.</w:t>
            </w:r>
          </w:p>
          <w:p w14:paraId="6B73260B" w14:textId="7DC66804" w:rsidR="006C0DD5" w:rsidRPr="006C0DD5" w:rsidRDefault="006C0DD5" w:rsidP="006C0DD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Cs/>
              </w:rPr>
            </w:pPr>
            <w:r w:rsidRPr="006C0DD5">
              <w:rPr>
                <w:rFonts w:asciiTheme="minorHAnsi" w:hAnsiTheme="minorHAnsi" w:cstheme="minorHAnsi"/>
              </w:rPr>
              <w:t>Sprawozdanie z posiedzenia Rady do Spraw Zagranicznych w dniu 25 stycznia 2021 r.</w:t>
            </w:r>
          </w:p>
          <w:p w14:paraId="3B875255" w14:textId="187523F0" w:rsidR="006C0DD5" w:rsidRPr="006C0DD5" w:rsidRDefault="006C0DD5" w:rsidP="006C0DD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Cs/>
              </w:rPr>
            </w:pPr>
            <w:r w:rsidRPr="006C0DD5">
              <w:rPr>
                <w:rFonts w:asciiTheme="minorHAnsi" w:hAnsiTheme="minorHAnsi" w:cstheme="minorHAnsi"/>
              </w:rPr>
              <w:lastRenderedPageBreak/>
              <w:t xml:space="preserve">Informacja dla Sejmu i Senatu dotycząca stanowiska Rządu w sprawie głosowania </w:t>
            </w:r>
            <w:r w:rsidR="00C74BAF">
              <w:rPr>
                <w:rFonts w:asciiTheme="minorHAnsi" w:hAnsiTheme="minorHAnsi" w:cstheme="minorHAnsi"/>
              </w:rPr>
              <w:br/>
            </w:r>
            <w:r w:rsidRPr="006C0DD5">
              <w:rPr>
                <w:rFonts w:asciiTheme="minorHAnsi" w:hAnsiTheme="minorHAnsi" w:cstheme="minorHAnsi"/>
              </w:rPr>
              <w:t xml:space="preserve">w procedurze pisemnej nad dokumentem: </w:t>
            </w:r>
            <w:r w:rsidRPr="006C0DD5">
              <w:rPr>
                <w:rFonts w:asciiTheme="minorHAnsi" w:hAnsiTheme="minorHAnsi" w:cstheme="minorHAnsi"/>
                <w:i/>
                <w:iCs/>
              </w:rPr>
              <w:t xml:space="preserve">Wniosek Rozporządzenie Rady określające środki wykonawcze dotyczące systemu zasobów własnych Unii Europejskiej oraz uchylające Rozporządzenie Rady (EU, </w:t>
            </w:r>
            <w:proofErr w:type="spellStart"/>
            <w:r w:rsidRPr="006C0DD5">
              <w:rPr>
                <w:rFonts w:asciiTheme="minorHAnsi" w:hAnsiTheme="minorHAnsi" w:cstheme="minorHAnsi"/>
                <w:i/>
                <w:iCs/>
              </w:rPr>
              <w:t>Euratom</w:t>
            </w:r>
            <w:proofErr w:type="spellEnd"/>
            <w:r w:rsidRPr="006C0DD5">
              <w:rPr>
                <w:rFonts w:asciiTheme="minorHAnsi" w:hAnsiTheme="minorHAnsi" w:cstheme="minorHAnsi"/>
                <w:i/>
                <w:iCs/>
              </w:rPr>
              <w:t>) nr 608/2014</w:t>
            </w:r>
            <w:r w:rsidRPr="006C0DD5">
              <w:rPr>
                <w:rFonts w:asciiTheme="minorHAnsi" w:hAnsiTheme="minorHAnsi" w:cstheme="minorHAnsi"/>
              </w:rPr>
              <w:t xml:space="preserve"> (COM(2018) 327).</w:t>
            </w:r>
          </w:p>
          <w:p w14:paraId="516E54BB" w14:textId="77777777" w:rsidR="006C0DD5" w:rsidRPr="006C0DD5" w:rsidRDefault="006C0DD5" w:rsidP="006C0DD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Cs/>
              </w:rPr>
            </w:pPr>
            <w:r w:rsidRPr="006C0DD5">
              <w:rPr>
                <w:rFonts w:asciiTheme="minorHAnsi" w:hAnsiTheme="minorHAnsi" w:cstheme="minorHAnsi"/>
              </w:rPr>
              <w:t>Informacja w sprawie wskazania instytucji wiodącej w nowo powołanych gremiach Komisji Europejskiej (MRiPS).</w:t>
            </w:r>
          </w:p>
          <w:p w14:paraId="10B55936" w14:textId="0CAB82B1" w:rsidR="006C0DD5" w:rsidRPr="00C74BAF" w:rsidRDefault="006C0DD5" w:rsidP="006C0DD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Cs/>
              </w:rPr>
            </w:pPr>
            <w:r w:rsidRPr="006C0DD5">
              <w:rPr>
                <w:rFonts w:asciiTheme="minorHAnsi" w:hAnsiTheme="minorHAnsi" w:cstheme="minorHAnsi"/>
              </w:rPr>
              <w:t xml:space="preserve">Założenia do stanowiska Rzeczypospolitej Polskiej w postępowaniu w sprawie </w:t>
            </w:r>
            <w:r w:rsidR="00C74BAF">
              <w:rPr>
                <w:rFonts w:asciiTheme="minorHAnsi" w:hAnsiTheme="minorHAnsi" w:cstheme="minorHAnsi"/>
              </w:rPr>
              <w:br/>
            </w:r>
            <w:r w:rsidRPr="006C0DD5">
              <w:rPr>
                <w:rFonts w:asciiTheme="minorHAnsi" w:hAnsiTheme="minorHAnsi" w:cstheme="minorHAnsi"/>
              </w:rPr>
              <w:t xml:space="preserve">C-521/20 </w:t>
            </w:r>
            <w:r w:rsidRPr="006C0DD5">
              <w:rPr>
                <w:rFonts w:asciiTheme="minorHAnsi" w:hAnsiTheme="minorHAnsi" w:cstheme="minorHAnsi"/>
                <w:i/>
              </w:rPr>
              <w:t>J.P.</w:t>
            </w:r>
          </w:p>
          <w:p w14:paraId="2AC17F9E" w14:textId="2B7036C3" w:rsidR="00C74BAF" w:rsidRPr="00C74BAF" w:rsidRDefault="00C74BAF" w:rsidP="00C74BAF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Cs/>
              </w:rPr>
            </w:pPr>
            <w:r w:rsidRPr="006C0DD5">
              <w:rPr>
                <w:rFonts w:asciiTheme="minorHAnsi" w:hAnsiTheme="minorHAnsi" w:cstheme="minorHAnsi"/>
              </w:rPr>
              <w:t xml:space="preserve">Sprawozdanie z posiedzenia Komitetu Stałych Przedstawicieli COREPER I w dniu </w:t>
            </w:r>
            <w:r>
              <w:rPr>
                <w:rFonts w:asciiTheme="minorHAnsi" w:hAnsiTheme="minorHAnsi" w:cstheme="minorHAnsi"/>
              </w:rPr>
              <w:br/>
            </w:r>
            <w:r w:rsidRPr="006C0DD5">
              <w:rPr>
                <w:rFonts w:asciiTheme="minorHAnsi" w:hAnsiTheme="minorHAnsi" w:cstheme="minorHAnsi"/>
              </w:rPr>
              <w:t>10 lutego 2021 r.</w:t>
            </w:r>
          </w:p>
          <w:p w14:paraId="435604A4" w14:textId="5F26F34B" w:rsidR="00C74BAF" w:rsidRPr="00C74BAF" w:rsidRDefault="00C74BAF" w:rsidP="00C74BAF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Cs/>
              </w:rPr>
            </w:pPr>
            <w:r w:rsidRPr="006C0DD5">
              <w:rPr>
                <w:rFonts w:asciiTheme="minorHAnsi" w:hAnsiTheme="minorHAnsi" w:cstheme="minorHAnsi"/>
              </w:rPr>
              <w:t xml:space="preserve">Sprawozdanie z posiedzenia Komitetu Stałych Przedstawicieli COREPER II w dniu </w:t>
            </w:r>
            <w:r>
              <w:rPr>
                <w:rFonts w:asciiTheme="minorHAnsi" w:hAnsiTheme="minorHAnsi" w:cstheme="minorHAnsi"/>
              </w:rPr>
              <w:br/>
            </w:r>
            <w:r w:rsidRPr="006C0DD5">
              <w:rPr>
                <w:rFonts w:asciiTheme="minorHAnsi" w:hAnsiTheme="minorHAnsi" w:cstheme="minorHAnsi"/>
              </w:rPr>
              <w:t>10 lutego 2021 r.</w:t>
            </w:r>
          </w:p>
          <w:p w14:paraId="182C26D7" w14:textId="5C5E2FA3" w:rsidR="006C0DD5" w:rsidRPr="006C0DD5" w:rsidRDefault="006C0DD5" w:rsidP="006C0DD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Cs/>
              </w:rPr>
            </w:pPr>
            <w:r w:rsidRPr="006C0DD5">
              <w:rPr>
                <w:rFonts w:asciiTheme="minorHAnsi" w:hAnsiTheme="minorHAnsi" w:cstheme="minorHAnsi"/>
              </w:rPr>
              <w:t xml:space="preserve">Informacja dla Sejmu i Senatu dotycząca stanowiska Rządu w sprawie głosowania </w:t>
            </w:r>
            <w:r w:rsidR="00C74BAF">
              <w:rPr>
                <w:rFonts w:asciiTheme="minorHAnsi" w:hAnsiTheme="minorHAnsi" w:cstheme="minorHAnsi"/>
              </w:rPr>
              <w:br/>
            </w:r>
            <w:r w:rsidRPr="006C0DD5">
              <w:rPr>
                <w:rFonts w:asciiTheme="minorHAnsi" w:hAnsiTheme="minorHAnsi" w:cstheme="minorHAnsi"/>
              </w:rPr>
              <w:t xml:space="preserve">w procedurze pisemnej nad dokumentem: </w:t>
            </w:r>
            <w:r w:rsidRPr="006C0DD5">
              <w:rPr>
                <w:rFonts w:asciiTheme="minorHAnsi" w:hAnsiTheme="minorHAnsi" w:cstheme="minorHAnsi"/>
                <w:i/>
                <w:iCs/>
              </w:rPr>
              <w:t>Wniosek Dyrektywa Parlamentu Europejskiego i Rady z</w:t>
            </w:r>
            <w:r w:rsidR="00C74BAF">
              <w:rPr>
                <w:rFonts w:asciiTheme="minorHAnsi" w:hAnsiTheme="minorHAnsi" w:cstheme="minorHAnsi"/>
                <w:i/>
                <w:iCs/>
              </w:rPr>
              <w:t xml:space="preserve">mieniająca dyrektywę 2014/65/UE </w:t>
            </w:r>
            <w:r w:rsidRPr="006C0DD5">
              <w:rPr>
                <w:rFonts w:asciiTheme="minorHAnsi" w:hAnsiTheme="minorHAnsi" w:cstheme="minorHAnsi"/>
                <w:i/>
                <w:iCs/>
              </w:rPr>
              <w:t xml:space="preserve">w zakresie wymogów informacyjnych, zarządzania produktami i limitów pozycji w celu wsparcia odbudowy w następstwie pandemii COVID-19 </w:t>
            </w:r>
            <w:r w:rsidRPr="006C0DD5">
              <w:rPr>
                <w:rFonts w:asciiTheme="minorHAnsi" w:hAnsiTheme="minorHAnsi" w:cstheme="minorHAnsi"/>
              </w:rPr>
              <w:t>(COM(2020) 280).</w:t>
            </w:r>
          </w:p>
          <w:p w14:paraId="70DABEC0" w14:textId="686AF28B" w:rsidR="006C0DD5" w:rsidRPr="006C0DD5" w:rsidRDefault="006C0DD5" w:rsidP="006C0DD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Cs/>
              </w:rPr>
            </w:pPr>
            <w:r w:rsidRPr="006C0DD5">
              <w:rPr>
                <w:rFonts w:asciiTheme="minorHAnsi" w:hAnsiTheme="minorHAnsi" w:cstheme="minorHAnsi"/>
              </w:rPr>
              <w:t xml:space="preserve">Informacja dla Sejmu i Senatu dotycząca stanowiska Rządu w sprawie głosowania </w:t>
            </w:r>
            <w:r w:rsidR="00C74BAF">
              <w:rPr>
                <w:rFonts w:asciiTheme="minorHAnsi" w:hAnsiTheme="minorHAnsi" w:cstheme="minorHAnsi"/>
              </w:rPr>
              <w:br/>
            </w:r>
            <w:r w:rsidRPr="006C0DD5">
              <w:rPr>
                <w:rFonts w:asciiTheme="minorHAnsi" w:hAnsiTheme="minorHAnsi" w:cstheme="minorHAnsi"/>
              </w:rPr>
              <w:t xml:space="preserve">w procedurze pisemnej nad dokumentem: </w:t>
            </w:r>
            <w:r w:rsidRPr="006C0DD5">
              <w:rPr>
                <w:rFonts w:asciiTheme="minorHAnsi" w:hAnsiTheme="minorHAnsi" w:cstheme="minorHAnsi"/>
                <w:i/>
                <w:iCs/>
              </w:rPr>
              <w:t xml:space="preserve">Rozporządzenie Parlamentu Europejskiego i Rady zmieniające rozporządzenie (UE) 2017/1129 w odniesieniu do prospektu UE </w:t>
            </w:r>
            <w:r w:rsidR="00C74BAF">
              <w:rPr>
                <w:rFonts w:asciiTheme="minorHAnsi" w:hAnsiTheme="minorHAnsi" w:cstheme="minorHAnsi"/>
                <w:i/>
                <w:iCs/>
              </w:rPr>
              <w:br/>
            </w:r>
            <w:r w:rsidRPr="006C0DD5">
              <w:rPr>
                <w:rFonts w:asciiTheme="minorHAnsi" w:hAnsiTheme="minorHAnsi" w:cstheme="minorHAnsi"/>
                <w:i/>
                <w:iCs/>
              </w:rPr>
              <w:t>na rzecz odbudowy i ukierunkowanych zmian dotyczących pośredników finansowych</w:t>
            </w:r>
            <w:r w:rsidRPr="006C0DD5">
              <w:rPr>
                <w:rFonts w:asciiTheme="minorHAnsi" w:hAnsiTheme="minorHAnsi" w:cstheme="minorHAnsi"/>
                <w:i/>
                <w:iCs/>
              </w:rPr>
              <w:br/>
              <w:t xml:space="preserve">oraz dyrektywę 2004/109/WE w odniesieniu do jednolitego elektronicznego formatu raportowania rocznych raportów finansowych w celu wsparcia odbudowy po kryzysie związanym z COVID-19 </w:t>
            </w:r>
            <w:r w:rsidRPr="006C0DD5">
              <w:rPr>
                <w:rFonts w:asciiTheme="minorHAnsi" w:hAnsiTheme="minorHAnsi" w:cstheme="minorHAnsi"/>
              </w:rPr>
              <w:t>(COM(2020) 281).</w:t>
            </w:r>
          </w:p>
          <w:p w14:paraId="12D4B1E1" w14:textId="5702820B" w:rsidR="006C0DD5" w:rsidRPr="006C0DD5" w:rsidRDefault="006C0DD5" w:rsidP="006C0DD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Cs/>
              </w:rPr>
            </w:pPr>
            <w:r w:rsidRPr="006C0DD5">
              <w:rPr>
                <w:rFonts w:asciiTheme="minorHAnsi" w:hAnsiTheme="minorHAnsi" w:cstheme="minorHAnsi"/>
              </w:rPr>
              <w:t xml:space="preserve">Informacja dla Sejmu i Senatu dotycząca stanowiska Rządu w sprawie głosowania </w:t>
            </w:r>
            <w:r w:rsidR="00C74BAF">
              <w:rPr>
                <w:rFonts w:asciiTheme="minorHAnsi" w:hAnsiTheme="minorHAnsi" w:cstheme="minorHAnsi"/>
              </w:rPr>
              <w:br/>
            </w:r>
            <w:r w:rsidRPr="006C0DD5">
              <w:rPr>
                <w:rFonts w:asciiTheme="minorHAnsi" w:hAnsiTheme="minorHAnsi" w:cstheme="minorHAnsi"/>
              </w:rPr>
              <w:t xml:space="preserve">w procedurze pisemnej nad dokumentem: </w:t>
            </w:r>
            <w:r w:rsidRPr="006C0DD5">
              <w:rPr>
                <w:rFonts w:asciiTheme="minorHAnsi" w:hAnsiTheme="minorHAnsi" w:cstheme="minorHAnsi"/>
                <w:i/>
                <w:iCs/>
              </w:rPr>
              <w:t>Wniosek Rozporządzenie Parlamentu Europejskiego i Rady zmieniające rozporządzenie Rady (EWG) nr 95/93 w odniesieniu do tymczasowego złagodzenia zasad wy</w:t>
            </w:r>
            <w:r w:rsidR="00C74BAF">
              <w:rPr>
                <w:rFonts w:asciiTheme="minorHAnsi" w:hAnsiTheme="minorHAnsi" w:cstheme="minorHAnsi"/>
                <w:i/>
                <w:iCs/>
              </w:rPr>
              <w:t xml:space="preserve">korzystywania przydziałów czasu </w:t>
            </w:r>
            <w:r w:rsidRPr="006C0DD5">
              <w:rPr>
                <w:rFonts w:asciiTheme="minorHAnsi" w:hAnsiTheme="minorHAnsi" w:cstheme="minorHAnsi"/>
                <w:i/>
                <w:iCs/>
              </w:rPr>
              <w:t xml:space="preserve">na start </w:t>
            </w:r>
            <w:r w:rsidR="00C74BAF">
              <w:rPr>
                <w:rFonts w:asciiTheme="minorHAnsi" w:hAnsiTheme="minorHAnsi" w:cstheme="minorHAnsi"/>
                <w:i/>
                <w:iCs/>
              </w:rPr>
              <w:br/>
            </w:r>
            <w:r w:rsidRPr="006C0DD5">
              <w:rPr>
                <w:rFonts w:asciiTheme="minorHAnsi" w:hAnsiTheme="minorHAnsi" w:cstheme="minorHAnsi"/>
                <w:i/>
                <w:iCs/>
              </w:rPr>
              <w:t>lub lądowanie w portach lotniczych Wspólnoty w związku z pandemią COVID-19</w:t>
            </w:r>
            <w:r w:rsidRPr="006C0DD5">
              <w:rPr>
                <w:rFonts w:asciiTheme="minorHAnsi" w:hAnsiTheme="minorHAnsi" w:cstheme="minorHAnsi"/>
              </w:rPr>
              <w:t xml:space="preserve"> </w:t>
            </w:r>
            <w:r w:rsidR="00C74BAF">
              <w:rPr>
                <w:rFonts w:asciiTheme="minorHAnsi" w:hAnsiTheme="minorHAnsi" w:cstheme="minorHAnsi"/>
              </w:rPr>
              <w:br/>
            </w:r>
            <w:r w:rsidRPr="006C0DD5">
              <w:rPr>
                <w:rFonts w:asciiTheme="minorHAnsi" w:hAnsiTheme="minorHAnsi" w:cstheme="minorHAnsi"/>
              </w:rPr>
              <w:t>(COM (2020) 818).</w:t>
            </w:r>
          </w:p>
          <w:p w14:paraId="04B8CE66" w14:textId="7B0E020D" w:rsidR="006C0DD5" w:rsidRPr="006C0DD5" w:rsidRDefault="006C0DD5" w:rsidP="006C0DD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6C0DD5">
              <w:rPr>
                <w:rFonts w:asciiTheme="minorHAnsi" w:hAnsiTheme="minorHAnsi" w:cstheme="minorHAnsi"/>
              </w:rPr>
              <w:t xml:space="preserve">Projekt stanowiska Rządu w sprawie głosowania </w:t>
            </w:r>
            <w:r w:rsidR="00C74BAF">
              <w:rPr>
                <w:rFonts w:asciiTheme="minorHAnsi" w:hAnsiTheme="minorHAnsi" w:cstheme="minorHAnsi"/>
              </w:rPr>
              <w:t>w procedurze pisemnej</w:t>
            </w:r>
            <w:r w:rsidR="00C74BAF">
              <w:rPr>
                <w:rFonts w:asciiTheme="minorHAnsi" w:hAnsiTheme="minorHAnsi" w:cstheme="minorHAnsi"/>
              </w:rPr>
              <w:br/>
            </w:r>
            <w:r w:rsidRPr="006C0DD5">
              <w:rPr>
                <w:rFonts w:asciiTheme="minorHAnsi" w:hAnsiTheme="minorHAnsi" w:cstheme="minorHAnsi"/>
              </w:rPr>
              <w:t>nad dokumentem</w:t>
            </w:r>
            <w:r w:rsidRPr="006C0DD5">
              <w:rPr>
                <w:rFonts w:asciiTheme="minorHAnsi" w:hAnsiTheme="minorHAnsi" w:cstheme="minorHAnsi"/>
                <w:i/>
                <w:iCs/>
              </w:rPr>
              <w:t xml:space="preserve">: Wniosek Rozporządzenie Parlamentu Europejskiego i Rady zmieniające rozporządzenie Rady (EWG) nr 95/93 w odniesieniu do tymczasowego złagodzenia zasad wykorzystywania przydziałów czasu na start lub lądowanie </w:t>
            </w:r>
            <w:r w:rsidR="00C74BAF">
              <w:rPr>
                <w:rFonts w:asciiTheme="minorHAnsi" w:hAnsiTheme="minorHAnsi" w:cstheme="minorHAnsi"/>
                <w:i/>
                <w:iCs/>
              </w:rPr>
              <w:br/>
            </w:r>
            <w:r w:rsidRPr="006C0DD5">
              <w:rPr>
                <w:rFonts w:asciiTheme="minorHAnsi" w:hAnsiTheme="minorHAnsi" w:cstheme="minorHAnsi"/>
                <w:i/>
                <w:iCs/>
              </w:rPr>
              <w:t xml:space="preserve">w portach lotniczych Wspólnoty w związku z pandemią COVID-19 </w:t>
            </w:r>
            <w:r w:rsidRPr="006C0DD5">
              <w:rPr>
                <w:rFonts w:asciiTheme="minorHAnsi" w:hAnsiTheme="minorHAnsi" w:cstheme="minorHAnsi"/>
              </w:rPr>
              <w:t>(COM (2020) 818).</w:t>
            </w:r>
          </w:p>
          <w:p w14:paraId="40D2C15F" w14:textId="2AE79B6E" w:rsidR="006C0DD5" w:rsidRPr="006C0DD5" w:rsidRDefault="006C0DD5" w:rsidP="006C0DD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Cs/>
              </w:rPr>
            </w:pPr>
            <w:r w:rsidRPr="006C0DD5">
              <w:rPr>
                <w:rFonts w:asciiTheme="minorHAnsi" w:hAnsiTheme="minorHAnsi" w:cstheme="minorHAnsi"/>
              </w:rPr>
              <w:t xml:space="preserve">Informacja dla Sejmu i Senatu dotycząca stanowiska Rządu w sprawie głosowania </w:t>
            </w:r>
            <w:r w:rsidR="00C74BAF">
              <w:rPr>
                <w:rFonts w:asciiTheme="minorHAnsi" w:hAnsiTheme="minorHAnsi" w:cstheme="minorHAnsi"/>
              </w:rPr>
              <w:br/>
            </w:r>
            <w:r w:rsidRPr="006C0DD5">
              <w:rPr>
                <w:rFonts w:asciiTheme="minorHAnsi" w:hAnsiTheme="minorHAnsi" w:cstheme="minorHAnsi"/>
              </w:rPr>
              <w:t xml:space="preserve">w procedurze pisemnej nad dokumentem: </w:t>
            </w:r>
            <w:r w:rsidRPr="006C0DD5">
              <w:rPr>
                <w:rFonts w:asciiTheme="minorHAnsi" w:hAnsiTheme="minorHAnsi" w:cstheme="minorHAnsi"/>
                <w:i/>
                <w:iCs/>
              </w:rPr>
              <w:t xml:space="preserve">Wniosek Rozporządzenie Parlamentu Europejskiego i Rady ustanawiające szczególne środki tymczasowe w związku </w:t>
            </w:r>
            <w:r w:rsidR="00C74BAF">
              <w:rPr>
                <w:rFonts w:asciiTheme="minorHAnsi" w:hAnsiTheme="minorHAnsi" w:cstheme="minorHAnsi"/>
                <w:i/>
                <w:iCs/>
              </w:rPr>
              <w:br/>
            </w:r>
            <w:r w:rsidRPr="006C0DD5">
              <w:rPr>
                <w:rFonts w:asciiTheme="minorHAnsi" w:hAnsiTheme="minorHAnsi" w:cstheme="minorHAnsi"/>
                <w:i/>
                <w:iCs/>
              </w:rPr>
              <w:t>z epidemią COVID-19 dotyczące odnawiania lub przedłużania ważności niektórych certyfikatów i świadectw, licencji i zezwoleń oraz przesunięcia niektórych okresowych kontroli i okresowych szkoleń w niektórych obszarach prawodawstwa w dziedzinie transportu, w okresach odniesienia następujących po okresach, o których mowa w rozporządzeniu (UE) 2020/698</w:t>
            </w:r>
            <w:r w:rsidRPr="006C0DD5">
              <w:rPr>
                <w:rFonts w:asciiTheme="minorHAnsi" w:hAnsiTheme="minorHAnsi" w:cstheme="minorHAnsi"/>
              </w:rPr>
              <w:t>  (COM(2021) 25).</w:t>
            </w:r>
          </w:p>
          <w:p w14:paraId="70513AB1" w14:textId="6C194F25" w:rsidR="006C0DD5" w:rsidRPr="006C0DD5" w:rsidRDefault="006C0DD5" w:rsidP="006C0DD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Cs/>
                <w:i/>
                <w:iCs/>
              </w:rPr>
            </w:pPr>
            <w:r w:rsidRPr="006C0DD5">
              <w:rPr>
                <w:rFonts w:asciiTheme="minorHAnsi" w:hAnsiTheme="minorHAnsi" w:cstheme="minorHAnsi"/>
              </w:rPr>
              <w:lastRenderedPageBreak/>
              <w:t>Projekt stanowiska Rządu w sprawie g</w:t>
            </w:r>
            <w:r w:rsidR="00C74BAF">
              <w:rPr>
                <w:rFonts w:asciiTheme="minorHAnsi" w:hAnsiTheme="minorHAnsi" w:cstheme="minorHAnsi"/>
              </w:rPr>
              <w:t xml:space="preserve">łosowania w procedurze pisemnej </w:t>
            </w:r>
            <w:r w:rsidRPr="006C0DD5">
              <w:rPr>
                <w:rFonts w:asciiTheme="minorHAnsi" w:hAnsiTheme="minorHAnsi" w:cstheme="minorHAnsi"/>
              </w:rPr>
              <w:t>nad dokumentem</w:t>
            </w:r>
            <w:r w:rsidRPr="006C0DD5">
              <w:rPr>
                <w:rFonts w:asciiTheme="minorHAnsi" w:hAnsiTheme="minorHAnsi" w:cstheme="minorHAnsi"/>
                <w:i/>
                <w:iCs/>
              </w:rPr>
              <w:t>: Wniosek Rozporządzenie Parlamentu Europejskiego i Rady ustanawiające szczególne środki tymczasowe w związku z epidemią COVID-19 dotyczące odnawiania lub przedłużania ważności niektórych certyfikatów i świadectw, licencji i zezwoleń oraz przesunięcia niektórych okresowych kontroli i okresowych szkoleń w niektórych obszarach prawodawstwa w dziedzinie transportu, w okresach odniesienia następujących po okresach, o których mowa w rozporządzeniu (UE) 2020/698</w:t>
            </w:r>
            <w:r w:rsidRPr="006C0DD5">
              <w:rPr>
                <w:rFonts w:asciiTheme="minorHAnsi" w:hAnsiTheme="minorHAnsi" w:cstheme="minorHAnsi"/>
                <w:iCs/>
              </w:rPr>
              <w:t xml:space="preserve"> </w:t>
            </w:r>
            <w:r w:rsidRPr="006C0DD5">
              <w:rPr>
                <w:rFonts w:asciiTheme="minorHAnsi" w:hAnsiTheme="minorHAnsi" w:cstheme="minorHAnsi"/>
              </w:rPr>
              <w:t>(COM(2021) 25).</w:t>
            </w:r>
          </w:p>
          <w:p w14:paraId="774588B1" w14:textId="2B019AB8" w:rsidR="006C0DD5" w:rsidRPr="006C0DD5" w:rsidRDefault="006C0DD5" w:rsidP="006C0DD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Cs/>
              </w:rPr>
            </w:pPr>
            <w:r w:rsidRPr="006C0DD5">
              <w:rPr>
                <w:rFonts w:asciiTheme="minorHAnsi" w:hAnsiTheme="minorHAnsi" w:cstheme="minorHAnsi"/>
              </w:rPr>
              <w:t>Informacja o wynikach procedury naboru do programu Erasmus dla pracowników administracji publicznej, dotyczącego staży krótkoterminowych w instytucjach UE dla nowo zatrudnionych pracowników administracji pub</w:t>
            </w:r>
            <w:r w:rsidR="00C74BAF">
              <w:rPr>
                <w:rFonts w:asciiTheme="minorHAnsi" w:hAnsiTheme="minorHAnsi" w:cstheme="minorHAnsi"/>
              </w:rPr>
              <w:t xml:space="preserve">licznej państw członkowskich UE </w:t>
            </w:r>
            <w:r w:rsidRPr="006C0DD5">
              <w:rPr>
                <w:rFonts w:asciiTheme="minorHAnsi" w:hAnsiTheme="minorHAnsi" w:cstheme="minorHAnsi"/>
              </w:rPr>
              <w:t>w 2021 roku (nabór na II sesję).</w:t>
            </w:r>
          </w:p>
          <w:p w14:paraId="4199D9D3" w14:textId="77777777" w:rsidR="006C0DD5" w:rsidRPr="006C0DD5" w:rsidRDefault="006C0DD5" w:rsidP="006C0DD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Cs/>
              </w:rPr>
            </w:pPr>
            <w:r w:rsidRPr="006C0DD5">
              <w:rPr>
                <w:rFonts w:asciiTheme="minorHAnsi" w:hAnsiTheme="minorHAnsi" w:cstheme="minorHAnsi"/>
              </w:rPr>
              <w:t xml:space="preserve">Projekt stanowiska Rządu w odniesieniu do dokumentu UE </w:t>
            </w:r>
            <w:r w:rsidRPr="006C0DD5">
              <w:rPr>
                <w:rFonts w:asciiTheme="minorHAnsi" w:hAnsiTheme="minorHAnsi" w:cstheme="minorHAnsi"/>
                <w:i/>
                <w:iCs/>
              </w:rPr>
              <w:t>Wniosek Dyrektywa Parlamentu Europejskiego i Rady w sprawie wstępnej kwalifikacji i okresowego szkolenia kierowców niektórych pojazdów drogowych do przewozu rzeczy lub osób</w:t>
            </w:r>
            <w:r w:rsidRPr="006C0DD5">
              <w:rPr>
                <w:rFonts w:asciiTheme="minorHAnsi" w:hAnsiTheme="minorHAnsi" w:cstheme="minorHAnsi"/>
              </w:rPr>
              <w:t xml:space="preserve"> (tekst jednolity) (COM(2021) 34).</w:t>
            </w:r>
          </w:p>
          <w:p w14:paraId="101DC336" w14:textId="09D8AE7C" w:rsidR="006C0DD5" w:rsidRPr="006C0DD5" w:rsidRDefault="006C0DD5" w:rsidP="006C0DD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Cs/>
              </w:rPr>
            </w:pPr>
            <w:r w:rsidRPr="006C0DD5">
              <w:rPr>
                <w:rFonts w:asciiTheme="minorHAnsi" w:hAnsiTheme="minorHAnsi" w:cstheme="minorHAnsi"/>
              </w:rPr>
              <w:t xml:space="preserve">Informacja w sprawie zatwierdzenia kandydata Ministerstwa Rozwoju, Pracy </w:t>
            </w:r>
            <w:r w:rsidR="00C74BAF">
              <w:rPr>
                <w:rFonts w:asciiTheme="minorHAnsi" w:hAnsiTheme="minorHAnsi" w:cstheme="minorHAnsi"/>
              </w:rPr>
              <w:br/>
            </w:r>
            <w:r w:rsidRPr="006C0DD5">
              <w:rPr>
                <w:rFonts w:asciiTheme="minorHAnsi" w:hAnsiTheme="minorHAnsi" w:cstheme="minorHAnsi"/>
              </w:rPr>
              <w:t>i Technologii na stanowisko eksperta narodowego w Komisji Europejskiej.</w:t>
            </w:r>
          </w:p>
          <w:p w14:paraId="247A0B60" w14:textId="77777777" w:rsidR="006C0DD5" w:rsidRPr="006C0DD5" w:rsidRDefault="006C0DD5" w:rsidP="006C0DD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6C0DD5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6C0DD5">
              <w:rPr>
                <w:rFonts w:asciiTheme="minorHAnsi" w:hAnsiTheme="minorHAnsi" w:cstheme="minorHAnsi"/>
                <w:i/>
                <w:iCs/>
              </w:rPr>
              <w:t>Wniosek Rozporządzenie Parlamentu Europejskiego i Rady w sprawie statystyki dotyczącej nakładów i produkcji w rolnictwie oraz uchylające rozporządzenia (WE) nr 1165/2008, (WE) nr 543/2009, (WE)</w:t>
            </w:r>
            <w:r w:rsidRPr="006C0DD5">
              <w:rPr>
                <w:rFonts w:asciiTheme="minorHAnsi" w:hAnsiTheme="minorHAnsi" w:cstheme="minorHAnsi"/>
                <w:i/>
                <w:iCs/>
              </w:rPr>
              <w:br/>
              <w:t>nr 1185/2009 i dyrektywę Rady 96/16/WE</w:t>
            </w:r>
            <w:r w:rsidRPr="006C0DD5">
              <w:rPr>
                <w:rFonts w:asciiTheme="minorHAnsi" w:hAnsiTheme="minorHAnsi" w:cstheme="minorHAnsi"/>
              </w:rPr>
              <w:t xml:space="preserve"> (COM(2021) 37).</w:t>
            </w:r>
          </w:p>
          <w:p w14:paraId="7913339E" w14:textId="2864C2A0" w:rsidR="006C0DD5" w:rsidRPr="006C0DD5" w:rsidRDefault="006C0DD5" w:rsidP="006C0DD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Cs/>
              </w:rPr>
            </w:pPr>
            <w:r w:rsidRPr="006C0DD5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6C0DD5">
              <w:rPr>
                <w:rFonts w:asciiTheme="minorHAnsi" w:hAnsiTheme="minorHAnsi" w:cstheme="minorHAnsi"/>
                <w:i/>
                <w:iCs/>
              </w:rPr>
              <w:t xml:space="preserve">Rozporządzenie Parlamentu Europejskiego i Rady w sprawie przedłużenia czasu trwania ochrony w ramach wspólnotowego systemu ochrony odmian roślin w odniesieniu do gatunków szparagów oraz gatunków bulw kwiatowych, owoców krzewów jagodowych </w:t>
            </w:r>
            <w:r w:rsidR="00C74BAF">
              <w:rPr>
                <w:rFonts w:asciiTheme="minorHAnsi" w:hAnsiTheme="minorHAnsi" w:cstheme="minorHAnsi"/>
                <w:i/>
                <w:iCs/>
              </w:rPr>
              <w:br/>
            </w:r>
            <w:r w:rsidRPr="006C0DD5">
              <w:rPr>
                <w:rFonts w:asciiTheme="minorHAnsi" w:hAnsiTheme="minorHAnsi" w:cstheme="minorHAnsi"/>
                <w:i/>
                <w:iCs/>
              </w:rPr>
              <w:t xml:space="preserve">i krzewów ozdobnych </w:t>
            </w:r>
            <w:r w:rsidRPr="006C0DD5">
              <w:rPr>
                <w:rFonts w:asciiTheme="minorHAnsi" w:hAnsiTheme="minorHAnsi" w:cstheme="minorHAnsi"/>
              </w:rPr>
              <w:t>(COM(2021) 36).</w:t>
            </w:r>
          </w:p>
          <w:p w14:paraId="70B03B1E" w14:textId="126CE74D" w:rsidR="006C0DD5" w:rsidRPr="006C0DD5" w:rsidRDefault="006C0DD5" w:rsidP="006C0DD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Cs/>
              </w:rPr>
            </w:pPr>
            <w:r w:rsidRPr="006C0DD5">
              <w:rPr>
                <w:rFonts w:asciiTheme="minorHAnsi" w:hAnsiTheme="minorHAnsi" w:cstheme="minorHAnsi"/>
              </w:rPr>
              <w:t xml:space="preserve">Instrukcja na posiedzenie Komitetu Stałych Przedstawicieli COREPER I </w:t>
            </w:r>
            <w:r w:rsidR="00C74BAF">
              <w:rPr>
                <w:rFonts w:asciiTheme="minorHAnsi" w:hAnsiTheme="minorHAnsi" w:cstheme="minorHAnsi"/>
              </w:rPr>
              <w:t xml:space="preserve">w dniu </w:t>
            </w:r>
            <w:r w:rsidR="00C74BAF">
              <w:rPr>
                <w:rFonts w:asciiTheme="minorHAnsi" w:hAnsiTheme="minorHAnsi" w:cstheme="minorHAnsi"/>
              </w:rPr>
              <w:br/>
            </w:r>
            <w:r w:rsidRPr="006C0DD5">
              <w:rPr>
                <w:rFonts w:asciiTheme="minorHAnsi" w:hAnsiTheme="minorHAnsi" w:cstheme="minorHAnsi"/>
              </w:rPr>
              <w:t>17 lutego 2021 r.</w:t>
            </w:r>
          </w:p>
          <w:p w14:paraId="33D8DE84" w14:textId="56B5177C" w:rsidR="006C0DD5" w:rsidRPr="006C0DD5" w:rsidRDefault="006C0DD5" w:rsidP="006C0DD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Cs/>
              </w:rPr>
            </w:pPr>
            <w:r w:rsidRPr="006C0DD5">
              <w:rPr>
                <w:rFonts w:asciiTheme="minorHAnsi" w:hAnsiTheme="minorHAnsi" w:cstheme="minorHAnsi"/>
              </w:rPr>
              <w:t>Aktualizacja fiszki informacyjnej do inicjatywy Komisji Europejskiej dot. działań na rzecz sprawiedli</w:t>
            </w:r>
            <w:r w:rsidR="00C74BAF">
              <w:rPr>
                <w:rFonts w:asciiTheme="minorHAnsi" w:hAnsiTheme="minorHAnsi" w:cstheme="minorHAnsi"/>
              </w:rPr>
              <w:t xml:space="preserve">wego opodatkowania, w tym walki </w:t>
            </w:r>
            <w:r w:rsidRPr="006C0DD5">
              <w:rPr>
                <w:rFonts w:asciiTheme="minorHAnsi" w:hAnsiTheme="minorHAnsi" w:cstheme="minorHAnsi"/>
              </w:rPr>
              <w:t>z unikaniem opodatkowania.</w:t>
            </w:r>
          </w:p>
          <w:p w14:paraId="21DD4818" w14:textId="79291EDE" w:rsidR="006C0DD5" w:rsidRPr="006C0DD5" w:rsidRDefault="006C0DD5" w:rsidP="006C0DD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Cs/>
              </w:rPr>
            </w:pPr>
            <w:r w:rsidRPr="006C0DD5">
              <w:rPr>
                <w:rFonts w:asciiTheme="minorHAnsi" w:hAnsiTheme="minorHAnsi" w:cstheme="minorHAnsi"/>
              </w:rPr>
              <w:t xml:space="preserve">Projekt stanowiska Rządu w odniesieniu do dokumentu </w:t>
            </w:r>
            <w:proofErr w:type="spellStart"/>
            <w:r w:rsidRPr="006C0DD5">
              <w:rPr>
                <w:rFonts w:asciiTheme="minorHAnsi" w:hAnsiTheme="minorHAnsi" w:cstheme="minorHAnsi"/>
              </w:rPr>
              <w:t>pozalegislacyjnego</w:t>
            </w:r>
            <w:proofErr w:type="spellEnd"/>
            <w:r w:rsidRPr="006C0DD5">
              <w:rPr>
                <w:rFonts w:asciiTheme="minorHAnsi" w:hAnsiTheme="minorHAnsi" w:cstheme="minorHAnsi"/>
              </w:rPr>
              <w:t xml:space="preserve"> UE </w:t>
            </w:r>
            <w:r w:rsidRPr="006C0DD5">
              <w:rPr>
                <w:rFonts w:asciiTheme="minorHAnsi" w:hAnsiTheme="minorHAnsi" w:cstheme="minorHAnsi"/>
                <w:i/>
                <w:iCs/>
              </w:rPr>
              <w:t>Komunikat Komisji do Parlamentu Europejskiego, Rady, Europejskiego Komitetu Ekonomiczno-Społecznego i Komitetu Regionów. Strategia na rzecz wzmocnienia stosowania Karty praw podstawowych w UE</w:t>
            </w:r>
            <w:r w:rsidRPr="006C0DD5">
              <w:rPr>
                <w:rFonts w:asciiTheme="minorHAnsi" w:hAnsiTheme="minorHAnsi" w:cstheme="minorHAnsi"/>
              </w:rPr>
              <w:t xml:space="preserve"> (COM(2020) 711).</w:t>
            </w:r>
          </w:p>
          <w:p w14:paraId="412387E7" w14:textId="0C17EC74" w:rsidR="006C0DD5" w:rsidRPr="006C0DD5" w:rsidRDefault="006C0DD5" w:rsidP="006C0DD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Cs/>
              </w:rPr>
            </w:pPr>
            <w:r w:rsidRPr="006C0DD5">
              <w:rPr>
                <w:rFonts w:asciiTheme="minorHAnsi" w:hAnsiTheme="minorHAnsi" w:cstheme="minorHAnsi"/>
              </w:rPr>
              <w:t xml:space="preserve">Informacja w sprawie zatwierdzenia przedłużenia oddelegowania funkcjonariusza Policji na stanowisko eksperta do Misji Doradczej Unii Europejskiej (EUAM) </w:t>
            </w:r>
            <w:r w:rsidR="00C74BAF">
              <w:rPr>
                <w:rFonts w:asciiTheme="minorHAnsi" w:hAnsiTheme="minorHAnsi" w:cstheme="minorHAnsi"/>
              </w:rPr>
              <w:br/>
            </w:r>
            <w:r w:rsidRPr="006C0DD5">
              <w:rPr>
                <w:rFonts w:asciiTheme="minorHAnsi" w:hAnsiTheme="minorHAnsi" w:cstheme="minorHAnsi"/>
              </w:rPr>
              <w:t>na Ukrainie.</w:t>
            </w:r>
          </w:p>
          <w:p w14:paraId="0B2171D4" w14:textId="77777777" w:rsidR="006C0DD5" w:rsidRPr="006C0DD5" w:rsidRDefault="006C0DD5" w:rsidP="006C0DD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Cs/>
              </w:rPr>
            </w:pPr>
            <w:r w:rsidRPr="006C0DD5">
              <w:rPr>
                <w:rFonts w:asciiTheme="minorHAnsi" w:hAnsiTheme="minorHAnsi" w:cstheme="minorHAnsi"/>
              </w:rPr>
              <w:t>Informacja na temat Zintegrowanego Systemu Zarządzania i Kontroli (</w:t>
            </w:r>
            <w:proofErr w:type="spellStart"/>
            <w:r w:rsidRPr="006C0DD5">
              <w:rPr>
                <w:rFonts w:asciiTheme="minorHAnsi" w:hAnsiTheme="minorHAnsi" w:cstheme="minorHAnsi"/>
              </w:rPr>
              <w:t>ZSZiK</w:t>
            </w:r>
            <w:proofErr w:type="spellEnd"/>
            <w:r w:rsidRPr="006C0DD5">
              <w:rPr>
                <w:rFonts w:asciiTheme="minorHAnsi" w:hAnsiTheme="minorHAnsi" w:cstheme="minorHAnsi"/>
              </w:rPr>
              <w:t>).</w:t>
            </w:r>
          </w:p>
          <w:p w14:paraId="1D187B61" w14:textId="1B080528" w:rsidR="006C0DD5" w:rsidRPr="006C0DD5" w:rsidRDefault="006C0DD5" w:rsidP="006C0DD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Cs/>
              </w:rPr>
            </w:pPr>
            <w:r w:rsidRPr="006C0DD5">
              <w:rPr>
                <w:rFonts w:asciiTheme="minorHAnsi" w:hAnsiTheme="minorHAnsi" w:cstheme="minorHAnsi"/>
              </w:rPr>
              <w:t>Instrukcja na posiedzenie Komitetu Stałych Przedstawicieli COREPER II</w:t>
            </w:r>
            <w:r w:rsidR="00C74BAF">
              <w:rPr>
                <w:rFonts w:asciiTheme="minorHAnsi" w:hAnsiTheme="minorHAnsi" w:cstheme="minorHAnsi"/>
              </w:rPr>
              <w:t xml:space="preserve"> w dniach</w:t>
            </w:r>
            <w:r w:rsidRPr="006C0DD5">
              <w:rPr>
                <w:rFonts w:asciiTheme="minorHAnsi" w:hAnsiTheme="minorHAnsi" w:cstheme="minorHAnsi"/>
              </w:rPr>
              <w:t xml:space="preserve"> </w:t>
            </w:r>
            <w:r w:rsidRPr="006C0DD5">
              <w:rPr>
                <w:rFonts w:asciiTheme="minorHAnsi" w:hAnsiTheme="minorHAnsi" w:cstheme="minorHAnsi"/>
              </w:rPr>
              <w:br/>
              <w:t>17 i 19 lutego 2021 r.</w:t>
            </w:r>
          </w:p>
          <w:p w14:paraId="4F41F5E7" w14:textId="77777777" w:rsidR="006C0DD5" w:rsidRPr="006C0DD5" w:rsidRDefault="006C0DD5" w:rsidP="006C0DD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Cs/>
              </w:rPr>
            </w:pPr>
            <w:r w:rsidRPr="006C0DD5">
              <w:rPr>
                <w:rFonts w:asciiTheme="minorHAnsi" w:hAnsiTheme="minorHAnsi" w:cstheme="minorHAnsi"/>
              </w:rPr>
              <w:lastRenderedPageBreak/>
              <w:t>Instrukcja na posiedzenie Rady do Spraw Zagranicznych w dniu 22 lutego 2021 r.</w:t>
            </w:r>
          </w:p>
          <w:p w14:paraId="30838B91" w14:textId="1C531891" w:rsidR="006C0DD5" w:rsidRPr="006C0DD5" w:rsidRDefault="006C0DD5" w:rsidP="006C0DD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Cs/>
              </w:rPr>
            </w:pPr>
            <w:r w:rsidRPr="006C0DD5">
              <w:rPr>
                <w:rFonts w:asciiTheme="minorHAnsi" w:hAnsiTheme="minorHAnsi" w:cstheme="minorHAnsi"/>
              </w:rPr>
              <w:t xml:space="preserve">Informacja nt. procesu rozszerzenia Unii Europejskiej i negocjacji akcesyjnych </w:t>
            </w:r>
            <w:r w:rsidR="00C74BAF">
              <w:rPr>
                <w:rFonts w:asciiTheme="minorHAnsi" w:hAnsiTheme="minorHAnsi" w:cstheme="minorHAnsi"/>
              </w:rPr>
              <w:br/>
            </w:r>
            <w:r w:rsidRPr="006C0DD5">
              <w:rPr>
                <w:rFonts w:asciiTheme="minorHAnsi" w:hAnsiTheme="minorHAnsi" w:cstheme="minorHAnsi"/>
              </w:rPr>
              <w:t>w okresie lipiec-grudzień 2020 r.</w:t>
            </w:r>
          </w:p>
          <w:p w14:paraId="418DFBB0" w14:textId="712044A1" w:rsidR="006C0DD5" w:rsidRPr="006C0DD5" w:rsidRDefault="006C0DD5" w:rsidP="006C0DD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Cs/>
              </w:rPr>
            </w:pPr>
            <w:r w:rsidRPr="006C0DD5">
              <w:rPr>
                <w:rFonts w:asciiTheme="minorHAnsi" w:hAnsiTheme="minorHAnsi" w:cstheme="minorHAnsi"/>
              </w:rPr>
              <w:t xml:space="preserve">Informacja w sprawie zatwierdzenia kandydata Ministerstwa Spraw Zagranicznych </w:t>
            </w:r>
            <w:r w:rsidR="00C74BAF">
              <w:rPr>
                <w:rFonts w:asciiTheme="minorHAnsi" w:hAnsiTheme="minorHAnsi" w:cstheme="minorHAnsi"/>
              </w:rPr>
              <w:br/>
            </w:r>
            <w:r w:rsidRPr="006C0DD5">
              <w:rPr>
                <w:rFonts w:asciiTheme="minorHAnsi" w:hAnsiTheme="minorHAnsi" w:cstheme="minorHAnsi"/>
              </w:rPr>
              <w:t xml:space="preserve">na stanowisko eksperta </w:t>
            </w:r>
            <w:proofErr w:type="spellStart"/>
            <w:r w:rsidRPr="006C0DD5">
              <w:rPr>
                <w:rFonts w:asciiTheme="minorHAnsi" w:hAnsiTheme="minorHAnsi" w:cstheme="minorHAnsi"/>
              </w:rPr>
              <w:t>narodowegomw</w:t>
            </w:r>
            <w:proofErr w:type="spellEnd"/>
            <w:r w:rsidRPr="006C0DD5">
              <w:rPr>
                <w:rFonts w:asciiTheme="minorHAnsi" w:hAnsiTheme="minorHAnsi" w:cstheme="minorHAnsi"/>
              </w:rPr>
              <w:t xml:space="preserve"> Europejskiej Służbie Działań Zewnętrznych.</w:t>
            </w:r>
          </w:p>
          <w:p w14:paraId="7EFD69BF" w14:textId="77777777" w:rsidR="006C0DD5" w:rsidRPr="006C0DD5" w:rsidRDefault="006C0DD5" w:rsidP="006C0DD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Cs/>
              </w:rPr>
            </w:pPr>
            <w:r w:rsidRPr="006C0DD5">
              <w:rPr>
                <w:rFonts w:asciiTheme="minorHAnsi" w:hAnsiTheme="minorHAnsi" w:cstheme="minorHAnsi"/>
              </w:rPr>
              <w:t>Informacja w sprawie zatwierdzenia kandydatur Ministerstwa Spraw Zagranicznych na stanowisko eksperta narodowego w Europejskiej Służbie Działań Zewnętrznych.</w:t>
            </w:r>
          </w:p>
          <w:p w14:paraId="5ACECA48" w14:textId="77777777" w:rsidR="006C0DD5" w:rsidRPr="006C0DD5" w:rsidRDefault="006C0DD5" w:rsidP="006C0DD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6C0DD5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6C0DD5">
              <w:rPr>
                <w:rFonts w:asciiTheme="minorHAnsi" w:hAnsiTheme="minorHAnsi" w:cstheme="minorHAnsi"/>
                <w:i/>
                <w:iCs/>
              </w:rPr>
              <w:t xml:space="preserve">Wniosek dotyczący dyrektywy Parlamentu Europejskiego i Rady w sprawie środków na rzecz wysokiego wspólnego poziomu </w:t>
            </w:r>
            <w:proofErr w:type="spellStart"/>
            <w:r w:rsidRPr="006C0DD5">
              <w:rPr>
                <w:rFonts w:asciiTheme="minorHAnsi" w:hAnsiTheme="minorHAnsi" w:cstheme="minorHAnsi"/>
                <w:i/>
                <w:iCs/>
              </w:rPr>
              <w:t>cyberbezpieczeństwa</w:t>
            </w:r>
            <w:proofErr w:type="spellEnd"/>
            <w:r w:rsidRPr="006C0DD5">
              <w:rPr>
                <w:rFonts w:asciiTheme="minorHAnsi" w:hAnsiTheme="minorHAnsi" w:cstheme="minorHAnsi"/>
                <w:i/>
                <w:iCs/>
              </w:rPr>
              <w:t xml:space="preserve"> na terytorium Unii, uchylającej dyrektywę (UE) 2016/1148 </w:t>
            </w:r>
            <w:r w:rsidRPr="006C0DD5">
              <w:rPr>
                <w:rFonts w:asciiTheme="minorHAnsi" w:hAnsiTheme="minorHAnsi" w:cstheme="minorHAnsi"/>
              </w:rPr>
              <w:t>(COM(2020) 823).</w:t>
            </w:r>
          </w:p>
          <w:p w14:paraId="4A331CC6" w14:textId="36DD7D56" w:rsidR="006C0DD5" w:rsidRPr="006C0DD5" w:rsidRDefault="006C0DD5" w:rsidP="006C0DD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Cs/>
              </w:rPr>
            </w:pPr>
            <w:r w:rsidRPr="006C0DD5">
              <w:rPr>
                <w:rFonts w:asciiTheme="minorHAnsi" w:hAnsiTheme="minorHAnsi" w:cstheme="minorHAnsi"/>
              </w:rPr>
              <w:t>Krajowy raport inwentaryzacyjny 2021, na podstawie art. 7.3 rozporządzenia Parlamentu Europejskiego i Rady (UE) nr 525/2013 z dnia 21 maja 2013 r. w sp</w:t>
            </w:r>
            <w:r w:rsidR="00C74BAF">
              <w:rPr>
                <w:rFonts w:asciiTheme="minorHAnsi" w:hAnsiTheme="minorHAnsi" w:cstheme="minorHAnsi"/>
              </w:rPr>
              <w:t xml:space="preserve">rawie mechanizmu monitorowania </w:t>
            </w:r>
            <w:r w:rsidRPr="006C0DD5">
              <w:rPr>
                <w:rFonts w:asciiTheme="minorHAnsi" w:hAnsiTheme="minorHAnsi" w:cstheme="minorHAnsi"/>
              </w:rPr>
              <w:t>i sprawozdawczości w zakresie emisji gazów cieplarnianych oraz zgłaszania innych informacji na poziomie krajowym i unijnym, mających znaczenie dla zmiany klimatu, oraz uchylającego decyzję nr 280/2004/WE.</w:t>
            </w:r>
          </w:p>
          <w:p w14:paraId="25E3B1FF" w14:textId="388B6F75" w:rsidR="006C0DD5" w:rsidRPr="006C0DD5" w:rsidRDefault="006C0DD5" w:rsidP="006C0DD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Cs/>
              </w:rPr>
            </w:pPr>
            <w:r w:rsidRPr="006C0DD5">
              <w:rPr>
                <w:rFonts w:asciiTheme="minorHAnsi" w:hAnsiTheme="minorHAnsi" w:cstheme="minorHAnsi"/>
              </w:rPr>
              <w:t xml:space="preserve">Sprawozdanie z posiedzenia Komitetu Stałych Przedstawicieli COREPER I w dniu </w:t>
            </w:r>
            <w:r w:rsidR="00C74BAF">
              <w:rPr>
                <w:rFonts w:asciiTheme="minorHAnsi" w:hAnsiTheme="minorHAnsi" w:cstheme="minorHAnsi"/>
              </w:rPr>
              <w:br/>
            </w:r>
            <w:r w:rsidRPr="006C0DD5">
              <w:rPr>
                <w:rFonts w:asciiTheme="minorHAnsi" w:hAnsiTheme="minorHAnsi" w:cstheme="minorHAnsi"/>
              </w:rPr>
              <w:t>17 lutego 2021 r.</w:t>
            </w:r>
          </w:p>
          <w:p w14:paraId="2B3043DA" w14:textId="77777777" w:rsidR="006C0DD5" w:rsidRPr="006C0DD5" w:rsidRDefault="006C0DD5" w:rsidP="006C0DD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Cs/>
              </w:rPr>
            </w:pPr>
            <w:r w:rsidRPr="006C0DD5">
              <w:rPr>
                <w:rFonts w:asciiTheme="minorHAnsi" w:hAnsiTheme="minorHAnsi" w:cstheme="minorHAnsi"/>
              </w:rPr>
              <w:t>Informacja nt. staży w Komisji Europejskiej w ramach Programu</w:t>
            </w:r>
            <w:r w:rsidRPr="006C0DD5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C0DD5">
              <w:rPr>
                <w:rFonts w:asciiTheme="minorHAnsi" w:hAnsiTheme="minorHAnsi" w:cstheme="minorHAnsi"/>
                <w:i/>
                <w:iCs/>
              </w:rPr>
              <w:t>National</w:t>
            </w:r>
            <w:proofErr w:type="spellEnd"/>
            <w:r w:rsidRPr="006C0DD5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6C0DD5">
              <w:rPr>
                <w:rFonts w:asciiTheme="minorHAnsi" w:hAnsiTheme="minorHAnsi" w:cstheme="minorHAnsi"/>
                <w:i/>
                <w:iCs/>
              </w:rPr>
              <w:t>Experts</w:t>
            </w:r>
            <w:proofErr w:type="spellEnd"/>
            <w:r w:rsidRPr="006C0DD5">
              <w:rPr>
                <w:rFonts w:asciiTheme="minorHAnsi" w:hAnsiTheme="minorHAnsi" w:cstheme="minorHAnsi"/>
                <w:i/>
                <w:iCs/>
              </w:rPr>
              <w:t xml:space="preserve"> in Professional Training </w:t>
            </w:r>
            <w:r w:rsidRPr="006C0DD5">
              <w:rPr>
                <w:rFonts w:asciiTheme="minorHAnsi" w:hAnsiTheme="minorHAnsi" w:cstheme="minorHAnsi"/>
              </w:rPr>
              <w:t>(NEPT)</w:t>
            </w:r>
            <w:r w:rsidRPr="006C0DD5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6C0DD5">
              <w:rPr>
                <w:rFonts w:asciiTheme="minorHAnsi" w:hAnsiTheme="minorHAnsi" w:cstheme="minorHAnsi"/>
              </w:rPr>
              <w:t>dla pracowników administracji publicznej państw członkowskich UE w drugiej połowie 2021 r.</w:t>
            </w:r>
          </w:p>
          <w:p w14:paraId="75A7CF38" w14:textId="6B1AA8F1" w:rsidR="006C0DD5" w:rsidRPr="006C0DD5" w:rsidRDefault="006C0DD5" w:rsidP="006C0DD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Cs/>
              </w:rPr>
            </w:pPr>
            <w:r w:rsidRPr="006C0DD5">
              <w:rPr>
                <w:rFonts w:asciiTheme="minorHAnsi" w:hAnsiTheme="minorHAnsi" w:cstheme="minorHAnsi"/>
              </w:rPr>
              <w:t>Informacja w sprawie zatwierdzenia przedłużenia oddelegowania funkcjonariusza Policji na stanowisko planisty operac</w:t>
            </w:r>
            <w:r w:rsidR="00C74BAF">
              <w:rPr>
                <w:rFonts w:asciiTheme="minorHAnsi" w:hAnsiTheme="minorHAnsi" w:cstheme="minorHAnsi"/>
              </w:rPr>
              <w:t xml:space="preserve">yjnego </w:t>
            </w:r>
            <w:r w:rsidRPr="006C0DD5">
              <w:rPr>
                <w:rFonts w:asciiTheme="minorHAnsi" w:hAnsiTheme="minorHAnsi" w:cstheme="minorHAnsi"/>
              </w:rPr>
              <w:t>w komórce ds. Cywilnych Zdolności Planowania i Prowadzenia Operacji (CPCC) w ESZD w Brukseli.</w:t>
            </w:r>
          </w:p>
          <w:p w14:paraId="41C58D0E" w14:textId="289A4984" w:rsidR="006C0DD5" w:rsidRPr="006C0DD5" w:rsidRDefault="006C0DD5" w:rsidP="006C0DD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Cs/>
              </w:rPr>
            </w:pPr>
            <w:r w:rsidRPr="006C0DD5">
              <w:rPr>
                <w:rFonts w:asciiTheme="minorHAnsi" w:hAnsiTheme="minorHAnsi" w:cstheme="minorHAnsi"/>
              </w:rPr>
              <w:t xml:space="preserve">Instrukcja na posiedzenie Komitetu Stałych Przedstawicieli COREPER II </w:t>
            </w:r>
            <w:r w:rsidR="00C74BAF">
              <w:rPr>
                <w:rFonts w:asciiTheme="minorHAnsi" w:hAnsiTheme="minorHAnsi" w:cstheme="minorHAnsi"/>
              </w:rPr>
              <w:t xml:space="preserve">w dniu </w:t>
            </w:r>
            <w:r w:rsidR="00C74BAF">
              <w:rPr>
                <w:rFonts w:asciiTheme="minorHAnsi" w:hAnsiTheme="minorHAnsi" w:cstheme="minorHAnsi"/>
              </w:rPr>
              <w:br/>
            </w:r>
            <w:r w:rsidRPr="006C0DD5">
              <w:rPr>
                <w:rFonts w:asciiTheme="minorHAnsi" w:hAnsiTheme="minorHAnsi" w:cstheme="minorHAnsi"/>
              </w:rPr>
              <w:t>24 lutego 2021 r.</w:t>
            </w:r>
          </w:p>
          <w:p w14:paraId="52C139B6" w14:textId="25118653" w:rsidR="006C0DD5" w:rsidRPr="006C0DD5" w:rsidRDefault="006C0DD5" w:rsidP="006C0DD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Cs/>
              </w:rPr>
            </w:pPr>
            <w:r w:rsidRPr="006C0DD5">
              <w:rPr>
                <w:rFonts w:asciiTheme="minorHAnsi" w:hAnsiTheme="minorHAnsi" w:cstheme="minorHAnsi"/>
              </w:rPr>
              <w:t>Założenia do odpowiedzi RP na dodatkową uzasadnioną opinię z 27.01.2021 r. (uchybienie nr  2020/2182).</w:t>
            </w:r>
          </w:p>
          <w:p w14:paraId="59CFDCF9" w14:textId="58609134" w:rsidR="006C0DD5" w:rsidRPr="006C0DD5" w:rsidRDefault="006C0DD5" w:rsidP="006C0DD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Cs/>
                <w:iCs/>
              </w:rPr>
            </w:pPr>
            <w:r w:rsidRPr="006C0DD5">
              <w:rPr>
                <w:rFonts w:asciiTheme="minorHAnsi" w:hAnsiTheme="minorHAnsi" w:cstheme="minorHAnsi"/>
              </w:rPr>
              <w:t xml:space="preserve">Założenia do stanowiska Rzeczypospolitej Polskiej w postępowaniu w sprawie prejudycjalnej C-491/20 do C-496/20, C-506/20, C-509/20 i C-511/20 </w:t>
            </w:r>
            <w:r w:rsidRPr="006C0DD5">
              <w:rPr>
                <w:rFonts w:asciiTheme="minorHAnsi" w:hAnsiTheme="minorHAnsi" w:cstheme="minorHAnsi"/>
                <w:i/>
                <w:iCs/>
              </w:rPr>
              <w:t xml:space="preserve">Sąd Najwyższy </w:t>
            </w:r>
            <w:r w:rsidR="00C74BAF">
              <w:rPr>
                <w:rFonts w:asciiTheme="minorHAnsi" w:hAnsiTheme="minorHAnsi" w:cstheme="minorHAnsi"/>
                <w:i/>
                <w:iCs/>
              </w:rPr>
              <w:br/>
            </w:r>
            <w:r w:rsidRPr="006C0DD5">
              <w:rPr>
                <w:rFonts w:asciiTheme="minorHAnsi" w:hAnsiTheme="minorHAnsi" w:cstheme="minorHAnsi"/>
                <w:i/>
                <w:iCs/>
              </w:rPr>
              <w:t>i in.</w:t>
            </w:r>
          </w:p>
          <w:p w14:paraId="165D1ED7" w14:textId="77777777" w:rsidR="006C0DD5" w:rsidRPr="006C0DD5" w:rsidRDefault="006C0DD5" w:rsidP="006C0DD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Cs/>
              </w:rPr>
            </w:pPr>
            <w:r w:rsidRPr="006C0DD5">
              <w:rPr>
                <w:rFonts w:asciiTheme="minorHAnsi" w:hAnsiTheme="minorHAnsi" w:cstheme="minorHAnsi"/>
              </w:rPr>
              <w:t xml:space="preserve">Projekt stanowiska Rządu w odniesieniu do dokumentu </w:t>
            </w:r>
            <w:r w:rsidRPr="006C0DD5">
              <w:rPr>
                <w:rFonts w:asciiTheme="minorHAnsi" w:hAnsiTheme="minorHAnsi" w:cstheme="minorHAnsi"/>
                <w:i/>
                <w:iCs/>
              </w:rPr>
              <w:t xml:space="preserve">Wniosek Dyrektywa Parlamentu Europejskiego i Rady w sprawie odporności podmiotów krytycznych </w:t>
            </w:r>
            <w:r w:rsidRPr="006C0DD5">
              <w:rPr>
                <w:rFonts w:asciiTheme="minorHAnsi" w:hAnsiTheme="minorHAnsi" w:cstheme="minorHAnsi"/>
              </w:rPr>
              <w:t>COM(2020) 829).</w:t>
            </w:r>
          </w:p>
          <w:p w14:paraId="0D74E48B" w14:textId="3F64107C" w:rsidR="006C0DD5" w:rsidRPr="006C0DD5" w:rsidRDefault="006C0DD5" w:rsidP="006C0DD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Cs/>
              </w:rPr>
            </w:pPr>
            <w:r w:rsidRPr="006C0DD5">
              <w:rPr>
                <w:rFonts w:asciiTheme="minorHAnsi" w:hAnsiTheme="minorHAnsi" w:cstheme="minorHAnsi"/>
              </w:rPr>
              <w:t xml:space="preserve">Sprawozdanie z posiedzenia Komitetu Stałych Przedstawicieli COREPER II w dniu </w:t>
            </w:r>
            <w:r w:rsidR="00C74BAF">
              <w:rPr>
                <w:rFonts w:asciiTheme="minorHAnsi" w:hAnsiTheme="minorHAnsi" w:cstheme="minorHAnsi"/>
              </w:rPr>
              <w:br/>
            </w:r>
            <w:r w:rsidRPr="006C0DD5">
              <w:rPr>
                <w:rFonts w:asciiTheme="minorHAnsi" w:hAnsiTheme="minorHAnsi" w:cstheme="minorHAnsi"/>
              </w:rPr>
              <w:t>17 lutego 2021 r.</w:t>
            </w:r>
          </w:p>
          <w:p w14:paraId="58705215" w14:textId="37B62486" w:rsidR="006C0DD5" w:rsidRPr="006C0DD5" w:rsidRDefault="006C0DD5" w:rsidP="006C0DD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Cs/>
              </w:rPr>
            </w:pPr>
            <w:r w:rsidRPr="006C0DD5">
              <w:rPr>
                <w:rFonts w:asciiTheme="minorHAnsi" w:hAnsiTheme="minorHAnsi" w:cstheme="minorHAnsi"/>
              </w:rPr>
              <w:t xml:space="preserve">Sprawozdanie z posiedzenia Komitetu Stałych Przedstawicieli COREPER II w dniu </w:t>
            </w:r>
            <w:r w:rsidR="00C74BAF">
              <w:rPr>
                <w:rFonts w:asciiTheme="minorHAnsi" w:hAnsiTheme="minorHAnsi" w:cstheme="minorHAnsi"/>
              </w:rPr>
              <w:br/>
            </w:r>
            <w:r w:rsidRPr="006C0DD5">
              <w:rPr>
                <w:rFonts w:asciiTheme="minorHAnsi" w:hAnsiTheme="minorHAnsi" w:cstheme="minorHAnsi"/>
              </w:rPr>
              <w:t>19 lutego 2021 r.</w:t>
            </w:r>
          </w:p>
          <w:p w14:paraId="6809C233" w14:textId="5BA12112" w:rsidR="006C0DD5" w:rsidRPr="006C0DD5" w:rsidRDefault="006C0DD5" w:rsidP="006C0DD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Cs/>
              </w:rPr>
            </w:pPr>
            <w:r w:rsidRPr="006C0DD5">
              <w:rPr>
                <w:rFonts w:asciiTheme="minorHAnsi" w:hAnsiTheme="minorHAnsi" w:cstheme="minorHAnsi"/>
              </w:rPr>
              <w:t xml:space="preserve">Instrukcja na posiedzenie Komitetu Stałych Przedstawicieli COREPER I w dniu </w:t>
            </w:r>
            <w:r w:rsidR="00C74BAF">
              <w:rPr>
                <w:rFonts w:asciiTheme="minorHAnsi" w:hAnsiTheme="minorHAnsi" w:cstheme="minorHAnsi"/>
              </w:rPr>
              <w:br/>
            </w:r>
            <w:r w:rsidRPr="006C0DD5">
              <w:rPr>
                <w:rFonts w:asciiTheme="minorHAnsi" w:hAnsiTheme="minorHAnsi" w:cstheme="minorHAnsi"/>
              </w:rPr>
              <w:t>24 lutego 2021 r.</w:t>
            </w:r>
          </w:p>
          <w:p w14:paraId="596BFECF" w14:textId="5B69BE75" w:rsidR="006C0DD5" w:rsidRPr="006C0DD5" w:rsidRDefault="006C0DD5" w:rsidP="006C0DD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Cs/>
              </w:rPr>
            </w:pPr>
            <w:r w:rsidRPr="006C0DD5">
              <w:rPr>
                <w:rFonts w:asciiTheme="minorHAnsi" w:hAnsiTheme="minorHAnsi" w:cstheme="minorHAnsi"/>
              </w:rPr>
              <w:lastRenderedPageBreak/>
              <w:t xml:space="preserve">Projekt stanowiska RP w odniesieniu do dokumentu UE:  </w:t>
            </w:r>
            <w:r w:rsidRPr="006C0DD5">
              <w:rPr>
                <w:rFonts w:asciiTheme="minorHAnsi" w:hAnsiTheme="minorHAnsi" w:cstheme="minorHAnsi"/>
                <w:i/>
                <w:iCs/>
              </w:rPr>
              <w:t>Rozporządzenie Parlamentu Europejskiego i Rady zmieniające rozporządzenie (WE) nr 138/2004 Parlamentu Eur</w:t>
            </w:r>
            <w:r w:rsidR="00C74BAF">
              <w:rPr>
                <w:rFonts w:asciiTheme="minorHAnsi" w:hAnsiTheme="minorHAnsi" w:cstheme="minorHAnsi"/>
                <w:i/>
                <w:iCs/>
              </w:rPr>
              <w:t xml:space="preserve">opejskiego i Rady w odniesieniu </w:t>
            </w:r>
            <w:r w:rsidRPr="006C0DD5">
              <w:rPr>
                <w:rFonts w:asciiTheme="minorHAnsi" w:hAnsiTheme="minorHAnsi" w:cstheme="minorHAnsi"/>
                <w:i/>
                <w:iCs/>
              </w:rPr>
              <w:t xml:space="preserve">do regionalnych rachunków ekonomicznych </w:t>
            </w:r>
            <w:r w:rsidR="00C74BAF">
              <w:rPr>
                <w:rFonts w:asciiTheme="minorHAnsi" w:hAnsiTheme="minorHAnsi" w:cstheme="minorHAnsi"/>
                <w:i/>
                <w:iCs/>
              </w:rPr>
              <w:br/>
            </w:r>
            <w:r w:rsidRPr="006C0DD5">
              <w:rPr>
                <w:rFonts w:asciiTheme="minorHAnsi" w:hAnsiTheme="minorHAnsi" w:cstheme="minorHAnsi"/>
                <w:i/>
                <w:iCs/>
              </w:rPr>
              <w:t xml:space="preserve">dla rolnictwa </w:t>
            </w:r>
            <w:r w:rsidRPr="006C0DD5">
              <w:rPr>
                <w:rFonts w:asciiTheme="minorHAnsi" w:hAnsiTheme="minorHAnsi" w:cstheme="minorHAnsi"/>
              </w:rPr>
              <w:t>(COM (2021) 54).</w:t>
            </w:r>
          </w:p>
          <w:p w14:paraId="1F1B34B3" w14:textId="48E8CB41" w:rsidR="006C0DD5" w:rsidRPr="006C0DD5" w:rsidRDefault="006C0DD5" w:rsidP="006C0DD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Cs/>
              </w:rPr>
            </w:pPr>
            <w:r w:rsidRPr="006C0DD5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6C0DD5">
              <w:rPr>
                <w:rFonts w:asciiTheme="minorHAnsi" w:hAnsiTheme="minorHAnsi" w:cstheme="minorHAnsi"/>
                <w:i/>
                <w:iCs/>
              </w:rPr>
              <w:t xml:space="preserve">Wniosek Rozporządzenie Parlamentu Europejskiego i Rady zmieniające rozporządzenie (UE) 2016/794 </w:t>
            </w:r>
            <w:r w:rsidR="00C74BAF">
              <w:rPr>
                <w:rFonts w:asciiTheme="minorHAnsi" w:hAnsiTheme="minorHAnsi" w:cstheme="minorHAnsi"/>
                <w:i/>
                <w:iCs/>
              </w:rPr>
              <w:br/>
            </w:r>
            <w:r w:rsidRPr="006C0DD5">
              <w:rPr>
                <w:rFonts w:asciiTheme="minorHAnsi" w:hAnsiTheme="minorHAnsi" w:cstheme="minorHAnsi"/>
                <w:i/>
                <w:iCs/>
              </w:rPr>
              <w:t>w odniesieniu do współpracy Europolu z podmiotami prywatnymi, przetwarzania danych osobowych przez Europol w celu wspierania postępowań przy</w:t>
            </w:r>
            <w:r w:rsidR="00C74BAF">
              <w:rPr>
                <w:rFonts w:asciiTheme="minorHAnsi" w:hAnsiTheme="minorHAnsi" w:cstheme="minorHAnsi"/>
                <w:i/>
                <w:iCs/>
              </w:rPr>
              <w:t xml:space="preserve">gotowawczych oraz roli Europolu </w:t>
            </w:r>
            <w:r w:rsidRPr="006C0DD5">
              <w:rPr>
                <w:rFonts w:asciiTheme="minorHAnsi" w:hAnsiTheme="minorHAnsi" w:cstheme="minorHAnsi"/>
                <w:i/>
                <w:iCs/>
              </w:rPr>
              <w:t>w zakresie badań naukowych i innowacji</w:t>
            </w:r>
            <w:r w:rsidRPr="006C0DD5">
              <w:rPr>
                <w:rFonts w:asciiTheme="minorHAnsi" w:hAnsiTheme="minorHAnsi" w:cstheme="minorHAnsi"/>
              </w:rPr>
              <w:t xml:space="preserve"> (COM(2020) 796).</w:t>
            </w:r>
          </w:p>
          <w:p w14:paraId="71C18746" w14:textId="77777777" w:rsidR="006C0DD5" w:rsidRPr="006C0DD5" w:rsidRDefault="006C0DD5" w:rsidP="006C0DD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Cs/>
              </w:rPr>
            </w:pPr>
            <w:r w:rsidRPr="006C0DD5">
              <w:rPr>
                <w:rFonts w:asciiTheme="minorHAnsi" w:hAnsiTheme="minorHAnsi" w:cstheme="minorHAnsi"/>
              </w:rPr>
              <w:t xml:space="preserve">Projekt stanowiska Rządu w odniesieniu do dokumentu </w:t>
            </w:r>
            <w:proofErr w:type="spellStart"/>
            <w:r w:rsidRPr="006C0DD5">
              <w:rPr>
                <w:rFonts w:asciiTheme="minorHAnsi" w:hAnsiTheme="minorHAnsi" w:cstheme="minorHAnsi"/>
              </w:rPr>
              <w:t>pozalegislacyjnego</w:t>
            </w:r>
            <w:proofErr w:type="spellEnd"/>
            <w:r w:rsidRPr="006C0DD5">
              <w:rPr>
                <w:rFonts w:asciiTheme="minorHAnsi" w:hAnsiTheme="minorHAnsi" w:cstheme="minorHAnsi"/>
              </w:rPr>
              <w:t xml:space="preserve"> UE </w:t>
            </w:r>
            <w:r w:rsidRPr="006C0DD5">
              <w:rPr>
                <w:rFonts w:asciiTheme="minorHAnsi" w:hAnsiTheme="minorHAnsi" w:cstheme="minorHAnsi"/>
                <w:i/>
                <w:iCs/>
              </w:rPr>
              <w:t>Sprawozdanie Komisji dla Parlamentu Europejskiego, Rady, Europejskiego Komitetu Ekonomiczno-Społecznego i Komitetu Regionów. Ceny i koszty energii w Europie</w:t>
            </w:r>
            <w:r w:rsidRPr="006C0DD5">
              <w:rPr>
                <w:rFonts w:asciiTheme="minorHAnsi" w:hAnsiTheme="minorHAnsi" w:cstheme="minorHAnsi"/>
              </w:rPr>
              <w:t xml:space="preserve"> (COM(2020) 951).</w:t>
            </w:r>
          </w:p>
          <w:p w14:paraId="286F76E0" w14:textId="77777777" w:rsidR="006C0DD5" w:rsidRPr="006C0DD5" w:rsidRDefault="006C0DD5" w:rsidP="006C0DD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Cs/>
              </w:rPr>
            </w:pPr>
            <w:r w:rsidRPr="006C0DD5">
              <w:rPr>
                <w:rFonts w:asciiTheme="minorHAnsi" w:hAnsiTheme="minorHAnsi" w:cstheme="minorHAnsi"/>
              </w:rPr>
              <w:t xml:space="preserve">Projekt stanowiska Rządu w odniesieniu do dokumentu </w:t>
            </w:r>
            <w:proofErr w:type="spellStart"/>
            <w:r w:rsidRPr="006C0DD5">
              <w:rPr>
                <w:rFonts w:asciiTheme="minorHAnsi" w:hAnsiTheme="minorHAnsi" w:cstheme="minorHAnsi"/>
              </w:rPr>
              <w:t>pozalegislacyjnego</w:t>
            </w:r>
            <w:proofErr w:type="spellEnd"/>
            <w:r w:rsidRPr="006C0DD5">
              <w:rPr>
                <w:rFonts w:asciiTheme="minorHAnsi" w:hAnsiTheme="minorHAnsi" w:cstheme="minorHAnsi"/>
              </w:rPr>
              <w:t xml:space="preserve"> UE </w:t>
            </w:r>
            <w:r w:rsidRPr="006C0DD5">
              <w:rPr>
                <w:rFonts w:asciiTheme="minorHAnsi" w:hAnsiTheme="minorHAnsi" w:cstheme="minorHAnsi"/>
                <w:i/>
                <w:iCs/>
                <w:color w:val="000000"/>
              </w:rPr>
              <w:t>Sprawozdanie Komisji dla Parlamentu Europejskiego, Rady, Europejskiego Komitetu Ekonomiczno-Społecznego i Komitetu Regionów. Sprawozdanie na temat stanu unii energetycznej na 2020 r. na podstawie rozporządzenia (UE) 2018/1999 w sprawie zarządzania unią energetyczną i działaniami w dziedzinie klimatu</w:t>
            </w:r>
            <w:r w:rsidRPr="006C0DD5">
              <w:rPr>
                <w:rFonts w:asciiTheme="minorHAnsi" w:hAnsiTheme="minorHAnsi" w:cstheme="minorHAnsi"/>
              </w:rPr>
              <w:t xml:space="preserve"> (COM(2020) 950).</w:t>
            </w:r>
          </w:p>
          <w:p w14:paraId="57303F53" w14:textId="3F26A77C" w:rsidR="006C0DD5" w:rsidRPr="006C0DD5" w:rsidRDefault="006C0DD5" w:rsidP="006C0DD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Cs/>
              </w:rPr>
            </w:pPr>
            <w:r w:rsidRPr="006C0DD5">
              <w:rPr>
                <w:rFonts w:asciiTheme="minorHAnsi" w:hAnsiTheme="minorHAnsi" w:cstheme="minorHAnsi"/>
              </w:rPr>
              <w:t>Informacje o krajowych politykach i środkach w obszarze emisji gazów cieplarnianych wraz z aktualizacją strategii długoterminowyc</w:t>
            </w:r>
            <w:r w:rsidR="00C74BAF">
              <w:rPr>
                <w:rFonts w:asciiTheme="minorHAnsi" w:hAnsiTheme="minorHAnsi" w:cstheme="minorHAnsi"/>
              </w:rPr>
              <w:t xml:space="preserve">h, wymaganych na podstawie </w:t>
            </w:r>
            <w:r w:rsidR="00C74BAF">
              <w:rPr>
                <w:rFonts w:asciiTheme="minorHAnsi" w:hAnsiTheme="minorHAnsi" w:cstheme="minorHAnsi"/>
              </w:rPr>
              <w:br/>
              <w:t xml:space="preserve">art. </w:t>
            </w:r>
            <w:r w:rsidRPr="006C0DD5">
              <w:rPr>
                <w:rFonts w:asciiTheme="minorHAnsi" w:hAnsiTheme="minorHAnsi" w:cstheme="minorHAnsi"/>
              </w:rPr>
              <w:t xml:space="preserve">18.1(a) rozporządzenia Parlamentu Europejskiego i Rady (UE) 2018/1999 z dnia 11 grudnia 2018 r. w sprawie zarządzania unią energetyczną i działaniami w dziedzinie klimatu, zmiany rozporządzeń Parlamentu Europejskiego i Rady (WE) nr 663/2009 </w:t>
            </w:r>
            <w:r w:rsidR="00C74BAF">
              <w:rPr>
                <w:rFonts w:asciiTheme="minorHAnsi" w:hAnsiTheme="minorHAnsi" w:cstheme="minorHAnsi"/>
              </w:rPr>
              <w:br/>
            </w:r>
            <w:r w:rsidRPr="006C0DD5">
              <w:rPr>
                <w:rFonts w:asciiTheme="minorHAnsi" w:hAnsiTheme="minorHAnsi" w:cstheme="minorHAnsi"/>
              </w:rPr>
              <w:t>i (WE) nr 715/2009, dyrektyw Parlamentu Europejskiego i Rady 94/22/WE, 98/70/WE, 2009/31/WE, 2009/73/WE, 2010/31/UE, 2012/27/UE i 2013/30/UE, dyrektyw Rady 2009/119/WE i (EU) 2015/652 oraz uchylenia rozporządzenia Parlamentu Europejskiego i Rady (UE) nr 525/2013 (Dz. Urz. UE L 328 z 21.12.2018), w postaci dwóch dokumentów:</w:t>
            </w:r>
          </w:p>
          <w:p w14:paraId="70FA25B8" w14:textId="77777777" w:rsidR="006C0DD5" w:rsidRPr="006C0DD5" w:rsidRDefault="006C0DD5" w:rsidP="006C0DD5">
            <w:pPr>
              <w:pStyle w:val="Akapitzlist"/>
              <w:numPr>
                <w:ilvl w:val="1"/>
                <w:numId w:val="39"/>
              </w:numPr>
              <w:rPr>
                <w:rFonts w:asciiTheme="minorHAnsi" w:hAnsiTheme="minorHAnsi" w:cstheme="minorHAnsi"/>
                <w:bCs/>
              </w:rPr>
            </w:pPr>
            <w:r w:rsidRPr="006C0DD5">
              <w:rPr>
                <w:rFonts w:asciiTheme="minorHAnsi" w:hAnsiTheme="minorHAnsi" w:cstheme="minorHAnsi"/>
              </w:rPr>
              <w:t xml:space="preserve">Projektu raportu o krajowych politykach i środkach na rzecz redukcji emisji gazów cieplarnianych, wymagany na podstawie art. 18.1(a) ww. rozporządzenia (tzw. Raport </w:t>
            </w:r>
            <w:proofErr w:type="spellStart"/>
            <w:r w:rsidRPr="006C0DD5">
              <w:rPr>
                <w:rFonts w:asciiTheme="minorHAnsi" w:hAnsiTheme="minorHAnsi" w:cstheme="minorHAnsi"/>
              </w:rPr>
              <w:t>PaMs</w:t>
            </w:r>
            <w:proofErr w:type="spellEnd"/>
            <w:r w:rsidRPr="006C0DD5">
              <w:rPr>
                <w:rFonts w:asciiTheme="minorHAnsi" w:hAnsiTheme="minorHAnsi" w:cstheme="minorHAnsi"/>
              </w:rPr>
              <w:t>) wraz z załącznikiem,</w:t>
            </w:r>
          </w:p>
          <w:p w14:paraId="0AD98916" w14:textId="47860A7D" w:rsidR="0039278E" w:rsidRPr="006C0DD5" w:rsidRDefault="006C0DD5" w:rsidP="006C0DD5">
            <w:pPr>
              <w:pStyle w:val="Akapitzlist"/>
              <w:numPr>
                <w:ilvl w:val="1"/>
                <w:numId w:val="39"/>
              </w:numPr>
              <w:mirrorIndents/>
              <w:rPr>
                <w:rFonts w:asciiTheme="minorHAnsi" w:hAnsiTheme="minorHAnsi" w:cstheme="minorHAnsi"/>
              </w:rPr>
            </w:pPr>
            <w:r w:rsidRPr="006C0DD5">
              <w:rPr>
                <w:rFonts w:asciiTheme="minorHAnsi" w:hAnsiTheme="minorHAnsi" w:cstheme="minorHAnsi"/>
              </w:rPr>
              <w:t>Projektu raportu o krajowym systemie sprawozdawczości w zakresie polityk i środków na rzecz redukcji emisji gazów cieplarnianych oraz prognoz emisji tych gazów, wymagany na podstawie art. 39 i lit. a) załącznika VI ww. rozporządzenia (tzw. Raport o krajowym systemie sprawozdawczości).</w:t>
            </w:r>
          </w:p>
          <w:p w14:paraId="7524747C" w14:textId="0E825931" w:rsidR="002D590E" w:rsidRPr="006C0DD5" w:rsidRDefault="002D590E" w:rsidP="006C0DD5">
            <w:pPr>
              <w:mirrorIndents/>
              <w:rPr>
                <w:rFonts w:asciiTheme="minorHAnsi" w:hAnsiTheme="minorHAnsi" w:cstheme="minorHAnsi"/>
              </w:rPr>
            </w:pPr>
          </w:p>
          <w:p w14:paraId="0199BD1A" w14:textId="4BF10171" w:rsidR="00826F50" w:rsidRPr="006C0DD5" w:rsidRDefault="00E45F39" w:rsidP="006C0DD5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6C0DD5">
              <w:rPr>
                <w:rFonts w:asciiTheme="minorHAnsi" w:hAnsiTheme="minorHAnsi" w:cstheme="minorHAnsi"/>
                <w:b/>
              </w:rPr>
              <w:t>Uzgodnił oraz rekomendował Stałemu Komitetowi Rady Ministrów rozpatrzenie następujących dokumentów:</w:t>
            </w:r>
          </w:p>
          <w:p w14:paraId="16E8781D" w14:textId="5DA9676A" w:rsidR="006C0DD5" w:rsidRPr="006C0DD5" w:rsidRDefault="006C0DD5" w:rsidP="006C0DD5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</w:rPr>
            </w:pPr>
            <w:r w:rsidRPr="006C0DD5">
              <w:rPr>
                <w:rFonts w:asciiTheme="minorHAnsi" w:hAnsiTheme="minorHAnsi" w:cstheme="minorHAnsi"/>
              </w:rPr>
              <w:t>Projekt ustawy o zmianie ustawy o podatku od towarów i usług oraz niektórych innych ustaw (UC60).</w:t>
            </w:r>
          </w:p>
          <w:p w14:paraId="6F54BAB6" w14:textId="243D24E1" w:rsidR="006C0DD5" w:rsidRPr="006C0DD5" w:rsidRDefault="006C0DD5" w:rsidP="006C0DD5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</w:rPr>
            </w:pPr>
            <w:r w:rsidRPr="006C0DD5">
              <w:rPr>
                <w:rFonts w:asciiTheme="minorHAnsi" w:hAnsiTheme="minorHAnsi" w:cstheme="minorHAnsi"/>
              </w:rPr>
              <w:t>Projekt ustawy o zmianie ustawy o funduszach inwestycyjnych i zarządzaniu alternatywnymi funduszami inwestycyjnymi (UC55).</w:t>
            </w:r>
          </w:p>
          <w:p w14:paraId="208BD194" w14:textId="0086A5EF" w:rsidR="006C0DD5" w:rsidRPr="006C0DD5" w:rsidRDefault="006C0DD5" w:rsidP="006C0DD5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</w:rPr>
            </w:pPr>
            <w:r w:rsidRPr="006C0DD5">
              <w:rPr>
                <w:rFonts w:asciiTheme="minorHAnsi" w:hAnsiTheme="minorHAnsi" w:cstheme="minorHAnsi"/>
              </w:rPr>
              <w:lastRenderedPageBreak/>
              <w:t>Projekt ustawy o zmianie ustawy o systemie monitorowania i kontrolowania jakości paliw oraz ustawy Prawo ochrony środowiska (UC37).</w:t>
            </w:r>
          </w:p>
          <w:p w14:paraId="2EF3DF2D" w14:textId="77777777" w:rsidR="006C0DD5" w:rsidRPr="006C0DD5" w:rsidRDefault="006C0DD5" w:rsidP="006C0DD5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</w:rPr>
            </w:pPr>
            <w:r w:rsidRPr="006C0DD5">
              <w:rPr>
                <w:rFonts w:asciiTheme="minorHAnsi" w:hAnsiTheme="minorHAnsi" w:cstheme="minorHAnsi"/>
              </w:rPr>
              <w:t>Projekt ustawy o otwartych danych i ponownym wykorzystywaniu informacji sektora publicznego (UC47).</w:t>
            </w:r>
          </w:p>
          <w:p w14:paraId="5CC594F7" w14:textId="06EE9F46" w:rsidR="006C0DD5" w:rsidRPr="006C0DD5" w:rsidRDefault="006C0DD5" w:rsidP="006C0DD5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theme="minorHAnsi"/>
                <w:bCs/>
              </w:rPr>
            </w:pPr>
            <w:r w:rsidRPr="006C0DD5">
              <w:rPr>
                <w:rFonts w:asciiTheme="minorHAnsi" w:hAnsiTheme="minorHAnsi" w:cstheme="minorHAnsi"/>
              </w:rPr>
              <w:t xml:space="preserve">Projekt ustawy o zmianie ustawy o krajowym systemie </w:t>
            </w:r>
            <w:proofErr w:type="spellStart"/>
            <w:r w:rsidRPr="006C0DD5">
              <w:rPr>
                <w:rFonts w:asciiTheme="minorHAnsi" w:hAnsiTheme="minorHAnsi" w:cstheme="minorHAnsi"/>
              </w:rPr>
              <w:t>cyberbezpieczeństwa</w:t>
            </w:r>
            <w:proofErr w:type="spellEnd"/>
            <w:r w:rsidRPr="006C0DD5">
              <w:rPr>
                <w:rFonts w:asciiTheme="minorHAnsi" w:hAnsiTheme="minorHAnsi" w:cstheme="minorHAnsi"/>
              </w:rPr>
              <w:t xml:space="preserve"> </w:t>
            </w:r>
            <w:r w:rsidR="00C74BAF">
              <w:rPr>
                <w:rFonts w:asciiTheme="minorHAnsi" w:hAnsiTheme="minorHAnsi" w:cstheme="minorHAnsi"/>
              </w:rPr>
              <w:br/>
            </w:r>
            <w:r w:rsidRPr="006C0DD5">
              <w:rPr>
                <w:rFonts w:asciiTheme="minorHAnsi" w:hAnsiTheme="minorHAnsi" w:cstheme="minorHAnsi"/>
              </w:rPr>
              <w:t>oraz ustawy – Prawo telekomunikacyjne (UD68).</w:t>
            </w:r>
          </w:p>
          <w:p w14:paraId="4FE31EA6" w14:textId="0FCA19E8" w:rsidR="003F00D6" w:rsidRPr="00C74BAF" w:rsidRDefault="006C0DD5" w:rsidP="006C0DD5">
            <w:pPr>
              <w:pStyle w:val="Akapitzlist"/>
              <w:numPr>
                <w:ilvl w:val="0"/>
                <w:numId w:val="44"/>
              </w:numPr>
              <w:rPr>
                <w:rFonts w:asciiTheme="minorHAnsi" w:hAnsiTheme="minorHAnsi" w:cstheme="minorHAnsi"/>
                <w:b/>
              </w:rPr>
            </w:pPr>
            <w:r w:rsidRPr="006C0DD5">
              <w:rPr>
                <w:rFonts w:asciiTheme="minorHAnsi" w:hAnsiTheme="minorHAnsi" w:cstheme="minorHAnsi"/>
              </w:rPr>
              <w:t>Informacja na temat projektu uchwały Rady Ministrów w sprawie upoważnienia Komitetu do Spraw Europejskich do rozpatrywania, rozstrzygania i uzgadniania spraw związanych z wy</w:t>
            </w:r>
            <w:r>
              <w:rPr>
                <w:rFonts w:asciiTheme="minorHAnsi" w:hAnsiTheme="minorHAnsi" w:cstheme="minorHAnsi"/>
              </w:rPr>
              <w:t xml:space="preserve">rażaniem zgody </w:t>
            </w:r>
            <w:r w:rsidRPr="006C0DD5">
              <w:rPr>
                <w:rFonts w:asciiTheme="minorHAnsi" w:hAnsiTheme="minorHAnsi" w:cstheme="minorHAnsi"/>
              </w:rPr>
              <w:t xml:space="preserve">na przystąpienie do programów realizowanych </w:t>
            </w:r>
            <w:r w:rsidR="00C74BAF">
              <w:rPr>
                <w:rFonts w:asciiTheme="minorHAnsi" w:hAnsiTheme="minorHAnsi" w:cstheme="minorHAnsi"/>
              </w:rPr>
              <w:br/>
            </w:r>
            <w:r w:rsidRPr="006C0DD5">
              <w:rPr>
                <w:rFonts w:asciiTheme="minorHAnsi" w:hAnsiTheme="minorHAnsi" w:cstheme="minorHAnsi"/>
              </w:rPr>
              <w:t xml:space="preserve">w ramach celu </w:t>
            </w:r>
            <w:r w:rsidRPr="006C0DD5">
              <w:rPr>
                <w:rFonts w:asciiTheme="minorHAnsi" w:hAnsiTheme="minorHAnsi" w:cstheme="minorHAnsi"/>
                <w:i/>
                <w:iCs/>
              </w:rPr>
              <w:t>Europejska współpraca terytorialna</w:t>
            </w:r>
            <w:r w:rsidRPr="006C0DD5">
              <w:rPr>
                <w:rFonts w:asciiTheme="minorHAnsi" w:hAnsiTheme="minorHAnsi" w:cstheme="minorHAnsi"/>
              </w:rPr>
              <w:t xml:space="preserve"> na lata 2021-2027.</w:t>
            </w:r>
          </w:p>
        </w:tc>
      </w:tr>
    </w:tbl>
    <w:p w14:paraId="50CCC5EF" w14:textId="01B0DEC0" w:rsidR="005B7044" w:rsidRPr="006C0DD5" w:rsidRDefault="005B7044" w:rsidP="006C0DD5">
      <w:pPr>
        <w:tabs>
          <w:tab w:val="left" w:pos="6015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</w:p>
    <w:sectPr w:rsidR="005B7044" w:rsidRPr="006C0DD5" w:rsidSect="003F3A7A">
      <w:footerReference w:type="even" r:id="rId8"/>
      <w:footerReference w:type="default" r:id="rId9"/>
      <w:pgSz w:w="11906" w:h="16838"/>
      <w:pgMar w:top="1276" w:right="1558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DC544" w14:textId="77777777" w:rsidR="007F7792" w:rsidRDefault="007F7792">
      <w:r>
        <w:separator/>
      </w:r>
    </w:p>
  </w:endnote>
  <w:endnote w:type="continuationSeparator" w:id="0">
    <w:p w14:paraId="2D3E5FE7" w14:textId="77777777" w:rsidR="007F7792" w:rsidRDefault="007F7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FA774" w14:textId="77777777" w:rsidR="004057C8" w:rsidRDefault="00405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07C27E" w14:textId="77777777" w:rsidR="004057C8" w:rsidRDefault="004057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1C632" w14:textId="0435E62B" w:rsidR="004057C8" w:rsidRDefault="00405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74BA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47D43C1" w14:textId="77777777" w:rsidR="004057C8" w:rsidRDefault="004057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04AFE" w14:textId="77777777" w:rsidR="007F7792" w:rsidRDefault="007F7792">
      <w:r>
        <w:separator/>
      </w:r>
    </w:p>
  </w:footnote>
  <w:footnote w:type="continuationSeparator" w:id="0">
    <w:p w14:paraId="141FA086" w14:textId="77777777" w:rsidR="007F7792" w:rsidRDefault="007F7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C8C"/>
    <w:multiLevelType w:val="hybridMultilevel"/>
    <w:tmpl w:val="B974226C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A37F8"/>
    <w:multiLevelType w:val="hybridMultilevel"/>
    <w:tmpl w:val="B2A2A3BE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B0818"/>
    <w:multiLevelType w:val="hybridMultilevel"/>
    <w:tmpl w:val="46605D1C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47C44"/>
    <w:multiLevelType w:val="hybridMultilevel"/>
    <w:tmpl w:val="17FEEC62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62BB3"/>
    <w:multiLevelType w:val="hybridMultilevel"/>
    <w:tmpl w:val="525267EC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974C6"/>
    <w:multiLevelType w:val="hybridMultilevel"/>
    <w:tmpl w:val="3AEE472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77F58"/>
    <w:multiLevelType w:val="hybridMultilevel"/>
    <w:tmpl w:val="4D844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D6754"/>
    <w:multiLevelType w:val="hybridMultilevel"/>
    <w:tmpl w:val="AEA2F3F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87F19"/>
    <w:multiLevelType w:val="hybridMultilevel"/>
    <w:tmpl w:val="804430B2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C6382"/>
    <w:multiLevelType w:val="hybridMultilevel"/>
    <w:tmpl w:val="5CD0F506"/>
    <w:lvl w:ilvl="0" w:tplc="8DF69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7173A"/>
    <w:multiLevelType w:val="hybridMultilevel"/>
    <w:tmpl w:val="7AA47A92"/>
    <w:lvl w:ilvl="0" w:tplc="C3120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15B83"/>
    <w:multiLevelType w:val="hybridMultilevel"/>
    <w:tmpl w:val="D8B2A5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E302D1"/>
    <w:multiLevelType w:val="hybridMultilevel"/>
    <w:tmpl w:val="847E7ECC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F6B61"/>
    <w:multiLevelType w:val="hybridMultilevel"/>
    <w:tmpl w:val="9250808C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DED09D5"/>
    <w:multiLevelType w:val="hybridMultilevel"/>
    <w:tmpl w:val="ADE47E1E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92E56"/>
    <w:multiLevelType w:val="hybridMultilevel"/>
    <w:tmpl w:val="8A4AC848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31735"/>
    <w:multiLevelType w:val="hybridMultilevel"/>
    <w:tmpl w:val="1806028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E65E8"/>
    <w:multiLevelType w:val="hybridMultilevel"/>
    <w:tmpl w:val="9C8C332A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F1A16"/>
    <w:multiLevelType w:val="hybridMultilevel"/>
    <w:tmpl w:val="05A4B0BE"/>
    <w:lvl w:ilvl="0" w:tplc="694E3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D113BB"/>
    <w:multiLevelType w:val="hybridMultilevel"/>
    <w:tmpl w:val="9D24E6A0"/>
    <w:lvl w:ilvl="0" w:tplc="DCAE9EE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48F682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C0C66E3"/>
    <w:multiLevelType w:val="hybridMultilevel"/>
    <w:tmpl w:val="D9648F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361BAF"/>
    <w:multiLevelType w:val="hybridMultilevel"/>
    <w:tmpl w:val="6186D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823A24"/>
    <w:multiLevelType w:val="hybridMultilevel"/>
    <w:tmpl w:val="502E525E"/>
    <w:lvl w:ilvl="0" w:tplc="694E3CB2">
      <w:start w:val="1"/>
      <w:numFmt w:val="bullet"/>
      <w:lvlText w:val=""/>
      <w:lvlJc w:val="left"/>
      <w:pPr>
        <w:ind w:left="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23" w15:restartNumberingAfterBreak="0">
    <w:nsid w:val="42FE47A9"/>
    <w:multiLevelType w:val="hybridMultilevel"/>
    <w:tmpl w:val="ABC2B132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56008"/>
    <w:multiLevelType w:val="hybridMultilevel"/>
    <w:tmpl w:val="CDCCC69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F161C"/>
    <w:multiLevelType w:val="hybridMultilevel"/>
    <w:tmpl w:val="D6E2518C"/>
    <w:lvl w:ilvl="0" w:tplc="694E3CB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9AC0F8C"/>
    <w:multiLevelType w:val="hybridMultilevel"/>
    <w:tmpl w:val="5994F438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0220F"/>
    <w:multiLevelType w:val="hybridMultilevel"/>
    <w:tmpl w:val="8856E326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612F03"/>
    <w:multiLevelType w:val="hybridMultilevel"/>
    <w:tmpl w:val="92A8AC52"/>
    <w:lvl w:ilvl="0" w:tplc="694E3CB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C312050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6C228B1"/>
    <w:multiLevelType w:val="hybridMultilevel"/>
    <w:tmpl w:val="B1E07B0E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26066"/>
    <w:multiLevelType w:val="hybridMultilevel"/>
    <w:tmpl w:val="DE24C58A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3A3A8E"/>
    <w:multiLevelType w:val="hybridMultilevel"/>
    <w:tmpl w:val="23F61A9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8A0FBB"/>
    <w:multiLevelType w:val="hybridMultilevel"/>
    <w:tmpl w:val="59162E8A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795215"/>
    <w:multiLevelType w:val="hybridMultilevel"/>
    <w:tmpl w:val="981E4750"/>
    <w:lvl w:ilvl="0" w:tplc="C3120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94A15"/>
    <w:multiLevelType w:val="hybridMultilevel"/>
    <w:tmpl w:val="9ECC92CE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754EE2"/>
    <w:multiLevelType w:val="hybridMultilevel"/>
    <w:tmpl w:val="10A27166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CC0269"/>
    <w:multiLevelType w:val="hybridMultilevel"/>
    <w:tmpl w:val="411089BE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6C6188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4F5C63"/>
    <w:multiLevelType w:val="hybridMultilevel"/>
    <w:tmpl w:val="3912B846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672499"/>
    <w:multiLevelType w:val="hybridMultilevel"/>
    <w:tmpl w:val="7896A542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8549FC"/>
    <w:multiLevelType w:val="hybridMultilevel"/>
    <w:tmpl w:val="2FAC62E6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320BA"/>
    <w:multiLevelType w:val="hybridMultilevel"/>
    <w:tmpl w:val="4DF8798A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AB6E42"/>
    <w:multiLevelType w:val="hybridMultilevel"/>
    <w:tmpl w:val="45BA5FAE"/>
    <w:lvl w:ilvl="0" w:tplc="694E3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9CE1459"/>
    <w:multiLevelType w:val="hybridMultilevel"/>
    <w:tmpl w:val="BEF43A0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910995"/>
    <w:multiLevelType w:val="hybridMultilevel"/>
    <w:tmpl w:val="BAC6D808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3"/>
  </w:num>
  <w:num w:numId="4">
    <w:abstractNumId w:val="7"/>
  </w:num>
  <w:num w:numId="5">
    <w:abstractNumId w:val="13"/>
  </w:num>
  <w:num w:numId="6">
    <w:abstractNumId w:val="1"/>
  </w:num>
  <w:num w:numId="7">
    <w:abstractNumId w:val="19"/>
  </w:num>
  <w:num w:numId="8">
    <w:abstractNumId w:val="0"/>
  </w:num>
  <w:num w:numId="9">
    <w:abstractNumId w:val="42"/>
  </w:num>
  <w:num w:numId="10">
    <w:abstractNumId w:val="4"/>
  </w:num>
  <w:num w:numId="11">
    <w:abstractNumId w:val="26"/>
  </w:num>
  <w:num w:numId="12">
    <w:abstractNumId w:val="6"/>
  </w:num>
  <w:num w:numId="13">
    <w:abstractNumId w:val="3"/>
  </w:num>
  <w:num w:numId="14">
    <w:abstractNumId w:val="38"/>
  </w:num>
  <w:num w:numId="15">
    <w:abstractNumId w:val="36"/>
  </w:num>
  <w:num w:numId="16">
    <w:abstractNumId w:val="28"/>
  </w:num>
  <w:num w:numId="17">
    <w:abstractNumId w:val="9"/>
  </w:num>
  <w:num w:numId="18">
    <w:abstractNumId w:val="17"/>
  </w:num>
  <w:num w:numId="19">
    <w:abstractNumId w:val="30"/>
  </w:num>
  <w:num w:numId="20">
    <w:abstractNumId w:val="39"/>
  </w:num>
  <w:num w:numId="21">
    <w:abstractNumId w:val="25"/>
  </w:num>
  <w:num w:numId="22">
    <w:abstractNumId w:val="22"/>
  </w:num>
  <w:num w:numId="23">
    <w:abstractNumId w:val="2"/>
  </w:num>
  <w:num w:numId="24">
    <w:abstractNumId w:val="23"/>
  </w:num>
  <w:num w:numId="25">
    <w:abstractNumId w:val="35"/>
  </w:num>
  <w:num w:numId="26">
    <w:abstractNumId w:val="12"/>
  </w:num>
  <w:num w:numId="27">
    <w:abstractNumId w:val="5"/>
  </w:num>
  <w:num w:numId="28">
    <w:abstractNumId w:val="8"/>
  </w:num>
  <w:num w:numId="29">
    <w:abstractNumId w:val="37"/>
  </w:num>
  <w:num w:numId="30">
    <w:abstractNumId w:val="32"/>
  </w:num>
  <w:num w:numId="31">
    <w:abstractNumId w:val="41"/>
  </w:num>
  <w:num w:numId="32">
    <w:abstractNumId w:val="34"/>
  </w:num>
  <w:num w:numId="33">
    <w:abstractNumId w:val="27"/>
  </w:num>
  <w:num w:numId="34">
    <w:abstractNumId w:val="43"/>
  </w:num>
  <w:num w:numId="35">
    <w:abstractNumId w:val="18"/>
  </w:num>
  <w:num w:numId="36">
    <w:abstractNumId w:val="24"/>
  </w:num>
  <w:num w:numId="37">
    <w:abstractNumId w:val="15"/>
  </w:num>
  <w:num w:numId="38">
    <w:abstractNumId w:val="31"/>
  </w:num>
  <w:num w:numId="39">
    <w:abstractNumId w:val="20"/>
  </w:num>
  <w:num w:numId="40">
    <w:abstractNumId w:val="29"/>
  </w:num>
  <w:num w:numId="41">
    <w:abstractNumId w:val="16"/>
  </w:num>
  <w:num w:numId="42">
    <w:abstractNumId w:val="21"/>
  </w:num>
  <w:num w:numId="43">
    <w:abstractNumId w:val="40"/>
  </w:num>
  <w:num w:numId="44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F5"/>
    <w:rsid w:val="00000D63"/>
    <w:rsid w:val="000019B2"/>
    <w:rsid w:val="00002173"/>
    <w:rsid w:val="000023EB"/>
    <w:rsid w:val="000050B9"/>
    <w:rsid w:val="000054A7"/>
    <w:rsid w:val="00005B6E"/>
    <w:rsid w:val="00006602"/>
    <w:rsid w:val="00007091"/>
    <w:rsid w:val="00010A0B"/>
    <w:rsid w:val="00010E5B"/>
    <w:rsid w:val="00010FA2"/>
    <w:rsid w:val="00010FB7"/>
    <w:rsid w:val="0001197D"/>
    <w:rsid w:val="00011EC9"/>
    <w:rsid w:val="00012FE4"/>
    <w:rsid w:val="000151B4"/>
    <w:rsid w:val="0001521B"/>
    <w:rsid w:val="000158F1"/>
    <w:rsid w:val="00015A48"/>
    <w:rsid w:val="00016B6D"/>
    <w:rsid w:val="00017126"/>
    <w:rsid w:val="000171B2"/>
    <w:rsid w:val="00020A66"/>
    <w:rsid w:val="000214E7"/>
    <w:rsid w:val="00021CCA"/>
    <w:rsid w:val="00022576"/>
    <w:rsid w:val="00022A6E"/>
    <w:rsid w:val="00023848"/>
    <w:rsid w:val="00023C80"/>
    <w:rsid w:val="00024DC2"/>
    <w:rsid w:val="00025037"/>
    <w:rsid w:val="000258B6"/>
    <w:rsid w:val="00026BA7"/>
    <w:rsid w:val="0002723C"/>
    <w:rsid w:val="00027550"/>
    <w:rsid w:val="000300DF"/>
    <w:rsid w:val="00030846"/>
    <w:rsid w:val="000312E4"/>
    <w:rsid w:val="00033CA8"/>
    <w:rsid w:val="00034508"/>
    <w:rsid w:val="00035051"/>
    <w:rsid w:val="0003588B"/>
    <w:rsid w:val="000360C4"/>
    <w:rsid w:val="0003661F"/>
    <w:rsid w:val="00037706"/>
    <w:rsid w:val="00037758"/>
    <w:rsid w:val="00037C51"/>
    <w:rsid w:val="00040CA4"/>
    <w:rsid w:val="00041D97"/>
    <w:rsid w:val="00042F6E"/>
    <w:rsid w:val="00043DA2"/>
    <w:rsid w:val="000440E2"/>
    <w:rsid w:val="00044E44"/>
    <w:rsid w:val="00045C0C"/>
    <w:rsid w:val="000468CE"/>
    <w:rsid w:val="00046B10"/>
    <w:rsid w:val="00047859"/>
    <w:rsid w:val="0004798B"/>
    <w:rsid w:val="000558CD"/>
    <w:rsid w:val="00055FEB"/>
    <w:rsid w:val="0005687A"/>
    <w:rsid w:val="0005771B"/>
    <w:rsid w:val="000620F3"/>
    <w:rsid w:val="00063550"/>
    <w:rsid w:val="0006487D"/>
    <w:rsid w:val="00064ACD"/>
    <w:rsid w:val="00065B13"/>
    <w:rsid w:val="00065C91"/>
    <w:rsid w:val="00065CEB"/>
    <w:rsid w:val="00066012"/>
    <w:rsid w:val="00066468"/>
    <w:rsid w:val="00066BED"/>
    <w:rsid w:val="00070A89"/>
    <w:rsid w:val="00071730"/>
    <w:rsid w:val="00071A7D"/>
    <w:rsid w:val="00077A71"/>
    <w:rsid w:val="00080067"/>
    <w:rsid w:val="00080E19"/>
    <w:rsid w:val="00080F6B"/>
    <w:rsid w:val="00082081"/>
    <w:rsid w:val="0008219C"/>
    <w:rsid w:val="00082540"/>
    <w:rsid w:val="000832FA"/>
    <w:rsid w:val="00083D65"/>
    <w:rsid w:val="0008417A"/>
    <w:rsid w:val="00085347"/>
    <w:rsid w:val="0008628D"/>
    <w:rsid w:val="00086386"/>
    <w:rsid w:val="00086A6A"/>
    <w:rsid w:val="0009022C"/>
    <w:rsid w:val="0009043F"/>
    <w:rsid w:val="00090D35"/>
    <w:rsid w:val="00091306"/>
    <w:rsid w:val="00091B19"/>
    <w:rsid w:val="00091C91"/>
    <w:rsid w:val="00091E16"/>
    <w:rsid w:val="00093EB5"/>
    <w:rsid w:val="00094387"/>
    <w:rsid w:val="00094BA6"/>
    <w:rsid w:val="0009568A"/>
    <w:rsid w:val="00097262"/>
    <w:rsid w:val="00097423"/>
    <w:rsid w:val="000A0377"/>
    <w:rsid w:val="000A086D"/>
    <w:rsid w:val="000A0A27"/>
    <w:rsid w:val="000A1B92"/>
    <w:rsid w:val="000A1BB1"/>
    <w:rsid w:val="000A33D2"/>
    <w:rsid w:val="000A513C"/>
    <w:rsid w:val="000A7195"/>
    <w:rsid w:val="000B0FA6"/>
    <w:rsid w:val="000B15D3"/>
    <w:rsid w:val="000B24D1"/>
    <w:rsid w:val="000B2C2B"/>
    <w:rsid w:val="000B2FFD"/>
    <w:rsid w:val="000B5D10"/>
    <w:rsid w:val="000B79DA"/>
    <w:rsid w:val="000C06BE"/>
    <w:rsid w:val="000C08A6"/>
    <w:rsid w:val="000C4074"/>
    <w:rsid w:val="000C408C"/>
    <w:rsid w:val="000C51E9"/>
    <w:rsid w:val="000C5E9B"/>
    <w:rsid w:val="000C7EB5"/>
    <w:rsid w:val="000D0B93"/>
    <w:rsid w:val="000D1BD8"/>
    <w:rsid w:val="000D343C"/>
    <w:rsid w:val="000D6E0E"/>
    <w:rsid w:val="000E210A"/>
    <w:rsid w:val="000E2118"/>
    <w:rsid w:val="000E269C"/>
    <w:rsid w:val="000E27B5"/>
    <w:rsid w:val="000E2D25"/>
    <w:rsid w:val="000E3483"/>
    <w:rsid w:val="000E42AC"/>
    <w:rsid w:val="000E4C57"/>
    <w:rsid w:val="000E64AB"/>
    <w:rsid w:val="000E70DD"/>
    <w:rsid w:val="000E76A1"/>
    <w:rsid w:val="000F1114"/>
    <w:rsid w:val="000F150C"/>
    <w:rsid w:val="000F1529"/>
    <w:rsid w:val="000F2DE0"/>
    <w:rsid w:val="000F4372"/>
    <w:rsid w:val="000F4B83"/>
    <w:rsid w:val="000F50C9"/>
    <w:rsid w:val="000F5123"/>
    <w:rsid w:val="000F6736"/>
    <w:rsid w:val="000F6D1A"/>
    <w:rsid w:val="000F75BB"/>
    <w:rsid w:val="001005C0"/>
    <w:rsid w:val="00100C53"/>
    <w:rsid w:val="00100C8B"/>
    <w:rsid w:val="00101457"/>
    <w:rsid w:val="00101A6C"/>
    <w:rsid w:val="001031D1"/>
    <w:rsid w:val="0010359D"/>
    <w:rsid w:val="00103783"/>
    <w:rsid w:val="00105E98"/>
    <w:rsid w:val="00105EE0"/>
    <w:rsid w:val="001069A1"/>
    <w:rsid w:val="00106D15"/>
    <w:rsid w:val="00107B26"/>
    <w:rsid w:val="00107E6B"/>
    <w:rsid w:val="0011092D"/>
    <w:rsid w:val="00110B15"/>
    <w:rsid w:val="0011260D"/>
    <w:rsid w:val="00112892"/>
    <w:rsid w:val="001135AF"/>
    <w:rsid w:val="001140BA"/>
    <w:rsid w:val="00116144"/>
    <w:rsid w:val="0011674C"/>
    <w:rsid w:val="00123CC0"/>
    <w:rsid w:val="0012519D"/>
    <w:rsid w:val="0012607B"/>
    <w:rsid w:val="00126355"/>
    <w:rsid w:val="00126E6D"/>
    <w:rsid w:val="00127103"/>
    <w:rsid w:val="0012754F"/>
    <w:rsid w:val="00127A4C"/>
    <w:rsid w:val="0013079D"/>
    <w:rsid w:val="001307FB"/>
    <w:rsid w:val="001325DF"/>
    <w:rsid w:val="0013317A"/>
    <w:rsid w:val="00133646"/>
    <w:rsid w:val="00133716"/>
    <w:rsid w:val="00134932"/>
    <w:rsid w:val="001408BA"/>
    <w:rsid w:val="001408E1"/>
    <w:rsid w:val="001414F3"/>
    <w:rsid w:val="0014598D"/>
    <w:rsid w:val="0014724A"/>
    <w:rsid w:val="00147457"/>
    <w:rsid w:val="00152656"/>
    <w:rsid w:val="00152C81"/>
    <w:rsid w:val="00152F2B"/>
    <w:rsid w:val="001540ED"/>
    <w:rsid w:val="00154675"/>
    <w:rsid w:val="00154773"/>
    <w:rsid w:val="0015501E"/>
    <w:rsid w:val="00155346"/>
    <w:rsid w:val="00155502"/>
    <w:rsid w:val="001568E4"/>
    <w:rsid w:val="00156D8E"/>
    <w:rsid w:val="00157490"/>
    <w:rsid w:val="001608F7"/>
    <w:rsid w:val="00160D7C"/>
    <w:rsid w:val="0016170A"/>
    <w:rsid w:val="001627F7"/>
    <w:rsid w:val="00163051"/>
    <w:rsid w:val="00164D21"/>
    <w:rsid w:val="001652E4"/>
    <w:rsid w:val="0016553A"/>
    <w:rsid w:val="00165558"/>
    <w:rsid w:val="00165A0B"/>
    <w:rsid w:val="00166296"/>
    <w:rsid w:val="001663E0"/>
    <w:rsid w:val="00167546"/>
    <w:rsid w:val="001702A5"/>
    <w:rsid w:val="001728D0"/>
    <w:rsid w:val="001742C0"/>
    <w:rsid w:val="00176741"/>
    <w:rsid w:val="00177FAD"/>
    <w:rsid w:val="00180556"/>
    <w:rsid w:val="001823C5"/>
    <w:rsid w:val="001827EE"/>
    <w:rsid w:val="00183308"/>
    <w:rsid w:val="00183E58"/>
    <w:rsid w:val="00184A02"/>
    <w:rsid w:val="00184B95"/>
    <w:rsid w:val="00184D27"/>
    <w:rsid w:val="001852A3"/>
    <w:rsid w:val="00185D96"/>
    <w:rsid w:val="00186D25"/>
    <w:rsid w:val="00187121"/>
    <w:rsid w:val="00190C95"/>
    <w:rsid w:val="00190E7D"/>
    <w:rsid w:val="00192E6A"/>
    <w:rsid w:val="00193E11"/>
    <w:rsid w:val="001944D6"/>
    <w:rsid w:val="00194695"/>
    <w:rsid w:val="00194906"/>
    <w:rsid w:val="00194A0B"/>
    <w:rsid w:val="001955DF"/>
    <w:rsid w:val="001962D6"/>
    <w:rsid w:val="00196CF4"/>
    <w:rsid w:val="001A0D20"/>
    <w:rsid w:val="001A17AA"/>
    <w:rsid w:val="001A2077"/>
    <w:rsid w:val="001A4230"/>
    <w:rsid w:val="001A47CD"/>
    <w:rsid w:val="001A5A4B"/>
    <w:rsid w:val="001A67D1"/>
    <w:rsid w:val="001A6DF9"/>
    <w:rsid w:val="001A79CC"/>
    <w:rsid w:val="001B60C2"/>
    <w:rsid w:val="001B6BD0"/>
    <w:rsid w:val="001B7394"/>
    <w:rsid w:val="001B7607"/>
    <w:rsid w:val="001B7CE8"/>
    <w:rsid w:val="001C04D5"/>
    <w:rsid w:val="001C0A9F"/>
    <w:rsid w:val="001C0D8E"/>
    <w:rsid w:val="001C1278"/>
    <w:rsid w:val="001C15BE"/>
    <w:rsid w:val="001C1EE3"/>
    <w:rsid w:val="001C3300"/>
    <w:rsid w:val="001C406B"/>
    <w:rsid w:val="001C4813"/>
    <w:rsid w:val="001C51C7"/>
    <w:rsid w:val="001C5593"/>
    <w:rsid w:val="001C67AD"/>
    <w:rsid w:val="001C6963"/>
    <w:rsid w:val="001C7000"/>
    <w:rsid w:val="001C7AE7"/>
    <w:rsid w:val="001D0780"/>
    <w:rsid w:val="001D0C13"/>
    <w:rsid w:val="001D0D8D"/>
    <w:rsid w:val="001D1078"/>
    <w:rsid w:val="001D1E4B"/>
    <w:rsid w:val="001D40FC"/>
    <w:rsid w:val="001D5141"/>
    <w:rsid w:val="001D5438"/>
    <w:rsid w:val="001D5816"/>
    <w:rsid w:val="001D5B38"/>
    <w:rsid w:val="001D63B8"/>
    <w:rsid w:val="001D6936"/>
    <w:rsid w:val="001D75D2"/>
    <w:rsid w:val="001E045A"/>
    <w:rsid w:val="001E05D2"/>
    <w:rsid w:val="001E06E9"/>
    <w:rsid w:val="001E1C09"/>
    <w:rsid w:val="001E2843"/>
    <w:rsid w:val="001E43E1"/>
    <w:rsid w:val="001E49E9"/>
    <w:rsid w:val="001E7033"/>
    <w:rsid w:val="001F07E9"/>
    <w:rsid w:val="001F1B01"/>
    <w:rsid w:val="001F222B"/>
    <w:rsid w:val="001F2640"/>
    <w:rsid w:val="001F29A9"/>
    <w:rsid w:val="001F3EEE"/>
    <w:rsid w:val="001F4468"/>
    <w:rsid w:val="001F6913"/>
    <w:rsid w:val="00200C7E"/>
    <w:rsid w:val="00200CB5"/>
    <w:rsid w:val="00200FFA"/>
    <w:rsid w:val="00201C14"/>
    <w:rsid w:val="00202095"/>
    <w:rsid w:val="0020335D"/>
    <w:rsid w:val="00203FEB"/>
    <w:rsid w:val="0020477E"/>
    <w:rsid w:val="00204785"/>
    <w:rsid w:val="00204FC5"/>
    <w:rsid w:val="00204FCF"/>
    <w:rsid w:val="0020737F"/>
    <w:rsid w:val="00211CA3"/>
    <w:rsid w:val="00211F6C"/>
    <w:rsid w:val="00212AB9"/>
    <w:rsid w:val="00216225"/>
    <w:rsid w:val="00216389"/>
    <w:rsid w:val="00216D7E"/>
    <w:rsid w:val="00216F58"/>
    <w:rsid w:val="002203E7"/>
    <w:rsid w:val="002232CB"/>
    <w:rsid w:val="00223AE8"/>
    <w:rsid w:val="00224644"/>
    <w:rsid w:val="00225F68"/>
    <w:rsid w:val="00226023"/>
    <w:rsid w:val="00227773"/>
    <w:rsid w:val="00227C28"/>
    <w:rsid w:val="00230C8A"/>
    <w:rsid w:val="00231629"/>
    <w:rsid w:val="002331F1"/>
    <w:rsid w:val="00233762"/>
    <w:rsid w:val="002339EB"/>
    <w:rsid w:val="00233D54"/>
    <w:rsid w:val="00234585"/>
    <w:rsid w:val="0023704A"/>
    <w:rsid w:val="002379BD"/>
    <w:rsid w:val="00237CAB"/>
    <w:rsid w:val="00237EB1"/>
    <w:rsid w:val="002408A1"/>
    <w:rsid w:val="00240B63"/>
    <w:rsid w:val="00240BD7"/>
    <w:rsid w:val="00241DFE"/>
    <w:rsid w:val="00246BC9"/>
    <w:rsid w:val="002470CD"/>
    <w:rsid w:val="00247BBE"/>
    <w:rsid w:val="002502C9"/>
    <w:rsid w:val="00251E28"/>
    <w:rsid w:val="00251F79"/>
    <w:rsid w:val="002523C9"/>
    <w:rsid w:val="00252DE7"/>
    <w:rsid w:val="0025434C"/>
    <w:rsid w:val="0025596F"/>
    <w:rsid w:val="002567F7"/>
    <w:rsid w:val="00256C70"/>
    <w:rsid w:val="00257B25"/>
    <w:rsid w:val="00257CC7"/>
    <w:rsid w:val="00261D42"/>
    <w:rsid w:val="00262678"/>
    <w:rsid w:val="002626E4"/>
    <w:rsid w:val="002629BC"/>
    <w:rsid w:val="00262EC2"/>
    <w:rsid w:val="00263DC7"/>
    <w:rsid w:val="0026465F"/>
    <w:rsid w:val="002655A4"/>
    <w:rsid w:val="00265891"/>
    <w:rsid w:val="00266D64"/>
    <w:rsid w:val="0026742E"/>
    <w:rsid w:val="002675FD"/>
    <w:rsid w:val="00271E92"/>
    <w:rsid w:val="00272EBC"/>
    <w:rsid w:val="00273142"/>
    <w:rsid w:val="0027352F"/>
    <w:rsid w:val="00273A02"/>
    <w:rsid w:val="00274809"/>
    <w:rsid w:val="00274E50"/>
    <w:rsid w:val="0027705D"/>
    <w:rsid w:val="00277A32"/>
    <w:rsid w:val="00277BC3"/>
    <w:rsid w:val="00277E89"/>
    <w:rsid w:val="00280A37"/>
    <w:rsid w:val="00281A74"/>
    <w:rsid w:val="00281BCD"/>
    <w:rsid w:val="00282594"/>
    <w:rsid w:val="00282DBA"/>
    <w:rsid w:val="00282FE8"/>
    <w:rsid w:val="002838EA"/>
    <w:rsid w:val="002854E3"/>
    <w:rsid w:val="00285601"/>
    <w:rsid w:val="00285929"/>
    <w:rsid w:val="00285FCD"/>
    <w:rsid w:val="00292099"/>
    <w:rsid w:val="0029317E"/>
    <w:rsid w:val="00293FC9"/>
    <w:rsid w:val="002955C9"/>
    <w:rsid w:val="00295C7C"/>
    <w:rsid w:val="002963FA"/>
    <w:rsid w:val="0029765E"/>
    <w:rsid w:val="00297DA7"/>
    <w:rsid w:val="002A0ABA"/>
    <w:rsid w:val="002A1436"/>
    <w:rsid w:val="002A170E"/>
    <w:rsid w:val="002A36D4"/>
    <w:rsid w:val="002A43F2"/>
    <w:rsid w:val="002A446D"/>
    <w:rsid w:val="002A48F6"/>
    <w:rsid w:val="002A5682"/>
    <w:rsid w:val="002A591B"/>
    <w:rsid w:val="002A6EDF"/>
    <w:rsid w:val="002A7903"/>
    <w:rsid w:val="002A7E48"/>
    <w:rsid w:val="002A7EC8"/>
    <w:rsid w:val="002B1648"/>
    <w:rsid w:val="002B1BA6"/>
    <w:rsid w:val="002B2E12"/>
    <w:rsid w:val="002B3C3E"/>
    <w:rsid w:val="002B3E7F"/>
    <w:rsid w:val="002B4AEB"/>
    <w:rsid w:val="002B4F76"/>
    <w:rsid w:val="002B5FC8"/>
    <w:rsid w:val="002B71B1"/>
    <w:rsid w:val="002B7485"/>
    <w:rsid w:val="002B752D"/>
    <w:rsid w:val="002C075D"/>
    <w:rsid w:val="002C0B49"/>
    <w:rsid w:val="002C27FF"/>
    <w:rsid w:val="002C2846"/>
    <w:rsid w:val="002C29D4"/>
    <w:rsid w:val="002C2A44"/>
    <w:rsid w:val="002C45D6"/>
    <w:rsid w:val="002C4944"/>
    <w:rsid w:val="002C53E7"/>
    <w:rsid w:val="002C6C28"/>
    <w:rsid w:val="002D1341"/>
    <w:rsid w:val="002D154E"/>
    <w:rsid w:val="002D1E25"/>
    <w:rsid w:val="002D38E1"/>
    <w:rsid w:val="002D3B5B"/>
    <w:rsid w:val="002D4190"/>
    <w:rsid w:val="002D4218"/>
    <w:rsid w:val="002D5318"/>
    <w:rsid w:val="002D590E"/>
    <w:rsid w:val="002D7003"/>
    <w:rsid w:val="002D768C"/>
    <w:rsid w:val="002D7D14"/>
    <w:rsid w:val="002E2717"/>
    <w:rsid w:val="002E2AAE"/>
    <w:rsid w:val="002E318C"/>
    <w:rsid w:val="002E417B"/>
    <w:rsid w:val="002E4F50"/>
    <w:rsid w:val="002E6CC9"/>
    <w:rsid w:val="002E6CE1"/>
    <w:rsid w:val="002E6DF0"/>
    <w:rsid w:val="002E6E76"/>
    <w:rsid w:val="002E7E52"/>
    <w:rsid w:val="002F01AC"/>
    <w:rsid w:val="002F0D24"/>
    <w:rsid w:val="002F2D66"/>
    <w:rsid w:val="002F36CF"/>
    <w:rsid w:val="002F3D13"/>
    <w:rsid w:val="002F453A"/>
    <w:rsid w:val="002F498A"/>
    <w:rsid w:val="002F67B1"/>
    <w:rsid w:val="003005A8"/>
    <w:rsid w:val="00303146"/>
    <w:rsid w:val="00303994"/>
    <w:rsid w:val="00304F51"/>
    <w:rsid w:val="00305FC1"/>
    <w:rsid w:val="00306705"/>
    <w:rsid w:val="0031109E"/>
    <w:rsid w:val="003119F9"/>
    <w:rsid w:val="003122CB"/>
    <w:rsid w:val="003125B8"/>
    <w:rsid w:val="0031279F"/>
    <w:rsid w:val="0031307C"/>
    <w:rsid w:val="00313D01"/>
    <w:rsid w:val="0031479B"/>
    <w:rsid w:val="00314B33"/>
    <w:rsid w:val="00314CDF"/>
    <w:rsid w:val="003154EB"/>
    <w:rsid w:val="003159F6"/>
    <w:rsid w:val="00317199"/>
    <w:rsid w:val="003176E6"/>
    <w:rsid w:val="00320E20"/>
    <w:rsid w:val="00320E9E"/>
    <w:rsid w:val="00321C06"/>
    <w:rsid w:val="00321F2D"/>
    <w:rsid w:val="00322A6D"/>
    <w:rsid w:val="0032425C"/>
    <w:rsid w:val="003263A0"/>
    <w:rsid w:val="003266FF"/>
    <w:rsid w:val="00326C07"/>
    <w:rsid w:val="00327210"/>
    <w:rsid w:val="00327EA8"/>
    <w:rsid w:val="003301DB"/>
    <w:rsid w:val="00330D1B"/>
    <w:rsid w:val="0033159E"/>
    <w:rsid w:val="0033244B"/>
    <w:rsid w:val="00333A00"/>
    <w:rsid w:val="00333A93"/>
    <w:rsid w:val="00334C14"/>
    <w:rsid w:val="003364E8"/>
    <w:rsid w:val="00336574"/>
    <w:rsid w:val="003406F1"/>
    <w:rsid w:val="003414B8"/>
    <w:rsid w:val="003423CE"/>
    <w:rsid w:val="00342C45"/>
    <w:rsid w:val="00343342"/>
    <w:rsid w:val="003437B6"/>
    <w:rsid w:val="003437BF"/>
    <w:rsid w:val="0034402C"/>
    <w:rsid w:val="00346AF5"/>
    <w:rsid w:val="00347605"/>
    <w:rsid w:val="00350906"/>
    <w:rsid w:val="00350937"/>
    <w:rsid w:val="00350BD5"/>
    <w:rsid w:val="00352133"/>
    <w:rsid w:val="00354C5E"/>
    <w:rsid w:val="00361320"/>
    <w:rsid w:val="003615FB"/>
    <w:rsid w:val="0036202E"/>
    <w:rsid w:val="003627D8"/>
    <w:rsid w:val="00362A4C"/>
    <w:rsid w:val="0036456E"/>
    <w:rsid w:val="00364D96"/>
    <w:rsid w:val="00364E35"/>
    <w:rsid w:val="00365657"/>
    <w:rsid w:val="00367668"/>
    <w:rsid w:val="003700AA"/>
    <w:rsid w:val="0037039A"/>
    <w:rsid w:val="00370908"/>
    <w:rsid w:val="00370CEC"/>
    <w:rsid w:val="0037156B"/>
    <w:rsid w:val="003737DD"/>
    <w:rsid w:val="003738EC"/>
    <w:rsid w:val="00373C1E"/>
    <w:rsid w:val="0037479F"/>
    <w:rsid w:val="00374A15"/>
    <w:rsid w:val="00374AF9"/>
    <w:rsid w:val="00375122"/>
    <w:rsid w:val="00375EF7"/>
    <w:rsid w:val="00376738"/>
    <w:rsid w:val="00376E6F"/>
    <w:rsid w:val="00380374"/>
    <w:rsid w:val="00380B64"/>
    <w:rsid w:val="00380FD8"/>
    <w:rsid w:val="00382419"/>
    <w:rsid w:val="00382622"/>
    <w:rsid w:val="00384DF2"/>
    <w:rsid w:val="003850E2"/>
    <w:rsid w:val="00385B35"/>
    <w:rsid w:val="00385FB7"/>
    <w:rsid w:val="00386304"/>
    <w:rsid w:val="003868FE"/>
    <w:rsid w:val="003872E0"/>
    <w:rsid w:val="00387561"/>
    <w:rsid w:val="00387F17"/>
    <w:rsid w:val="00390E55"/>
    <w:rsid w:val="00390EA9"/>
    <w:rsid w:val="0039278E"/>
    <w:rsid w:val="00392AD9"/>
    <w:rsid w:val="00393220"/>
    <w:rsid w:val="00393420"/>
    <w:rsid w:val="0039380E"/>
    <w:rsid w:val="003940E9"/>
    <w:rsid w:val="00394A97"/>
    <w:rsid w:val="0039507E"/>
    <w:rsid w:val="003952B5"/>
    <w:rsid w:val="00395660"/>
    <w:rsid w:val="00396144"/>
    <w:rsid w:val="00396161"/>
    <w:rsid w:val="00396207"/>
    <w:rsid w:val="003965DE"/>
    <w:rsid w:val="0039663D"/>
    <w:rsid w:val="003A0BA4"/>
    <w:rsid w:val="003A1038"/>
    <w:rsid w:val="003A12CF"/>
    <w:rsid w:val="003A147F"/>
    <w:rsid w:val="003A3284"/>
    <w:rsid w:val="003A3771"/>
    <w:rsid w:val="003A3C52"/>
    <w:rsid w:val="003A4849"/>
    <w:rsid w:val="003A7C88"/>
    <w:rsid w:val="003B05A0"/>
    <w:rsid w:val="003B0B58"/>
    <w:rsid w:val="003B1274"/>
    <w:rsid w:val="003B1FEF"/>
    <w:rsid w:val="003B2491"/>
    <w:rsid w:val="003B372A"/>
    <w:rsid w:val="003B4E80"/>
    <w:rsid w:val="003B56D2"/>
    <w:rsid w:val="003B56F3"/>
    <w:rsid w:val="003B6465"/>
    <w:rsid w:val="003B67CC"/>
    <w:rsid w:val="003B6B75"/>
    <w:rsid w:val="003C0C1F"/>
    <w:rsid w:val="003C0D20"/>
    <w:rsid w:val="003C0DF6"/>
    <w:rsid w:val="003C13B8"/>
    <w:rsid w:val="003C15BE"/>
    <w:rsid w:val="003C403F"/>
    <w:rsid w:val="003C48E4"/>
    <w:rsid w:val="003C57A9"/>
    <w:rsid w:val="003C57FA"/>
    <w:rsid w:val="003C651F"/>
    <w:rsid w:val="003C670D"/>
    <w:rsid w:val="003C6B7E"/>
    <w:rsid w:val="003C6EA9"/>
    <w:rsid w:val="003C7D2A"/>
    <w:rsid w:val="003D10D8"/>
    <w:rsid w:val="003D14E1"/>
    <w:rsid w:val="003D3024"/>
    <w:rsid w:val="003D3087"/>
    <w:rsid w:val="003D3490"/>
    <w:rsid w:val="003D3DF3"/>
    <w:rsid w:val="003D4622"/>
    <w:rsid w:val="003D5051"/>
    <w:rsid w:val="003D58AD"/>
    <w:rsid w:val="003D698C"/>
    <w:rsid w:val="003D6BB9"/>
    <w:rsid w:val="003D6F02"/>
    <w:rsid w:val="003E0C4A"/>
    <w:rsid w:val="003E162D"/>
    <w:rsid w:val="003E1DC9"/>
    <w:rsid w:val="003E2E78"/>
    <w:rsid w:val="003E323C"/>
    <w:rsid w:val="003E5752"/>
    <w:rsid w:val="003E610A"/>
    <w:rsid w:val="003E67DA"/>
    <w:rsid w:val="003E75AE"/>
    <w:rsid w:val="003E7F6A"/>
    <w:rsid w:val="003F00D6"/>
    <w:rsid w:val="003F2C77"/>
    <w:rsid w:val="003F3A16"/>
    <w:rsid w:val="003F3A7A"/>
    <w:rsid w:val="003F3CFA"/>
    <w:rsid w:val="003F4622"/>
    <w:rsid w:val="003F494F"/>
    <w:rsid w:val="003F74C0"/>
    <w:rsid w:val="004003AF"/>
    <w:rsid w:val="00401550"/>
    <w:rsid w:val="0040558F"/>
    <w:rsid w:val="0040572D"/>
    <w:rsid w:val="004057C8"/>
    <w:rsid w:val="0040594F"/>
    <w:rsid w:val="004060A6"/>
    <w:rsid w:val="004067D4"/>
    <w:rsid w:val="00410E86"/>
    <w:rsid w:val="00413E57"/>
    <w:rsid w:val="00414C0C"/>
    <w:rsid w:val="0041543E"/>
    <w:rsid w:val="004162A3"/>
    <w:rsid w:val="00421784"/>
    <w:rsid w:val="00421D78"/>
    <w:rsid w:val="004240DC"/>
    <w:rsid w:val="004242C5"/>
    <w:rsid w:val="00424749"/>
    <w:rsid w:val="00424E2F"/>
    <w:rsid w:val="00426784"/>
    <w:rsid w:val="004267E2"/>
    <w:rsid w:val="00427334"/>
    <w:rsid w:val="00427474"/>
    <w:rsid w:val="004307EC"/>
    <w:rsid w:val="004313AC"/>
    <w:rsid w:val="00432D12"/>
    <w:rsid w:val="00432D43"/>
    <w:rsid w:val="00433313"/>
    <w:rsid w:val="004341D8"/>
    <w:rsid w:val="0043423C"/>
    <w:rsid w:val="00434B74"/>
    <w:rsid w:val="00435A11"/>
    <w:rsid w:val="00441D26"/>
    <w:rsid w:val="00442E47"/>
    <w:rsid w:val="00443ADD"/>
    <w:rsid w:val="0044424E"/>
    <w:rsid w:val="00446D6A"/>
    <w:rsid w:val="00447AE2"/>
    <w:rsid w:val="00447B23"/>
    <w:rsid w:val="004509A8"/>
    <w:rsid w:val="00451665"/>
    <w:rsid w:val="00451D04"/>
    <w:rsid w:val="00453292"/>
    <w:rsid w:val="00453671"/>
    <w:rsid w:val="00453A07"/>
    <w:rsid w:val="004565B1"/>
    <w:rsid w:val="00456ED4"/>
    <w:rsid w:val="00457CAF"/>
    <w:rsid w:val="00457F53"/>
    <w:rsid w:val="004601CD"/>
    <w:rsid w:val="004603C5"/>
    <w:rsid w:val="0046052E"/>
    <w:rsid w:val="00461872"/>
    <w:rsid w:val="004622BE"/>
    <w:rsid w:val="00462D97"/>
    <w:rsid w:val="00462D9F"/>
    <w:rsid w:val="00462E63"/>
    <w:rsid w:val="004639CD"/>
    <w:rsid w:val="00464080"/>
    <w:rsid w:val="00467117"/>
    <w:rsid w:val="00467A77"/>
    <w:rsid w:val="00467D73"/>
    <w:rsid w:val="004708B9"/>
    <w:rsid w:val="00471468"/>
    <w:rsid w:val="00471B4C"/>
    <w:rsid w:val="0047275C"/>
    <w:rsid w:val="00474400"/>
    <w:rsid w:val="0047465B"/>
    <w:rsid w:val="004756FE"/>
    <w:rsid w:val="00477655"/>
    <w:rsid w:val="00477A5A"/>
    <w:rsid w:val="00477D8E"/>
    <w:rsid w:val="004804C4"/>
    <w:rsid w:val="00480C8E"/>
    <w:rsid w:val="004817EB"/>
    <w:rsid w:val="00481980"/>
    <w:rsid w:val="0048251D"/>
    <w:rsid w:val="004828E0"/>
    <w:rsid w:val="0048343B"/>
    <w:rsid w:val="0048370E"/>
    <w:rsid w:val="004844C9"/>
    <w:rsid w:val="0048644D"/>
    <w:rsid w:val="00490612"/>
    <w:rsid w:val="00492236"/>
    <w:rsid w:val="004926D6"/>
    <w:rsid w:val="00492704"/>
    <w:rsid w:val="00493074"/>
    <w:rsid w:val="004937BF"/>
    <w:rsid w:val="00494C76"/>
    <w:rsid w:val="00495A86"/>
    <w:rsid w:val="0049609C"/>
    <w:rsid w:val="004967A9"/>
    <w:rsid w:val="004A0219"/>
    <w:rsid w:val="004A0FD1"/>
    <w:rsid w:val="004A1D82"/>
    <w:rsid w:val="004A28A4"/>
    <w:rsid w:val="004A3071"/>
    <w:rsid w:val="004A4988"/>
    <w:rsid w:val="004A5EF9"/>
    <w:rsid w:val="004A5F56"/>
    <w:rsid w:val="004A623E"/>
    <w:rsid w:val="004A68A8"/>
    <w:rsid w:val="004A7659"/>
    <w:rsid w:val="004A7CD1"/>
    <w:rsid w:val="004B0212"/>
    <w:rsid w:val="004B334F"/>
    <w:rsid w:val="004B3DEB"/>
    <w:rsid w:val="004B59B2"/>
    <w:rsid w:val="004B75DF"/>
    <w:rsid w:val="004B780A"/>
    <w:rsid w:val="004B7D22"/>
    <w:rsid w:val="004C0FE6"/>
    <w:rsid w:val="004C18D1"/>
    <w:rsid w:val="004C1D40"/>
    <w:rsid w:val="004C4D41"/>
    <w:rsid w:val="004C51C5"/>
    <w:rsid w:val="004C5618"/>
    <w:rsid w:val="004C698D"/>
    <w:rsid w:val="004D0D00"/>
    <w:rsid w:val="004D1450"/>
    <w:rsid w:val="004D1520"/>
    <w:rsid w:val="004D1BDB"/>
    <w:rsid w:val="004D1C9D"/>
    <w:rsid w:val="004D2F7C"/>
    <w:rsid w:val="004D42BD"/>
    <w:rsid w:val="004D4506"/>
    <w:rsid w:val="004D6661"/>
    <w:rsid w:val="004D6FA1"/>
    <w:rsid w:val="004D70E0"/>
    <w:rsid w:val="004D7E58"/>
    <w:rsid w:val="004E080C"/>
    <w:rsid w:val="004E181B"/>
    <w:rsid w:val="004E3619"/>
    <w:rsid w:val="004E3F66"/>
    <w:rsid w:val="004E5D69"/>
    <w:rsid w:val="004E5EB0"/>
    <w:rsid w:val="004E628B"/>
    <w:rsid w:val="004E65B3"/>
    <w:rsid w:val="004E73EA"/>
    <w:rsid w:val="004F014E"/>
    <w:rsid w:val="004F0D9B"/>
    <w:rsid w:val="004F1112"/>
    <w:rsid w:val="004F17FC"/>
    <w:rsid w:val="004F22A6"/>
    <w:rsid w:val="004F3167"/>
    <w:rsid w:val="004F3A7F"/>
    <w:rsid w:val="004F4A0C"/>
    <w:rsid w:val="004F714C"/>
    <w:rsid w:val="005011C9"/>
    <w:rsid w:val="005014A5"/>
    <w:rsid w:val="005023D5"/>
    <w:rsid w:val="005028A7"/>
    <w:rsid w:val="00502ED6"/>
    <w:rsid w:val="00503C2F"/>
    <w:rsid w:val="00504150"/>
    <w:rsid w:val="005041A1"/>
    <w:rsid w:val="005041F3"/>
    <w:rsid w:val="0050430F"/>
    <w:rsid w:val="0050447A"/>
    <w:rsid w:val="00506F3B"/>
    <w:rsid w:val="00507342"/>
    <w:rsid w:val="005079D8"/>
    <w:rsid w:val="00511027"/>
    <w:rsid w:val="00511343"/>
    <w:rsid w:val="0051247D"/>
    <w:rsid w:val="005138A5"/>
    <w:rsid w:val="00513918"/>
    <w:rsid w:val="00513BF4"/>
    <w:rsid w:val="0051623E"/>
    <w:rsid w:val="00516C80"/>
    <w:rsid w:val="00521F79"/>
    <w:rsid w:val="00524678"/>
    <w:rsid w:val="0052580A"/>
    <w:rsid w:val="005269A9"/>
    <w:rsid w:val="00530E44"/>
    <w:rsid w:val="005322EE"/>
    <w:rsid w:val="00534330"/>
    <w:rsid w:val="00535715"/>
    <w:rsid w:val="00535A80"/>
    <w:rsid w:val="00536791"/>
    <w:rsid w:val="0053792B"/>
    <w:rsid w:val="005379B2"/>
    <w:rsid w:val="00537D36"/>
    <w:rsid w:val="0054032D"/>
    <w:rsid w:val="00540368"/>
    <w:rsid w:val="00541381"/>
    <w:rsid w:val="005425BD"/>
    <w:rsid w:val="00542729"/>
    <w:rsid w:val="00543695"/>
    <w:rsid w:val="00544E36"/>
    <w:rsid w:val="00546E47"/>
    <w:rsid w:val="00550170"/>
    <w:rsid w:val="005509A7"/>
    <w:rsid w:val="00551B69"/>
    <w:rsid w:val="0055200B"/>
    <w:rsid w:val="0055220C"/>
    <w:rsid w:val="00552C11"/>
    <w:rsid w:val="005533C6"/>
    <w:rsid w:val="0055368F"/>
    <w:rsid w:val="00555F71"/>
    <w:rsid w:val="005565C5"/>
    <w:rsid w:val="00556F66"/>
    <w:rsid w:val="00557150"/>
    <w:rsid w:val="00562460"/>
    <w:rsid w:val="00562FAD"/>
    <w:rsid w:val="005630C1"/>
    <w:rsid w:val="00563B01"/>
    <w:rsid w:val="005640E7"/>
    <w:rsid w:val="005642FC"/>
    <w:rsid w:val="00564D3D"/>
    <w:rsid w:val="005650B6"/>
    <w:rsid w:val="00565608"/>
    <w:rsid w:val="00567CB9"/>
    <w:rsid w:val="0057025D"/>
    <w:rsid w:val="0057032F"/>
    <w:rsid w:val="00570A50"/>
    <w:rsid w:val="00570E54"/>
    <w:rsid w:val="00572D30"/>
    <w:rsid w:val="005732B0"/>
    <w:rsid w:val="005733CC"/>
    <w:rsid w:val="00574336"/>
    <w:rsid w:val="005747DF"/>
    <w:rsid w:val="00574F3C"/>
    <w:rsid w:val="0057562E"/>
    <w:rsid w:val="00575690"/>
    <w:rsid w:val="00575AAC"/>
    <w:rsid w:val="00576B7A"/>
    <w:rsid w:val="00576FFE"/>
    <w:rsid w:val="00577398"/>
    <w:rsid w:val="00577CA0"/>
    <w:rsid w:val="00580A45"/>
    <w:rsid w:val="00580E4C"/>
    <w:rsid w:val="00580F07"/>
    <w:rsid w:val="00581C82"/>
    <w:rsid w:val="00581DDD"/>
    <w:rsid w:val="00582323"/>
    <w:rsid w:val="00583413"/>
    <w:rsid w:val="00584770"/>
    <w:rsid w:val="0058650E"/>
    <w:rsid w:val="00586D6A"/>
    <w:rsid w:val="00590184"/>
    <w:rsid w:val="00590225"/>
    <w:rsid w:val="00590A3B"/>
    <w:rsid w:val="0059123F"/>
    <w:rsid w:val="00591E89"/>
    <w:rsid w:val="00592176"/>
    <w:rsid w:val="00592D9A"/>
    <w:rsid w:val="00593B7E"/>
    <w:rsid w:val="00595953"/>
    <w:rsid w:val="00596446"/>
    <w:rsid w:val="0059760F"/>
    <w:rsid w:val="0059799F"/>
    <w:rsid w:val="00597A35"/>
    <w:rsid w:val="005A01B7"/>
    <w:rsid w:val="005A02CA"/>
    <w:rsid w:val="005A157A"/>
    <w:rsid w:val="005A1944"/>
    <w:rsid w:val="005A1A50"/>
    <w:rsid w:val="005A23E7"/>
    <w:rsid w:val="005A249D"/>
    <w:rsid w:val="005A292C"/>
    <w:rsid w:val="005A2F6D"/>
    <w:rsid w:val="005A2F7D"/>
    <w:rsid w:val="005A3236"/>
    <w:rsid w:val="005A39A8"/>
    <w:rsid w:val="005A3C17"/>
    <w:rsid w:val="005A4012"/>
    <w:rsid w:val="005A58D0"/>
    <w:rsid w:val="005A67E5"/>
    <w:rsid w:val="005A6989"/>
    <w:rsid w:val="005A7C9B"/>
    <w:rsid w:val="005B069E"/>
    <w:rsid w:val="005B1083"/>
    <w:rsid w:val="005B1125"/>
    <w:rsid w:val="005B1C83"/>
    <w:rsid w:val="005B26E6"/>
    <w:rsid w:val="005B351F"/>
    <w:rsid w:val="005B3E1E"/>
    <w:rsid w:val="005B5BB1"/>
    <w:rsid w:val="005B65E3"/>
    <w:rsid w:val="005B7044"/>
    <w:rsid w:val="005B77A2"/>
    <w:rsid w:val="005B7A9A"/>
    <w:rsid w:val="005C0335"/>
    <w:rsid w:val="005C0417"/>
    <w:rsid w:val="005C0B5F"/>
    <w:rsid w:val="005C2D23"/>
    <w:rsid w:val="005C3282"/>
    <w:rsid w:val="005C416D"/>
    <w:rsid w:val="005C4982"/>
    <w:rsid w:val="005C5309"/>
    <w:rsid w:val="005C5C9F"/>
    <w:rsid w:val="005C5EF5"/>
    <w:rsid w:val="005C6B21"/>
    <w:rsid w:val="005D0C6F"/>
    <w:rsid w:val="005D143D"/>
    <w:rsid w:val="005D20BB"/>
    <w:rsid w:val="005D219A"/>
    <w:rsid w:val="005D24B1"/>
    <w:rsid w:val="005D4EC8"/>
    <w:rsid w:val="005D5930"/>
    <w:rsid w:val="005D5CAB"/>
    <w:rsid w:val="005D7030"/>
    <w:rsid w:val="005E0551"/>
    <w:rsid w:val="005E16A9"/>
    <w:rsid w:val="005E1704"/>
    <w:rsid w:val="005E185F"/>
    <w:rsid w:val="005E1E35"/>
    <w:rsid w:val="005E2963"/>
    <w:rsid w:val="005E362E"/>
    <w:rsid w:val="005E4895"/>
    <w:rsid w:val="005E5B61"/>
    <w:rsid w:val="005E600B"/>
    <w:rsid w:val="005E78D2"/>
    <w:rsid w:val="005F019A"/>
    <w:rsid w:val="005F197D"/>
    <w:rsid w:val="005F1C48"/>
    <w:rsid w:val="005F281E"/>
    <w:rsid w:val="005F2C1C"/>
    <w:rsid w:val="005F2F77"/>
    <w:rsid w:val="005F343B"/>
    <w:rsid w:val="005F3D79"/>
    <w:rsid w:val="005F4596"/>
    <w:rsid w:val="005F609B"/>
    <w:rsid w:val="005F69A7"/>
    <w:rsid w:val="005F7983"/>
    <w:rsid w:val="005F7DE2"/>
    <w:rsid w:val="0060125B"/>
    <w:rsid w:val="00601C11"/>
    <w:rsid w:val="00602301"/>
    <w:rsid w:val="00602961"/>
    <w:rsid w:val="00604353"/>
    <w:rsid w:val="006046FE"/>
    <w:rsid w:val="00605C00"/>
    <w:rsid w:val="00606B82"/>
    <w:rsid w:val="00607203"/>
    <w:rsid w:val="00610C3B"/>
    <w:rsid w:val="0061217F"/>
    <w:rsid w:val="00612F60"/>
    <w:rsid w:val="00613064"/>
    <w:rsid w:val="00613184"/>
    <w:rsid w:val="006135DA"/>
    <w:rsid w:val="00613907"/>
    <w:rsid w:val="00614776"/>
    <w:rsid w:val="006149F1"/>
    <w:rsid w:val="00614E40"/>
    <w:rsid w:val="0061574F"/>
    <w:rsid w:val="00617896"/>
    <w:rsid w:val="00617FB2"/>
    <w:rsid w:val="006208A4"/>
    <w:rsid w:val="006208C1"/>
    <w:rsid w:val="0062127B"/>
    <w:rsid w:val="006212EE"/>
    <w:rsid w:val="006214B5"/>
    <w:rsid w:val="006219F1"/>
    <w:rsid w:val="00621AD2"/>
    <w:rsid w:val="006235FF"/>
    <w:rsid w:val="00623ABE"/>
    <w:rsid w:val="0062465D"/>
    <w:rsid w:val="00624A56"/>
    <w:rsid w:val="00625634"/>
    <w:rsid w:val="006275AA"/>
    <w:rsid w:val="006328A8"/>
    <w:rsid w:val="00634341"/>
    <w:rsid w:val="00640A9D"/>
    <w:rsid w:val="00640E38"/>
    <w:rsid w:val="00641880"/>
    <w:rsid w:val="00644EA8"/>
    <w:rsid w:val="00646D6A"/>
    <w:rsid w:val="0064767E"/>
    <w:rsid w:val="00647D1E"/>
    <w:rsid w:val="006508A8"/>
    <w:rsid w:val="00650D4D"/>
    <w:rsid w:val="006524DA"/>
    <w:rsid w:val="0065646D"/>
    <w:rsid w:val="00656599"/>
    <w:rsid w:val="00657A6A"/>
    <w:rsid w:val="0066180F"/>
    <w:rsid w:val="006619A8"/>
    <w:rsid w:val="006619EA"/>
    <w:rsid w:val="006622AE"/>
    <w:rsid w:val="0066251F"/>
    <w:rsid w:val="006637FD"/>
    <w:rsid w:val="0066391F"/>
    <w:rsid w:val="00663B64"/>
    <w:rsid w:val="00665198"/>
    <w:rsid w:val="00665C9E"/>
    <w:rsid w:val="00665D6B"/>
    <w:rsid w:val="00665F70"/>
    <w:rsid w:val="00665F96"/>
    <w:rsid w:val="00666230"/>
    <w:rsid w:val="006663C4"/>
    <w:rsid w:val="00667C3B"/>
    <w:rsid w:val="006700FB"/>
    <w:rsid w:val="00671B8C"/>
    <w:rsid w:val="006723AF"/>
    <w:rsid w:val="006723E2"/>
    <w:rsid w:val="006735DA"/>
    <w:rsid w:val="006742DA"/>
    <w:rsid w:val="00675043"/>
    <w:rsid w:val="00675D81"/>
    <w:rsid w:val="00676396"/>
    <w:rsid w:val="00677E2D"/>
    <w:rsid w:val="00680438"/>
    <w:rsid w:val="00680B06"/>
    <w:rsid w:val="00680C1D"/>
    <w:rsid w:val="00680FA0"/>
    <w:rsid w:val="00681572"/>
    <w:rsid w:val="00681D71"/>
    <w:rsid w:val="0068349A"/>
    <w:rsid w:val="006843D6"/>
    <w:rsid w:val="00684E5F"/>
    <w:rsid w:val="0068620B"/>
    <w:rsid w:val="00686224"/>
    <w:rsid w:val="006875E0"/>
    <w:rsid w:val="00692AE1"/>
    <w:rsid w:val="00693D1F"/>
    <w:rsid w:val="0069410F"/>
    <w:rsid w:val="00694C9B"/>
    <w:rsid w:val="00694CA8"/>
    <w:rsid w:val="00695486"/>
    <w:rsid w:val="00696436"/>
    <w:rsid w:val="006A02F3"/>
    <w:rsid w:val="006A05B3"/>
    <w:rsid w:val="006A1CA1"/>
    <w:rsid w:val="006A1D15"/>
    <w:rsid w:val="006A32C3"/>
    <w:rsid w:val="006A6A72"/>
    <w:rsid w:val="006A7977"/>
    <w:rsid w:val="006B00CF"/>
    <w:rsid w:val="006B05CE"/>
    <w:rsid w:val="006B0991"/>
    <w:rsid w:val="006B10E1"/>
    <w:rsid w:val="006B17A9"/>
    <w:rsid w:val="006B19E9"/>
    <w:rsid w:val="006B485D"/>
    <w:rsid w:val="006B5066"/>
    <w:rsid w:val="006B59A2"/>
    <w:rsid w:val="006B6534"/>
    <w:rsid w:val="006B6542"/>
    <w:rsid w:val="006B6C51"/>
    <w:rsid w:val="006B6D45"/>
    <w:rsid w:val="006B6D7D"/>
    <w:rsid w:val="006B6EB4"/>
    <w:rsid w:val="006B7B75"/>
    <w:rsid w:val="006C0DD5"/>
    <w:rsid w:val="006C2179"/>
    <w:rsid w:val="006C388D"/>
    <w:rsid w:val="006C405D"/>
    <w:rsid w:val="006C4087"/>
    <w:rsid w:val="006C457A"/>
    <w:rsid w:val="006C5A49"/>
    <w:rsid w:val="006D1672"/>
    <w:rsid w:val="006D1BF1"/>
    <w:rsid w:val="006D1FC8"/>
    <w:rsid w:val="006D20E4"/>
    <w:rsid w:val="006D21D7"/>
    <w:rsid w:val="006D225F"/>
    <w:rsid w:val="006D2CB1"/>
    <w:rsid w:val="006D2FCA"/>
    <w:rsid w:val="006D3874"/>
    <w:rsid w:val="006D3A82"/>
    <w:rsid w:val="006D3CEF"/>
    <w:rsid w:val="006D4472"/>
    <w:rsid w:val="006D5130"/>
    <w:rsid w:val="006D5A1C"/>
    <w:rsid w:val="006D6DF7"/>
    <w:rsid w:val="006D6F06"/>
    <w:rsid w:val="006D7FCA"/>
    <w:rsid w:val="006E2B3C"/>
    <w:rsid w:val="006E3639"/>
    <w:rsid w:val="006E4B93"/>
    <w:rsid w:val="006E4CA9"/>
    <w:rsid w:val="006E7553"/>
    <w:rsid w:val="006F1912"/>
    <w:rsid w:val="006F2A01"/>
    <w:rsid w:val="006F5202"/>
    <w:rsid w:val="006F5B15"/>
    <w:rsid w:val="006F5DDC"/>
    <w:rsid w:val="00700514"/>
    <w:rsid w:val="0070166D"/>
    <w:rsid w:val="0070174F"/>
    <w:rsid w:val="00701BB6"/>
    <w:rsid w:val="007020AC"/>
    <w:rsid w:val="00702FEC"/>
    <w:rsid w:val="007030F2"/>
    <w:rsid w:val="00703BD8"/>
    <w:rsid w:val="0070408B"/>
    <w:rsid w:val="0070432B"/>
    <w:rsid w:val="00704FEE"/>
    <w:rsid w:val="00707748"/>
    <w:rsid w:val="00710D6B"/>
    <w:rsid w:val="00710F2B"/>
    <w:rsid w:val="00712421"/>
    <w:rsid w:val="007125F8"/>
    <w:rsid w:val="007139C6"/>
    <w:rsid w:val="00714E3F"/>
    <w:rsid w:val="00721DF7"/>
    <w:rsid w:val="0072358E"/>
    <w:rsid w:val="00725CD8"/>
    <w:rsid w:val="00726538"/>
    <w:rsid w:val="00726650"/>
    <w:rsid w:val="00726AA6"/>
    <w:rsid w:val="00727916"/>
    <w:rsid w:val="00730EDF"/>
    <w:rsid w:val="007312A1"/>
    <w:rsid w:val="0073189C"/>
    <w:rsid w:val="00732BC4"/>
    <w:rsid w:val="00732C6F"/>
    <w:rsid w:val="0073350F"/>
    <w:rsid w:val="0073376A"/>
    <w:rsid w:val="00733E2C"/>
    <w:rsid w:val="007349BD"/>
    <w:rsid w:val="00735541"/>
    <w:rsid w:val="007355C9"/>
    <w:rsid w:val="0073680D"/>
    <w:rsid w:val="0073764E"/>
    <w:rsid w:val="00740058"/>
    <w:rsid w:val="007408FC"/>
    <w:rsid w:val="0074203E"/>
    <w:rsid w:val="007421A5"/>
    <w:rsid w:val="00746D2C"/>
    <w:rsid w:val="007475E3"/>
    <w:rsid w:val="00747972"/>
    <w:rsid w:val="00747C3E"/>
    <w:rsid w:val="00747DF6"/>
    <w:rsid w:val="007513AE"/>
    <w:rsid w:val="007518A0"/>
    <w:rsid w:val="00751A7C"/>
    <w:rsid w:val="00751B54"/>
    <w:rsid w:val="00752073"/>
    <w:rsid w:val="007521B7"/>
    <w:rsid w:val="007521EB"/>
    <w:rsid w:val="0075280F"/>
    <w:rsid w:val="0075389E"/>
    <w:rsid w:val="007539AF"/>
    <w:rsid w:val="007541BE"/>
    <w:rsid w:val="00756055"/>
    <w:rsid w:val="00761A10"/>
    <w:rsid w:val="007628C3"/>
    <w:rsid w:val="007630B6"/>
    <w:rsid w:val="007632D2"/>
    <w:rsid w:val="00763748"/>
    <w:rsid w:val="00765D81"/>
    <w:rsid w:val="007662A7"/>
    <w:rsid w:val="007676AA"/>
    <w:rsid w:val="007678B6"/>
    <w:rsid w:val="00767A08"/>
    <w:rsid w:val="0077109E"/>
    <w:rsid w:val="00772B33"/>
    <w:rsid w:val="00773A7F"/>
    <w:rsid w:val="0077457F"/>
    <w:rsid w:val="007765AF"/>
    <w:rsid w:val="00776DCE"/>
    <w:rsid w:val="0077797A"/>
    <w:rsid w:val="0078006D"/>
    <w:rsid w:val="0078128B"/>
    <w:rsid w:val="007820D6"/>
    <w:rsid w:val="00782604"/>
    <w:rsid w:val="007826D2"/>
    <w:rsid w:val="00783607"/>
    <w:rsid w:val="00783F5A"/>
    <w:rsid w:val="0078451B"/>
    <w:rsid w:val="00786878"/>
    <w:rsid w:val="00791381"/>
    <w:rsid w:val="0079274F"/>
    <w:rsid w:val="007937F1"/>
    <w:rsid w:val="0079595A"/>
    <w:rsid w:val="0079732D"/>
    <w:rsid w:val="007A1606"/>
    <w:rsid w:val="007A1A7C"/>
    <w:rsid w:val="007A2B40"/>
    <w:rsid w:val="007A3B36"/>
    <w:rsid w:val="007A3B5A"/>
    <w:rsid w:val="007A3EFA"/>
    <w:rsid w:val="007A475B"/>
    <w:rsid w:val="007A58C8"/>
    <w:rsid w:val="007A5B17"/>
    <w:rsid w:val="007A7B92"/>
    <w:rsid w:val="007B3E04"/>
    <w:rsid w:val="007B6603"/>
    <w:rsid w:val="007B7F0F"/>
    <w:rsid w:val="007C0B3D"/>
    <w:rsid w:val="007C19C2"/>
    <w:rsid w:val="007C1F59"/>
    <w:rsid w:val="007C63D4"/>
    <w:rsid w:val="007D081C"/>
    <w:rsid w:val="007D4606"/>
    <w:rsid w:val="007D4949"/>
    <w:rsid w:val="007D5DFD"/>
    <w:rsid w:val="007D71F8"/>
    <w:rsid w:val="007D780D"/>
    <w:rsid w:val="007E194A"/>
    <w:rsid w:val="007E1AB4"/>
    <w:rsid w:val="007E1DD4"/>
    <w:rsid w:val="007E1F79"/>
    <w:rsid w:val="007E2871"/>
    <w:rsid w:val="007E370B"/>
    <w:rsid w:val="007E38AC"/>
    <w:rsid w:val="007E3BD7"/>
    <w:rsid w:val="007E46FB"/>
    <w:rsid w:val="007E7936"/>
    <w:rsid w:val="007E7FEC"/>
    <w:rsid w:val="007F0332"/>
    <w:rsid w:val="007F0CD8"/>
    <w:rsid w:val="007F0EB6"/>
    <w:rsid w:val="007F1648"/>
    <w:rsid w:val="007F203A"/>
    <w:rsid w:val="007F3ACD"/>
    <w:rsid w:val="007F59B8"/>
    <w:rsid w:val="007F71D2"/>
    <w:rsid w:val="007F7792"/>
    <w:rsid w:val="008003DC"/>
    <w:rsid w:val="00800EBE"/>
    <w:rsid w:val="00802B27"/>
    <w:rsid w:val="00802BEB"/>
    <w:rsid w:val="00803117"/>
    <w:rsid w:val="00804FBE"/>
    <w:rsid w:val="00807ED5"/>
    <w:rsid w:val="008109FF"/>
    <w:rsid w:val="00810BD5"/>
    <w:rsid w:val="0081140B"/>
    <w:rsid w:val="0081217A"/>
    <w:rsid w:val="0081444F"/>
    <w:rsid w:val="008148AF"/>
    <w:rsid w:val="008149A2"/>
    <w:rsid w:val="00815102"/>
    <w:rsid w:val="00815769"/>
    <w:rsid w:val="00815EF4"/>
    <w:rsid w:val="00816406"/>
    <w:rsid w:val="0081784F"/>
    <w:rsid w:val="00817979"/>
    <w:rsid w:val="00817A72"/>
    <w:rsid w:val="008202AB"/>
    <w:rsid w:val="0082081D"/>
    <w:rsid w:val="0082087B"/>
    <w:rsid w:val="00821171"/>
    <w:rsid w:val="00822356"/>
    <w:rsid w:val="00823046"/>
    <w:rsid w:val="00823168"/>
    <w:rsid w:val="008248F2"/>
    <w:rsid w:val="00824A61"/>
    <w:rsid w:val="00824D0C"/>
    <w:rsid w:val="00824F26"/>
    <w:rsid w:val="0082522C"/>
    <w:rsid w:val="008258DB"/>
    <w:rsid w:val="00825F3E"/>
    <w:rsid w:val="00826BA2"/>
    <w:rsid w:val="00826D9F"/>
    <w:rsid w:val="00826F50"/>
    <w:rsid w:val="008275E2"/>
    <w:rsid w:val="00827DB6"/>
    <w:rsid w:val="008312A4"/>
    <w:rsid w:val="0083166D"/>
    <w:rsid w:val="0083198E"/>
    <w:rsid w:val="0083213D"/>
    <w:rsid w:val="008335CC"/>
    <w:rsid w:val="00833B83"/>
    <w:rsid w:val="0083409C"/>
    <w:rsid w:val="008349F2"/>
    <w:rsid w:val="00835AFB"/>
    <w:rsid w:val="00835D8A"/>
    <w:rsid w:val="00836FE1"/>
    <w:rsid w:val="008371F3"/>
    <w:rsid w:val="00840035"/>
    <w:rsid w:val="00840C8C"/>
    <w:rsid w:val="008410C7"/>
    <w:rsid w:val="0084198C"/>
    <w:rsid w:val="008421AF"/>
    <w:rsid w:val="008431C2"/>
    <w:rsid w:val="00843725"/>
    <w:rsid w:val="00843793"/>
    <w:rsid w:val="00844620"/>
    <w:rsid w:val="008452AF"/>
    <w:rsid w:val="008508DF"/>
    <w:rsid w:val="0085136F"/>
    <w:rsid w:val="008524E9"/>
    <w:rsid w:val="00852594"/>
    <w:rsid w:val="00852E29"/>
    <w:rsid w:val="008535B5"/>
    <w:rsid w:val="00855555"/>
    <w:rsid w:val="00855960"/>
    <w:rsid w:val="00855AD0"/>
    <w:rsid w:val="008574A0"/>
    <w:rsid w:val="008603E8"/>
    <w:rsid w:val="00860857"/>
    <w:rsid w:val="00861B41"/>
    <w:rsid w:val="00862B37"/>
    <w:rsid w:val="008636CC"/>
    <w:rsid w:val="008675B1"/>
    <w:rsid w:val="00871AA8"/>
    <w:rsid w:val="00873F9B"/>
    <w:rsid w:val="008740B0"/>
    <w:rsid w:val="00874197"/>
    <w:rsid w:val="0087432A"/>
    <w:rsid w:val="008743BB"/>
    <w:rsid w:val="00875216"/>
    <w:rsid w:val="00880071"/>
    <w:rsid w:val="008800AE"/>
    <w:rsid w:val="008804FF"/>
    <w:rsid w:val="0088087A"/>
    <w:rsid w:val="00880B48"/>
    <w:rsid w:val="00882A45"/>
    <w:rsid w:val="00883DCE"/>
    <w:rsid w:val="00885D08"/>
    <w:rsid w:val="00885EB8"/>
    <w:rsid w:val="00886721"/>
    <w:rsid w:val="00887828"/>
    <w:rsid w:val="00890110"/>
    <w:rsid w:val="00890A14"/>
    <w:rsid w:val="00890C4B"/>
    <w:rsid w:val="008916CB"/>
    <w:rsid w:val="00893611"/>
    <w:rsid w:val="0089488A"/>
    <w:rsid w:val="00894B09"/>
    <w:rsid w:val="00895987"/>
    <w:rsid w:val="00895AF7"/>
    <w:rsid w:val="00895CBE"/>
    <w:rsid w:val="00896033"/>
    <w:rsid w:val="0089719A"/>
    <w:rsid w:val="0089731D"/>
    <w:rsid w:val="0089754A"/>
    <w:rsid w:val="00897850"/>
    <w:rsid w:val="008A0F07"/>
    <w:rsid w:val="008A180B"/>
    <w:rsid w:val="008A2C91"/>
    <w:rsid w:val="008A3071"/>
    <w:rsid w:val="008A3C60"/>
    <w:rsid w:val="008A4F47"/>
    <w:rsid w:val="008A51C3"/>
    <w:rsid w:val="008A58E4"/>
    <w:rsid w:val="008A703D"/>
    <w:rsid w:val="008A79FB"/>
    <w:rsid w:val="008B0E4D"/>
    <w:rsid w:val="008B1DB6"/>
    <w:rsid w:val="008B21C5"/>
    <w:rsid w:val="008B5089"/>
    <w:rsid w:val="008B6A85"/>
    <w:rsid w:val="008B7B78"/>
    <w:rsid w:val="008B7D05"/>
    <w:rsid w:val="008C1B2D"/>
    <w:rsid w:val="008C3D8C"/>
    <w:rsid w:val="008C495A"/>
    <w:rsid w:val="008C4E3C"/>
    <w:rsid w:val="008C5A2F"/>
    <w:rsid w:val="008C6630"/>
    <w:rsid w:val="008C714E"/>
    <w:rsid w:val="008C7BD4"/>
    <w:rsid w:val="008D0785"/>
    <w:rsid w:val="008D1951"/>
    <w:rsid w:val="008D1F7A"/>
    <w:rsid w:val="008D2401"/>
    <w:rsid w:val="008D2600"/>
    <w:rsid w:val="008D3E15"/>
    <w:rsid w:val="008E254A"/>
    <w:rsid w:val="008E2F78"/>
    <w:rsid w:val="008E3560"/>
    <w:rsid w:val="008E39DE"/>
    <w:rsid w:val="008E3A34"/>
    <w:rsid w:val="008E3CF3"/>
    <w:rsid w:val="008E4CDD"/>
    <w:rsid w:val="008E523D"/>
    <w:rsid w:val="008E5779"/>
    <w:rsid w:val="008E5B61"/>
    <w:rsid w:val="008E60E3"/>
    <w:rsid w:val="008F0425"/>
    <w:rsid w:val="008F0675"/>
    <w:rsid w:val="008F0960"/>
    <w:rsid w:val="008F0C52"/>
    <w:rsid w:val="008F0CBD"/>
    <w:rsid w:val="008F17C0"/>
    <w:rsid w:val="008F2C61"/>
    <w:rsid w:val="008F3497"/>
    <w:rsid w:val="008F3ED9"/>
    <w:rsid w:val="008F51D7"/>
    <w:rsid w:val="008F63B1"/>
    <w:rsid w:val="008F63BF"/>
    <w:rsid w:val="008F66A7"/>
    <w:rsid w:val="008F71FF"/>
    <w:rsid w:val="008F7356"/>
    <w:rsid w:val="00900A57"/>
    <w:rsid w:val="00900DB6"/>
    <w:rsid w:val="009014FB"/>
    <w:rsid w:val="0090161D"/>
    <w:rsid w:val="00904365"/>
    <w:rsid w:val="00905934"/>
    <w:rsid w:val="00905EF4"/>
    <w:rsid w:val="00906B34"/>
    <w:rsid w:val="00907CC3"/>
    <w:rsid w:val="009114E1"/>
    <w:rsid w:val="00911E37"/>
    <w:rsid w:val="00912A09"/>
    <w:rsid w:val="00912F91"/>
    <w:rsid w:val="009130D1"/>
    <w:rsid w:val="0091393B"/>
    <w:rsid w:val="00913A89"/>
    <w:rsid w:val="00913F10"/>
    <w:rsid w:val="00913F11"/>
    <w:rsid w:val="00914032"/>
    <w:rsid w:val="00916196"/>
    <w:rsid w:val="009162C2"/>
    <w:rsid w:val="009163CF"/>
    <w:rsid w:val="009179C3"/>
    <w:rsid w:val="009208C7"/>
    <w:rsid w:val="0092251B"/>
    <w:rsid w:val="00922F53"/>
    <w:rsid w:val="00923E66"/>
    <w:rsid w:val="009242D1"/>
    <w:rsid w:val="0092512F"/>
    <w:rsid w:val="0092593D"/>
    <w:rsid w:val="00925E51"/>
    <w:rsid w:val="00926157"/>
    <w:rsid w:val="00926815"/>
    <w:rsid w:val="00927601"/>
    <w:rsid w:val="009307AB"/>
    <w:rsid w:val="00930C17"/>
    <w:rsid w:val="009336F5"/>
    <w:rsid w:val="00933E03"/>
    <w:rsid w:val="0093509B"/>
    <w:rsid w:val="00935210"/>
    <w:rsid w:val="00935633"/>
    <w:rsid w:val="00937073"/>
    <w:rsid w:val="00937251"/>
    <w:rsid w:val="00937FBF"/>
    <w:rsid w:val="00941D5B"/>
    <w:rsid w:val="009433BC"/>
    <w:rsid w:val="009434B6"/>
    <w:rsid w:val="00944712"/>
    <w:rsid w:val="00947BBF"/>
    <w:rsid w:val="00952106"/>
    <w:rsid w:val="0095255B"/>
    <w:rsid w:val="00952C1C"/>
    <w:rsid w:val="009534D1"/>
    <w:rsid w:val="00953BD1"/>
    <w:rsid w:val="00954902"/>
    <w:rsid w:val="009553D2"/>
    <w:rsid w:val="00955CF8"/>
    <w:rsid w:val="0095741F"/>
    <w:rsid w:val="0096273D"/>
    <w:rsid w:val="00962976"/>
    <w:rsid w:val="00962A9F"/>
    <w:rsid w:val="00963522"/>
    <w:rsid w:val="00963D70"/>
    <w:rsid w:val="00963E9E"/>
    <w:rsid w:val="009640C2"/>
    <w:rsid w:val="00965D37"/>
    <w:rsid w:val="00966C27"/>
    <w:rsid w:val="00967EFB"/>
    <w:rsid w:val="00973076"/>
    <w:rsid w:val="0097414F"/>
    <w:rsid w:val="00974446"/>
    <w:rsid w:val="0097444D"/>
    <w:rsid w:val="0097511F"/>
    <w:rsid w:val="00975E22"/>
    <w:rsid w:val="00976ADE"/>
    <w:rsid w:val="00977555"/>
    <w:rsid w:val="009777B3"/>
    <w:rsid w:val="00977977"/>
    <w:rsid w:val="00977AB9"/>
    <w:rsid w:val="00981EF1"/>
    <w:rsid w:val="0098227F"/>
    <w:rsid w:val="0098295C"/>
    <w:rsid w:val="00983E85"/>
    <w:rsid w:val="00985496"/>
    <w:rsid w:val="00985769"/>
    <w:rsid w:val="009866F9"/>
    <w:rsid w:val="00987952"/>
    <w:rsid w:val="0099071B"/>
    <w:rsid w:val="009907D3"/>
    <w:rsid w:val="00992011"/>
    <w:rsid w:val="00992888"/>
    <w:rsid w:val="00992B63"/>
    <w:rsid w:val="00993B01"/>
    <w:rsid w:val="00993BE0"/>
    <w:rsid w:val="00993D14"/>
    <w:rsid w:val="0099435B"/>
    <w:rsid w:val="0099472F"/>
    <w:rsid w:val="00994D28"/>
    <w:rsid w:val="0099510C"/>
    <w:rsid w:val="00995B90"/>
    <w:rsid w:val="00996701"/>
    <w:rsid w:val="00996E24"/>
    <w:rsid w:val="009976CD"/>
    <w:rsid w:val="00997794"/>
    <w:rsid w:val="009A0DE1"/>
    <w:rsid w:val="009A1739"/>
    <w:rsid w:val="009A1D9B"/>
    <w:rsid w:val="009A30A4"/>
    <w:rsid w:val="009A4442"/>
    <w:rsid w:val="009A48EF"/>
    <w:rsid w:val="009A4955"/>
    <w:rsid w:val="009A5859"/>
    <w:rsid w:val="009B35DD"/>
    <w:rsid w:val="009B3733"/>
    <w:rsid w:val="009B3798"/>
    <w:rsid w:val="009B3875"/>
    <w:rsid w:val="009B3CA6"/>
    <w:rsid w:val="009B3EF6"/>
    <w:rsid w:val="009B41BE"/>
    <w:rsid w:val="009B4C84"/>
    <w:rsid w:val="009B5684"/>
    <w:rsid w:val="009B5969"/>
    <w:rsid w:val="009B5C9C"/>
    <w:rsid w:val="009B613A"/>
    <w:rsid w:val="009B6CE8"/>
    <w:rsid w:val="009B74EA"/>
    <w:rsid w:val="009B7B46"/>
    <w:rsid w:val="009C0338"/>
    <w:rsid w:val="009C0B46"/>
    <w:rsid w:val="009C0D44"/>
    <w:rsid w:val="009C0F63"/>
    <w:rsid w:val="009C1A7D"/>
    <w:rsid w:val="009C1AB2"/>
    <w:rsid w:val="009C2B2E"/>
    <w:rsid w:val="009C41A7"/>
    <w:rsid w:val="009C43AA"/>
    <w:rsid w:val="009C45AF"/>
    <w:rsid w:val="009C6D95"/>
    <w:rsid w:val="009C7BF9"/>
    <w:rsid w:val="009D05DD"/>
    <w:rsid w:val="009D08A0"/>
    <w:rsid w:val="009D0B10"/>
    <w:rsid w:val="009D129A"/>
    <w:rsid w:val="009D12D8"/>
    <w:rsid w:val="009D18F5"/>
    <w:rsid w:val="009D2B38"/>
    <w:rsid w:val="009D4959"/>
    <w:rsid w:val="009D5111"/>
    <w:rsid w:val="009D62D3"/>
    <w:rsid w:val="009D6F14"/>
    <w:rsid w:val="009D7696"/>
    <w:rsid w:val="009D76E6"/>
    <w:rsid w:val="009D7EBC"/>
    <w:rsid w:val="009E1EEA"/>
    <w:rsid w:val="009E3ADF"/>
    <w:rsid w:val="009E3E24"/>
    <w:rsid w:val="009E417E"/>
    <w:rsid w:val="009E4424"/>
    <w:rsid w:val="009E526E"/>
    <w:rsid w:val="009E6115"/>
    <w:rsid w:val="009E6348"/>
    <w:rsid w:val="009E6E5A"/>
    <w:rsid w:val="009E7619"/>
    <w:rsid w:val="009E77C7"/>
    <w:rsid w:val="009F025D"/>
    <w:rsid w:val="009F1B0D"/>
    <w:rsid w:val="009F1DDF"/>
    <w:rsid w:val="009F2D09"/>
    <w:rsid w:val="009F3B83"/>
    <w:rsid w:val="009F43CD"/>
    <w:rsid w:val="009F7759"/>
    <w:rsid w:val="009F79A6"/>
    <w:rsid w:val="009F7AE6"/>
    <w:rsid w:val="00A00F85"/>
    <w:rsid w:val="00A013E7"/>
    <w:rsid w:val="00A01768"/>
    <w:rsid w:val="00A01861"/>
    <w:rsid w:val="00A01BE1"/>
    <w:rsid w:val="00A025ED"/>
    <w:rsid w:val="00A02651"/>
    <w:rsid w:val="00A027D8"/>
    <w:rsid w:val="00A04F87"/>
    <w:rsid w:val="00A0516C"/>
    <w:rsid w:val="00A06124"/>
    <w:rsid w:val="00A068DC"/>
    <w:rsid w:val="00A12D11"/>
    <w:rsid w:val="00A131DA"/>
    <w:rsid w:val="00A133C2"/>
    <w:rsid w:val="00A14618"/>
    <w:rsid w:val="00A15A97"/>
    <w:rsid w:val="00A15B53"/>
    <w:rsid w:val="00A16B7D"/>
    <w:rsid w:val="00A17D6E"/>
    <w:rsid w:val="00A17E4D"/>
    <w:rsid w:val="00A2041A"/>
    <w:rsid w:val="00A22811"/>
    <w:rsid w:val="00A22A3E"/>
    <w:rsid w:val="00A23F2A"/>
    <w:rsid w:val="00A24959"/>
    <w:rsid w:val="00A25B95"/>
    <w:rsid w:val="00A25E9E"/>
    <w:rsid w:val="00A26616"/>
    <w:rsid w:val="00A27D1B"/>
    <w:rsid w:val="00A3084D"/>
    <w:rsid w:val="00A31140"/>
    <w:rsid w:val="00A3229C"/>
    <w:rsid w:val="00A348F7"/>
    <w:rsid w:val="00A36309"/>
    <w:rsid w:val="00A37BB8"/>
    <w:rsid w:val="00A4060C"/>
    <w:rsid w:val="00A419F7"/>
    <w:rsid w:val="00A41E92"/>
    <w:rsid w:val="00A42F27"/>
    <w:rsid w:val="00A42FCB"/>
    <w:rsid w:val="00A4311D"/>
    <w:rsid w:val="00A435A5"/>
    <w:rsid w:val="00A45E67"/>
    <w:rsid w:val="00A46027"/>
    <w:rsid w:val="00A46AB5"/>
    <w:rsid w:val="00A46F9A"/>
    <w:rsid w:val="00A47787"/>
    <w:rsid w:val="00A5004C"/>
    <w:rsid w:val="00A5070E"/>
    <w:rsid w:val="00A50DF0"/>
    <w:rsid w:val="00A52CE2"/>
    <w:rsid w:val="00A531D3"/>
    <w:rsid w:val="00A53385"/>
    <w:rsid w:val="00A53D17"/>
    <w:rsid w:val="00A54202"/>
    <w:rsid w:val="00A543ED"/>
    <w:rsid w:val="00A547FC"/>
    <w:rsid w:val="00A5521E"/>
    <w:rsid w:val="00A57797"/>
    <w:rsid w:val="00A60C3B"/>
    <w:rsid w:val="00A60DA9"/>
    <w:rsid w:val="00A616F7"/>
    <w:rsid w:val="00A619F0"/>
    <w:rsid w:val="00A63A22"/>
    <w:rsid w:val="00A64229"/>
    <w:rsid w:val="00A64353"/>
    <w:rsid w:val="00A644F1"/>
    <w:rsid w:val="00A64BD0"/>
    <w:rsid w:val="00A65474"/>
    <w:rsid w:val="00A656CE"/>
    <w:rsid w:val="00A66526"/>
    <w:rsid w:val="00A66930"/>
    <w:rsid w:val="00A66F10"/>
    <w:rsid w:val="00A678D2"/>
    <w:rsid w:val="00A7047D"/>
    <w:rsid w:val="00A712DB"/>
    <w:rsid w:val="00A71407"/>
    <w:rsid w:val="00A71D4A"/>
    <w:rsid w:val="00A71DB5"/>
    <w:rsid w:val="00A72682"/>
    <w:rsid w:val="00A73679"/>
    <w:rsid w:val="00A73FE5"/>
    <w:rsid w:val="00A74658"/>
    <w:rsid w:val="00A75E0E"/>
    <w:rsid w:val="00A8026D"/>
    <w:rsid w:val="00A81008"/>
    <w:rsid w:val="00A813CA"/>
    <w:rsid w:val="00A8169F"/>
    <w:rsid w:val="00A81BA6"/>
    <w:rsid w:val="00A81C3E"/>
    <w:rsid w:val="00A81CFB"/>
    <w:rsid w:val="00A820AF"/>
    <w:rsid w:val="00A831B3"/>
    <w:rsid w:val="00A833D3"/>
    <w:rsid w:val="00A83DB8"/>
    <w:rsid w:val="00A84453"/>
    <w:rsid w:val="00A84560"/>
    <w:rsid w:val="00A8470A"/>
    <w:rsid w:val="00A85A43"/>
    <w:rsid w:val="00A85B6F"/>
    <w:rsid w:val="00A86421"/>
    <w:rsid w:val="00A86A1D"/>
    <w:rsid w:val="00A86DCC"/>
    <w:rsid w:val="00A876DC"/>
    <w:rsid w:val="00A87B8A"/>
    <w:rsid w:val="00A90D76"/>
    <w:rsid w:val="00A916E1"/>
    <w:rsid w:val="00A91D34"/>
    <w:rsid w:val="00A932C7"/>
    <w:rsid w:val="00A93ACC"/>
    <w:rsid w:val="00A94291"/>
    <w:rsid w:val="00A9503B"/>
    <w:rsid w:val="00A95428"/>
    <w:rsid w:val="00A958A0"/>
    <w:rsid w:val="00A95F79"/>
    <w:rsid w:val="00A960E6"/>
    <w:rsid w:val="00A9637A"/>
    <w:rsid w:val="00A96BD8"/>
    <w:rsid w:val="00A96E9F"/>
    <w:rsid w:val="00A971FB"/>
    <w:rsid w:val="00A97373"/>
    <w:rsid w:val="00AA0BC8"/>
    <w:rsid w:val="00AA1763"/>
    <w:rsid w:val="00AA1994"/>
    <w:rsid w:val="00AA1B58"/>
    <w:rsid w:val="00AA2BC7"/>
    <w:rsid w:val="00AA3466"/>
    <w:rsid w:val="00AA3CBC"/>
    <w:rsid w:val="00AA4051"/>
    <w:rsid w:val="00AA42B7"/>
    <w:rsid w:val="00AA457C"/>
    <w:rsid w:val="00AA511F"/>
    <w:rsid w:val="00AA56C6"/>
    <w:rsid w:val="00AA6733"/>
    <w:rsid w:val="00AA694E"/>
    <w:rsid w:val="00AA69F6"/>
    <w:rsid w:val="00AA6B59"/>
    <w:rsid w:val="00AA6FDA"/>
    <w:rsid w:val="00AA7FE5"/>
    <w:rsid w:val="00AB1092"/>
    <w:rsid w:val="00AB1272"/>
    <w:rsid w:val="00AB1802"/>
    <w:rsid w:val="00AB1ECE"/>
    <w:rsid w:val="00AB2A8E"/>
    <w:rsid w:val="00AB2D90"/>
    <w:rsid w:val="00AB37E6"/>
    <w:rsid w:val="00AB38AE"/>
    <w:rsid w:val="00AB3E1D"/>
    <w:rsid w:val="00AB3F1D"/>
    <w:rsid w:val="00AB55F1"/>
    <w:rsid w:val="00AB5ADD"/>
    <w:rsid w:val="00AB5B9A"/>
    <w:rsid w:val="00AB6A75"/>
    <w:rsid w:val="00AB7111"/>
    <w:rsid w:val="00AC1095"/>
    <w:rsid w:val="00AC2784"/>
    <w:rsid w:val="00AC42B0"/>
    <w:rsid w:val="00AC5474"/>
    <w:rsid w:val="00AC5FF1"/>
    <w:rsid w:val="00AC6159"/>
    <w:rsid w:val="00AC685F"/>
    <w:rsid w:val="00AC6A5A"/>
    <w:rsid w:val="00AD2486"/>
    <w:rsid w:val="00AD344B"/>
    <w:rsid w:val="00AD5A89"/>
    <w:rsid w:val="00AE0466"/>
    <w:rsid w:val="00AE13CA"/>
    <w:rsid w:val="00AE1EE2"/>
    <w:rsid w:val="00AE4511"/>
    <w:rsid w:val="00AE4EC3"/>
    <w:rsid w:val="00AE5E83"/>
    <w:rsid w:val="00AE6C49"/>
    <w:rsid w:val="00AE7844"/>
    <w:rsid w:val="00AF27C8"/>
    <w:rsid w:val="00AF2CEE"/>
    <w:rsid w:val="00AF342B"/>
    <w:rsid w:val="00AF35E0"/>
    <w:rsid w:val="00AF3DB8"/>
    <w:rsid w:val="00AF4136"/>
    <w:rsid w:val="00B00A70"/>
    <w:rsid w:val="00B00AB2"/>
    <w:rsid w:val="00B02D88"/>
    <w:rsid w:val="00B03381"/>
    <w:rsid w:val="00B0412A"/>
    <w:rsid w:val="00B043BB"/>
    <w:rsid w:val="00B04F7F"/>
    <w:rsid w:val="00B05AC2"/>
    <w:rsid w:val="00B075AC"/>
    <w:rsid w:val="00B07AB4"/>
    <w:rsid w:val="00B10B4E"/>
    <w:rsid w:val="00B1138D"/>
    <w:rsid w:val="00B11C85"/>
    <w:rsid w:val="00B13777"/>
    <w:rsid w:val="00B13E2F"/>
    <w:rsid w:val="00B15600"/>
    <w:rsid w:val="00B1572E"/>
    <w:rsid w:val="00B16C8F"/>
    <w:rsid w:val="00B20401"/>
    <w:rsid w:val="00B21AAA"/>
    <w:rsid w:val="00B2237A"/>
    <w:rsid w:val="00B22806"/>
    <w:rsid w:val="00B22E1E"/>
    <w:rsid w:val="00B2449F"/>
    <w:rsid w:val="00B246AB"/>
    <w:rsid w:val="00B25161"/>
    <w:rsid w:val="00B25642"/>
    <w:rsid w:val="00B25BD1"/>
    <w:rsid w:val="00B25E73"/>
    <w:rsid w:val="00B26AEB"/>
    <w:rsid w:val="00B2740C"/>
    <w:rsid w:val="00B27774"/>
    <w:rsid w:val="00B279B0"/>
    <w:rsid w:val="00B27E6D"/>
    <w:rsid w:val="00B3075B"/>
    <w:rsid w:val="00B3081E"/>
    <w:rsid w:val="00B31AB5"/>
    <w:rsid w:val="00B325B9"/>
    <w:rsid w:val="00B3281C"/>
    <w:rsid w:val="00B32E51"/>
    <w:rsid w:val="00B32F98"/>
    <w:rsid w:val="00B34747"/>
    <w:rsid w:val="00B34DDE"/>
    <w:rsid w:val="00B354E3"/>
    <w:rsid w:val="00B35808"/>
    <w:rsid w:val="00B36219"/>
    <w:rsid w:val="00B365F2"/>
    <w:rsid w:val="00B37077"/>
    <w:rsid w:val="00B37101"/>
    <w:rsid w:val="00B4017E"/>
    <w:rsid w:val="00B413FC"/>
    <w:rsid w:val="00B424AF"/>
    <w:rsid w:val="00B42682"/>
    <w:rsid w:val="00B46628"/>
    <w:rsid w:val="00B47E0C"/>
    <w:rsid w:val="00B51347"/>
    <w:rsid w:val="00B513E4"/>
    <w:rsid w:val="00B51554"/>
    <w:rsid w:val="00B523E2"/>
    <w:rsid w:val="00B5284F"/>
    <w:rsid w:val="00B52EB4"/>
    <w:rsid w:val="00B5501C"/>
    <w:rsid w:val="00B5514A"/>
    <w:rsid w:val="00B55C5D"/>
    <w:rsid w:val="00B5733C"/>
    <w:rsid w:val="00B60A5D"/>
    <w:rsid w:val="00B61E72"/>
    <w:rsid w:val="00B628CB"/>
    <w:rsid w:val="00B63999"/>
    <w:rsid w:val="00B63D61"/>
    <w:rsid w:val="00B6417B"/>
    <w:rsid w:val="00B65233"/>
    <w:rsid w:val="00B655A8"/>
    <w:rsid w:val="00B661F1"/>
    <w:rsid w:val="00B66824"/>
    <w:rsid w:val="00B66DDB"/>
    <w:rsid w:val="00B67C28"/>
    <w:rsid w:val="00B71426"/>
    <w:rsid w:val="00B71F9D"/>
    <w:rsid w:val="00B72D4C"/>
    <w:rsid w:val="00B73E33"/>
    <w:rsid w:val="00B755F8"/>
    <w:rsid w:val="00B75CCD"/>
    <w:rsid w:val="00B767A1"/>
    <w:rsid w:val="00B77F16"/>
    <w:rsid w:val="00B800EC"/>
    <w:rsid w:val="00B80ECB"/>
    <w:rsid w:val="00B810CC"/>
    <w:rsid w:val="00B81290"/>
    <w:rsid w:val="00B8162F"/>
    <w:rsid w:val="00B81C13"/>
    <w:rsid w:val="00B8277D"/>
    <w:rsid w:val="00B82EA4"/>
    <w:rsid w:val="00B83F6B"/>
    <w:rsid w:val="00B84852"/>
    <w:rsid w:val="00B85426"/>
    <w:rsid w:val="00B8567C"/>
    <w:rsid w:val="00B867E6"/>
    <w:rsid w:val="00B86841"/>
    <w:rsid w:val="00B86D42"/>
    <w:rsid w:val="00B872EE"/>
    <w:rsid w:val="00B914DB"/>
    <w:rsid w:val="00B930C9"/>
    <w:rsid w:val="00B93581"/>
    <w:rsid w:val="00B9380D"/>
    <w:rsid w:val="00B93D0F"/>
    <w:rsid w:val="00B9410F"/>
    <w:rsid w:val="00B9467A"/>
    <w:rsid w:val="00B949AB"/>
    <w:rsid w:val="00B94EC7"/>
    <w:rsid w:val="00B95888"/>
    <w:rsid w:val="00B95A36"/>
    <w:rsid w:val="00B96263"/>
    <w:rsid w:val="00B9641D"/>
    <w:rsid w:val="00B972E3"/>
    <w:rsid w:val="00B97747"/>
    <w:rsid w:val="00B977B0"/>
    <w:rsid w:val="00BA0D3C"/>
    <w:rsid w:val="00BA13F0"/>
    <w:rsid w:val="00BA1A9C"/>
    <w:rsid w:val="00BA24B0"/>
    <w:rsid w:val="00BA272E"/>
    <w:rsid w:val="00BA4A2B"/>
    <w:rsid w:val="00BA7D55"/>
    <w:rsid w:val="00BA7F48"/>
    <w:rsid w:val="00BB0BC5"/>
    <w:rsid w:val="00BB22E9"/>
    <w:rsid w:val="00BB2B2E"/>
    <w:rsid w:val="00BB33F8"/>
    <w:rsid w:val="00BB4F30"/>
    <w:rsid w:val="00BB5FCE"/>
    <w:rsid w:val="00BB6FB1"/>
    <w:rsid w:val="00BC2283"/>
    <w:rsid w:val="00BC2396"/>
    <w:rsid w:val="00BC3AEC"/>
    <w:rsid w:val="00BC3D5E"/>
    <w:rsid w:val="00BC4451"/>
    <w:rsid w:val="00BC4613"/>
    <w:rsid w:val="00BC5910"/>
    <w:rsid w:val="00BC65BC"/>
    <w:rsid w:val="00BD1A11"/>
    <w:rsid w:val="00BD1F89"/>
    <w:rsid w:val="00BD5759"/>
    <w:rsid w:val="00BD6AC6"/>
    <w:rsid w:val="00BD6B56"/>
    <w:rsid w:val="00BD6BC3"/>
    <w:rsid w:val="00BD6D06"/>
    <w:rsid w:val="00BD71C3"/>
    <w:rsid w:val="00BD7A98"/>
    <w:rsid w:val="00BD7B20"/>
    <w:rsid w:val="00BE0AFF"/>
    <w:rsid w:val="00BE12C9"/>
    <w:rsid w:val="00BE1F68"/>
    <w:rsid w:val="00BE21DE"/>
    <w:rsid w:val="00BE4040"/>
    <w:rsid w:val="00BE4ED7"/>
    <w:rsid w:val="00BE50F6"/>
    <w:rsid w:val="00BE5456"/>
    <w:rsid w:val="00BE5962"/>
    <w:rsid w:val="00BE5E58"/>
    <w:rsid w:val="00BE6399"/>
    <w:rsid w:val="00BE7385"/>
    <w:rsid w:val="00BF1256"/>
    <w:rsid w:val="00BF174C"/>
    <w:rsid w:val="00BF216E"/>
    <w:rsid w:val="00BF2249"/>
    <w:rsid w:val="00BF2E37"/>
    <w:rsid w:val="00BF2EC7"/>
    <w:rsid w:val="00BF4FF3"/>
    <w:rsid w:val="00BF5FCD"/>
    <w:rsid w:val="00BF627B"/>
    <w:rsid w:val="00BF6D33"/>
    <w:rsid w:val="00BF7D14"/>
    <w:rsid w:val="00BF7FDB"/>
    <w:rsid w:val="00C01643"/>
    <w:rsid w:val="00C01FDA"/>
    <w:rsid w:val="00C02D1C"/>
    <w:rsid w:val="00C0352F"/>
    <w:rsid w:val="00C043ED"/>
    <w:rsid w:val="00C04A4A"/>
    <w:rsid w:val="00C04D50"/>
    <w:rsid w:val="00C05340"/>
    <w:rsid w:val="00C05362"/>
    <w:rsid w:val="00C062B2"/>
    <w:rsid w:val="00C06FEC"/>
    <w:rsid w:val="00C0709A"/>
    <w:rsid w:val="00C12586"/>
    <w:rsid w:val="00C127E0"/>
    <w:rsid w:val="00C136CB"/>
    <w:rsid w:val="00C1466E"/>
    <w:rsid w:val="00C1514A"/>
    <w:rsid w:val="00C17F9E"/>
    <w:rsid w:val="00C214A7"/>
    <w:rsid w:val="00C217A1"/>
    <w:rsid w:val="00C22389"/>
    <w:rsid w:val="00C22712"/>
    <w:rsid w:val="00C26075"/>
    <w:rsid w:val="00C26EE2"/>
    <w:rsid w:val="00C27C6E"/>
    <w:rsid w:val="00C34829"/>
    <w:rsid w:val="00C34A43"/>
    <w:rsid w:val="00C351B1"/>
    <w:rsid w:val="00C351D8"/>
    <w:rsid w:val="00C353B5"/>
    <w:rsid w:val="00C35832"/>
    <w:rsid w:val="00C35AEA"/>
    <w:rsid w:val="00C35E19"/>
    <w:rsid w:val="00C35E7E"/>
    <w:rsid w:val="00C3601E"/>
    <w:rsid w:val="00C36946"/>
    <w:rsid w:val="00C37A67"/>
    <w:rsid w:val="00C404CA"/>
    <w:rsid w:val="00C43BC4"/>
    <w:rsid w:val="00C44908"/>
    <w:rsid w:val="00C4682F"/>
    <w:rsid w:val="00C5030F"/>
    <w:rsid w:val="00C510BD"/>
    <w:rsid w:val="00C52DA3"/>
    <w:rsid w:val="00C53936"/>
    <w:rsid w:val="00C54282"/>
    <w:rsid w:val="00C54BF3"/>
    <w:rsid w:val="00C54FEF"/>
    <w:rsid w:val="00C557C2"/>
    <w:rsid w:val="00C55A05"/>
    <w:rsid w:val="00C55C71"/>
    <w:rsid w:val="00C55E2D"/>
    <w:rsid w:val="00C55FD0"/>
    <w:rsid w:val="00C574B5"/>
    <w:rsid w:val="00C5768F"/>
    <w:rsid w:val="00C57ED4"/>
    <w:rsid w:val="00C61813"/>
    <w:rsid w:val="00C61FF2"/>
    <w:rsid w:val="00C626FF"/>
    <w:rsid w:val="00C62835"/>
    <w:rsid w:val="00C62B9A"/>
    <w:rsid w:val="00C64D3A"/>
    <w:rsid w:val="00C650E0"/>
    <w:rsid w:val="00C656BF"/>
    <w:rsid w:val="00C66C30"/>
    <w:rsid w:val="00C747E3"/>
    <w:rsid w:val="00C74BAF"/>
    <w:rsid w:val="00C74DFD"/>
    <w:rsid w:val="00C752F0"/>
    <w:rsid w:val="00C80603"/>
    <w:rsid w:val="00C810C9"/>
    <w:rsid w:val="00C82A9E"/>
    <w:rsid w:val="00C82C18"/>
    <w:rsid w:val="00C83314"/>
    <w:rsid w:val="00C86363"/>
    <w:rsid w:val="00C86914"/>
    <w:rsid w:val="00C87422"/>
    <w:rsid w:val="00C87B8E"/>
    <w:rsid w:val="00C87F8B"/>
    <w:rsid w:val="00C90CE8"/>
    <w:rsid w:val="00C90D2A"/>
    <w:rsid w:val="00C90D33"/>
    <w:rsid w:val="00C90D5A"/>
    <w:rsid w:val="00C91E5E"/>
    <w:rsid w:val="00C92DF9"/>
    <w:rsid w:val="00C933EB"/>
    <w:rsid w:val="00C94EA3"/>
    <w:rsid w:val="00C96992"/>
    <w:rsid w:val="00C969D3"/>
    <w:rsid w:val="00C9733E"/>
    <w:rsid w:val="00C9786E"/>
    <w:rsid w:val="00CA0D24"/>
    <w:rsid w:val="00CA2F1D"/>
    <w:rsid w:val="00CA380E"/>
    <w:rsid w:val="00CA4F98"/>
    <w:rsid w:val="00CA61E2"/>
    <w:rsid w:val="00CA649D"/>
    <w:rsid w:val="00CA74B5"/>
    <w:rsid w:val="00CB0100"/>
    <w:rsid w:val="00CB024F"/>
    <w:rsid w:val="00CB04B1"/>
    <w:rsid w:val="00CB06F2"/>
    <w:rsid w:val="00CB0A97"/>
    <w:rsid w:val="00CB10DB"/>
    <w:rsid w:val="00CB20C7"/>
    <w:rsid w:val="00CB2164"/>
    <w:rsid w:val="00CB4A03"/>
    <w:rsid w:val="00CB4C5D"/>
    <w:rsid w:val="00CB54C5"/>
    <w:rsid w:val="00CB5E2C"/>
    <w:rsid w:val="00CB717C"/>
    <w:rsid w:val="00CB754E"/>
    <w:rsid w:val="00CC053F"/>
    <w:rsid w:val="00CC0A53"/>
    <w:rsid w:val="00CC0CB1"/>
    <w:rsid w:val="00CC19AE"/>
    <w:rsid w:val="00CC2255"/>
    <w:rsid w:val="00CC33E8"/>
    <w:rsid w:val="00CC3767"/>
    <w:rsid w:val="00CC42BB"/>
    <w:rsid w:val="00CC486A"/>
    <w:rsid w:val="00CC4B7B"/>
    <w:rsid w:val="00CC572D"/>
    <w:rsid w:val="00CC65FF"/>
    <w:rsid w:val="00CD0C0D"/>
    <w:rsid w:val="00CD12BC"/>
    <w:rsid w:val="00CD227F"/>
    <w:rsid w:val="00CD42D5"/>
    <w:rsid w:val="00CD4C42"/>
    <w:rsid w:val="00CD5A68"/>
    <w:rsid w:val="00CD5D81"/>
    <w:rsid w:val="00CE01D9"/>
    <w:rsid w:val="00CE123E"/>
    <w:rsid w:val="00CE12BF"/>
    <w:rsid w:val="00CE14C8"/>
    <w:rsid w:val="00CE2DF6"/>
    <w:rsid w:val="00CE4356"/>
    <w:rsid w:val="00CE4685"/>
    <w:rsid w:val="00CE4A37"/>
    <w:rsid w:val="00CE6248"/>
    <w:rsid w:val="00CE67D8"/>
    <w:rsid w:val="00CE6B9E"/>
    <w:rsid w:val="00CE7E69"/>
    <w:rsid w:val="00CF03CE"/>
    <w:rsid w:val="00CF25EA"/>
    <w:rsid w:val="00CF28DE"/>
    <w:rsid w:val="00CF2C41"/>
    <w:rsid w:val="00CF3C62"/>
    <w:rsid w:val="00CF3D1A"/>
    <w:rsid w:val="00CF4405"/>
    <w:rsid w:val="00CF442D"/>
    <w:rsid w:val="00CF5B26"/>
    <w:rsid w:val="00CF63C9"/>
    <w:rsid w:val="00CF7A5F"/>
    <w:rsid w:val="00D00643"/>
    <w:rsid w:val="00D00DCA"/>
    <w:rsid w:val="00D01194"/>
    <w:rsid w:val="00D0207E"/>
    <w:rsid w:val="00D0244D"/>
    <w:rsid w:val="00D02692"/>
    <w:rsid w:val="00D027A7"/>
    <w:rsid w:val="00D027AD"/>
    <w:rsid w:val="00D02971"/>
    <w:rsid w:val="00D029C8"/>
    <w:rsid w:val="00D02CCD"/>
    <w:rsid w:val="00D04814"/>
    <w:rsid w:val="00D05B2C"/>
    <w:rsid w:val="00D05B57"/>
    <w:rsid w:val="00D05DBE"/>
    <w:rsid w:val="00D05DF0"/>
    <w:rsid w:val="00D06906"/>
    <w:rsid w:val="00D07FC5"/>
    <w:rsid w:val="00D1097F"/>
    <w:rsid w:val="00D1243A"/>
    <w:rsid w:val="00D129B2"/>
    <w:rsid w:val="00D134C5"/>
    <w:rsid w:val="00D13C1C"/>
    <w:rsid w:val="00D13D18"/>
    <w:rsid w:val="00D14358"/>
    <w:rsid w:val="00D14EEF"/>
    <w:rsid w:val="00D159EB"/>
    <w:rsid w:val="00D16BE1"/>
    <w:rsid w:val="00D16CE6"/>
    <w:rsid w:val="00D16E30"/>
    <w:rsid w:val="00D17A14"/>
    <w:rsid w:val="00D20D38"/>
    <w:rsid w:val="00D20D97"/>
    <w:rsid w:val="00D20DD4"/>
    <w:rsid w:val="00D21BFA"/>
    <w:rsid w:val="00D21CBB"/>
    <w:rsid w:val="00D23CD0"/>
    <w:rsid w:val="00D24361"/>
    <w:rsid w:val="00D257C4"/>
    <w:rsid w:val="00D25AF7"/>
    <w:rsid w:val="00D2647D"/>
    <w:rsid w:val="00D2663A"/>
    <w:rsid w:val="00D32548"/>
    <w:rsid w:val="00D33FB7"/>
    <w:rsid w:val="00D358B2"/>
    <w:rsid w:val="00D36B15"/>
    <w:rsid w:val="00D3726E"/>
    <w:rsid w:val="00D37615"/>
    <w:rsid w:val="00D417B9"/>
    <w:rsid w:val="00D41FB3"/>
    <w:rsid w:val="00D435CC"/>
    <w:rsid w:val="00D4374D"/>
    <w:rsid w:val="00D439E3"/>
    <w:rsid w:val="00D43F9D"/>
    <w:rsid w:val="00D44199"/>
    <w:rsid w:val="00D44929"/>
    <w:rsid w:val="00D46941"/>
    <w:rsid w:val="00D47BB3"/>
    <w:rsid w:val="00D5130E"/>
    <w:rsid w:val="00D51AC6"/>
    <w:rsid w:val="00D51AF6"/>
    <w:rsid w:val="00D52149"/>
    <w:rsid w:val="00D52C1F"/>
    <w:rsid w:val="00D533B5"/>
    <w:rsid w:val="00D53C31"/>
    <w:rsid w:val="00D53D89"/>
    <w:rsid w:val="00D5509E"/>
    <w:rsid w:val="00D5578C"/>
    <w:rsid w:val="00D60B4E"/>
    <w:rsid w:val="00D60BBF"/>
    <w:rsid w:val="00D61990"/>
    <w:rsid w:val="00D61A3D"/>
    <w:rsid w:val="00D624D7"/>
    <w:rsid w:val="00D639EC"/>
    <w:rsid w:val="00D63B52"/>
    <w:rsid w:val="00D63D60"/>
    <w:rsid w:val="00D63FAB"/>
    <w:rsid w:val="00D64E10"/>
    <w:rsid w:val="00D654FE"/>
    <w:rsid w:val="00D65DB3"/>
    <w:rsid w:val="00D65EDC"/>
    <w:rsid w:val="00D669B2"/>
    <w:rsid w:val="00D66C5E"/>
    <w:rsid w:val="00D6703E"/>
    <w:rsid w:val="00D72101"/>
    <w:rsid w:val="00D72936"/>
    <w:rsid w:val="00D73109"/>
    <w:rsid w:val="00D73624"/>
    <w:rsid w:val="00D739DD"/>
    <w:rsid w:val="00D73CE0"/>
    <w:rsid w:val="00D76C91"/>
    <w:rsid w:val="00D76F0F"/>
    <w:rsid w:val="00D80038"/>
    <w:rsid w:val="00D838B7"/>
    <w:rsid w:val="00D83BB0"/>
    <w:rsid w:val="00D860EB"/>
    <w:rsid w:val="00D86414"/>
    <w:rsid w:val="00D867CC"/>
    <w:rsid w:val="00D868B7"/>
    <w:rsid w:val="00D87318"/>
    <w:rsid w:val="00D8792C"/>
    <w:rsid w:val="00D9092A"/>
    <w:rsid w:val="00D9101E"/>
    <w:rsid w:val="00D9110E"/>
    <w:rsid w:val="00D91684"/>
    <w:rsid w:val="00D916E1"/>
    <w:rsid w:val="00D91901"/>
    <w:rsid w:val="00D92B4D"/>
    <w:rsid w:val="00D92BF1"/>
    <w:rsid w:val="00D92E31"/>
    <w:rsid w:val="00D93094"/>
    <w:rsid w:val="00D94491"/>
    <w:rsid w:val="00D95175"/>
    <w:rsid w:val="00D956EF"/>
    <w:rsid w:val="00D95711"/>
    <w:rsid w:val="00DA12CE"/>
    <w:rsid w:val="00DA16B1"/>
    <w:rsid w:val="00DA18E8"/>
    <w:rsid w:val="00DA1F8A"/>
    <w:rsid w:val="00DA27EE"/>
    <w:rsid w:val="00DA2A7E"/>
    <w:rsid w:val="00DA3A6A"/>
    <w:rsid w:val="00DA3B92"/>
    <w:rsid w:val="00DA47C7"/>
    <w:rsid w:val="00DA62B7"/>
    <w:rsid w:val="00DA6945"/>
    <w:rsid w:val="00DB2E98"/>
    <w:rsid w:val="00DB36D9"/>
    <w:rsid w:val="00DB39FE"/>
    <w:rsid w:val="00DB45A5"/>
    <w:rsid w:val="00DB4F66"/>
    <w:rsid w:val="00DB559F"/>
    <w:rsid w:val="00DB5D68"/>
    <w:rsid w:val="00DC04CE"/>
    <w:rsid w:val="00DC1070"/>
    <w:rsid w:val="00DC18AB"/>
    <w:rsid w:val="00DC242C"/>
    <w:rsid w:val="00DC3731"/>
    <w:rsid w:val="00DC392F"/>
    <w:rsid w:val="00DC4561"/>
    <w:rsid w:val="00DC4AA8"/>
    <w:rsid w:val="00DC54B3"/>
    <w:rsid w:val="00DD0260"/>
    <w:rsid w:val="00DD10E2"/>
    <w:rsid w:val="00DD13B1"/>
    <w:rsid w:val="00DD15E4"/>
    <w:rsid w:val="00DD1C86"/>
    <w:rsid w:val="00DD32AE"/>
    <w:rsid w:val="00DD5357"/>
    <w:rsid w:val="00DD53D2"/>
    <w:rsid w:val="00DD5876"/>
    <w:rsid w:val="00DD596A"/>
    <w:rsid w:val="00DD5A08"/>
    <w:rsid w:val="00DE091B"/>
    <w:rsid w:val="00DE33A9"/>
    <w:rsid w:val="00DE33B5"/>
    <w:rsid w:val="00DE3E7D"/>
    <w:rsid w:val="00DE436E"/>
    <w:rsid w:val="00DE4D80"/>
    <w:rsid w:val="00DE619C"/>
    <w:rsid w:val="00DE7E6B"/>
    <w:rsid w:val="00DF044B"/>
    <w:rsid w:val="00DF07DA"/>
    <w:rsid w:val="00DF095E"/>
    <w:rsid w:val="00DF1266"/>
    <w:rsid w:val="00DF1450"/>
    <w:rsid w:val="00DF1F9D"/>
    <w:rsid w:val="00DF2BCB"/>
    <w:rsid w:val="00DF3386"/>
    <w:rsid w:val="00DF6595"/>
    <w:rsid w:val="00DF6B70"/>
    <w:rsid w:val="00DF6FD4"/>
    <w:rsid w:val="00DF7B0B"/>
    <w:rsid w:val="00E015D1"/>
    <w:rsid w:val="00E02F0A"/>
    <w:rsid w:val="00E03171"/>
    <w:rsid w:val="00E03AB5"/>
    <w:rsid w:val="00E0550E"/>
    <w:rsid w:val="00E059DA"/>
    <w:rsid w:val="00E0673C"/>
    <w:rsid w:val="00E07601"/>
    <w:rsid w:val="00E0768C"/>
    <w:rsid w:val="00E10637"/>
    <w:rsid w:val="00E12477"/>
    <w:rsid w:val="00E12B0F"/>
    <w:rsid w:val="00E130D0"/>
    <w:rsid w:val="00E150FC"/>
    <w:rsid w:val="00E1570D"/>
    <w:rsid w:val="00E168B5"/>
    <w:rsid w:val="00E171D4"/>
    <w:rsid w:val="00E17306"/>
    <w:rsid w:val="00E208A8"/>
    <w:rsid w:val="00E20B87"/>
    <w:rsid w:val="00E21284"/>
    <w:rsid w:val="00E22695"/>
    <w:rsid w:val="00E2349F"/>
    <w:rsid w:val="00E2359D"/>
    <w:rsid w:val="00E239F8"/>
    <w:rsid w:val="00E245F5"/>
    <w:rsid w:val="00E246A7"/>
    <w:rsid w:val="00E25422"/>
    <w:rsid w:val="00E25E79"/>
    <w:rsid w:val="00E25ED8"/>
    <w:rsid w:val="00E265EB"/>
    <w:rsid w:val="00E26B19"/>
    <w:rsid w:val="00E27E65"/>
    <w:rsid w:val="00E30020"/>
    <w:rsid w:val="00E30237"/>
    <w:rsid w:val="00E30239"/>
    <w:rsid w:val="00E318DA"/>
    <w:rsid w:val="00E33BFA"/>
    <w:rsid w:val="00E357F5"/>
    <w:rsid w:val="00E37165"/>
    <w:rsid w:val="00E4169C"/>
    <w:rsid w:val="00E4356E"/>
    <w:rsid w:val="00E43AA6"/>
    <w:rsid w:val="00E44194"/>
    <w:rsid w:val="00E4539D"/>
    <w:rsid w:val="00E4549A"/>
    <w:rsid w:val="00E45841"/>
    <w:rsid w:val="00E45F39"/>
    <w:rsid w:val="00E45FD3"/>
    <w:rsid w:val="00E46CC6"/>
    <w:rsid w:val="00E475E3"/>
    <w:rsid w:val="00E5010B"/>
    <w:rsid w:val="00E51634"/>
    <w:rsid w:val="00E51F0E"/>
    <w:rsid w:val="00E51FF7"/>
    <w:rsid w:val="00E54B97"/>
    <w:rsid w:val="00E55548"/>
    <w:rsid w:val="00E56759"/>
    <w:rsid w:val="00E5697C"/>
    <w:rsid w:val="00E603A6"/>
    <w:rsid w:val="00E60456"/>
    <w:rsid w:val="00E61C6D"/>
    <w:rsid w:val="00E63231"/>
    <w:rsid w:val="00E64651"/>
    <w:rsid w:val="00E64B0C"/>
    <w:rsid w:val="00E6503A"/>
    <w:rsid w:val="00E65A14"/>
    <w:rsid w:val="00E6728A"/>
    <w:rsid w:val="00E672C6"/>
    <w:rsid w:val="00E67F42"/>
    <w:rsid w:val="00E70497"/>
    <w:rsid w:val="00E708D7"/>
    <w:rsid w:val="00E70941"/>
    <w:rsid w:val="00E70C3A"/>
    <w:rsid w:val="00E70D9D"/>
    <w:rsid w:val="00E71C3C"/>
    <w:rsid w:val="00E737CD"/>
    <w:rsid w:val="00E74CDA"/>
    <w:rsid w:val="00E75D46"/>
    <w:rsid w:val="00E75F29"/>
    <w:rsid w:val="00E765D6"/>
    <w:rsid w:val="00E80684"/>
    <w:rsid w:val="00E80A1F"/>
    <w:rsid w:val="00E80E57"/>
    <w:rsid w:val="00E81EDE"/>
    <w:rsid w:val="00E82A58"/>
    <w:rsid w:val="00E82E9A"/>
    <w:rsid w:val="00E8357C"/>
    <w:rsid w:val="00E8488B"/>
    <w:rsid w:val="00E84900"/>
    <w:rsid w:val="00E85362"/>
    <w:rsid w:val="00E8549F"/>
    <w:rsid w:val="00E85C6F"/>
    <w:rsid w:val="00E87976"/>
    <w:rsid w:val="00E87F92"/>
    <w:rsid w:val="00E908D3"/>
    <w:rsid w:val="00E9094C"/>
    <w:rsid w:val="00E92293"/>
    <w:rsid w:val="00E92B67"/>
    <w:rsid w:val="00E936F7"/>
    <w:rsid w:val="00E9524D"/>
    <w:rsid w:val="00E9566F"/>
    <w:rsid w:val="00E97A4B"/>
    <w:rsid w:val="00EA2372"/>
    <w:rsid w:val="00EA23DC"/>
    <w:rsid w:val="00EA3382"/>
    <w:rsid w:val="00EA380D"/>
    <w:rsid w:val="00EA7A6A"/>
    <w:rsid w:val="00EA7ABE"/>
    <w:rsid w:val="00EB06BC"/>
    <w:rsid w:val="00EB0EE8"/>
    <w:rsid w:val="00EB3803"/>
    <w:rsid w:val="00EB3E5D"/>
    <w:rsid w:val="00EB49A7"/>
    <w:rsid w:val="00EB6927"/>
    <w:rsid w:val="00EC091A"/>
    <w:rsid w:val="00EC0E48"/>
    <w:rsid w:val="00EC2250"/>
    <w:rsid w:val="00EC22F6"/>
    <w:rsid w:val="00EC2425"/>
    <w:rsid w:val="00EC2950"/>
    <w:rsid w:val="00EC308B"/>
    <w:rsid w:val="00EC314A"/>
    <w:rsid w:val="00EC31D5"/>
    <w:rsid w:val="00EC6C64"/>
    <w:rsid w:val="00EC75CE"/>
    <w:rsid w:val="00ED0CF4"/>
    <w:rsid w:val="00ED2AE3"/>
    <w:rsid w:val="00ED2BEC"/>
    <w:rsid w:val="00ED3211"/>
    <w:rsid w:val="00ED36CB"/>
    <w:rsid w:val="00ED41B7"/>
    <w:rsid w:val="00ED4C0E"/>
    <w:rsid w:val="00ED5BD6"/>
    <w:rsid w:val="00ED5F65"/>
    <w:rsid w:val="00ED6BA0"/>
    <w:rsid w:val="00ED6F49"/>
    <w:rsid w:val="00ED7FE4"/>
    <w:rsid w:val="00EE2DC1"/>
    <w:rsid w:val="00EE32C4"/>
    <w:rsid w:val="00EE3A26"/>
    <w:rsid w:val="00EE50D4"/>
    <w:rsid w:val="00EE6AA2"/>
    <w:rsid w:val="00EE6CE5"/>
    <w:rsid w:val="00EE77BA"/>
    <w:rsid w:val="00EE7CA1"/>
    <w:rsid w:val="00EF12AA"/>
    <w:rsid w:val="00EF1BCE"/>
    <w:rsid w:val="00EF2110"/>
    <w:rsid w:val="00EF3961"/>
    <w:rsid w:val="00EF3EFC"/>
    <w:rsid w:val="00EF5BAB"/>
    <w:rsid w:val="00EF62CA"/>
    <w:rsid w:val="00EF68EC"/>
    <w:rsid w:val="00EF6A8C"/>
    <w:rsid w:val="00EF7104"/>
    <w:rsid w:val="00F0011A"/>
    <w:rsid w:val="00F01327"/>
    <w:rsid w:val="00F016CD"/>
    <w:rsid w:val="00F026AC"/>
    <w:rsid w:val="00F02959"/>
    <w:rsid w:val="00F02B66"/>
    <w:rsid w:val="00F02DB7"/>
    <w:rsid w:val="00F040A6"/>
    <w:rsid w:val="00F042BE"/>
    <w:rsid w:val="00F04E97"/>
    <w:rsid w:val="00F0788C"/>
    <w:rsid w:val="00F07BA0"/>
    <w:rsid w:val="00F07F32"/>
    <w:rsid w:val="00F11EC7"/>
    <w:rsid w:val="00F12B0F"/>
    <w:rsid w:val="00F13E76"/>
    <w:rsid w:val="00F140F1"/>
    <w:rsid w:val="00F14A13"/>
    <w:rsid w:val="00F16B98"/>
    <w:rsid w:val="00F16BA4"/>
    <w:rsid w:val="00F174F3"/>
    <w:rsid w:val="00F20200"/>
    <w:rsid w:val="00F205AA"/>
    <w:rsid w:val="00F22710"/>
    <w:rsid w:val="00F22C26"/>
    <w:rsid w:val="00F231D3"/>
    <w:rsid w:val="00F24141"/>
    <w:rsid w:val="00F242B4"/>
    <w:rsid w:val="00F247EA"/>
    <w:rsid w:val="00F248EA"/>
    <w:rsid w:val="00F24CD2"/>
    <w:rsid w:val="00F25F7A"/>
    <w:rsid w:val="00F2636A"/>
    <w:rsid w:val="00F2681B"/>
    <w:rsid w:val="00F26893"/>
    <w:rsid w:val="00F279CA"/>
    <w:rsid w:val="00F31078"/>
    <w:rsid w:val="00F31147"/>
    <w:rsid w:val="00F31721"/>
    <w:rsid w:val="00F33EB3"/>
    <w:rsid w:val="00F33FD5"/>
    <w:rsid w:val="00F3434F"/>
    <w:rsid w:val="00F36D7E"/>
    <w:rsid w:val="00F37810"/>
    <w:rsid w:val="00F37E10"/>
    <w:rsid w:val="00F37E64"/>
    <w:rsid w:val="00F41D01"/>
    <w:rsid w:val="00F43409"/>
    <w:rsid w:val="00F43A42"/>
    <w:rsid w:val="00F4496B"/>
    <w:rsid w:val="00F45CF1"/>
    <w:rsid w:val="00F46A9A"/>
    <w:rsid w:val="00F46F55"/>
    <w:rsid w:val="00F476CD"/>
    <w:rsid w:val="00F50BA7"/>
    <w:rsid w:val="00F5113D"/>
    <w:rsid w:val="00F524D1"/>
    <w:rsid w:val="00F578EC"/>
    <w:rsid w:val="00F612B1"/>
    <w:rsid w:val="00F61DB9"/>
    <w:rsid w:val="00F645AB"/>
    <w:rsid w:val="00F649CA"/>
    <w:rsid w:val="00F64E6D"/>
    <w:rsid w:val="00F6603E"/>
    <w:rsid w:val="00F74D75"/>
    <w:rsid w:val="00F75CAA"/>
    <w:rsid w:val="00F76FC5"/>
    <w:rsid w:val="00F771E1"/>
    <w:rsid w:val="00F80076"/>
    <w:rsid w:val="00F80217"/>
    <w:rsid w:val="00F81133"/>
    <w:rsid w:val="00F81FD4"/>
    <w:rsid w:val="00F836EB"/>
    <w:rsid w:val="00F841F1"/>
    <w:rsid w:val="00F842B6"/>
    <w:rsid w:val="00F870F6"/>
    <w:rsid w:val="00F87450"/>
    <w:rsid w:val="00F87466"/>
    <w:rsid w:val="00F87692"/>
    <w:rsid w:val="00F93C83"/>
    <w:rsid w:val="00F93EC0"/>
    <w:rsid w:val="00F946A0"/>
    <w:rsid w:val="00F9475A"/>
    <w:rsid w:val="00F967BB"/>
    <w:rsid w:val="00FA2C6F"/>
    <w:rsid w:val="00FA5D7A"/>
    <w:rsid w:val="00FA6428"/>
    <w:rsid w:val="00FA683D"/>
    <w:rsid w:val="00FB152F"/>
    <w:rsid w:val="00FB181F"/>
    <w:rsid w:val="00FB2A31"/>
    <w:rsid w:val="00FB2E14"/>
    <w:rsid w:val="00FB3375"/>
    <w:rsid w:val="00FB4C94"/>
    <w:rsid w:val="00FB68D9"/>
    <w:rsid w:val="00FC0121"/>
    <w:rsid w:val="00FC01C5"/>
    <w:rsid w:val="00FC0834"/>
    <w:rsid w:val="00FC197F"/>
    <w:rsid w:val="00FC1AE6"/>
    <w:rsid w:val="00FC22B7"/>
    <w:rsid w:val="00FC2D15"/>
    <w:rsid w:val="00FC3C4A"/>
    <w:rsid w:val="00FC3DA3"/>
    <w:rsid w:val="00FC4599"/>
    <w:rsid w:val="00FC5819"/>
    <w:rsid w:val="00FC62D6"/>
    <w:rsid w:val="00FC6E64"/>
    <w:rsid w:val="00FC7DBF"/>
    <w:rsid w:val="00FD057D"/>
    <w:rsid w:val="00FD0C29"/>
    <w:rsid w:val="00FD0CE3"/>
    <w:rsid w:val="00FD0D33"/>
    <w:rsid w:val="00FD0EEB"/>
    <w:rsid w:val="00FD0F39"/>
    <w:rsid w:val="00FD0F52"/>
    <w:rsid w:val="00FD146C"/>
    <w:rsid w:val="00FD217C"/>
    <w:rsid w:val="00FD2D46"/>
    <w:rsid w:val="00FD4997"/>
    <w:rsid w:val="00FD5051"/>
    <w:rsid w:val="00FD51C2"/>
    <w:rsid w:val="00FD6A5E"/>
    <w:rsid w:val="00FD70D5"/>
    <w:rsid w:val="00FD7D8E"/>
    <w:rsid w:val="00FE0289"/>
    <w:rsid w:val="00FE05C9"/>
    <w:rsid w:val="00FE1482"/>
    <w:rsid w:val="00FE18A6"/>
    <w:rsid w:val="00FE1CAD"/>
    <w:rsid w:val="00FE4208"/>
    <w:rsid w:val="00FE4371"/>
    <w:rsid w:val="00FE4443"/>
    <w:rsid w:val="00FE5034"/>
    <w:rsid w:val="00FE7101"/>
    <w:rsid w:val="00FF130E"/>
    <w:rsid w:val="00FF1F3E"/>
    <w:rsid w:val="00FF2D89"/>
    <w:rsid w:val="00FF3A59"/>
    <w:rsid w:val="00FF3C73"/>
    <w:rsid w:val="00FF43C5"/>
    <w:rsid w:val="00FF4DE4"/>
    <w:rsid w:val="00FF5235"/>
    <w:rsid w:val="00FF54DF"/>
    <w:rsid w:val="00FF55B5"/>
    <w:rsid w:val="00FF6E50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2FD7D"/>
  <w15:docId w15:val="{EAC7AFC1-851C-426C-8649-E5D4C73F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EF5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7662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lock style,bt,b,Tekst podstawowy Znak Znak Znak Znak Znak Znak Znak Znak,szaro,b1"/>
    <w:basedOn w:val="Normalny"/>
    <w:link w:val="TekstpodstawowyZnak"/>
    <w:rsid w:val="005C5EF5"/>
    <w:pPr>
      <w:spacing w:line="360" w:lineRule="auto"/>
      <w:jc w:val="both"/>
    </w:pPr>
    <w:rPr>
      <w:b/>
      <w:sz w:val="24"/>
    </w:rPr>
  </w:style>
  <w:style w:type="character" w:customStyle="1" w:styleId="TekstpodstawowyZnak">
    <w:name w:val="Tekst podstawowy Znak"/>
    <w:aliases w:val="block style Znak,bt Znak,b Znak,Tekst podstawowy Znak Znak Znak Znak Znak Znak Znak Znak Znak,szaro Znak,b1 Znak"/>
    <w:link w:val="Tekstpodstawowy"/>
    <w:rsid w:val="005C5EF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5C5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C5E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C5E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C5E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C5EF5"/>
  </w:style>
  <w:style w:type="character" w:styleId="Odwoaniedokomentarza">
    <w:name w:val="annotation reference"/>
    <w:uiPriority w:val="99"/>
    <w:semiHidden/>
    <w:unhideWhenUsed/>
    <w:rsid w:val="005E4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895"/>
  </w:style>
  <w:style w:type="character" w:customStyle="1" w:styleId="TekstkomentarzaZnak">
    <w:name w:val="Tekst komentarza Znak"/>
    <w:link w:val="Tekstkomentarza"/>
    <w:uiPriority w:val="99"/>
    <w:semiHidden/>
    <w:rsid w:val="005E48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8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E4895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semiHidden/>
    <w:rsid w:val="00D9309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93094"/>
  </w:style>
  <w:style w:type="character" w:customStyle="1" w:styleId="TekstprzypisudolnegoZnak">
    <w:name w:val="Tekst przypisu dolnego Znak"/>
    <w:link w:val="Tekstprzypisudolnego"/>
    <w:semiHidden/>
    <w:rsid w:val="00D93094"/>
    <w:rPr>
      <w:rFonts w:ascii="Times New Roman" w:eastAsia="Times New Roman" w:hAnsi="Times New Roman"/>
    </w:rPr>
  </w:style>
  <w:style w:type="character" w:customStyle="1" w:styleId="lead">
    <w:name w:val="lead"/>
    <w:basedOn w:val="Domylnaczcionkaakapitu"/>
    <w:rsid w:val="00375EF7"/>
  </w:style>
  <w:style w:type="paragraph" w:styleId="Akapitzlist">
    <w:name w:val="List Paragraph"/>
    <w:aliases w:val="Dot pt,F5 List Paragraph,List Paragraph1,Recommendation,List Paragraph11,Listaszerű bekezdés1,List Paragraph à moi,List Paragraph,Kolorowa lista — akcent 11,Numerowanie,Akapit z listą1,Akapit z list?1,ListaszerA bekezdAs1,Akapit z list?,2"/>
    <w:basedOn w:val="Normalny"/>
    <w:link w:val="AkapitzlistZnak"/>
    <w:uiPriority w:val="34"/>
    <w:qFormat/>
    <w:rsid w:val="00E265EB"/>
    <w:pPr>
      <w:spacing w:before="120" w:after="120"/>
      <w:ind w:left="720"/>
      <w:jc w:val="both"/>
    </w:pPr>
    <w:rPr>
      <w:rFonts w:eastAsia="Calibri"/>
      <w:sz w:val="24"/>
      <w:szCs w:val="24"/>
    </w:rPr>
  </w:style>
  <w:style w:type="character" w:customStyle="1" w:styleId="Nagwek3Znak">
    <w:name w:val="Nagłówek 3 Znak"/>
    <w:link w:val="Nagwek3"/>
    <w:rsid w:val="007662A7"/>
    <w:rPr>
      <w:rFonts w:ascii="Arial" w:eastAsia="Times New Roman" w:hAnsi="Arial" w:cs="Arial"/>
      <w:b/>
      <w:bCs/>
      <w:sz w:val="26"/>
      <w:szCs w:val="26"/>
    </w:rPr>
  </w:style>
  <w:style w:type="character" w:styleId="Hipercze">
    <w:name w:val="Hyperlink"/>
    <w:uiPriority w:val="99"/>
    <w:unhideWhenUsed/>
    <w:rsid w:val="00985496"/>
    <w:rPr>
      <w:color w:val="0000FF"/>
      <w:u w:val="single"/>
    </w:rPr>
  </w:style>
  <w:style w:type="paragraph" w:customStyle="1" w:styleId="celp">
    <w:name w:val="cel_p"/>
    <w:basedOn w:val="Normalny"/>
    <w:rsid w:val="00CB4A03"/>
    <w:pPr>
      <w:spacing w:after="15"/>
      <w:ind w:left="15" w:right="15"/>
      <w:jc w:val="both"/>
      <w:textAlignment w:val="top"/>
    </w:pPr>
    <w:rPr>
      <w:sz w:val="24"/>
      <w:szCs w:val="24"/>
    </w:rPr>
  </w:style>
  <w:style w:type="character" w:customStyle="1" w:styleId="h11">
    <w:name w:val="h11"/>
    <w:rsid w:val="00CB4A0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st1">
    <w:name w:val="st1"/>
    <w:basedOn w:val="Domylnaczcionkaakapitu"/>
    <w:rsid w:val="00B94EC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CA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D5C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uiPriority w:val="20"/>
    <w:qFormat/>
    <w:rsid w:val="008E39DE"/>
    <w:rPr>
      <w:i/>
      <w:iCs/>
    </w:rPr>
  </w:style>
  <w:style w:type="character" w:styleId="Pogrubienie">
    <w:name w:val="Strong"/>
    <w:uiPriority w:val="22"/>
    <w:qFormat/>
    <w:rsid w:val="00467D7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783F5A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83F5A"/>
    <w:rPr>
      <w:rFonts w:ascii="Consolas" w:hAnsi="Consolas"/>
      <w:sz w:val="21"/>
      <w:szCs w:val="21"/>
      <w:lang w:eastAsia="en-US"/>
    </w:rPr>
  </w:style>
  <w:style w:type="character" w:customStyle="1" w:styleId="AkapitzlistZnak">
    <w:name w:val="Akapit z listą Znak"/>
    <w:aliases w:val="Dot pt Znak,F5 List Paragraph Znak,List Paragraph1 Znak,Recommendation Znak,List Paragraph11 Znak,Listaszerű bekezdés1 Znak,List Paragraph à moi Znak,List Paragraph Znak,Kolorowa lista — akcent 11 Znak,Numerowanie Znak,2 Znak"/>
    <w:link w:val="Akapitzlist"/>
    <w:uiPriority w:val="34"/>
    <w:qFormat/>
    <w:locked/>
    <w:rsid w:val="00263DC7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C01FDA"/>
    <w:pPr>
      <w:jc w:val="center"/>
    </w:pPr>
    <w:rPr>
      <w:b/>
      <w:sz w:val="24"/>
      <w:lang w:val="x-none" w:eastAsia="x-none"/>
    </w:rPr>
  </w:style>
  <w:style w:type="character" w:customStyle="1" w:styleId="TytuZnak">
    <w:name w:val="Tytuł Znak"/>
    <w:link w:val="Tytu"/>
    <w:rsid w:val="00C01FDA"/>
    <w:rPr>
      <w:rFonts w:ascii="Times New Roman" w:eastAsia="Times New Roman" w:hAnsi="Times New Roman"/>
      <w:b/>
      <w:sz w:val="24"/>
      <w:lang w:val="x-none" w:eastAsia="x-none"/>
    </w:rPr>
  </w:style>
  <w:style w:type="character" w:customStyle="1" w:styleId="first-name">
    <w:name w:val="first-name"/>
    <w:rsid w:val="00BC4613"/>
  </w:style>
  <w:style w:type="character" w:customStyle="1" w:styleId="last-name">
    <w:name w:val="last-name"/>
    <w:rsid w:val="00BC4613"/>
  </w:style>
  <w:style w:type="character" w:customStyle="1" w:styleId="FontStyle15">
    <w:name w:val="Font Style15"/>
    <w:basedOn w:val="Domylnaczcionkaakapitu"/>
    <w:uiPriority w:val="99"/>
    <w:rsid w:val="00730EDF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uiPriority w:val="59"/>
    <w:rsid w:val="001F44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wp89c55249font">
    <w:name w:val="gwp89c55249_font"/>
    <w:basedOn w:val="Domylnaczcionkaakapitu"/>
    <w:rsid w:val="001D5438"/>
  </w:style>
  <w:style w:type="character" w:customStyle="1" w:styleId="font">
    <w:name w:val="font"/>
    <w:basedOn w:val="Domylnaczcionkaakapitu"/>
    <w:rsid w:val="001D5438"/>
  </w:style>
  <w:style w:type="character" w:customStyle="1" w:styleId="gwpa13d8e1ffont">
    <w:name w:val="gwpa13d8e1f_font"/>
    <w:basedOn w:val="Domylnaczcionkaakapitu"/>
    <w:rsid w:val="001D5438"/>
  </w:style>
  <w:style w:type="character" w:customStyle="1" w:styleId="gwp1619376efont">
    <w:name w:val="gwp1619376e_font"/>
    <w:basedOn w:val="Domylnaczcionkaakapitu"/>
    <w:rsid w:val="001D5438"/>
  </w:style>
  <w:style w:type="character" w:customStyle="1" w:styleId="gwpe32b5d2dgwp86abefe7gwp86abefe7gwp86abefe7font">
    <w:name w:val="gwpe32b5d2d_gwp86abefe7_gwp86abefe7_gwp86abefe7_font"/>
    <w:basedOn w:val="Domylnaczcionkaakapitu"/>
    <w:rsid w:val="001D5438"/>
  </w:style>
  <w:style w:type="paragraph" w:customStyle="1" w:styleId="gwp39f4d472gwp39f4d472gwp39f4d472gwp39f4d472gwp39f4d472gwp39f4d472gwp39f4d472gwp39f4d472gwp39f4d472gwp151c6b59gwp9a2ded00gwp9a2ded00gwp9a2ded00gwp9a2ded00gwp2bc11f8bgwpeb233c62gwp488dc570msonormal">
    <w:name w:val="gwp39f4d472_gwp39f4d472_gwp39f4d472_gwp39f4d472_gwp39f4d472_gwp39f4d472_gwp39f4d472_gwp39f4d472_gwp39f4d472_gwp151c6b59_gwp9a2ded00gwp9a2ded00gwp9a2ded00gwp9a2ded00gwp2bc11f8bgwpeb233c62gwp488dc570msonormal"/>
    <w:basedOn w:val="Normalny"/>
    <w:rsid w:val="001D5438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1D5438"/>
    <w:rPr>
      <w:i/>
      <w:iCs/>
      <w:color w:val="808080"/>
    </w:rPr>
  </w:style>
  <w:style w:type="character" w:customStyle="1" w:styleId="colour">
    <w:name w:val="colour"/>
    <w:basedOn w:val="Domylnaczcionkaakapitu"/>
    <w:rsid w:val="001D5438"/>
  </w:style>
  <w:style w:type="paragraph" w:customStyle="1" w:styleId="gwp242690bdgwp242690bdgwp242690bdgwp242690bdgwp242690bdgwp242690bdgwp242690bdgwp242690bdgwp1a81e7f1gwpbeb050a4gwpbeb050a4gwpbeb050a4gwpfd1fddb4gwpfd1fddb4gwp70810f61gwpfc29e24bgwpfc29e24bgwp39f4d472gwp39f4d472gwp39f4d472gwp39f4d472gwp151c6b59gw">
    <w:name w:val="gwp242690bd_gwp242690bd_gwp242690bd_gwp242690bd_gwp242690bd_gwp242690bd_gwp242690bd_gwp242690bd_gwp1a81e7f1_gwpbeb050a4gwpbeb050a4gwpbeb050a4gwpfd1fddb4gwpfd1fddb4gwp70810f61gwpfc29e24bgwpfc29e24bgwp39f4d472gwp39f4d472gwp39f4d472gwp39f4d472gwp151c6b59gw"/>
    <w:basedOn w:val="Normalny"/>
    <w:rsid w:val="001D5438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Default">
    <w:name w:val="Default"/>
    <w:basedOn w:val="Normalny"/>
    <w:rsid w:val="001D5438"/>
    <w:pPr>
      <w:autoSpaceDE w:val="0"/>
      <w:autoSpaceDN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gwp242690bdgwp242690bdgwp242690bdwestern">
    <w:name w:val="gwp242690bd_gwp242690bd_gwp242690bd_western"/>
    <w:basedOn w:val="Normalny"/>
    <w:rsid w:val="001D5438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23E68-B25F-46B3-A196-9AA72B6D6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3123</Words>
  <Characters>18741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PORZĄDEK OBRAD POSIEDZENIA W DNIU 27 MAJA 2011 R</vt:lpstr>
    </vt:vector>
  </TitlesOfParts>
  <Company>Spraw Zagranicznych</Company>
  <LinksUpToDate>false</LinksUpToDate>
  <CharactersWithSpaces>21821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PORZĄDEK OBRAD POSIEDZENIA W DNIU 27 MAJA 2011 R</dc:title>
  <dc:creator>siwinskad</dc:creator>
  <cp:lastModifiedBy>Bogucka Beata</cp:lastModifiedBy>
  <cp:revision>3</cp:revision>
  <cp:lastPrinted>2020-11-09T10:26:00Z</cp:lastPrinted>
  <dcterms:created xsi:type="dcterms:W3CDTF">2021-03-12T10:22:00Z</dcterms:created>
  <dcterms:modified xsi:type="dcterms:W3CDTF">2021-03-12T10:41:00Z</dcterms:modified>
</cp:coreProperties>
</file>