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5DAF22F6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</w:t>
      </w:r>
      <w:r w:rsidR="00E63FBF">
        <w:rPr>
          <w:b/>
          <w:sz w:val="22"/>
          <w:szCs w:val="22"/>
        </w:rPr>
        <w:t>/21/</w:t>
      </w:r>
      <w:r w:rsidR="003633B5">
        <w:rPr>
          <w:b/>
          <w:sz w:val="22"/>
          <w:szCs w:val="22"/>
        </w:rPr>
        <w:t>P/15014/62</w:t>
      </w:r>
      <w:r w:rsidR="00B445C1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</w:t>
      </w:r>
      <w:r w:rsidRPr="00625DA9">
        <w:rPr>
          <w:b/>
          <w:sz w:val="22"/>
          <w:szCs w:val="22"/>
        </w:rPr>
        <w:t>Umową</w:t>
      </w:r>
      <w:r w:rsidRPr="00AB1A6B">
        <w:rPr>
          <w:sz w:val="22"/>
          <w:szCs w:val="22"/>
        </w:rPr>
        <w:t>”,</w:t>
      </w:r>
    </w:p>
    <w:p w14:paraId="5709563F" w14:textId="04BC6E81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E0303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89FA9D8" w14:textId="77777777" w:rsidR="00EC0D15" w:rsidRPr="00AB1A6B" w:rsidRDefault="00EC0D15" w:rsidP="00EC0D15">
      <w:pPr>
        <w:shd w:val="clear" w:color="auto" w:fill="FFFFFF"/>
        <w:jc w:val="both"/>
        <w:rPr>
          <w:sz w:val="16"/>
          <w:szCs w:val="16"/>
        </w:rPr>
      </w:pPr>
    </w:p>
    <w:p w14:paraId="3C228846" w14:textId="367268EA" w:rsidR="00A15CF5" w:rsidRPr="00A15CF5" w:rsidRDefault="00EC0D15" w:rsidP="00EC0D15">
      <w:pPr>
        <w:spacing w:line="360" w:lineRule="auto"/>
        <w:jc w:val="both"/>
        <w:rPr>
          <w:sz w:val="22"/>
          <w:szCs w:val="22"/>
        </w:rPr>
      </w:pPr>
      <w:r w:rsidRPr="00EA6451">
        <w:rPr>
          <w:b/>
          <w:sz w:val="22"/>
          <w:szCs w:val="22"/>
        </w:rPr>
        <w:t>Skarbem Państwa, reprezentowanym przez Ministra Rozwoju i Technologii</w:t>
      </w:r>
      <w:r w:rsidRPr="00EA6451">
        <w:rPr>
          <w:sz w:val="22"/>
          <w:szCs w:val="22"/>
        </w:rPr>
        <w:t xml:space="preserve">, jako ministra właściwego do spraw gospodarki, </w:t>
      </w:r>
      <w:r w:rsidR="00625DA9">
        <w:rPr>
          <w:sz w:val="22"/>
          <w:szCs w:val="22"/>
        </w:rPr>
        <w:t>p</w:t>
      </w:r>
      <w:r w:rsidRPr="00EA6451">
        <w:rPr>
          <w:sz w:val="22"/>
          <w:szCs w:val="22"/>
        </w:rPr>
        <w:t>lac Trzech Krzyży 3/5, 00-507 Wars</w:t>
      </w:r>
      <w:r>
        <w:rPr>
          <w:sz w:val="22"/>
          <w:szCs w:val="22"/>
        </w:rPr>
        <w:t>z</w:t>
      </w:r>
      <w:r w:rsidR="00F15CDB">
        <w:rPr>
          <w:sz w:val="22"/>
          <w:szCs w:val="22"/>
        </w:rPr>
        <w:t xml:space="preserve">awa, reprezentowanym przez Panią Łucję </w:t>
      </w:r>
      <w:proofErr w:type="spellStart"/>
      <w:r w:rsidR="00F15CDB">
        <w:rPr>
          <w:sz w:val="22"/>
          <w:szCs w:val="22"/>
        </w:rPr>
        <w:t>Sromecką</w:t>
      </w:r>
      <w:proofErr w:type="spellEnd"/>
      <w:r w:rsidRPr="00EA6451">
        <w:rPr>
          <w:sz w:val="22"/>
          <w:szCs w:val="22"/>
        </w:rPr>
        <w:t xml:space="preserve">, </w:t>
      </w:r>
      <w:r w:rsidR="00F15CDB">
        <w:rPr>
          <w:sz w:val="22"/>
          <w:szCs w:val="22"/>
        </w:rPr>
        <w:t xml:space="preserve">Zastępcę </w:t>
      </w:r>
      <w:r w:rsidRPr="00EA6451">
        <w:rPr>
          <w:sz w:val="22"/>
          <w:szCs w:val="22"/>
        </w:rPr>
        <w:t>Dyrektora Departamentu Rozwoju Inwestycji w Ministerstwie Rozwoju i Technologii, działając</w:t>
      </w:r>
      <w:r>
        <w:rPr>
          <w:sz w:val="22"/>
          <w:szCs w:val="22"/>
        </w:rPr>
        <w:t>ą</w:t>
      </w:r>
      <w:r w:rsidRPr="00EA6451">
        <w:rPr>
          <w:sz w:val="22"/>
          <w:szCs w:val="22"/>
        </w:rPr>
        <w:t xml:space="preserve"> na podstawie upoważnienia/pełnomocnictwa z dnia 2</w:t>
      </w:r>
      <w:r w:rsidR="00E939FC">
        <w:rPr>
          <w:sz w:val="22"/>
          <w:szCs w:val="22"/>
        </w:rPr>
        <w:t>8</w:t>
      </w:r>
      <w:r w:rsidRPr="00EA6451">
        <w:rPr>
          <w:sz w:val="22"/>
          <w:szCs w:val="22"/>
        </w:rPr>
        <w:t xml:space="preserve"> </w:t>
      </w:r>
      <w:r w:rsidR="00E939FC">
        <w:rPr>
          <w:sz w:val="22"/>
          <w:szCs w:val="22"/>
        </w:rPr>
        <w:t>stycznia</w:t>
      </w:r>
      <w:r w:rsidRPr="00EA6451">
        <w:rPr>
          <w:sz w:val="22"/>
          <w:szCs w:val="22"/>
        </w:rPr>
        <w:t xml:space="preserve"> 202</w:t>
      </w:r>
      <w:r w:rsidR="00E939FC">
        <w:rPr>
          <w:sz w:val="22"/>
          <w:szCs w:val="22"/>
        </w:rPr>
        <w:t>2</w:t>
      </w:r>
      <w:r w:rsidRPr="00EA6451">
        <w:rPr>
          <w:sz w:val="22"/>
          <w:szCs w:val="22"/>
        </w:rPr>
        <w:t xml:space="preserve"> r., nr </w:t>
      </w:r>
      <w:proofErr w:type="spellStart"/>
      <w:r w:rsidRPr="00EA6451">
        <w:rPr>
          <w:sz w:val="22"/>
          <w:szCs w:val="22"/>
        </w:rPr>
        <w:t>MRiT</w:t>
      </w:r>
      <w:proofErr w:type="spellEnd"/>
      <w:r w:rsidRPr="00EA6451">
        <w:rPr>
          <w:sz w:val="22"/>
          <w:szCs w:val="22"/>
        </w:rPr>
        <w:t>/</w:t>
      </w:r>
      <w:r w:rsidR="00F15CDB">
        <w:rPr>
          <w:sz w:val="22"/>
          <w:szCs w:val="22"/>
        </w:rPr>
        <w:t>69 – UPDG</w:t>
      </w:r>
      <w:r w:rsidRPr="00EA6451">
        <w:rPr>
          <w:sz w:val="22"/>
          <w:szCs w:val="22"/>
        </w:rPr>
        <w:t>/2</w:t>
      </w:r>
      <w:r w:rsidR="00E939FC">
        <w:rPr>
          <w:sz w:val="22"/>
          <w:szCs w:val="22"/>
        </w:rPr>
        <w:t>2</w:t>
      </w:r>
      <w:r w:rsidRPr="00EA6451">
        <w:rPr>
          <w:sz w:val="22"/>
          <w:szCs w:val="22"/>
        </w:rPr>
        <w:t xml:space="preserve">, którego kopia stanowi </w:t>
      </w:r>
      <w:r w:rsidRPr="00EA6451">
        <w:rPr>
          <w:sz w:val="22"/>
          <w:szCs w:val="22"/>
          <w:u w:val="single"/>
        </w:rPr>
        <w:t>Załącznik Nr 1</w:t>
      </w:r>
      <w:r w:rsidRPr="00EA6451">
        <w:rPr>
          <w:sz w:val="22"/>
          <w:szCs w:val="22"/>
        </w:rPr>
        <w:t xml:space="preserve"> do Umowy, zwanym dalej „</w:t>
      </w:r>
      <w:r w:rsidRPr="00697BA4">
        <w:rPr>
          <w:b/>
          <w:sz w:val="22"/>
          <w:szCs w:val="22"/>
        </w:rPr>
        <w:t>Ministrem</w:t>
      </w:r>
      <w:r w:rsidRPr="00EA6451">
        <w:rPr>
          <w:sz w:val="22"/>
          <w:szCs w:val="22"/>
        </w:rPr>
        <w:t>”</w:t>
      </w:r>
      <w:r w:rsidR="00A15CF5" w:rsidRPr="00A15CF5">
        <w:rPr>
          <w:sz w:val="22"/>
          <w:szCs w:val="22"/>
        </w:rPr>
        <w:t>,</w:t>
      </w:r>
    </w:p>
    <w:p w14:paraId="36971FC5" w14:textId="13D2B276" w:rsidR="00323A4F" w:rsidRPr="00AB1A6B" w:rsidRDefault="00323A4F" w:rsidP="00A15CF5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436F7BFA" w:rsidR="00BF2D96" w:rsidRPr="00AB1A6B" w:rsidRDefault="005F2D2A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Intap</w:t>
      </w:r>
      <w:proofErr w:type="spellEnd"/>
      <w:r w:rsidR="0086483F" w:rsidRPr="00AE733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Advanced Technology spółka </w:t>
      </w:r>
      <w:r w:rsidR="00EA572A" w:rsidRPr="00EA572A">
        <w:rPr>
          <w:b/>
          <w:bCs/>
          <w:sz w:val="22"/>
          <w:szCs w:val="22"/>
        </w:rPr>
        <w:t>z ograniczoną odpowiedzialnością</w:t>
      </w:r>
      <w:r>
        <w:rPr>
          <w:b/>
          <w:bCs/>
          <w:sz w:val="22"/>
          <w:szCs w:val="22"/>
        </w:rPr>
        <w:t xml:space="preserve"> spółka komandytowa</w:t>
      </w:r>
      <w:r w:rsidR="0086483F" w:rsidRPr="00CE3FF8">
        <w:rPr>
          <w:bCs/>
          <w:sz w:val="22"/>
          <w:szCs w:val="22"/>
        </w:rPr>
        <w:t>,</w:t>
      </w:r>
      <w:r w:rsidR="0086483F" w:rsidRPr="00AB1A6B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361D9C">
        <w:rPr>
          <w:sz w:val="22"/>
          <w:szCs w:val="22"/>
        </w:rPr>
        <w:t> </w:t>
      </w:r>
      <w:r>
        <w:rPr>
          <w:sz w:val="22"/>
          <w:szCs w:val="22"/>
        </w:rPr>
        <w:t>siedzibą w Bukowcu</w:t>
      </w:r>
      <w:r w:rsidR="00A80603" w:rsidRPr="00AB1A6B">
        <w:rPr>
          <w:sz w:val="22"/>
          <w:szCs w:val="22"/>
        </w:rPr>
        <w:t xml:space="preserve">, </w:t>
      </w:r>
      <w:r w:rsidR="00377F52">
        <w:rPr>
          <w:sz w:val="22"/>
          <w:szCs w:val="22"/>
        </w:rPr>
        <w:t>ul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Rokicińska</w:t>
      </w:r>
      <w:proofErr w:type="spellEnd"/>
      <w:r>
        <w:rPr>
          <w:sz w:val="22"/>
          <w:szCs w:val="22"/>
        </w:rPr>
        <w:t xml:space="preserve"> 110/112, 95 – 006 Brójce</w:t>
      </w:r>
      <w:r w:rsidR="00EA572A">
        <w:rPr>
          <w:sz w:val="22"/>
          <w:szCs w:val="22"/>
        </w:rPr>
        <w:t>,</w:t>
      </w:r>
      <w:r w:rsidR="00377F52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>
        <w:rPr>
          <w:sz w:val="22"/>
          <w:szCs w:val="22"/>
        </w:rPr>
        <w:t>Łodzi</w:t>
      </w:r>
      <w:r w:rsidR="00603EA8">
        <w:rPr>
          <w:sz w:val="22"/>
          <w:szCs w:val="22"/>
        </w:rPr>
        <w:t>-</w:t>
      </w:r>
      <w:r>
        <w:rPr>
          <w:sz w:val="22"/>
          <w:szCs w:val="22"/>
        </w:rPr>
        <w:t>Śródmieścia w Łodzi</w:t>
      </w:r>
      <w:r w:rsidR="00C3653F">
        <w:rPr>
          <w:sz w:val="22"/>
          <w:szCs w:val="22"/>
        </w:rPr>
        <w:t xml:space="preserve">, </w:t>
      </w:r>
      <w:r>
        <w:rPr>
          <w:sz w:val="22"/>
          <w:szCs w:val="22"/>
        </w:rPr>
        <w:t>XX</w:t>
      </w:r>
      <w:r w:rsidR="00EA572A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D4D9F">
        <w:rPr>
          <w:sz w:val="22"/>
          <w:szCs w:val="22"/>
        </w:rPr>
        <w:t xml:space="preserve"> </w:t>
      </w:r>
      <w:bookmarkStart w:id="1" w:name="_Hlk96080401"/>
      <w:r>
        <w:rPr>
          <w:sz w:val="22"/>
          <w:szCs w:val="22"/>
        </w:rPr>
        <w:t>0000752900</w:t>
      </w:r>
      <w:bookmarkEnd w:id="1"/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7</w:t>
      </w:r>
      <w:r w:rsidR="0086483F">
        <w:rPr>
          <w:sz w:val="22"/>
          <w:szCs w:val="22"/>
        </w:rPr>
        <w:t>29</w:t>
      </w:r>
      <w:r w:rsidR="00EA572A">
        <w:rPr>
          <w:sz w:val="22"/>
          <w:szCs w:val="22"/>
        </w:rPr>
        <w:t>-</w:t>
      </w:r>
      <w:r>
        <w:rPr>
          <w:sz w:val="22"/>
          <w:szCs w:val="22"/>
        </w:rPr>
        <w:t>101</w:t>
      </w:r>
      <w:r w:rsidR="00EA572A">
        <w:rPr>
          <w:sz w:val="22"/>
          <w:szCs w:val="22"/>
        </w:rPr>
        <w:t>-</w:t>
      </w:r>
      <w:r>
        <w:rPr>
          <w:sz w:val="22"/>
          <w:szCs w:val="22"/>
        </w:rPr>
        <w:t>8208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>
        <w:rPr>
          <w:sz w:val="22"/>
          <w:szCs w:val="22"/>
        </w:rPr>
        <w:t>471</w:t>
      </w:r>
      <w:r w:rsidR="00EA572A">
        <w:rPr>
          <w:sz w:val="22"/>
          <w:szCs w:val="22"/>
        </w:rPr>
        <w:t>-</w:t>
      </w:r>
      <w:r>
        <w:rPr>
          <w:sz w:val="22"/>
          <w:szCs w:val="22"/>
        </w:rPr>
        <w:t>134</w:t>
      </w:r>
      <w:r w:rsidR="00EA572A">
        <w:rPr>
          <w:sz w:val="22"/>
          <w:szCs w:val="22"/>
        </w:rPr>
        <w:t>-</w:t>
      </w:r>
      <w:r>
        <w:rPr>
          <w:sz w:val="22"/>
          <w:szCs w:val="22"/>
        </w:rPr>
        <w:t>112</w:t>
      </w:r>
      <w:r w:rsidR="004952BF" w:rsidRPr="00AB1A6B">
        <w:rPr>
          <w:sz w:val="22"/>
          <w:szCs w:val="22"/>
        </w:rPr>
        <w:t xml:space="preserve">, </w:t>
      </w:r>
      <w:r w:rsidR="00996827">
        <w:rPr>
          <w:sz w:val="22"/>
          <w:szCs w:val="22"/>
        </w:rPr>
        <w:t xml:space="preserve">której informacja </w:t>
      </w:r>
      <w:r w:rsidR="00996827" w:rsidRPr="00AB1A6B">
        <w:rPr>
          <w:sz w:val="22"/>
          <w:szCs w:val="22"/>
        </w:rPr>
        <w:t>z Centralnej Informacji Krajowego Rejestru Sądowego, odp</w:t>
      </w:r>
      <w:r w:rsidR="00996827">
        <w:rPr>
          <w:sz w:val="22"/>
          <w:szCs w:val="22"/>
        </w:rPr>
        <w:t>owiadająca</w:t>
      </w:r>
      <w:r w:rsidR="00996827" w:rsidRPr="00AB1A6B">
        <w:rPr>
          <w:sz w:val="22"/>
          <w:szCs w:val="22"/>
        </w:rPr>
        <w:t xml:space="preserve"> odpisowi aktualnemu z rejestru przedsiębiorców </w:t>
      </w:r>
      <w:r w:rsidR="00996827">
        <w:rPr>
          <w:sz w:val="22"/>
          <w:szCs w:val="22"/>
        </w:rPr>
        <w:t>KRS pobrana w</w:t>
      </w:r>
      <w:r w:rsidR="00996827" w:rsidRPr="00AB1A6B">
        <w:rPr>
          <w:sz w:val="22"/>
          <w:szCs w:val="22"/>
        </w:rPr>
        <w:t xml:space="preserve"> dni</w:t>
      </w:r>
      <w:r w:rsidR="00996827">
        <w:rPr>
          <w:sz w:val="22"/>
          <w:szCs w:val="22"/>
        </w:rPr>
        <w:t xml:space="preserve">u </w:t>
      </w:r>
      <w:r w:rsidR="00BD3197">
        <w:rPr>
          <w:sz w:val="22"/>
          <w:szCs w:val="22"/>
        </w:rPr>
        <w:t xml:space="preserve"> ….</w:t>
      </w:r>
      <w:r w:rsidR="00996827" w:rsidRPr="00BD3197">
        <w:rPr>
          <w:i/>
          <w:sz w:val="22"/>
          <w:szCs w:val="22"/>
        </w:rPr>
        <w:t>……..</w:t>
      </w:r>
      <w:r w:rsidR="00996827" w:rsidRPr="00BD3197">
        <w:rPr>
          <w:sz w:val="22"/>
          <w:szCs w:val="22"/>
        </w:rPr>
        <w:t xml:space="preserve"> 2022</w:t>
      </w:r>
      <w:r w:rsidR="00996827" w:rsidRPr="00F15CDB">
        <w:rPr>
          <w:sz w:val="22"/>
          <w:szCs w:val="22"/>
        </w:rPr>
        <w:t xml:space="preserve"> </w:t>
      </w:r>
      <w:r w:rsidR="00996827" w:rsidRPr="00AB1A6B">
        <w:rPr>
          <w:sz w:val="22"/>
          <w:szCs w:val="22"/>
        </w:rPr>
        <w:t>r</w:t>
      </w:r>
      <w:r w:rsidR="00BD3197">
        <w:rPr>
          <w:sz w:val="22"/>
          <w:szCs w:val="22"/>
        </w:rPr>
        <w:t>.</w:t>
      </w:r>
      <w:r w:rsidR="00996827" w:rsidRPr="00AB1A6B" w:rsidDel="00603EA8">
        <w:rPr>
          <w:sz w:val="22"/>
          <w:szCs w:val="22"/>
        </w:rPr>
        <w:t xml:space="preserve"> </w:t>
      </w:r>
      <w:r w:rsidR="00996827">
        <w:rPr>
          <w:sz w:val="22"/>
          <w:szCs w:val="22"/>
        </w:rPr>
        <w:t xml:space="preserve">stanowi </w:t>
      </w:r>
      <w:r w:rsidR="00996827" w:rsidRPr="008B0AF4">
        <w:rPr>
          <w:sz w:val="22"/>
          <w:szCs w:val="22"/>
          <w:u w:val="single"/>
        </w:rPr>
        <w:t>Załącznik Nr 2</w:t>
      </w:r>
      <w:r w:rsidR="00361D9C">
        <w:rPr>
          <w:sz w:val="22"/>
          <w:szCs w:val="22"/>
          <w:u w:val="single"/>
        </w:rPr>
        <w:t>a</w:t>
      </w:r>
      <w:r w:rsidR="00996827">
        <w:rPr>
          <w:sz w:val="22"/>
          <w:szCs w:val="22"/>
        </w:rPr>
        <w:t xml:space="preserve"> do Umowy</w:t>
      </w:r>
      <w:r w:rsidR="00361D9C">
        <w:rPr>
          <w:sz w:val="22"/>
          <w:szCs w:val="22"/>
        </w:rPr>
        <w:t>,</w:t>
      </w:r>
      <w:r w:rsidR="00D36BC2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przez </w:t>
      </w:r>
      <w:r w:rsidR="00603EA8">
        <w:rPr>
          <w:sz w:val="22"/>
          <w:szCs w:val="22"/>
        </w:rPr>
        <w:t xml:space="preserve">komplementariusza – </w:t>
      </w:r>
      <w:proofErr w:type="spellStart"/>
      <w:r w:rsidR="00603EA8">
        <w:rPr>
          <w:sz w:val="22"/>
          <w:szCs w:val="22"/>
        </w:rPr>
        <w:t>Intap</w:t>
      </w:r>
      <w:proofErr w:type="spellEnd"/>
      <w:r w:rsidR="00603EA8">
        <w:rPr>
          <w:sz w:val="22"/>
          <w:szCs w:val="22"/>
        </w:rPr>
        <w:t xml:space="preserve"> Advanced Technology sp. z o.o. z siedzibą w Bukowcu</w:t>
      </w:r>
      <w:r w:rsidR="00603EA8" w:rsidRPr="00AB1A6B">
        <w:rPr>
          <w:sz w:val="22"/>
          <w:szCs w:val="22"/>
        </w:rPr>
        <w:t xml:space="preserve">, </w:t>
      </w:r>
      <w:r w:rsidR="00603EA8">
        <w:rPr>
          <w:sz w:val="22"/>
          <w:szCs w:val="22"/>
        </w:rPr>
        <w:t xml:space="preserve">ul. </w:t>
      </w:r>
      <w:proofErr w:type="spellStart"/>
      <w:r w:rsidR="00603EA8">
        <w:rPr>
          <w:sz w:val="22"/>
          <w:szCs w:val="22"/>
        </w:rPr>
        <w:t>Rokicińska</w:t>
      </w:r>
      <w:proofErr w:type="spellEnd"/>
      <w:r w:rsidR="00603EA8">
        <w:rPr>
          <w:sz w:val="22"/>
          <w:szCs w:val="22"/>
        </w:rPr>
        <w:t xml:space="preserve"> 108/110, 95 – 006 Brójce</w:t>
      </w:r>
      <w:r w:rsidR="00996827">
        <w:rPr>
          <w:sz w:val="22"/>
          <w:szCs w:val="22"/>
        </w:rPr>
        <w:t xml:space="preserve">, </w:t>
      </w:r>
      <w:r w:rsidR="00996827" w:rsidRPr="00AB1A6B">
        <w:rPr>
          <w:sz w:val="22"/>
          <w:szCs w:val="22"/>
        </w:rPr>
        <w:t>wpisaną do rejestru przedsiębiorców Krajowego Rejestru Sądowego prowadzonego</w:t>
      </w:r>
      <w:r w:rsidR="00996827">
        <w:rPr>
          <w:sz w:val="22"/>
          <w:szCs w:val="22"/>
        </w:rPr>
        <w:t xml:space="preserve"> przez Sąd Rejonowy dla Łodzi-</w:t>
      </w:r>
      <w:r w:rsidR="00BD3197">
        <w:rPr>
          <w:sz w:val="22"/>
          <w:szCs w:val="22"/>
        </w:rPr>
        <w:t>Ś</w:t>
      </w:r>
      <w:r w:rsidR="00996827">
        <w:rPr>
          <w:sz w:val="22"/>
          <w:szCs w:val="22"/>
        </w:rPr>
        <w:t xml:space="preserve">ródmieścia w Łodzi, XX </w:t>
      </w:r>
      <w:r w:rsidR="00996827" w:rsidRPr="00AB1A6B">
        <w:rPr>
          <w:sz w:val="22"/>
          <w:szCs w:val="22"/>
        </w:rPr>
        <w:t>Wydział</w:t>
      </w:r>
      <w:r w:rsidR="00996827">
        <w:rPr>
          <w:sz w:val="22"/>
          <w:szCs w:val="22"/>
        </w:rPr>
        <w:t xml:space="preserve"> </w:t>
      </w:r>
      <w:r w:rsidR="00996827" w:rsidRPr="00AB1A6B">
        <w:rPr>
          <w:sz w:val="22"/>
          <w:szCs w:val="22"/>
        </w:rPr>
        <w:t xml:space="preserve">Gospodarczy Krajowego </w:t>
      </w:r>
      <w:r w:rsidR="00996827" w:rsidRPr="00AB1A6B">
        <w:rPr>
          <w:iCs/>
          <w:sz w:val="22"/>
          <w:szCs w:val="22"/>
        </w:rPr>
        <w:t>Rejestru Sądowego</w:t>
      </w:r>
      <w:r w:rsidR="00996827" w:rsidRPr="00AB1A6B">
        <w:rPr>
          <w:sz w:val="22"/>
          <w:szCs w:val="22"/>
        </w:rPr>
        <w:t>, pod numerem KRS:</w:t>
      </w:r>
      <w:r w:rsidR="00996827">
        <w:rPr>
          <w:sz w:val="22"/>
          <w:szCs w:val="22"/>
        </w:rPr>
        <w:t xml:space="preserve"> 0000514230</w:t>
      </w:r>
      <w:r w:rsidR="00996827" w:rsidRPr="00AB1A6B">
        <w:rPr>
          <w:sz w:val="22"/>
          <w:szCs w:val="22"/>
        </w:rPr>
        <w:t xml:space="preserve">, NIP: </w:t>
      </w:r>
      <w:r w:rsidR="00996827">
        <w:rPr>
          <w:sz w:val="22"/>
          <w:szCs w:val="22"/>
        </w:rPr>
        <w:t>728-279-8112</w:t>
      </w:r>
      <w:r w:rsidR="00996827" w:rsidRPr="00AB1A6B">
        <w:rPr>
          <w:sz w:val="22"/>
          <w:szCs w:val="22"/>
        </w:rPr>
        <w:t>, REGON:</w:t>
      </w:r>
      <w:r w:rsidR="00996827">
        <w:rPr>
          <w:sz w:val="22"/>
          <w:szCs w:val="22"/>
        </w:rPr>
        <w:t xml:space="preserve"> 101-798-764</w:t>
      </w:r>
      <w:r w:rsidR="00361D9C">
        <w:rPr>
          <w:sz w:val="22"/>
          <w:szCs w:val="22"/>
        </w:rPr>
        <w:t>, w imieniu której działają łącznie</w:t>
      </w:r>
      <w:r w:rsidR="00603EA8" w:rsidRPr="001570E4">
        <w:rPr>
          <w:sz w:val="22"/>
          <w:szCs w:val="22"/>
        </w:rPr>
        <w:t xml:space="preserve"> </w:t>
      </w:r>
      <w:r w:rsidR="00361D9C">
        <w:rPr>
          <w:sz w:val="22"/>
          <w:szCs w:val="22"/>
        </w:rPr>
        <w:t>P</w:t>
      </w:r>
      <w:r w:rsidR="00FE0721" w:rsidRPr="001570E4">
        <w:rPr>
          <w:sz w:val="22"/>
          <w:szCs w:val="22"/>
        </w:rPr>
        <w:t>an</w:t>
      </w:r>
      <w:r w:rsidR="00361D9C">
        <w:rPr>
          <w:sz w:val="22"/>
          <w:szCs w:val="22"/>
        </w:rPr>
        <w:t xml:space="preserve"> </w:t>
      </w:r>
      <w:r w:rsidRPr="001570E4">
        <w:rPr>
          <w:sz w:val="22"/>
          <w:szCs w:val="22"/>
        </w:rPr>
        <w:t>Mar</w:t>
      </w:r>
      <w:r w:rsidR="00BF179D">
        <w:rPr>
          <w:sz w:val="22"/>
          <w:szCs w:val="22"/>
        </w:rPr>
        <w:t>cin</w:t>
      </w:r>
      <w:r w:rsidRPr="001570E4">
        <w:rPr>
          <w:sz w:val="22"/>
          <w:szCs w:val="22"/>
        </w:rPr>
        <w:t xml:space="preserve"> </w:t>
      </w:r>
      <w:proofErr w:type="spellStart"/>
      <w:r w:rsidRPr="001570E4">
        <w:rPr>
          <w:sz w:val="22"/>
          <w:szCs w:val="22"/>
        </w:rPr>
        <w:t>Tobik</w:t>
      </w:r>
      <w:proofErr w:type="spellEnd"/>
      <w:r w:rsidR="001570E4">
        <w:rPr>
          <w:sz w:val="22"/>
          <w:szCs w:val="22"/>
        </w:rPr>
        <w:t xml:space="preserve"> </w:t>
      </w:r>
      <w:r w:rsidR="00BF179D">
        <w:rPr>
          <w:sz w:val="22"/>
          <w:szCs w:val="22"/>
        </w:rPr>
        <w:t xml:space="preserve">– Prezes Zarządu </w:t>
      </w:r>
      <w:r w:rsidR="001570E4">
        <w:rPr>
          <w:sz w:val="22"/>
          <w:szCs w:val="22"/>
        </w:rPr>
        <w:t xml:space="preserve">oraz </w:t>
      </w:r>
      <w:r w:rsidR="00361D9C">
        <w:rPr>
          <w:sz w:val="22"/>
          <w:szCs w:val="22"/>
        </w:rPr>
        <w:t xml:space="preserve">Pan </w:t>
      </w:r>
      <w:r w:rsidR="001570E4">
        <w:rPr>
          <w:sz w:val="22"/>
          <w:szCs w:val="22"/>
        </w:rPr>
        <w:t xml:space="preserve">Krzysztof </w:t>
      </w:r>
      <w:proofErr w:type="spellStart"/>
      <w:r w:rsidR="001570E4">
        <w:rPr>
          <w:sz w:val="22"/>
          <w:szCs w:val="22"/>
        </w:rPr>
        <w:t>Tobik</w:t>
      </w:r>
      <w:proofErr w:type="spellEnd"/>
      <w:r w:rsidR="00BF179D">
        <w:rPr>
          <w:sz w:val="22"/>
          <w:szCs w:val="22"/>
        </w:rPr>
        <w:t xml:space="preserve"> – Wiceprezes Zarządu </w:t>
      </w:r>
      <w:r w:rsidR="00E75A0F" w:rsidRPr="00625DA9">
        <w:rPr>
          <w:sz w:val="22"/>
          <w:szCs w:val="22"/>
        </w:rPr>
        <w:t>–</w:t>
      </w:r>
      <w:r w:rsidR="00E75A0F" w:rsidRPr="00AB1A6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zgodnie z </w:t>
      </w:r>
      <w:r w:rsidR="003E752B">
        <w:rPr>
          <w:sz w:val="22"/>
          <w:szCs w:val="22"/>
        </w:rPr>
        <w:t>i</w:t>
      </w:r>
      <w:r w:rsidR="00BF2D96" w:rsidRPr="00AB1A6B">
        <w:rPr>
          <w:sz w:val="22"/>
          <w:szCs w:val="22"/>
        </w:rPr>
        <w:t>nformacją z</w:t>
      </w:r>
      <w:r w:rsidR="00BF179D">
        <w:rPr>
          <w:sz w:val="22"/>
          <w:szCs w:val="22"/>
        </w:rPr>
        <w:t> </w:t>
      </w:r>
      <w:r w:rsidR="00BF2D96" w:rsidRPr="00AB1A6B">
        <w:rPr>
          <w:sz w:val="22"/>
          <w:szCs w:val="22"/>
        </w:rPr>
        <w:t>Centralnej Informacji Krajowego Rejestru Sądowego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</w:t>
      </w:r>
      <w:r w:rsidR="00C93953" w:rsidRPr="00BD3197">
        <w:rPr>
          <w:sz w:val="22"/>
          <w:szCs w:val="22"/>
        </w:rPr>
        <w:t>dni</w:t>
      </w:r>
      <w:r w:rsidR="00F977D5" w:rsidRPr="00BD3197">
        <w:rPr>
          <w:sz w:val="22"/>
          <w:szCs w:val="22"/>
        </w:rPr>
        <w:t>u</w:t>
      </w:r>
      <w:r w:rsidR="0014359A" w:rsidRPr="00BD3197">
        <w:rPr>
          <w:sz w:val="22"/>
          <w:szCs w:val="22"/>
        </w:rPr>
        <w:t xml:space="preserve"> </w:t>
      </w:r>
      <w:r w:rsidR="00F15CDB" w:rsidRPr="00BD3197">
        <w:rPr>
          <w:sz w:val="22"/>
          <w:szCs w:val="22"/>
        </w:rPr>
        <w:t>…</w:t>
      </w:r>
      <w:r w:rsidR="00BD3197">
        <w:rPr>
          <w:sz w:val="22"/>
          <w:szCs w:val="22"/>
        </w:rPr>
        <w:t>…….</w:t>
      </w:r>
      <w:r w:rsidR="00BF2D96" w:rsidRPr="00BD3197">
        <w:rPr>
          <w:sz w:val="22"/>
          <w:szCs w:val="22"/>
        </w:rPr>
        <w:t>202</w:t>
      </w:r>
      <w:r w:rsidR="0086483F" w:rsidRPr="00BD3197">
        <w:rPr>
          <w:sz w:val="22"/>
          <w:szCs w:val="22"/>
        </w:rPr>
        <w:t>2</w:t>
      </w:r>
      <w:r w:rsidR="00BF2D96" w:rsidRPr="00F15CD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361D9C">
        <w:rPr>
          <w:sz w:val="22"/>
          <w:szCs w:val="22"/>
          <w:u w:val="single"/>
        </w:rPr>
        <w:t>b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>y,</w:t>
      </w:r>
      <w:r w:rsidR="008A2BC4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697BA4">
        <w:rPr>
          <w:b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0D9F7858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38204813" w14:textId="77777777" w:rsidR="00A214CE" w:rsidRDefault="00F86EE9" w:rsidP="00A214CE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BC33D1" w:rsidRPr="008D1C6D">
        <w:rPr>
          <w:rFonts w:ascii="Times New Roman" w:hAnsi="Times New Roman"/>
          <w:sz w:val="22"/>
          <w:szCs w:val="22"/>
        </w:rPr>
        <w:t xml:space="preserve">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3C6EC0">
        <w:rPr>
          <w:rFonts w:ascii="Times New Roman" w:hAnsi="Times New Roman"/>
          <w:sz w:val="22"/>
          <w:szCs w:val="22"/>
        </w:rPr>
        <w:t>23 czerwca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BC33D1"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="00BC33D1" w:rsidRPr="00AB1A6B">
        <w:rPr>
          <w:rFonts w:ascii="Times New Roman" w:hAnsi="Times New Roman"/>
          <w:b/>
          <w:sz w:val="22"/>
          <w:szCs w:val="22"/>
        </w:rPr>
        <w:t>„Wnioskiem”</w:t>
      </w:r>
      <w:r w:rsidR="00BC33D1"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BC33D1" w:rsidRPr="00AB1A6B">
        <w:rPr>
          <w:rFonts w:ascii="Times New Roman" w:hAnsi="Times New Roman"/>
          <w:bCs/>
          <w:sz w:val="22"/>
          <w:szCs w:val="22"/>
        </w:rPr>
        <w:t>nr 651/2014 z dnia17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="00BC33D1"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="00BC33D1" w:rsidRPr="00AB1A6B">
        <w:rPr>
          <w:rFonts w:ascii="Times New Roman" w:hAnsi="Times New Roman"/>
          <w:sz w:val="22"/>
          <w:szCs w:val="22"/>
        </w:rPr>
        <w:t>26 czerwca 2014 r. str. 1)</w:t>
      </w:r>
      <w:r w:rsidR="00BC33D1"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="00BC33D1"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697BA4">
        <w:rPr>
          <w:rFonts w:ascii="Times New Roman" w:hAnsi="Times New Roman"/>
          <w:b/>
          <w:sz w:val="22"/>
          <w:szCs w:val="22"/>
        </w:rPr>
        <w:t xml:space="preserve">rozporządzeniem </w:t>
      </w:r>
      <w:r w:rsidR="00BC33D1" w:rsidRPr="00697BA4">
        <w:rPr>
          <w:rFonts w:ascii="Times New Roman" w:hAnsi="Times New Roman"/>
          <w:b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>
        <w:rPr>
          <w:rFonts w:ascii="Times New Roman" w:hAnsi="Times New Roman"/>
          <w:sz w:val="22"/>
          <w:szCs w:val="22"/>
        </w:rPr>
        <w:t>;</w:t>
      </w:r>
      <w:r w:rsidR="00A214CE">
        <w:rPr>
          <w:rFonts w:ascii="Times New Roman" w:hAnsi="Times New Roman"/>
          <w:sz w:val="22"/>
          <w:szCs w:val="22"/>
        </w:rPr>
        <w:t xml:space="preserve"> </w:t>
      </w:r>
    </w:p>
    <w:p w14:paraId="37FE76CC" w14:textId="72EFFC37" w:rsidR="00A214CE" w:rsidRDefault="00904E61" w:rsidP="00A214CE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A214CE">
        <w:rPr>
          <w:rFonts w:ascii="Times New Roman" w:hAnsi="Times New Roman"/>
          <w:sz w:val="22"/>
          <w:szCs w:val="22"/>
        </w:rPr>
        <w:t xml:space="preserve"> dniu 12 lipca 2021 r. Przedsiębiorca złożył aneks nr 1 do wniosku o udzielenie pomocy publicznej z dnia 23 czerwca 2021 r., uzupełniając informacje na temat harmonogramu tworzenia </w:t>
      </w:r>
      <w:r w:rsidR="00A214CE">
        <w:rPr>
          <w:rFonts w:ascii="Times New Roman" w:hAnsi="Times New Roman"/>
          <w:sz w:val="22"/>
          <w:szCs w:val="22"/>
        </w:rPr>
        <w:lastRenderedPageBreak/>
        <w:t>nowych miejsc pracy</w:t>
      </w:r>
      <w:r w:rsidR="001E39E3">
        <w:rPr>
          <w:rFonts w:ascii="Times New Roman" w:hAnsi="Times New Roman"/>
          <w:sz w:val="22"/>
          <w:szCs w:val="22"/>
        </w:rPr>
        <w:t>;</w:t>
      </w:r>
    </w:p>
    <w:p w14:paraId="6516162C" w14:textId="165B14CC" w:rsidR="001E39E3" w:rsidRDefault="00F86EE9" w:rsidP="00F439D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86483F">
        <w:rPr>
          <w:rFonts w:ascii="Times New Roman" w:hAnsi="Times New Roman"/>
          <w:sz w:val="22"/>
          <w:szCs w:val="22"/>
        </w:rPr>
        <w:t xml:space="preserve"> dniu 16 listopada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697BA4">
        <w:rPr>
          <w:rFonts w:ascii="Times New Roman" w:hAnsi="Times New Roman"/>
          <w:b/>
          <w:sz w:val="22"/>
          <w:szCs w:val="22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3C6EC0" w:rsidRPr="00C47FBA">
        <w:rPr>
          <w:rFonts w:ascii="Times New Roman" w:hAnsi="Times New Roman"/>
          <w:sz w:val="22"/>
          <w:szCs w:val="22"/>
        </w:rPr>
        <w:t>2021</w:t>
      </w:r>
      <w:r w:rsidR="001D488B" w:rsidRPr="00C47FBA">
        <w:rPr>
          <w:rFonts w:ascii="Times New Roman" w:hAnsi="Times New Roman"/>
          <w:sz w:val="22"/>
          <w:szCs w:val="22"/>
        </w:rPr>
        <w:t xml:space="preserve"> </w:t>
      </w:r>
      <w:r w:rsidR="001D44C1" w:rsidRPr="00C47FBA">
        <w:rPr>
          <w:rFonts w:ascii="Times New Roman" w:hAnsi="Times New Roman"/>
          <w:sz w:val="22"/>
          <w:szCs w:val="22"/>
        </w:rPr>
        <w:t>–</w:t>
      </w:r>
      <w:r w:rsidR="001D488B" w:rsidRPr="00C47FBA">
        <w:rPr>
          <w:rFonts w:ascii="Times New Roman" w:hAnsi="Times New Roman"/>
          <w:sz w:val="22"/>
          <w:szCs w:val="22"/>
        </w:rPr>
        <w:t xml:space="preserve"> </w:t>
      </w:r>
      <w:r w:rsidR="003C6EC0" w:rsidRPr="00C47FBA">
        <w:rPr>
          <w:rFonts w:ascii="Times New Roman" w:hAnsi="Times New Roman"/>
          <w:sz w:val="22"/>
          <w:szCs w:val="22"/>
        </w:rPr>
        <w:t>2022</w:t>
      </w:r>
      <w:r w:rsidR="001613C9" w:rsidRPr="00C47FBA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E20833" w:rsidRPr="00E20833">
        <w:rPr>
          <w:rFonts w:ascii="Times New Roman" w:hAnsi="Times New Roman"/>
          <w:sz w:val="22"/>
          <w:szCs w:val="22"/>
        </w:rPr>
        <w:t>zwiększeniu możliwości produkcyjnych przez rozbudowę</w:t>
      </w:r>
      <w:r w:rsidR="0086483F" w:rsidRPr="00E20833">
        <w:rPr>
          <w:rFonts w:ascii="Times New Roman" w:hAnsi="Times New Roman"/>
          <w:sz w:val="22"/>
          <w:szCs w:val="22"/>
        </w:rPr>
        <w:t xml:space="preserve"> </w:t>
      </w:r>
      <w:r w:rsidR="003C6EC0" w:rsidRPr="00E20833">
        <w:rPr>
          <w:rFonts w:ascii="Times New Roman" w:hAnsi="Times New Roman"/>
          <w:sz w:val="22"/>
          <w:szCs w:val="22"/>
        </w:rPr>
        <w:t xml:space="preserve">w miejscowości Bukowce </w:t>
      </w:r>
      <w:r w:rsidR="00F439DA" w:rsidRPr="00E20833">
        <w:rPr>
          <w:rFonts w:ascii="Times New Roman" w:hAnsi="Times New Roman"/>
          <w:sz w:val="22"/>
          <w:szCs w:val="22"/>
        </w:rPr>
        <w:t xml:space="preserve">(woj. </w:t>
      </w:r>
      <w:r w:rsidR="003C6EC0" w:rsidRPr="00E20833">
        <w:rPr>
          <w:rFonts w:ascii="Times New Roman" w:hAnsi="Times New Roman"/>
          <w:sz w:val="22"/>
          <w:szCs w:val="22"/>
        </w:rPr>
        <w:t>łódzkie</w:t>
      </w:r>
      <w:r w:rsidR="00F439DA" w:rsidRPr="00E20833">
        <w:rPr>
          <w:rFonts w:ascii="Times New Roman" w:hAnsi="Times New Roman"/>
          <w:sz w:val="22"/>
          <w:szCs w:val="22"/>
        </w:rPr>
        <w:t>)</w:t>
      </w:r>
      <w:r w:rsidR="00730743">
        <w:rPr>
          <w:rFonts w:ascii="Times New Roman" w:hAnsi="Times New Roman"/>
          <w:sz w:val="22"/>
          <w:szCs w:val="22"/>
        </w:rPr>
        <w:t xml:space="preserve"> </w:t>
      </w:r>
      <w:r w:rsidR="00E20833">
        <w:rPr>
          <w:rFonts w:ascii="Times New Roman" w:hAnsi="Times New Roman"/>
          <w:sz w:val="22"/>
          <w:szCs w:val="22"/>
        </w:rPr>
        <w:t xml:space="preserve">zakładu produkcji foteli samochodowych, </w:t>
      </w:r>
      <w:r w:rsidR="00730743">
        <w:rPr>
          <w:rFonts w:ascii="Times New Roman" w:hAnsi="Times New Roman"/>
          <w:sz w:val="22"/>
          <w:szCs w:val="22"/>
        </w:rPr>
        <w:t>zwanej dalej „</w:t>
      </w:r>
      <w:r w:rsidR="00730743" w:rsidRPr="00697BA4">
        <w:rPr>
          <w:rFonts w:ascii="Times New Roman" w:hAnsi="Times New Roman"/>
          <w:b/>
          <w:sz w:val="22"/>
          <w:szCs w:val="22"/>
        </w:rPr>
        <w:t>Inwestycją</w:t>
      </w:r>
      <w:r w:rsidR="00730743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>; r</w:t>
      </w:r>
      <w:r w:rsidR="001613C9" w:rsidRPr="00F439DA">
        <w:rPr>
          <w:rFonts w:ascii="Times New Roman" w:hAnsi="Times New Roman"/>
          <w:sz w:val="22"/>
          <w:szCs w:val="22"/>
        </w:rPr>
        <w:t>ealizacj</w:t>
      </w:r>
      <w:r w:rsidR="00765253" w:rsidRPr="00F439DA">
        <w:rPr>
          <w:rFonts w:ascii="Times New Roman" w:hAnsi="Times New Roman"/>
          <w:sz w:val="22"/>
          <w:szCs w:val="22"/>
        </w:rPr>
        <w:t xml:space="preserve">a </w:t>
      </w:r>
      <w:r w:rsidR="00730743">
        <w:rPr>
          <w:rFonts w:ascii="Times New Roman" w:hAnsi="Times New Roman"/>
          <w:sz w:val="22"/>
          <w:szCs w:val="22"/>
        </w:rPr>
        <w:t>I</w:t>
      </w:r>
      <w:r w:rsidR="00765253" w:rsidRPr="00F439DA">
        <w:rPr>
          <w:rFonts w:ascii="Times New Roman" w:hAnsi="Times New Roman"/>
          <w:sz w:val="22"/>
          <w:szCs w:val="22"/>
        </w:rPr>
        <w:t xml:space="preserve">nwestycji będzie polegała na </w:t>
      </w:r>
      <w:r w:rsidR="001613C9" w:rsidRPr="00F439DA">
        <w:rPr>
          <w:rFonts w:ascii="Times New Roman" w:hAnsi="Times New Roman"/>
          <w:sz w:val="22"/>
          <w:szCs w:val="22"/>
        </w:rPr>
        <w:t>wykonaniu działa</w:t>
      </w:r>
      <w:r w:rsidR="00D9378F" w:rsidRPr="00F439DA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F439DA">
        <w:rPr>
          <w:rFonts w:ascii="Times New Roman" w:hAnsi="Times New Roman"/>
          <w:sz w:val="22"/>
          <w:szCs w:val="22"/>
        </w:rPr>
        <w:t>we W</w:t>
      </w:r>
      <w:r w:rsidR="00FD0418" w:rsidRPr="00836D98">
        <w:rPr>
          <w:rFonts w:ascii="Times New Roman" w:hAnsi="Times New Roman"/>
          <w:sz w:val="22"/>
          <w:szCs w:val="22"/>
        </w:rPr>
        <w:t>niosku</w:t>
      </w:r>
      <w:r>
        <w:rPr>
          <w:rFonts w:ascii="Times New Roman" w:hAnsi="Times New Roman"/>
          <w:sz w:val="22"/>
          <w:szCs w:val="22"/>
        </w:rPr>
        <w:t>;</w:t>
      </w:r>
      <w:r w:rsidR="001E39E3">
        <w:rPr>
          <w:rFonts w:ascii="Times New Roman" w:hAnsi="Times New Roman"/>
          <w:sz w:val="22"/>
          <w:szCs w:val="22"/>
        </w:rPr>
        <w:t xml:space="preserve"> </w:t>
      </w:r>
    </w:p>
    <w:p w14:paraId="74DBBF05" w14:textId="210C06E0" w:rsidR="001613C9" w:rsidRPr="00F439DA" w:rsidRDefault="00904E61" w:rsidP="00F439DA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1E39E3">
        <w:rPr>
          <w:rFonts w:ascii="Times New Roman" w:hAnsi="Times New Roman"/>
          <w:sz w:val="22"/>
          <w:szCs w:val="22"/>
        </w:rPr>
        <w:t xml:space="preserve"> dniu 17 stycznia 202</w:t>
      </w:r>
      <w:r w:rsidR="00287C52">
        <w:rPr>
          <w:rFonts w:ascii="Times New Roman" w:hAnsi="Times New Roman"/>
          <w:sz w:val="22"/>
          <w:szCs w:val="22"/>
        </w:rPr>
        <w:t>2</w:t>
      </w:r>
      <w:r w:rsidR="001E39E3">
        <w:rPr>
          <w:rFonts w:ascii="Times New Roman" w:hAnsi="Times New Roman"/>
          <w:sz w:val="22"/>
          <w:szCs w:val="22"/>
        </w:rPr>
        <w:t xml:space="preserve"> r. Przedsiębiorca złożył aneks nr 2 do wniosku o udzielenie pomocy publicznej z dnia 23 czerwca 2021 r.</w:t>
      </w:r>
      <w:r>
        <w:rPr>
          <w:rFonts w:ascii="Times New Roman" w:hAnsi="Times New Roman"/>
          <w:sz w:val="22"/>
          <w:szCs w:val="22"/>
        </w:rPr>
        <w:t>;</w:t>
      </w:r>
      <w:r w:rsidR="001E39E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</w:t>
      </w:r>
      <w:r w:rsidR="001E39E3">
        <w:rPr>
          <w:rFonts w:ascii="Times New Roman" w:hAnsi="Times New Roman"/>
          <w:sz w:val="22"/>
          <w:szCs w:val="22"/>
        </w:rPr>
        <w:t>roponowane zmiany dotyczyły zmiany harmonogramu ponoszenia kosztów inwestycji i tworzenia nowych miejsc pracy;</w:t>
      </w:r>
    </w:p>
    <w:p w14:paraId="618C8264" w14:textId="77777777" w:rsidR="00904E61" w:rsidRPr="00AB1A6B" w:rsidRDefault="00BC33D1" w:rsidP="00D36BC2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</w:t>
      </w:r>
      <w:r w:rsidR="008D3E3D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F439DA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904E61">
        <w:rPr>
          <w:sz w:val="22"/>
          <w:szCs w:val="22"/>
        </w:rPr>
        <w:t xml:space="preserve">z dnia 27 sierpnia 2009 r. </w:t>
      </w:r>
      <w:r w:rsidR="00904E61" w:rsidRPr="00AB1A6B">
        <w:rPr>
          <w:sz w:val="22"/>
          <w:szCs w:val="22"/>
        </w:rPr>
        <w:t>o finansach publicznych (Dz.U.</w:t>
      </w:r>
      <w:r w:rsidR="00904E61">
        <w:rPr>
          <w:sz w:val="22"/>
          <w:szCs w:val="22"/>
        </w:rPr>
        <w:t xml:space="preserve"> z 2021</w:t>
      </w:r>
      <w:r w:rsidR="00904E61" w:rsidRPr="00AB1A6B">
        <w:rPr>
          <w:sz w:val="22"/>
          <w:szCs w:val="22"/>
        </w:rPr>
        <w:t xml:space="preserve"> r. poz. </w:t>
      </w:r>
      <w:r w:rsidR="00904E61">
        <w:rPr>
          <w:sz w:val="22"/>
          <w:szCs w:val="22"/>
        </w:rPr>
        <w:t>305, ze zm.</w:t>
      </w:r>
      <w:r w:rsidR="00904E61" w:rsidRPr="00AB1A6B">
        <w:rPr>
          <w:sz w:val="22"/>
          <w:szCs w:val="22"/>
        </w:rPr>
        <w:t>), zwanej dalej „</w:t>
      </w:r>
      <w:r w:rsidR="00904E61" w:rsidRPr="00697BA4">
        <w:rPr>
          <w:b/>
          <w:sz w:val="22"/>
          <w:szCs w:val="22"/>
        </w:rPr>
        <w:t>ustawą o finansach publicznych</w:t>
      </w:r>
      <w:r w:rsidR="00904E61" w:rsidRPr="00AB1A6B">
        <w:rPr>
          <w:sz w:val="22"/>
          <w:szCs w:val="22"/>
        </w:rPr>
        <w:t>”</w:t>
      </w:r>
      <w:r w:rsidR="00904E61">
        <w:rPr>
          <w:sz w:val="22"/>
          <w:szCs w:val="22"/>
        </w:rPr>
        <w:t>,</w:t>
      </w:r>
      <w:r w:rsidR="00904E61" w:rsidRPr="00AB1A6B">
        <w:rPr>
          <w:sz w:val="22"/>
          <w:szCs w:val="22"/>
        </w:rPr>
        <w:t xml:space="preserve"> w związku z art. 21 ust. 2 i 4 ustawy z dnia 6 grudnia 2006 r. o zasadach prowadzenia polityki rozwoju (Dz. U. z </w:t>
      </w:r>
      <w:r w:rsidR="00904E61">
        <w:rPr>
          <w:sz w:val="22"/>
          <w:szCs w:val="22"/>
        </w:rPr>
        <w:t>2021 r. poz.1057</w:t>
      </w:r>
      <w:r w:rsidR="00904E61" w:rsidRPr="00AB1A6B">
        <w:rPr>
          <w:sz w:val="22"/>
          <w:szCs w:val="22"/>
        </w:rPr>
        <w:t>)</w:t>
      </w:r>
      <w:r w:rsidR="00904E61">
        <w:rPr>
          <w:sz w:val="22"/>
          <w:szCs w:val="22"/>
        </w:rPr>
        <w:t>;</w:t>
      </w:r>
    </w:p>
    <w:p w14:paraId="76B96CE7" w14:textId="7D23A290" w:rsidR="00741CE9" w:rsidRPr="00AB1A6B" w:rsidRDefault="00741CE9" w:rsidP="003C3801">
      <w:pPr>
        <w:spacing w:line="360" w:lineRule="auto"/>
        <w:ind w:left="540"/>
        <w:jc w:val="both"/>
        <w:rPr>
          <w:sz w:val="22"/>
          <w:szCs w:val="22"/>
        </w:rPr>
      </w:pPr>
    </w:p>
    <w:p w14:paraId="4293D626" w14:textId="787D05E5" w:rsidR="00E12AA0" w:rsidRPr="00AB1A6B" w:rsidRDefault="006A784F" w:rsidP="00697BA4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w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 xml:space="preserve">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>ozporządzenia 651/2014</w:t>
      </w:r>
      <w:r>
        <w:rPr>
          <w:rFonts w:ascii="Times New Roman" w:hAnsi="Times New Roman"/>
          <w:color w:val="auto"/>
          <w:sz w:val="22"/>
          <w:szCs w:val="22"/>
        </w:rPr>
        <w:t>,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594BB6E2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5DD52B24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540AC42F" w:rsidR="00427319" w:rsidRPr="00697BA4" w:rsidRDefault="008843B8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697BA4">
        <w:rPr>
          <w:sz w:val="22"/>
          <w:szCs w:val="22"/>
        </w:rPr>
        <w:t>ie</w:t>
      </w:r>
      <w:r w:rsidR="00813F69" w:rsidRPr="00697BA4">
        <w:rPr>
          <w:sz w:val="22"/>
          <w:szCs w:val="22"/>
        </w:rPr>
        <w:t xml:space="preserve">li Przedsiębiorcy </w:t>
      </w:r>
      <w:r w:rsidR="007E1267" w:rsidRPr="00697BA4">
        <w:rPr>
          <w:sz w:val="22"/>
          <w:szCs w:val="22"/>
        </w:rPr>
        <w:t>w latach</w:t>
      </w:r>
      <w:r w:rsidR="006B57E0" w:rsidRPr="00697BA4">
        <w:rPr>
          <w:sz w:val="22"/>
          <w:szCs w:val="22"/>
        </w:rPr>
        <w:t xml:space="preserve"> 202</w:t>
      </w:r>
      <w:r w:rsidR="003C6EC0">
        <w:rPr>
          <w:sz w:val="22"/>
          <w:szCs w:val="22"/>
        </w:rPr>
        <w:t>2</w:t>
      </w:r>
      <w:r w:rsidR="006B57E0" w:rsidRPr="00697BA4">
        <w:rPr>
          <w:sz w:val="22"/>
          <w:szCs w:val="22"/>
        </w:rPr>
        <w:t xml:space="preserve"> </w:t>
      </w:r>
      <w:r w:rsidR="007E1267" w:rsidRPr="00697BA4">
        <w:rPr>
          <w:sz w:val="22"/>
          <w:szCs w:val="22"/>
        </w:rPr>
        <w:t>–</w:t>
      </w:r>
      <w:r w:rsidR="00E651D7" w:rsidRPr="00697BA4">
        <w:rPr>
          <w:sz w:val="22"/>
          <w:szCs w:val="22"/>
        </w:rPr>
        <w:t xml:space="preserve"> </w:t>
      </w:r>
      <w:r w:rsidR="0086483F" w:rsidRPr="00697BA4">
        <w:rPr>
          <w:sz w:val="22"/>
          <w:szCs w:val="22"/>
        </w:rPr>
        <w:t>202</w:t>
      </w:r>
      <w:r w:rsidR="00A8548C">
        <w:rPr>
          <w:sz w:val="22"/>
          <w:szCs w:val="22"/>
        </w:rPr>
        <w:t>4</w:t>
      </w:r>
      <w:r w:rsidR="001D488B" w:rsidRPr="00697BA4">
        <w:rPr>
          <w:sz w:val="22"/>
          <w:szCs w:val="22"/>
        </w:rPr>
        <w:t xml:space="preserve"> </w:t>
      </w:r>
      <w:r w:rsidRPr="00697BA4">
        <w:rPr>
          <w:sz w:val="22"/>
          <w:szCs w:val="22"/>
        </w:rPr>
        <w:t>wsparcia w formie dotacji celowej z</w:t>
      </w:r>
      <w:r w:rsidR="004626A1" w:rsidRPr="00697BA4">
        <w:rPr>
          <w:sz w:val="22"/>
          <w:szCs w:val="22"/>
        </w:rPr>
        <w:t> </w:t>
      </w:r>
      <w:r w:rsidR="00765253" w:rsidRPr="00697BA4">
        <w:rPr>
          <w:sz w:val="22"/>
          <w:szCs w:val="22"/>
        </w:rPr>
        <w:t xml:space="preserve">tytułu poniesienia kwalifikowanych kosztów </w:t>
      </w:r>
      <w:r w:rsidR="008A022E" w:rsidRPr="00697BA4">
        <w:rPr>
          <w:sz w:val="22"/>
          <w:szCs w:val="22"/>
        </w:rPr>
        <w:t>I</w:t>
      </w:r>
      <w:r w:rsidR="00765253" w:rsidRPr="00697BA4">
        <w:rPr>
          <w:sz w:val="22"/>
          <w:szCs w:val="22"/>
        </w:rPr>
        <w:t>nwestycji</w:t>
      </w:r>
      <w:r w:rsidR="002D71B8" w:rsidRPr="00697BA4">
        <w:rPr>
          <w:sz w:val="22"/>
          <w:szCs w:val="22"/>
        </w:rPr>
        <w:t>, zwanej dalej „</w:t>
      </w:r>
      <w:r w:rsidR="002D71B8" w:rsidRPr="00697BA4">
        <w:rPr>
          <w:b/>
          <w:sz w:val="22"/>
          <w:szCs w:val="22"/>
        </w:rPr>
        <w:t>Pomocą</w:t>
      </w:r>
      <w:r w:rsidR="002D71B8" w:rsidRPr="00697BA4">
        <w:rPr>
          <w:sz w:val="22"/>
          <w:szCs w:val="22"/>
        </w:rPr>
        <w:t>”,</w:t>
      </w:r>
      <w:r w:rsidR="006F0930" w:rsidRPr="00697BA4">
        <w:rPr>
          <w:sz w:val="22"/>
          <w:szCs w:val="22"/>
        </w:rPr>
        <w:t xml:space="preserve"> </w:t>
      </w:r>
      <w:r w:rsidR="007E1267" w:rsidRPr="00697BA4">
        <w:rPr>
          <w:sz w:val="22"/>
          <w:szCs w:val="22"/>
        </w:rPr>
        <w:t>w</w:t>
      </w:r>
      <w:r w:rsidR="002B02EC" w:rsidRPr="00697BA4">
        <w:rPr>
          <w:sz w:val="22"/>
          <w:szCs w:val="22"/>
        </w:rPr>
        <w:t> </w:t>
      </w:r>
      <w:r w:rsidRPr="00697BA4">
        <w:rPr>
          <w:sz w:val="22"/>
          <w:szCs w:val="22"/>
        </w:rPr>
        <w:t xml:space="preserve">maksymalnej kwocie </w:t>
      </w:r>
      <w:r w:rsidR="003C6EC0">
        <w:rPr>
          <w:b/>
          <w:sz w:val="22"/>
          <w:szCs w:val="22"/>
        </w:rPr>
        <w:t>1 204 7</w:t>
      </w:r>
      <w:r w:rsidR="004A0A98" w:rsidRPr="00697BA4">
        <w:rPr>
          <w:b/>
          <w:sz w:val="22"/>
          <w:szCs w:val="22"/>
        </w:rPr>
        <w:t>00,00</w:t>
      </w:r>
      <w:r w:rsidR="00B64CC4" w:rsidRPr="00697BA4">
        <w:rPr>
          <w:b/>
          <w:sz w:val="22"/>
          <w:szCs w:val="22"/>
        </w:rPr>
        <w:t xml:space="preserve"> zł</w:t>
      </w:r>
      <w:r w:rsidR="00112A8E" w:rsidRPr="00697BA4">
        <w:rPr>
          <w:sz w:val="22"/>
          <w:szCs w:val="22"/>
        </w:rPr>
        <w:t xml:space="preserve"> (słownie: </w:t>
      </w:r>
      <w:r w:rsidR="003C6EC0">
        <w:rPr>
          <w:sz w:val="22"/>
          <w:szCs w:val="22"/>
        </w:rPr>
        <w:t>jeden milion dwieście cztery tysiące siedemset</w:t>
      </w:r>
      <w:r w:rsidR="004A0A98" w:rsidRPr="00697BA4">
        <w:rPr>
          <w:sz w:val="22"/>
          <w:szCs w:val="22"/>
        </w:rPr>
        <w:t xml:space="preserve"> złotych</w:t>
      </w:r>
      <w:r w:rsidR="00E232D2" w:rsidRPr="00697BA4">
        <w:rPr>
          <w:sz w:val="22"/>
          <w:szCs w:val="22"/>
        </w:rPr>
        <w:t>)</w:t>
      </w:r>
      <w:r w:rsidR="00B02D21" w:rsidRPr="00697BA4">
        <w:rPr>
          <w:sz w:val="22"/>
          <w:szCs w:val="22"/>
        </w:rPr>
        <w:t>.</w:t>
      </w:r>
      <w:r w:rsidR="00B02D21" w:rsidRPr="00697BA4" w:rsidDel="00B02D21">
        <w:rPr>
          <w:sz w:val="22"/>
          <w:szCs w:val="22"/>
        </w:rPr>
        <w:t xml:space="preserve"> </w:t>
      </w:r>
      <w:r w:rsidRPr="00697BA4">
        <w:rPr>
          <w:sz w:val="22"/>
          <w:szCs w:val="22"/>
        </w:rPr>
        <w:t>Pomoc zost</w:t>
      </w:r>
      <w:r w:rsidR="004353D0" w:rsidRPr="00697BA4">
        <w:rPr>
          <w:sz w:val="22"/>
          <w:szCs w:val="22"/>
        </w:rPr>
        <w:t>anie wypłacona Przedsiębiorcy</w:t>
      </w:r>
      <w:r w:rsidR="000E552B" w:rsidRPr="00697BA4">
        <w:rPr>
          <w:sz w:val="22"/>
          <w:szCs w:val="22"/>
        </w:rPr>
        <w:t xml:space="preserve"> w następujących częściach</w:t>
      </w:r>
      <w:r w:rsidR="00427319" w:rsidRPr="00697BA4">
        <w:rPr>
          <w:sz w:val="22"/>
          <w:szCs w:val="22"/>
        </w:rPr>
        <w:t>:</w:t>
      </w:r>
    </w:p>
    <w:p w14:paraId="75A6B794" w14:textId="53E8416B" w:rsidR="00AF24CF" w:rsidRDefault="0086483F" w:rsidP="00A8548C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</w:t>
      </w:r>
      <w:r w:rsidR="003C6EC0">
        <w:rPr>
          <w:b/>
          <w:sz w:val="22"/>
          <w:szCs w:val="22"/>
        </w:rPr>
        <w:t>2022</w:t>
      </w:r>
      <w:r w:rsidR="00A43A93" w:rsidRPr="00A43A93">
        <w:rPr>
          <w:sz w:val="22"/>
          <w:szCs w:val="22"/>
        </w:rPr>
        <w:t xml:space="preserve"> w kwo</w:t>
      </w:r>
      <w:r w:rsidR="00A43A93">
        <w:rPr>
          <w:sz w:val="22"/>
          <w:szCs w:val="22"/>
        </w:rPr>
        <w:t xml:space="preserve">cie </w:t>
      </w:r>
      <w:r w:rsidR="00B365BA">
        <w:rPr>
          <w:sz w:val="22"/>
          <w:szCs w:val="22"/>
        </w:rPr>
        <w:t xml:space="preserve">nie wyższej niż </w:t>
      </w:r>
      <w:r w:rsidR="00A8548C">
        <w:rPr>
          <w:b/>
          <w:sz w:val="22"/>
          <w:szCs w:val="22"/>
        </w:rPr>
        <w:t>81 200,00</w:t>
      </w:r>
      <w:r w:rsidR="003C6EC0">
        <w:rPr>
          <w:b/>
          <w:sz w:val="22"/>
          <w:szCs w:val="22"/>
        </w:rPr>
        <w:t xml:space="preserve"> </w:t>
      </w:r>
      <w:r w:rsidR="00A43A93" w:rsidRPr="00C24235">
        <w:rPr>
          <w:b/>
          <w:sz w:val="22"/>
          <w:szCs w:val="22"/>
        </w:rPr>
        <w:t>zł</w:t>
      </w:r>
      <w:r w:rsidR="00A43A93">
        <w:rPr>
          <w:sz w:val="22"/>
          <w:szCs w:val="22"/>
        </w:rPr>
        <w:t xml:space="preserve"> (słownie: </w:t>
      </w:r>
      <w:r w:rsidR="00A8548C" w:rsidRPr="00A8548C">
        <w:rPr>
          <w:sz w:val="22"/>
          <w:szCs w:val="22"/>
        </w:rPr>
        <w:t>osiemdziesiąt jeden tysięcy dwieście złotych 00/100</w:t>
      </w:r>
      <w:r w:rsidR="00A43A93">
        <w:rPr>
          <w:sz w:val="22"/>
          <w:szCs w:val="22"/>
        </w:rPr>
        <w:t>);</w:t>
      </w:r>
    </w:p>
    <w:p w14:paraId="61C1F0DE" w14:textId="48054932" w:rsidR="00A8548C" w:rsidRDefault="00AF24CF" w:rsidP="00A8548C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roku </w:t>
      </w:r>
      <w:r w:rsidR="003C6EC0">
        <w:rPr>
          <w:b/>
          <w:sz w:val="22"/>
          <w:szCs w:val="22"/>
        </w:rPr>
        <w:t>2023</w:t>
      </w:r>
      <w:r w:rsidRPr="00697BA4">
        <w:rPr>
          <w:sz w:val="22"/>
          <w:szCs w:val="22"/>
        </w:rPr>
        <w:t xml:space="preserve"> w kwocie </w:t>
      </w:r>
      <w:r w:rsidR="00B365BA" w:rsidRPr="00697BA4">
        <w:rPr>
          <w:sz w:val="22"/>
          <w:szCs w:val="22"/>
        </w:rPr>
        <w:t xml:space="preserve">nie wyższej niż </w:t>
      </w:r>
      <w:r w:rsidR="00A8548C">
        <w:rPr>
          <w:b/>
          <w:sz w:val="22"/>
          <w:szCs w:val="22"/>
        </w:rPr>
        <w:t>140</w:t>
      </w:r>
      <w:r w:rsidR="003C6EC0" w:rsidRPr="003C6EC0">
        <w:rPr>
          <w:b/>
          <w:sz w:val="22"/>
          <w:szCs w:val="22"/>
        </w:rPr>
        <w:t xml:space="preserve"> 000,00</w:t>
      </w:r>
      <w:r w:rsidR="003C6EC0">
        <w:rPr>
          <w:b/>
          <w:sz w:val="22"/>
          <w:szCs w:val="22"/>
        </w:rPr>
        <w:t xml:space="preserve"> </w:t>
      </w:r>
      <w:r w:rsidRPr="00697BA4">
        <w:rPr>
          <w:b/>
          <w:sz w:val="22"/>
          <w:szCs w:val="22"/>
        </w:rPr>
        <w:t>zł</w:t>
      </w:r>
      <w:r w:rsidR="003C6EC0">
        <w:rPr>
          <w:sz w:val="22"/>
          <w:szCs w:val="22"/>
        </w:rPr>
        <w:t xml:space="preserve"> (słownie: </w:t>
      </w:r>
      <w:r w:rsidR="00A8548C" w:rsidRPr="00A8548C">
        <w:rPr>
          <w:sz w:val="22"/>
          <w:szCs w:val="22"/>
        </w:rPr>
        <w:t>sto czterdzieści tysięcy złotych 00/100</w:t>
      </w:r>
      <w:r w:rsidRPr="00697BA4">
        <w:rPr>
          <w:sz w:val="22"/>
          <w:szCs w:val="22"/>
        </w:rPr>
        <w:t>)</w:t>
      </w:r>
      <w:r w:rsidR="00A8548C">
        <w:rPr>
          <w:sz w:val="22"/>
          <w:szCs w:val="22"/>
        </w:rPr>
        <w:t>;</w:t>
      </w:r>
    </w:p>
    <w:p w14:paraId="126B4F18" w14:textId="0DD5E480" w:rsidR="00A76371" w:rsidRPr="001F555B" w:rsidRDefault="00A8548C" w:rsidP="00A8548C">
      <w:pPr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</w:t>
      </w:r>
      <w:r>
        <w:rPr>
          <w:b/>
          <w:sz w:val="22"/>
          <w:szCs w:val="22"/>
        </w:rPr>
        <w:t>2024</w:t>
      </w:r>
      <w:r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 xml:space="preserve">983 500,00 zł </w:t>
      </w:r>
      <w:r>
        <w:rPr>
          <w:sz w:val="22"/>
          <w:szCs w:val="22"/>
        </w:rPr>
        <w:t xml:space="preserve">(słownie: </w:t>
      </w:r>
      <w:r w:rsidRPr="00A8548C">
        <w:rPr>
          <w:sz w:val="22"/>
          <w:szCs w:val="22"/>
        </w:rPr>
        <w:t>dziewięćset osiemdziesiąt trzy tysiące pięćset złotych 00/100</w:t>
      </w:r>
      <w:r>
        <w:rPr>
          <w:sz w:val="22"/>
          <w:szCs w:val="22"/>
        </w:rPr>
        <w:t>).</w:t>
      </w:r>
    </w:p>
    <w:p w14:paraId="4CE715D9" w14:textId="4A44485D" w:rsidR="00454B07" w:rsidRPr="00697BA4" w:rsidRDefault="00CE2CAF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bookmarkStart w:id="2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3C6EC0">
        <w:rPr>
          <w:sz w:val="22"/>
          <w:szCs w:val="22"/>
        </w:rPr>
        <w:t xml:space="preserve">w latach 2021 – </w:t>
      </w:r>
      <w:r w:rsidR="003C6EC0" w:rsidRPr="00C47FBA">
        <w:rPr>
          <w:sz w:val="22"/>
          <w:szCs w:val="22"/>
        </w:rPr>
        <w:t>202</w:t>
      </w:r>
      <w:r w:rsidR="000E27D0" w:rsidRPr="00C47FBA">
        <w:rPr>
          <w:sz w:val="22"/>
          <w:szCs w:val="22"/>
        </w:rPr>
        <w:t>3</w:t>
      </w:r>
      <w:r w:rsidR="00FB2AF2"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="00FB2AF2">
        <w:rPr>
          <w:sz w:val="22"/>
          <w:szCs w:val="22"/>
        </w:rPr>
        <w:t>innowacyjnej</w:t>
      </w:r>
      <w:r w:rsidRPr="00CE2CAF">
        <w:rPr>
          <w:sz w:val="22"/>
          <w:szCs w:val="22"/>
        </w:rPr>
        <w:t xml:space="preserve"> </w:t>
      </w:r>
      <w:bookmarkEnd w:id="2"/>
      <w:r w:rsidRPr="00CE2CAF">
        <w:rPr>
          <w:sz w:val="22"/>
          <w:szCs w:val="22"/>
        </w:rPr>
        <w:t>polegającej na</w:t>
      </w:r>
      <w:r w:rsidRPr="003C6EC0">
        <w:rPr>
          <w:sz w:val="22"/>
          <w:szCs w:val="22"/>
        </w:rPr>
        <w:t xml:space="preserve"> </w:t>
      </w:r>
      <w:r w:rsidR="00E20833" w:rsidRPr="00E20833">
        <w:rPr>
          <w:sz w:val="22"/>
          <w:szCs w:val="22"/>
        </w:rPr>
        <w:t xml:space="preserve">zwiększeniu możliwości produkcyjnych przez rozbudowę </w:t>
      </w:r>
      <w:r w:rsidR="000E27D0">
        <w:rPr>
          <w:sz w:val="22"/>
          <w:szCs w:val="22"/>
        </w:rPr>
        <w:br/>
      </w:r>
      <w:r w:rsidR="00E20833" w:rsidRPr="00E20833">
        <w:rPr>
          <w:sz w:val="22"/>
          <w:szCs w:val="22"/>
        </w:rPr>
        <w:t>w miejscowości Bukowce (woj. łódzkie)</w:t>
      </w:r>
      <w:r w:rsidR="00904E61">
        <w:rPr>
          <w:sz w:val="22"/>
          <w:szCs w:val="22"/>
        </w:rPr>
        <w:t xml:space="preserve"> </w:t>
      </w:r>
      <w:r w:rsidR="00E20833" w:rsidRPr="00E20833">
        <w:rPr>
          <w:sz w:val="22"/>
          <w:szCs w:val="22"/>
        </w:rPr>
        <w:t>zakładu produkcji foteli samochodowych</w:t>
      </w:r>
      <w:r w:rsidR="000C03A6" w:rsidRPr="003C6EC0">
        <w:rPr>
          <w:sz w:val="22"/>
          <w:szCs w:val="22"/>
        </w:rPr>
        <w:t>.</w:t>
      </w:r>
    </w:p>
    <w:p w14:paraId="5F522676" w14:textId="54D00A91" w:rsidR="00454B07" w:rsidRPr="00697BA4" w:rsidRDefault="00E12AA0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obowiązany jest do prowadzenia ewidencji księgowej </w:t>
      </w:r>
      <w:r w:rsidRPr="005730F4">
        <w:rPr>
          <w:sz w:val="22"/>
          <w:szCs w:val="22"/>
        </w:rPr>
        <w:t>kosztów</w:t>
      </w:r>
      <w:r w:rsidRPr="00AB1A6B">
        <w:rPr>
          <w:sz w:val="22"/>
          <w:szCs w:val="22"/>
        </w:rPr>
        <w:t xml:space="preserve">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8B8FCE8" w14:textId="2DFC88B2" w:rsidR="00B7716F" w:rsidRDefault="000F6E50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F6E50">
        <w:rPr>
          <w:sz w:val="22"/>
          <w:szCs w:val="22"/>
        </w:rPr>
        <w:t xml:space="preserve">Przedsiębiorca oświadcza, że zapoznał się z przepisami rozporządzenia Rady Ministrów z dnia </w:t>
      </w:r>
      <w:r>
        <w:rPr>
          <w:sz w:val="22"/>
          <w:szCs w:val="22"/>
        </w:rPr>
        <w:t>14</w:t>
      </w:r>
      <w:r w:rsidR="00904E61">
        <w:rPr>
          <w:sz w:val="22"/>
          <w:szCs w:val="22"/>
        </w:rPr>
        <w:t> </w:t>
      </w:r>
      <w:r w:rsidRPr="000F6E50">
        <w:rPr>
          <w:sz w:val="22"/>
          <w:szCs w:val="22"/>
        </w:rPr>
        <w:t xml:space="preserve">grudnia 2021 r. w sprawie ustalenia mapy pomocy regionalnej na lata 2022 – 2027 (Dz. U. poz. 2422) oraz rozporządzenia 651/2014 i zobowiązuje się do ich przestrzegania przy realizacji Umowy. </w:t>
      </w:r>
      <w:r w:rsidR="00B7716F">
        <w:rPr>
          <w:sz w:val="22"/>
          <w:szCs w:val="22"/>
        </w:rPr>
        <w:t>Przedsiębiorca oświadcza, że zapoznał się z Programem.</w:t>
      </w:r>
    </w:p>
    <w:p w14:paraId="38490C41" w14:textId="77777777" w:rsidR="008F27C4" w:rsidRPr="00070497" w:rsidRDefault="008F27C4" w:rsidP="00E939FC">
      <w:pPr>
        <w:pStyle w:val="Akapitzlist"/>
        <w:shd w:val="clear" w:color="auto" w:fill="FFFFFF"/>
        <w:tabs>
          <w:tab w:val="left" w:pos="426"/>
        </w:tabs>
        <w:spacing w:line="360" w:lineRule="auto"/>
        <w:ind w:left="426"/>
        <w:jc w:val="both"/>
        <w:rPr>
          <w:sz w:val="22"/>
          <w:szCs w:val="22"/>
        </w:rPr>
      </w:pP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04B84E37" w14:textId="3C189B80" w:rsidR="00B039E6" w:rsidRPr="00697BA4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FB2AF2">
        <w:rPr>
          <w:sz w:val="22"/>
          <w:szCs w:val="22"/>
        </w:rPr>
        <w:t>jpóźniej do dnia 31 grudnia 202</w:t>
      </w:r>
      <w:r w:rsidR="00E2175D">
        <w:rPr>
          <w:sz w:val="22"/>
          <w:szCs w:val="22"/>
        </w:rPr>
        <w:t>3</w:t>
      </w:r>
      <w:r w:rsidRPr="00697BA4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D36BC2">
        <w:rPr>
          <w:sz w:val="22"/>
          <w:szCs w:val="22"/>
        </w:rPr>
        <w:t>5</w:t>
      </w:r>
      <w:r w:rsidRPr="00697BA4">
        <w:rPr>
          <w:sz w:val="22"/>
          <w:szCs w:val="22"/>
        </w:rPr>
        <w:t xml:space="preserve"> lat licząc od dnia zakończenia realizacji Inwestycji, zwany „okresem utrzymania Inwestycji”. Przedsiębiorca poinformuje pisemnie Ministra o dacie zakończenia realizacji Inwestycji. </w:t>
      </w:r>
    </w:p>
    <w:p w14:paraId="2D9D4F40" w14:textId="77777777" w:rsidR="00B039E6" w:rsidRPr="00A8220A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4FB9F100" w:rsidR="00B039E6" w:rsidRPr="00A8220A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FB2AF2">
        <w:rPr>
          <w:sz w:val="22"/>
          <w:szCs w:val="22"/>
        </w:rPr>
        <w:t>Bukowcu</w:t>
      </w:r>
      <w:r w:rsidR="0076010C">
        <w:rPr>
          <w:sz w:val="22"/>
          <w:szCs w:val="22"/>
        </w:rPr>
        <w:t xml:space="preserve">, woj. </w:t>
      </w:r>
      <w:r w:rsidR="00FB2AF2">
        <w:rPr>
          <w:sz w:val="22"/>
          <w:szCs w:val="22"/>
        </w:rPr>
        <w:t>łódzkie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FB2AF2">
        <w:rPr>
          <w:sz w:val="22"/>
          <w:szCs w:val="22"/>
        </w:rPr>
        <w:t>02</w:t>
      </w:r>
      <w:r w:rsidR="00E2175D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r., co najmniej </w:t>
      </w:r>
      <w:r w:rsidR="00E2175D">
        <w:rPr>
          <w:b/>
          <w:sz w:val="22"/>
          <w:szCs w:val="22"/>
        </w:rPr>
        <w:t>10</w:t>
      </w:r>
      <w:r w:rsidRPr="00697BA4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E2175D">
        <w:rPr>
          <w:b/>
          <w:sz w:val="22"/>
          <w:szCs w:val="22"/>
        </w:rPr>
        <w:t>6</w:t>
      </w:r>
      <w:r w:rsidRPr="00697BA4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E2175D" w:rsidRPr="00E2175D">
        <w:rPr>
          <w:b/>
          <w:sz w:val="22"/>
          <w:szCs w:val="22"/>
        </w:rPr>
        <w:t>305,34</w:t>
      </w:r>
      <w:r w:rsidR="00175E8A" w:rsidRPr="00E2175D">
        <w:rPr>
          <w:sz w:val="22"/>
          <w:szCs w:val="22"/>
        </w:rPr>
        <w:t xml:space="preserve"> </w:t>
      </w:r>
      <w:r w:rsidR="002C5D94">
        <w:rPr>
          <w:sz w:val="22"/>
          <w:szCs w:val="22"/>
        </w:rPr>
        <w:t>etatów,</w:t>
      </w:r>
      <w:r w:rsidR="00E939FC">
        <w:rPr>
          <w:sz w:val="22"/>
          <w:szCs w:val="22"/>
        </w:rPr>
        <w:t xml:space="preserve"> </w:t>
      </w:r>
      <w:r w:rsidR="006339E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6F6D9DEB" w14:textId="16D8BD99" w:rsid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E20833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59F7E12B" w:rsidR="00267719" w:rsidRP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FE3E37">
        <w:rPr>
          <w:sz w:val="22"/>
          <w:szCs w:val="22"/>
        </w:rPr>
        <w:t>poniesienia na</w:t>
      </w:r>
      <w:r w:rsidR="0086483F">
        <w:rPr>
          <w:sz w:val="22"/>
          <w:szCs w:val="22"/>
        </w:rPr>
        <w:t>jpóźniej do dnia 31 grudnia 2023</w:t>
      </w:r>
      <w:r w:rsidRPr="00FE3E37">
        <w:rPr>
          <w:sz w:val="22"/>
          <w:szCs w:val="22"/>
        </w:rPr>
        <w:t xml:space="preserve"> r.,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4</w:t>
      </w:r>
      <w:r w:rsidRPr="00FE3E37">
        <w:rPr>
          <w:sz w:val="22"/>
          <w:szCs w:val="22"/>
        </w:rPr>
        <w:t xml:space="preserve"> </w:t>
      </w:r>
      <w:r w:rsidR="0003412C" w:rsidRPr="00FE3E37">
        <w:rPr>
          <w:sz w:val="22"/>
          <w:szCs w:val="22"/>
        </w:rPr>
        <w:t xml:space="preserve">do Umowy, </w:t>
      </w:r>
      <w:r w:rsidR="00196439" w:rsidRPr="003D73F9">
        <w:rPr>
          <w:sz w:val="22"/>
          <w:szCs w:val="22"/>
        </w:rPr>
        <w:t>kosztów</w:t>
      </w:r>
      <w:r w:rsidR="00196439" w:rsidRPr="00FE3E37">
        <w:rPr>
          <w:sz w:val="22"/>
          <w:szCs w:val="22"/>
        </w:rPr>
        <w:t xml:space="preserve"> </w:t>
      </w:r>
      <w:r w:rsidRPr="00FE3E37">
        <w:rPr>
          <w:sz w:val="22"/>
          <w:szCs w:val="22"/>
        </w:rPr>
        <w:t xml:space="preserve">Inwestycji w wysokości co najmniej </w:t>
      </w:r>
      <w:r w:rsidR="00E2175D">
        <w:rPr>
          <w:b/>
          <w:sz w:val="22"/>
          <w:szCs w:val="22"/>
        </w:rPr>
        <w:t>17 210 000,00</w:t>
      </w:r>
      <w:r w:rsidRPr="00697BA4">
        <w:rPr>
          <w:b/>
          <w:sz w:val="22"/>
          <w:szCs w:val="22"/>
        </w:rPr>
        <w:t xml:space="preserve"> zł</w:t>
      </w:r>
      <w:r w:rsidRPr="00FE3E37">
        <w:rPr>
          <w:sz w:val="22"/>
          <w:szCs w:val="22"/>
        </w:rPr>
        <w:t xml:space="preserve"> (słownie: </w:t>
      </w:r>
      <w:r w:rsidR="00E2175D">
        <w:rPr>
          <w:sz w:val="22"/>
          <w:szCs w:val="22"/>
        </w:rPr>
        <w:t>siedemnaście</w:t>
      </w:r>
      <w:r w:rsidR="00EC44A8" w:rsidRPr="00FE3E37">
        <w:rPr>
          <w:sz w:val="22"/>
          <w:szCs w:val="22"/>
        </w:rPr>
        <w:t xml:space="preserve"> milionów </w:t>
      </w:r>
      <w:r w:rsidR="00E2175D">
        <w:rPr>
          <w:sz w:val="22"/>
          <w:szCs w:val="22"/>
        </w:rPr>
        <w:t>dwieście dziesięć</w:t>
      </w:r>
      <w:r w:rsidR="0086483F">
        <w:rPr>
          <w:sz w:val="22"/>
          <w:szCs w:val="22"/>
        </w:rPr>
        <w:t xml:space="preserve"> </w:t>
      </w:r>
      <w:r w:rsidR="00EC44A8" w:rsidRPr="00FE3E37">
        <w:rPr>
          <w:sz w:val="22"/>
          <w:szCs w:val="22"/>
        </w:rPr>
        <w:t xml:space="preserve">tysięcy złotych </w:t>
      </w:r>
      <w:r w:rsidR="00E2175D">
        <w:rPr>
          <w:sz w:val="22"/>
          <w:szCs w:val="22"/>
        </w:rPr>
        <w:t>00</w:t>
      </w:r>
      <w:r w:rsidR="00FE3E37" w:rsidRPr="00FE3E37">
        <w:rPr>
          <w:sz w:val="22"/>
          <w:szCs w:val="22"/>
        </w:rPr>
        <w:t>/100</w:t>
      </w:r>
      <w:r w:rsidRPr="00FE3E37">
        <w:rPr>
          <w:sz w:val="22"/>
          <w:szCs w:val="22"/>
        </w:rPr>
        <w:t>);</w:t>
      </w:r>
    </w:p>
    <w:p w14:paraId="15838007" w14:textId="07A77EA7" w:rsidR="00554906" w:rsidRPr="00697BA4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E2175D">
        <w:rPr>
          <w:sz w:val="22"/>
          <w:szCs w:val="22"/>
        </w:rPr>
        <w:t>łódzkim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AE73EB">
        <w:rPr>
          <w:sz w:val="22"/>
          <w:szCs w:val="22"/>
        </w:rPr>
        <w:t>5</w:t>
      </w:r>
      <w:r w:rsidRPr="00E56D5F">
        <w:rPr>
          <w:sz w:val="22"/>
          <w:szCs w:val="22"/>
        </w:rPr>
        <w:t xml:space="preserve"> lat od dnia zakończenia realizacji Inwestycji;</w:t>
      </w:r>
    </w:p>
    <w:p w14:paraId="16C824C0" w14:textId="77777777" w:rsidR="00A044F0" w:rsidRDefault="00A044F0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</w:t>
      </w:r>
      <w:r w:rsidR="001D52C9" w:rsidRPr="00697BA4">
        <w:rPr>
          <w:sz w:val="22"/>
          <w:szCs w:val="22"/>
        </w:rPr>
        <w:t>kryteriami jakościowymi</w:t>
      </w:r>
      <w:r w:rsidR="001D52C9" w:rsidRPr="00AB1A6B">
        <w:rPr>
          <w:sz w:val="22"/>
          <w:szCs w:val="22"/>
        </w:rPr>
        <w:t>”:</w:t>
      </w:r>
    </w:p>
    <w:p w14:paraId="6686D140" w14:textId="6022C187" w:rsidR="00E2175D" w:rsidRPr="00E2175D" w:rsidRDefault="00E2175D" w:rsidP="00E2175D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2175D">
        <w:rPr>
          <w:sz w:val="22"/>
          <w:szCs w:val="22"/>
        </w:rPr>
        <w:t>ryterium jakościowe „</w:t>
      </w:r>
      <w:r w:rsidRPr="00E2175D">
        <w:rPr>
          <w:b/>
          <w:sz w:val="22"/>
          <w:szCs w:val="22"/>
        </w:rPr>
        <w:t>Inwestycja w sektorze strategicznym</w:t>
      </w:r>
      <w:r w:rsidRPr="00E2175D">
        <w:rPr>
          <w:sz w:val="22"/>
          <w:szCs w:val="22"/>
        </w:rPr>
        <w:t>”</w:t>
      </w:r>
    </w:p>
    <w:p w14:paraId="5D1683DA" w14:textId="56C24881" w:rsidR="00E2175D" w:rsidRPr="00E2175D" w:rsidRDefault="00E2175D" w:rsidP="00E2175D">
      <w:pPr>
        <w:pStyle w:val="Akapitzlist"/>
        <w:shd w:val="clear" w:color="auto" w:fill="FFFFFF"/>
        <w:spacing w:line="360" w:lineRule="auto"/>
        <w:ind w:left="1080"/>
        <w:jc w:val="both"/>
        <w:rPr>
          <w:sz w:val="22"/>
          <w:szCs w:val="22"/>
        </w:rPr>
      </w:pPr>
      <w:r w:rsidRPr="00E2175D">
        <w:rPr>
          <w:sz w:val="22"/>
          <w:szCs w:val="22"/>
        </w:rPr>
        <w:t>Przedsiębiorca zobowiązuje się, że przez cały okres utrzymania Inwestycji będzie produkował wyroby lub świadc</w:t>
      </w:r>
      <w:r w:rsidR="00AE73EB">
        <w:rPr>
          <w:sz w:val="22"/>
          <w:szCs w:val="22"/>
        </w:rPr>
        <w:t>zył usługi określone kodem</w:t>
      </w:r>
      <w:r w:rsidR="00216C6D">
        <w:rPr>
          <w:sz w:val="22"/>
          <w:szCs w:val="22"/>
        </w:rPr>
        <w:t xml:space="preserve"> </w:t>
      </w:r>
      <w:r w:rsidR="005A4051">
        <w:rPr>
          <w:sz w:val="22"/>
          <w:szCs w:val="22"/>
        </w:rPr>
        <w:t>PKWiU</w:t>
      </w:r>
      <w:r w:rsidRPr="00E2175D">
        <w:rPr>
          <w:sz w:val="22"/>
          <w:szCs w:val="22"/>
        </w:rPr>
        <w:t>:</w:t>
      </w:r>
    </w:p>
    <w:p w14:paraId="313385E4" w14:textId="77777777" w:rsidR="0033657B" w:rsidRDefault="005A4051" w:rsidP="0033657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-  29.3 – części i akcesoria do pojazdów silnikowych;</w:t>
      </w:r>
    </w:p>
    <w:p w14:paraId="730404AA" w14:textId="03DF6A20" w:rsidR="008D1C53" w:rsidRPr="00070497" w:rsidRDefault="00086D58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8D1C53" w:rsidRPr="00616971">
        <w:rPr>
          <w:sz w:val="22"/>
          <w:szCs w:val="22"/>
        </w:rPr>
        <w:t>ryterium</w:t>
      </w:r>
      <w:r w:rsidR="008D1C53">
        <w:rPr>
          <w:sz w:val="22"/>
          <w:szCs w:val="22"/>
        </w:rPr>
        <w:t xml:space="preserve"> </w:t>
      </w:r>
      <w:r w:rsidR="008D1C53" w:rsidRPr="00070497">
        <w:rPr>
          <w:sz w:val="22"/>
          <w:szCs w:val="22"/>
        </w:rPr>
        <w:t>jakościowe</w:t>
      </w:r>
      <w:r w:rsidR="008D1C53">
        <w:rPr>
          <w:sz w:val="22"/>
          <w:szCs w:val="22"/>
        </w:rPr>
        <w:t xml:space="preserve"> </w:t>
      </w:r>
      <w:r w:rsidR="008D1C53" w:rsidRPr="00070497">
        <w:rPr>
          <w:sz w:val="22"/>
          <w:szCs w:val="22"/>
        </w:rPr>
        <w:t>„</w:t>
      </w:r>
      <w:r w:rsidR="008D1C53">
        <w:rPr>
          <w:b/>
          <w:sz w:val="22"/>
          <w:szCs w:val="22"/>
        </w:rPr>
        <w:t>Wysokie przychody z eksportu</w:t>
      </w:r>
      <w:r w:rsidR="008D1C53" w:rsidRPr="00070497">
        <w:rPr>
          <w:sz w:val="22"/>
          <w:szCs w:val="22"/>
        </w:rPr>
        <w:t>”</w:t>
      </w:r>
    </w:p>
    <w:p w14:paraId="7C33F1B4" w14:textId="469D475B" w:rsidR="008D1C53" w:rsidRPr="008D1C53" w:rsidRDefault="008D1C53" w:rsidP="008D1C5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D1C53">
        <w:rPr>
          <w:sz w:val="22"/>
          <w:szCs w:val="22"/>
        </w:rPr>
        <w:lastRenderedPageBreak/>
        <w:t xml:space="preserve">Przedsiębiorca zobowiązuje się, że na koniec okresu utrzymania </w:t>
      </w:r>
      <w:r w:rsidR="00086D58">
        <w:rPr>
          <w:sz w:val="22"/>
          <w:szCs w:val="22"/>
        </w:rPr>
        <w:t>I</w:t>
      </w:r>
      <w:r w:rsidRPr="008D1C53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 w:rsidR="005A4051">
        <w:rPr>
          <w:sz w:val="22"/>
          <w:szCs w:val="22"/>
        </w:rPr>
        <w:t>u</w:t>
      </w:r>
      <w:r w:rsidRPr="008D1C53">
        <w:rPr>
          <w:sz w:val="22"/>
          <w:szCs w:val="22"/>
        </w:rPr>
        <w:t>mowy</w:t>
      </w:r>
      <w:r w:rsidR="005A4051">
        <w:rPr>
          <w:sz w:val="22"/>
          <w:szCs w:val="22"/>
        </w:rPr>
        <w:t xml:space="preserve"> o udzielenie dotacji</w:t>
      </w:r>
      <w:r w:rsidRPr="008D1C53">
        <w:rPr>
          <w:sz w:val="22"/>
          <w:szCs w:val="22"/>
        </w:rPr>
        <w:t>;</w:t>
      </w:r>
    </w:p>
    <w:p w14:paraId="40D326A3" w14:textId="2CF7018D" w:rsidR="001D52C9" w:rsidRPr="00070497" w:rsidRDefault="00496DCF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1D52C9" w:rsidRPr="00C72AA9">
        <w:rPr>
          <w:sz w:val="22"/>
          <w:szCs w:val="22"/>
        </w:rPr>
        <w:t>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="001D52C9"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="001D52C9" w:rsidRPr="00070497">
        <w:rPr>
          <w:sz w:val="22"/>
          <w:szCs w:val="22"/>
        </w:rPr>
        <w:t>”</w:t>
      </w:r>
    </w:p>
    <w:p w14:paraId="4086C3BD" w14:textId="77777777" w:rsidR="003552F5" w:rsidRDefault="00857A1F" w:rsidP="00D36BC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7A1F">
        <w:rPr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31177F92" w14:textId="0D10121D" w:rsidR="008D1C53" w:rsidRPr="00515616" w:rsidRDefault="00496DCF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8D1C53">
        <w:rPr>
          <w:sz w:val="22"/>
          <w:szCs w:val="22"/>
        </w:rPr>
        <w:t>ryterium jakościowe „</w:t>
      </w:r>
      <w:r w:rsidR="00AE73EB">
        <w:rPr>
          <w:b/>
          <w:sz w:val="22"/>
          <w:szCs w:val="22"/>
        </w:rPr>
        <w:t>Prowadzenie działalności badawczo-rozwojowej”</w:t>
      </w:r>
    </w:p>
    <w:p w14:paraId="326E9AD9" w14:textId="77777777" w:rsidR="005F5FF0" w:rsidRPr="00186B51" w:rsidRDefault="005F5FF0" w:rsidP="005F5FF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58374B6D" w14:textId="77777777" w:rsidR="005F5FF0" w:rsidRPr="00186B51" w:rsidRDefault="005F5FF0" w:rsidP="005F5FF0">
      <w:pPr>
        <w:pStyle w:val="Akapitzlist"/>
        <w:numPr>
          <w:ilvl w:val="0"/>
          <w:numId w:val="64"/>
        </w:numPr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przedsiębiorcy w danym roku podatkowym stanowią koszty: </w:t>
      </w:r>
    </w:p>
    <w:p w14:paraId="5C557135" w14:textId="77777777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działalności badawczo – rozwojowej w rozumieniu art. 4a pkt 26 ustawy z dnia 15 lutego 1992 r. o podatku dochodowym od osób prawnych</w:t>
      </w:r>
      <w:r>
        <w:rPr>
          <w:sz w:val="22"/>
          <w:szCs w:val="22"/>
        </w:rPr>
        <w:t xml:space="preserve"> (Dz. U. z 2021 r. poz. 1800, ze zm.)</w:t>
      </w:r>
      <w:r w:rsidRPr="00186B51">
        <w:rPr>
          <w:sz w:val="22"/>
          <w:szCs w:val="22"/>
        </w:rPr>
        <w:t xml:space="preserve"> lub </w:t>
      </w:r>
    </w:p>
    <w:p w14:paraId="54E4EB93" w14:textId="1C15589B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zakupu usług badawczo – 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186B51">
        <w:rPr>
          <w:sz w:val="22"/>
          <w:szCs w:val="22"/>
        </w:rPr>
        <w:t xml:space="preserve">, w rozumieniu </w:t>
      </w:r>
      <w:r>
        <w:rPr>
          <w:sz w:val="22"/>
          <w:szCs w:val="22"/>
        </w:rPr>
        <w:t>rozporządzenia Rady Ministrów z dnia 4 wrze</w:t>
      </w:r>
      <w:r w:rsidR="003552F5">
        <w:rPr>
          <w:sz w:val="22"/>
          <w:szCs w:val="22"/>
        </w:rPr>
        <w:t>ś</w:t>
      </w:r>
      <w:r>
        <w:rPr>
          <w:sz w:val="22"/>
          <w:szCs w:val="22"/>
        </w:rPr>
        <w:t xml:space="preserve">nia 2015 r. </w:t>
      </w:r>
      <w:r w:rsidRPr="00186B51">
        <w:rPr>
          <w:sz w:val="22"/>
          <w:szCs w:val="22"/>
        </w:rPr>
        <w:t>w sprawie polskiej klasyfikacji wyrobów i usług</w:t>
      </w:r>
      <w:r>
        <w:rPr>
          <w:sz w:val="22"/>
          <w:szCs w:val="22"/>
        </w:rPr>
        <w:t xml:space="preserve"> (PKWIU) (Dz. U. poz. 1676, ze zm.)</w:t>
      </w:r>
      <w:r w:rsidRPr="00186B51">
        <w:rPr>
          <w:sz w:val="22"/>
          <w:szCs w:val="22"/>
        </w:rPr>
        <w:t xml:space="preserve">, lub </w:t>
      </w:r>
    </w:p>
    <w:p w14:paraId="6D2E40C3" w14:textId="77777777" w:rsidR="005F5FF0" w:rsidRPr="00004B72" w:rsidRDefault="005F5FF0" w:rsidP="005F5FF0">
      <w:pPr>
        <w:pStyle w:val="Akapitzlist"/>
        <w:numPr>
          <w:ilvl w:val="0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zatrudnienie w ramach nowej inwestycji pracowników prowadzących prace rozwojowe w rozumieniu art. 4a pkt 28 ustawy z dnia 15 lutego 1992 r. </w:t>
      </w:r>
      <w:r w:rsidRPr="00186B51">
        <w:rPr>
          <w:sz w:val="22"/>
          <w:szCs w:val="22"/>
        </w:rPr>
        <w:br/>
        <w:t>o podatku dochodowym od osób prawnych</w:t>
      </w:r>
      <w:r>
        <w:rPr>
          <w:sz w:val="22"/>
          <w:szCs w:val="22"/>
        </w:rPr>
        <w:t xml:space="preserve"> (Dz. U. z 2021 r. poz. 1800, ze zm.)</w:t>
      </w:r>
      <w:r w:rsidRPr="00186B51">
        <w:rPr>
          <w:sz w:val="22"/>
          <w:szCs w:val="22"/>
        </w:rPr>
        <w:t xml:space="preserve"> wyniesie co najmniej 2% ekwiwalentu czasu pracy wszystkich osób zatrudnianych </w:t>
      </w:r>
      <w:r>
        <w:rPr>
          <w:sz w:val="22"/>
          <w:szCs w:val="22"/>
        </w:rPr>
        <w:br/>
      </w:r>
      <w:r w:rsidRPr="00186B51">
        <w:rPr>
          <w:sz w:val="22"/>
          <w:szCs w:val="22"/>
        </w:rPr>
        <w:t>w zakładzie;</w:t>
      </w:r>
    </w:p>
    <w:p w14:paraId="668A97B5" w14:textId="60B5D2B9" w:rsidR="00AE73EB" w:rsidRPr="00515616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</w:t>
      </w:r>
      <w:r w:rsidRPr="00AE73EB">
        <w:rPr>
          <w:b/>
          <w:sz w:val="22"/>
          <w:szCs w:val="22"/>
        </w:rPr>
        <w:t>„Utworzenie wyspecjalizowanych i stabilnych miejsc pracy”</w:t>
      </w:r>
    </w:p>
    <w:p w14:paraId="393E8037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2DC98889" w14:textId="47C4FD20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realizacji inwestycji – co najmniej 80% osób zatrudnionych na nowo utworzonych miejsc pracy związanych z nową inwestycją, będą posiadały wykształcenie wyższe, średnie techniczne lub zawodowe poświadczone dyplomem, świadectwem lub innym dokumentem uprawniającym do wykonywania zawodu związanego z nową inwestycją, lub</w:t>
      </w:r>
    </w:p>
    <w:p w14:paraId="3ED33023" w14:textId="4D1F0FDE" w:rsidR="00515616" w:rsidRPr="00AE73EB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utrzymania inwestycji – średnioroczne zatrudnienie pracowników w zakładzie na podstawie umów o pracę na czas nieokreślony wyniesie co najmniej 70%;</w:t>
      </w:r>
    </w:p>
    <w:p w14:paraId="41E34C81" w14:textId="52BCB176" w:rsidR="00AE73EB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„</w:t>
      </w:r>
      <w:r w:rsidRPr="0047462A">
        <w:rPr>
          <w:b/>
          <w:sz w:val="22"/>
          <w:szCs w:val="22"/>
        </w:rPr>
        <w:t>Wspieranie zdobywania wykszta</w:t>
      </w:r>
      <w:r w:rsidR="0047462A" w:rsidRPr="0047462A">
        <w:rPr>
          <w:b/>
          <w:sz w:val="22"/>
          <w:szCs w:val="22"/>
        </w:rPr>
        <w:t>łcenia i kwalifikacji zawodowych oraz współpraca ze szkołami branżowymi”</w:t>
      </w:r>
      <w:r w:rsidR="0047462A">
        <w:rPr>
          <w:sz w:val="22"/>
          <w:szCs w:val="22"/>
        </w:rPr>
        <w:t xml:space="preserve">  </w:t>
      </w:r>
    </w:p>
    <w:p w14:paraId="0CC7BED5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przez cały okres utrzymania Inwestycji:</w:t>
      </w:r>
    </w:p>
    <w:p w14:paraId="65F0B1E4" w14:textId="6BA46B4E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515616" w:rsidRPr="00515616">
        <w:rPr>
          <w:sz w:val="22"/>
          <w:szCs w:val="22"/>
        </w:rPr>
        <w:t xml:space="preserve">zapewni pracownikom dostęp do szkoleń mających na celu uzyskanie, uzupełnienie lub doskonalenie umiejętności i kwalifikacji zawodowych lub ogólnych, potrzebnych do wykonywania pracy, lub </w:t>
      </w:r>
    </w:p>
    <w:p w14:paraId="5DE560BA" w14:textId="476991F1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dofinansuje koszty kształcenia, lub </w:t>
      </w:r>
    </w:p>
    <w:p w14:paraId="43BCA4CC" w14:textId="2EA39337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nawiąże współpracę ze szkołami branżowymi, technikami, centrami kształcenia praktycznego, liceami profilowanymi lub uczelniami wyższymi, polegającej na organizowaniu praktyk lub staży, lub </w:t>
      </w:r>
    </w:p>
    <w:p w14:paraId="370B0F29" w14:textId="1DB57EDE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3E5164B2" w14:textId="1FE461E2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przekaże na potrzeby szkoły, centrum kształcenia praktycznego lub uczelni maszyn lub narzędzi, lub </w:t>
      </w:r>
    </w:p>
    <w:p w14:paraId="5390E178" w14:textId="2622695C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stworzy klas</w:t>
      </w:r>
      <w:r w:rsidR="00036ECF">
        <w:rPr>
          <w:sz w:val="22"/>
          <w:szCs w:val="22"/>
        </w:rPr>
        <w:t>ę</w:t>
      </w:r>
      <w:r w:rsidR="00515616" w:rsidRPr="00515616">
        <w:rPr>
          <w:sz w:val="22"/>
          <w:szCs w:val="22"/>
        </w:rPr>
        <w:t xml:space="preserve"> patronack</w:t>
      </w:r>
      <w:r w:rsidR="00036ECF">
        <w:rPr>
          <w:sz w:val="22"/>
          <w:szCs w:val="22"/>
        </w:rPr>
        <w:t>ą</w:t>
      </w:r>
      <w:r w:rsidR="00515616" w:rsidRPr="00515616">
        <w:rPr>
          <w:sz w:val="22"/>
          <w:szCs w:val="22"/>
        </w:rPr>
        <w:t xml:space="preserve"> lub laboratorium, lub </w:t>
      </w:r>
    </w:p>
    <w:p w14:paraId="7826AC81" w14:textId="3F02EF3C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wprowadzi kształcenie dualne, lub </w:t>
      </w:r>
    </w:p>
    <w:p w14:paraId="212E13F0" w14:textId="6AB74C21" w:rsid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141FA">
        <w:rPr>
          <w:sz w:val="22"/>
          <w:szCs w:val="22"/>
        </w:rPr>
        <w:t>prze</w:t>
      </w:r>
      <w:r w:rsidR="00515616" w:rsidRPr="00515616">
        <w:rPr>
          <w:sz w:val="22"/>
          <w:szCs w:val="22"/>
        </w:rPr>
        <w:t xml:space="preserve">prowadzi przez zatrudnionego pracownika doktorat </w:t>
      </w:r>
      <w:r w:rsidR="00036ECF" w:rsidRPr="00515616">
        <w:rPr>
          <w:sz w:val="22"/>
          <w:szCs w:val="22"/>
        </w:rPr>
        <w:t>wdrożeniow</w:t>
      </w:r>
      <w:r w:rsidR="00036ECF">
        <w:rPr>
          <w:sz w:val="22"/>
          <w:szCs w:val="22"/>
        </w:rPr>
        <w:t>y</w:t>
      </w:r>
      <w:r w:rsidR="00515616" w:rsidRPr="00515616">
        <w:rPr>
          <w:sz w:val="22"/>
          <w:szCs w:val="22"/>
        </w:rPr>
        <w:t>;</w:t>
      </w:r>
    </w:p>
    <w:p w14:paraId="1CED5EAB" w14:textId="2BFB6184" w:rsidR="0047462A" w:rsidRPr="00515616" w:rsidRDefault="0047462A" w:rsidP="008D1C53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47462A">
        <w:rPr>
          <w:b/>
          <w:sz w:val="22"/>
          <w:szCs w:val="22"/>
        </w:rPr>
        <w:t>Podejmowanie działań w zakresie opieki nad pracownikiem”</w:t>
      </w:r>
    </w:p>
    <w:p w14:paraId="3318B62B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 xml:space="preserve">Przedsiębiorca zobowiązuje się, że w całym okresie utrzymania inwestycji będą obowiązywały </w:t>
      </w:r>
    </w:p>
    <w:p w14:paraId="6E42982B" w14:textId="2D78F297" w:rsidR="00515616" w:rsidRPr="005F5FF0" w:rsidRDefault="00515616" w:rsidP="005F5FF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w zakładzie regulacje wewnętrzne, zapewniające prac</w:t>
      </w:r>
      <w:r w:rsidR="005F5FF0">
        <w:rPr>
          <w:sz w:val="22"/>
          <w:szCs w:val="22"/>
        </w:rPr>
        <w:t xml:space="preserve">ownikom możliwość skorzystania </w:t>
      </w:r>
      <w:r w:rsidR="005F5FF0">
        <w:rPr>
          <w:sz w:val="22"/>
          <w:szCs w:val="22"/>
        </w:rPr>
        <w:br/>
      </w:r>
      <w:r w:rsidRPr="005F5FF0">
        <w:rPr>
          <w:sz w:val="22"/>
          <w:szCs w:val="22"/>
        </w:rPr>
        <w:t>z dodatkowych świadczeń w zakresie opieki nad pracownikiem, tj. ze świadczeń</w:t>
      </w:r>
      <w:r w:rsidR="00BD3197">
        <w:rPr>
          <w:sz w:val="22"/>
          <w:szCs w:val="22"/>
        </w:rPr>
        <w:t xml:space="preserve"> </w:t>
      </w:r>
      <w:r w:rsidRPr="005F5FF0">
        <w:rPr>
          <w:sz w:val="22"/>
          <w:szCs w:val="22"/>
        </w:rPr>
        <w:t xml:space="preserve">pracowniczych z zakresu różnych form wypoczynku, działalności </w:t>
      </w:r>
      <w:proofErr w:type="spellStart"/>
      <w:r w:rsidRPr="005F5FF0">
        <w:rPr>
          <w:sz w:val="22"/>
          <w:szCs w:val="22"/>
        </w:rPr>
        <w:t>kulturalno</w:t>
      </w:r>
      <w:proofErr w:type="spellEnd"/>
      <w:r w:rsidRPr="005F5FF0">
        <w:rPr>
          <w:sz w:val="22"/>
          <w:szCs w:val="22"/>
        </w:rPr>
        <w:t xml:space="preserve"> – oświatowej, sportowo –</w:t>
      </w:r>
      <w:r w:rsidR="005F5FF0">
        <w:rPr>
          <w:sz w:val="22"/>
          <w:szCs w:val="22"/>
        </w:rPr>
        <w:t xml:space="preserve"> </w:t>
      </w:r>
      <w:r w:rsidRPr="005F5FF0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</w:t>
      </w:r>
      <w:r w:rsidRPr="006A0366">
        <w:rPr>
          <w:sz w:val="22"/>
          <w:szCs w:val="22"/>
        </w:rPr>
        <w:t>Świadczenie dodatkowe zostanie sfinansowane przez pracodawcę w wysokości co najmniej 800 zł brutto na pracownika na rok, dla wszystkich pracowników zatrudnionych w zakładzie. Wszyscy pracownicy niezwłocznie po wprowadzeniu regulacji złożą pisemne oświadczenia</w:t>
      </w:r>
      <w:r w:rsidR="0033657B" w:rsidRPr="006A0366">
        <w:rPr>
          <w:sz w:val="22"/>
          <w:szCs w:val="22"/>
        </w:rPr>
        <w:t xml:space="preserve"> </w:t>
      </w:r>
      <w:r w:rsidRPr="006A0366">
        <w:rPr>
          <w:sz w:val="22"/>
          <w:szCs w:val="22"/>
        </w:rPr>
        <w:t>o zapoznaniu się z nią.</w:t>
      </w:r>
    </w:p>
    <w:p w14:paraId="1A1A5B4A" w14:textId="77777777" w:rsidR="00B039E6" w:rsidRPr="00AB1A6B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630EFD1" w14:textId="2D01D25C" w:rsidR="0009121F" w:rsidRPr="00697BA4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 xml:space="preserve">i weryfikację, w tym kontrolę kosztów Inwestycji oraz liczby utworzonych nowych miejsc pracy </w:t>
      </w:r>
      <w:r w:rsidR="00E939FC">
        <w:rPr>
          <w:sz w:val="22"/>
          <w:szCs w:val="22"/>
        </w:rPr>
        <w:t xml:space="preserve">w tym </w:t>
      </w:r>
      <w:r w:rsidRPr="00AB1A6B">
        <w:rPr>
          <w:sz w:val="22"/>
          <w:szCs w:val="22"/>
        </w:rPr>
        <w:t>dla osób z wyższym wykształceniem.</w:t>
      </w:r>
    </w:p>
    <w:p w14:paraId="08BEC873" w14:textId="54E1961D" w:rsidR="00690B3A" w:rsidRDefault="00E76EEF" w:rsidP="00E939FC">
      <w:pPr>
        <w:overflowPunct/>
        <w:autoSpaceDE/>
        <w:autoSpaceDN/>
        <w:adjustRightInd/>
        <w:spacing w:after="24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F01C5B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5484022E" w:rsidR="008A714B" w:rsidRPr="00AB1A6B" w:rsidRDefault="00E12AA0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="006E2730">
        <w:rPr>
          <w:sz w:val="22"/>
          <w:szCs w:val="22"/>
        </w:rPr>
        <w:t xml:space="preserve"> Umowy</w:t>
      </w:r>
      <w:r w:rsidRPr="00AB1A6B">
        <w:rPr>
          <w:sz w:val="22"/>
          <w:szCs w:val="22"/>
        </w:rPr>
        <w:t>, dokonywana będzie – po spełnieniu poniższych warunków – w następujący sposób:</w:t>
      </w:r>
    </w:p>
    <w:p w14:paraId="50E84983" w14:textId="170170CB" w:rsidR="0008660A" w:rsidRPr="00697BA4" w:rsidRDefault="0089765D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roku 2022 w terminie 14 dnia od zawarcia Umowy, a </w:t>
      </w:r>
      <w:r w:rsidR="0047462A">
        <w:rPr>
          <w:sz w:val="22"/>
          <w:szCs w:val="22"/>
        </w:rPr>
        <w:t xml:space="preserve">w </w:t>
      </w:r>
      <w:r w:rsidR="0047462A" w:rsidRPr="00C47FBA">
        <w:rPr>
          <w:sz w:val="22"/>
          <w:szCs w:val="22"/>
        </w:rPr>
        <w:t>latach 202</w:t>
      </w:r>
      <w:r w:rsidRPr="00C47FBA">
        <w:rPr>
          <w:sz w:val="22"/>
          <w:szCs w:val="22"/>
        </w:rPr>
        <w:t>3</w:t>
      </w:r>
      <w:r w:rsidR="0047462A" w:rsidRPr="00C47FBA">
        <w:rPr>
          <w:sz w:val="22"/>
          <w:szCs w:val="22"/>
        </w:rPr>
        <w:t xml:space="preserve"> – 20</w:t>
      </w:r>
      <w:r w:rsidRPr="00C47FBA">
        <w:rPr>
          <w:sz w:val="22"/>
          <w:szCs w:val="22"/>
        </w:rPr>
        <w:t>24</w:t>
      </w:r>
      <w:r w:rsidR="00836D98" w:rsidRPr="00C47FBA">
        <w:rPr>
          <w:sz w:val="22"/>
          <w:szCs w:val="22"/>
        </w:rPr>
        <w:t xml:space="preserve"> w </w:t>
      </w:r>
      <w:r w:rsidR="00836D98" w:rsidRPr="00697BA4">
        <w:rPr>
          <w:sz w:val="22"/>
          <w:szCs w:val="22"/>
        </w:rPr>
        <w:t xml:space="preserve">terminie do dnia 31 stycznia każdego roku, Przedsiębiorca przedłoży do akceptacji Ministra sprawozdanie finansowo – rzeczowe, w zakresie liczby utworzonych miejsc pracy i poniesionych kosztów Inwestycji obejmujące okres począwszy od dnia rozpoczęcia realizacji Inwestycji do dnia 31 grudnia poprzedniego roku kalendarzowego, sporządzone zgodnie ze wzorem stanowiącym </w:t>
      </w:r>
      <w:r w:rsidR="00836D98" w:rsidRPr="00C47FBA">
        <w:rPr>
          <w:sz w:val="22"/>
          <w:szCs w:val="22"/>
          <w:u w:val="single"/>
        </w:rPr>
        <w:t>Załącznik Nr 5</w:t>
      </w:r>
      <w:r w:rsidR="00836D98" w:rsidRPr="00697BA4">
        <w:rPr>
          <w:sz w:val="22"/>
          <w:szCs w:val="22"/>
        </w:rPr>
        <w:t xml:space="preserve"> do Umowy, zwane dalej „Sprawozdaniem”</w:t>
      </w:r>
      <w:r w:rsidR="00024353" w:rsidRPr="00697BA4">
        <w:rPr>
          <w:sz w:val="22"/>
          <w:szCs w:val="22"/>
        </w:rPr>
        <w:t>; z</w:t>
      </w:r>
      <w:r w:rsidR="00836D98" w:rsidRPr="00697BA4">
        <w:rPr>
          <w:sz w:val="22"/>
          <w:szCs w:val="22"/>
        </w:rPr>
        <w:t>a datę złożenia Sprawozdania uznaje się datę jego wpływu do Kancelarii Ogólnej Ministerstwa Rozwoju i Technologii</w:t>
      </w:r>
      <w:r w:rsidR="00024353" w:rsidRPr="00697BA4">
        <w:rPr>
          <w:sz w:val="22"/>
          <w:szCs w:val="22"/>
        </w:rPr>
        <w:t>;</w:t>
      </w:r>
      <w:r w:rsidR="00836D98" w:rsidRPr="00697BA4">
        <w:rPr>
          <w:sz w:val="22"/>
          <w:szCs w:val="22"/>
        </w:rPr>
        <w:t xml:space="preserve"> Sprawozdanie podlega akceptacji przez Ministra</w:t>
      </w:r>
      <w:r w:rsidR="00E12AA0" w:rsidRPr="009F5976">
        <w:rPr>
          <w:sz w:val="22"/>
          <w:szCs w:val="22"/>
        </w:rPr>
        <w:t>;</w:t>
      </w:r>
      <w:r w:rsidR="00E12AA0" w:rsidRPr="00836D98">
        <w:rPr>
          <w:sz w:val="22"/>
          <w:szCs w:val="22"/>
        </w:rPr>
        <w:t xml:space="preserve"> </w:t>
      </w:r>
    </w:p>
    <w:p w14:paraId="3F6A8F03" w14:textId="069DF983" w:rsidR="00BC713D" w:rsidRPr="00697BA4" w:rsidRDefault="00176736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w</w:t>
      </w:r>
      <w:r w:rsidR="0008660A" w:rsidRPr="00697BA4">
        <w:rPr>
          <w:sz w:val="22"/>
          <w:szCs w:val="22"/>
        </w:rPr>
        <w:t xml:space="preserve"> przypadku zastrzeżeń co do treści Sprawozdania, Minister umożliwi Przedsiębiorcy korektę Sprawozdania w odpowiednim zakresie</w:t>
      </w:r>
      <w:r w:rsidR="001F555B">
        <w:rPr>
          <w:sz w:val="22"/>
          <w:szCs w:val="22"/>
        </w:rPr>
        <w:t>;</w:t>
      </w:r>
    </w:p>
    <w:p w14:paraId="45D0D258" w14:textId="53BC31D4" w:rsidR="00F14217" w:rsidRPr="00697BA4" w:rsidRDefault="001F555B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D1C53">
        <w:rPr>
          <w:sz w:val="22"/>
          <w:szCs w:val="22"/>
        </w:rPr>
        <w:t xml:space="preserve"> </w:t>
      </w:r>
      <w:r w:rsidR="0047462A">
        <w:rPr>
          <w:sz w:val="22"/>
          <w:szCs w:val="22"/>
        </w:rPr>
        <w:t xml:space="preserve">latach </w:t>
      </w:r>
      <w:r w:rsidR="0047462A" w:rsidRPr="00C47FBA">
        <w:rPr>
          <w:sz w:val="22"/>
          <w:szCs w:val="22"/>
        </w:rPr>
        <w:t>202</w:t>
      </w:r>
      <w:r w:rsidR="0089765D" w:rsidRPr="00C47FBA">
        <w:rPr>
          <w:sz w:val="22"/>
          <w:szCs w:val="22"/>
        </w:rPr>
        <w:t>2</w:t>
      </w:r>
      <w:r w:rsidR="0047462A" w:rsidRPr="00C47FBA">
        <w:rPr>
          <w:sz w:val="22"/>
          <w:szCs w:val="22"/>
        </w:rPr>
        <w:t xml:space="preserve"> – 202</w:t>
      </w:r>
      <w:r w:rsidR="0089765D" w:rsidRPr="00C47FBA">
        <w:rPr>
          <w:sz w:val="22"/>
          <w:szCs w:val="22"/>
        </w:rPr>
        <w:t>4</w:t>
      </w:r>
      <w:r w:rsidR="006435C8" w:rsidRPr="00C47FBA">
        <w:rPr>
          <w:sz w:val="22"/>
          <w:szCs w:val="22"/>
        </w:rPr>
        <w:t xml:space="preserve"> w </w:t>
      </w:r>
      <w:r w:rsidR="0008660A" w:rsidRPr="00C47FBA">
        <w:rPr>
          <w:sz w:val="22"/>
          <w:szCs w:val="22"/>
        </w:rPr>
        <w:t xml:space="preserve">terminie </w:t>
      </w:r>
      <w:r w:rsidR="0008660A" w:rsidRPr="00836D98">
        <w:rPr>
          <w:sz w:val="22"/>
          <w:szCs w:val="22"/>
        </w:rPr>
        <w:t>30 dni od dnia zaakceptowania przez Ministra Sprawozdania bez zastrzeżeń, Minister wypłaci Przedsiębiorcy kwotę</w:t>
      </w:r>
      <w:r w:rsidR="00A722B9" w:rsidRPr="00706F94">
        <w:rPr>
          <w:sz w:val="22"/>
          <w:szCs w:val="22"/>
        </w:rPr>
        <w:t xml:space="preserve"> Pomocy</w:t>
      </w:r>
      <w:r w:rsidR="001E7349" w:rsidRPr="000A47EE">
        <w:rPr>
          <w:sz w:val="22"/>
          <w:szCs w:val="22"/>
        </w:rPr>
        <w:t xml:space="preserve"> przypadającą na dany rok</w:t>
      </w:r>
      <w:r w:rsidR="0008660A" w:rsidRPr="000A47EE">
        <w:rPr>
          <w:sz w:val="22"/>
          <w:szCs w:val="22"/>
        </w:rPr>
        <w:t xml:space="preserve">, </w:t>
      </w:r>
      <w:r w:rsidR="00092D9A">
        <w:rPr>
          <w:sz w:val="22"/>
          <w:szCs w:val="22"/>
        </w:rPr>
        <w:br/>
      </w:r>
      <w:r w:rsidR="0008660A" w:rsidRPr="000A47EE">
        <w:rPr>
          <w:sz w:val="22"/>
          <w:szCs w:val="22"/>
        </w:rPr>
        <w:t xml:space="preserve">z zastrzeżeniem, że jeżeli </w:t>
      </w:r>
      <w:r w:rsidR="00037E37" w:rsidRPr="000A47EE">
        <w:rPr>
          <w:sz w:val="22"/>
          <w:szCs w:val="22"/>
        </w:rPr>
        <w:t>wartość</w:t>
      </w:r>
      <w:r w:rsidR="000A3E62" w:rsidRPr="00EC0D15">
        <w:rPr>
          <w:sz w:val="22"/>
          <w:szCs w:val="22"/>
        </w:rPr>
        <w:t xml:space="preserve"> kosztów</w:t>
      </w:r>
      <w:r w:rsidR="00037E37" w:rsidRPr="00EC0D15">
        <w:rPr>
          <w:sz w:val="22"/>
          <w:szCs w:val="22"/>
        </w:rPr>
        <w:t xml:space="preserve"> inwestycyjnych wskazana w Sprawozdaniu będzie niższa niż określona na dany rok</w:t>
      </w:r>
      <w:r w:rsidR="008D1C53" w:rsidRPr="00836D98">
        <w:rPr>
          <w:sz w:val="22"/>
          <w:szCs w:val="22"/>
        </w:rPr>
        <w:t xml:space="preserve"> </w:t>
      </w:r>
      <w:r w:rsidR="00037E37" w:rsidRPr="00024353">
        <w:rPr>
          <w:sz w:val="22"/>
          <w:szCs w:val="22"/>
        </w:rPr>
        <w:t xml:space="preserve">w harmonogramie ponoszenia kosztów inwestycji zawartym </w:t>
      </w:r>
      <w:r w:rsidR="00731E2D">
        <w:rPr>
          <w:sz w:val="22"/>
          <w:szCs w:val="22"/>
        </w:rPr>
        <w:br/>
      </w:r>
      <w:r w:rsidR="00037E37" w:rsidRPr="00024353">
        <w:rPr>
          <w:sz w:val="22"/>
          <w:szCs w:val="22"/>
        </w:rPr>
        <w:t xml:space="preserve">w </w:t>
      </w:r>
      <w:r w:rsidR="00037E37" w:rsidRPr="00697BA4">
        <w:rPr>
          <w:sz w:val="22"/>
          <w:szCs w:val="22"/>
          <w:u w:val="single"/>
        </w:rPr>
        <w:t>Załączniku N</w:t>
      </w:r>
      <w:r w:rsidR="0094564B" w:rsidRPr="00697BA4">
        <w:rPr>
          <w:sz w:val="22"/>
          <w:szCs w:val="22"/>
          <w:u w:val="single"/>
        </w:rPr>
        <w:t>r 4</w:t>
      </w:r>
      <w:r w:rsidR="00037E37" w:rsidRPr="00024353">
        <w:rPr>
          <w:sz w:val="22"/>
          <w:szCs w:val="22"/>
        </w:rPr>
        <w:t xml:space="preserve"> do Umowy </w:t>
      </w:r>
      <w:r w:rsidR="00836D98" w:rsidRPr="00024353">
        <w:rPr>
          <w:sz w:val="22"/>
          <w:szCs w:val="22"/>
        </w:rPr>
        <w:t>lub</w:t>
      </w:r>
      <w:r w:rsidR="00037E37" w:rsidRPr="00024353">
        <w:rPr>
          <w:sz w:val="22"/>
          <w:szCs w:val="22"/>
        </w:rPr>
        <w:t xml:space="preserve"> </w:t>
      </w:r>
      <w:r w:rsidR="0008660A" w:rsidRPr="00024353">
        <w:rPr>
          <w:sz w:val="22"/>
          <w:szCs w:val="22"/>
        </w:rPr>
        <w:t>liczba miejsc pracy</w:t>
      </w:r>
      <w:r w:rsidR="00664E08" w:rsidRPr="00024353">
        <w:rPr>
          <w:sz w:val="22"/>
          <w:szCs w:val="22"/>
        </w:rPr>
        <w:t xml:space="preserve"> </w:t>
      </w:r>
      <w:r w:rsidR="002154BC" w:rsidRPr="00024353">
        <w:rPr>
          <w:sz w:val="22"/>
          <w:szCs w:val="22"/>
        </w:rPr>
        <w:t xml:space="preserve">wskazana w Sprawozdaniu będzie </w:t>
      </w:r>
      <w:r w:rsidR="001E7349" w:rsidRPr="00024353">
        <w:rPr>
          <w:sz w:val="22"/>
          <w:szCs w:val="22"/>
        </w:rPr>
        <w:t xml:space="preserve">niższa niż określona na dany rok w harmonogramie </w:t>
      </w:r>
      <w:r w:rsidR="000304E8" w:rsidRPr="00024353">
        <w:rPr>
          <w:sz w:val="22"/>
          <w:szCs w:val="22"/>
        </w:rPr>
        <w:t xml:space="preserve">tworzenia nowych miejsc pracy </w:t>
      </w:r>
      <w:r w:rsidR="001E7349" w:rsidRPr="00024353">
        <w:rPr>
          <w:sz w:val="22"/>
          <w:szCs w:val="22"/>
        </w:rPr>
        <w:t xml:space="preserve">zawartym w </w:t>
      </w:r>
      <w:r w:rsidR="001E7349" w:rsidRPr="00697BA4">
        <w:rPr>
          <w:sz w:val="22"/>
          <w:szCs w:val="22"/>
          <w:u w:val="single"/>
        </w:rPr>
        <w:t xml:space="preserve">Załączniku Nr </w:t>
      </w:r>
      <w:r w:rsidR="0094564B" w:rsidRPr="00697BA4">
        <w:rPr>
          <w:sz w:val="22"/>
          <w:szCs w:val="22"/>
          <w:u w:val="single"/>
        </w:rPr>
        <w:t>3</w:t>
      </w:r>
      <w:r w:rsidR="009D39A6" w:rsidRPr="00024353">
        <w:rPr>
          <w:sz w:val="22"/>
          <w:szCs w:val="22"/>
        </w:rPr>
        <w:t xml:space="preserve"> </w:t>
      </w:r>
      <w:r w:rsidR="001E66E5" w:rsidRPr="00024353">
        <w:rPr>
          <w:sz w:val="22"/>
          <w:szCs w:val="22"/>
        </w:rPr>
        <w:t>do Umowy</w:t>
      </w:r>
      <w:r w:rsidR="004C0098" w:rsidRPr="00024353">
        <w:rPr>
          <w:sz w:val="22"/>
          <w:szCs w:val="22"/>
        </w:rPr>
        <w:t xml:space="preserve">, </w:t>
      </w:r>
      <w:r w:rsidR="0008660A" w:rsidRPr="00024353">
        <w:rPr>
          <w:sz w:val="22"/>
          <w:szCs w:val="22"/>
        </w:rPr>
        <w:t>to k</w:t>
      </w:r>
      <w:r w:rsidR="00A722B9" w:rsidRPr="00024353">
        <w:rPr>
          <w:sz w:val="22"/>
          <w:szCs w:val="22"/>
        </w:rPr>
        <w:t>wota Pomocy</w:t>
      </w:r>
      <w:r w:rsidR="001E7349" w:rsidRPr="00024353">
        <w:rPr>
          <w:sz w:val="22"/>
          <w:szCs w:val="22"/>
        </w:rPr>
        <w:t xml:space="preserve"> należna za dany rok</w:t>
      </w:r>
      <w:r w:rsidR="00A722B9" w:rsidRPr="00024353">
        <w:rPr>
          <w:sz w:val="22"/>
          <w:szCs w:val="22"/>
        </w:rPr>
        <w:t>, o której mowa w § 1</w:t>
      </w:r>
      <w:r w:rsidR="00F723E1" w:rsidRPr="00024353">
        <w:rPr>
          <w:sz w:val="22"/>
          <w:szCs w:val="22"/>
        </w:rPr>
        <w:t xml:space="preserve"> ust. 1</w:t>
      </w:r>
      <w:r w:rsidR="00024353">
        <w:rPr>
          <w:sz w:val="22"/>
          <w:szCs w:val="22"/>
        </w:rPr>
        <w:t xml:space="preserve"> Umowy</w:t>
      </w:r>
      <w:r w:rsidR="0008660A" w:rsidRPr="00024353">
        <w:rPr>
          <w:sz w:val="22"/>
          <w:szCs w:val="22"/>
        </w:rPr>
        <w:t xml:space="preserve">, </w:t>
      </w:r>
      <w:r w:rsidR="001E7349" w:rsidRPr="00024353">
        <w:rPr>
          <w:sz w:val="22"/>
          <w:szCs w:val="22"/>
        </w:rPr>
        <w:t>ulega proporcjonalnemu obniżeniu</w:t>
      </w:r>
      <w:r w:rsidR="00731E2D">
        <w:rPr>
          <w:sz w:val="22"/>
          <w:szCs w:val="22"/>
        </w:rPr>
        <w:t>;</w:t>
      </w:r>
      <w:r w:rsidR="001373D1">
        <w:rPr>
          <w:sz w:val="22"/>
          <w:szCs w:val="22"/>
        </w:rPr>
        <w:t xml:space="preserve"> </w:t>
      </w:r>
    </w:p>
    <w:p w14:paraId="557569C0" w14:textId="562255DF" w:rsidR="009F5976" w:rsidRPr="00697BA4" w:rsidRDefault="00851A27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poniesienia przez Przedsiębiorcę w danym roku kosztów </w:t>
      </w:r>
      <w:r w:rsidR="00024353">
        <w:rPr>
          <w:sz w:val="22"/>
          <w:szCs w:val="22"/>
        </w:rPr>
        <w:t>I</w:t>
      </w:r>
      <w:r w:rsidR="000A3E62">
        <w:rPr>
          <w:sz w:val="22"/>
          <w:szCs w:val="22"/>
        </w:rPr>
        <w:t>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 w:rsidRPr="00697BA4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oraz w przypadku utworzenia większej liczby miejsc pracy niż została określona w </w:t>
      </w:r>
      <w:r w:rsidR="000A3E62" w:rsidRPr="00697BA4">
        <w:rPr>
          <w:sz w:val="22"/>
          <w:szCs w:val="22"/>
          <w:u w:val="single"/>
        </w:rPr>
        <w:t>Załączniku N</w:t>
      </w:r>
      <w:r w:rsidR="0094564B" w:rsidRPr="00697BA4">
        <w:rPr>
          <w:sz w:val="22"/>
          <w:szCs w:val="22"/>
          <w:u w:val="single"/>
        </w:rPr>
        <w:t>r 3</w:t>
      </w:r>
      <w:r w:rsidR="000A3E62" w:rsidRPr="00697BA4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</w:t>
      </w:r>
      <w:r w:rsidR="00024353">
        <w:rPr>
          <w:sz w:val="22"/>
          <w:szCs w:val="22"/>
        </w:rPr>
        <w:t>I</w:t>
      </w:r>
      <w:r w:rsidR="000A3E62">
        <w:rPr>
          <w:sz w:val="22"/>
          <w:szCs w:val="22"/>
        </w:rPr>
        <w:t xml:space="preserve">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1F555B">
        <w:rPr>
          <w:sz w:val="22"/>
          <w:szCs w:val="22"/>
        </w:rPr>
        <w:t xml:space="preserve"> Umowy</w:t>
      </w:r>
      <w:r w:rsidR="00227D29" w:rsidRPr="000A3E62">
        <w:rPr>
          <w:sz w:val="22"/>
          <w:szCs w:val="22"/>
        </w:rPr>
        <w:t>;</w:t>
      </w:r>
    </w:p>
    <w:p w14:paraId="7CD32866" w14:textId="148B95D3" w:rsidR="00D85C79" w:rsidRPr="00E61488" w:rsidRDefault="00176736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BD3197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BD3197">
        <w:rPr>
          <w:sz w:val="22"/>
          <w:szCs w:val="22"/>
        </w:rPr>
        <w:t xml:space="preserve">13 1600 1462 1850 0919 6000 0001.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4BC1D740" w14:textId="5626C5E1" w:rsidR="00664E08" w:rsidRPr="00664E08" w:rsidRDefault="003C63AC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latach </w:t>
      </w:r>
      <w:r w:rsidRPr="00724D63">
        <w:rPr>
          <w:rFonts w:eastAsia="MS Mincho"/>
          <w:sz w:val="22"/>
          <w:szCs w:val="22"/>
          <w:lang w:eastAsia="ja-JP"/>
        </w:rPr>
        <w:t>2</w:t>
      </w:r>
      <w:r w:rsidR="003E53D3">
        <w:rPr>
          <w:rFonts w:eastAsia="MS Mincho"/>
          <w:sz w:val="22"/>
          <w:szCs w:val="22"/>
          <w:lang w:eastAsia="ja-JP"/>
        </w:rPr>
        <w:t>02</w:t>
      </w:r>
      <w:r w:rsidR="003562C2">
        <w:rPr>
          <w:rFonts w:eastAsia="MS Mincho"/>
          <w:sz w:val="22"/>
          <w:szCs w:val="22"/>
          <w:lang w:eastAsia="ja-JP"/>
        </w:rPr>
        <w:t>3</w:t>
      </w:r>
      <w:r w:rsidR="00664E08" w:rsidRPr="00724D63">
        <w:rPr>
          <w:rFonts w:eastAsia="MS Mincho"/>
          <w:sz w:val="22"/>
          <w:szCs w:val="22"/>
          <w:lang w:eastAsia="ja-JP"/>
        </w:rPr>
        <w:t xml:space="preserve"> </w:t>
      </w:r>
      <w:r w:rsidR="00B36A16" w:rsidRPr="00724D63">
        <w:rPr>
          <w:rFonts w:eastAsia="MS Mincho"/>
          <w:sz w:val="22"/>
          <w:szCs w:val="22"/>
          <w:lang w:eastAsia="ja-JP"/>
        </w:rPr>
        <w:t>–</w:t>
      </w:r>
      <w:r w:rsidR="00664E08" w:rsidRPr="00724D63">
        <w:rPr>
          <w:rFonts w:eastAsia="MS Mincho"/>
          <w:sz w:val="22"/>
          <w:szCs w:val="22"/>
          <w:lang w:eastAsia="ja-JP"/>
        </w:rPr>
        <w:t xml:space="preserve"> </w:t>
      </w:r>
      <w:r w:rsidR="008B3C35" w:rsidRPr="00724D63">
        <w:rPr>
          <w:rFonts w:eastAsia="MS Mincho"/>
          <w:sz w:val="22"/>
          <w:szCs w:val="22"/>
          <w:lang w:eastAsia="ja-JP"/>
        </w:rPr>
        <w:t>20</w:t>
      </w:r>
      <w:r w:rsidR="003562C2">
        <w:rPr>
          <w:rFonts w:eastAsia="MS Mincho"/>
          <w:sz w:val="22"/>
          <w:szCs w:val="22"/>
          <w:lang w:eastAsia="ja-JP"/>
        </w:rPr>
        <w:t>30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6E0022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</w:t>
      </w:r>
      <w:r w:rsidR="00B36A16" w:rsidRPr="00664E08">
        <w:rPr>
          <w:color w:val="000000"/>
          <w:sz w:val="22"/>
          <w:szCs w:val="22"/>
        </w:rPr>
        <w:lastRenderedPageBreak/>
        <w:t>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C35FC3">
        <w:rPr>
          <w:color w:val="000000"/>
          <w:sz w:val="22"/>
          <w:szCs w:val="22"/>
        </w:rPr>
        <w:t xml:space="preserve">jego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14:paraId="666B9860" w14:textId="05777DE2" w:rsidR="00EC025D" w:rsidRPr="00E61488" w:rsidRDefault="00664E08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664E08">
        <w:rPr>
          <w:sz w:val="22"/>
          <w:szCs w:val="22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Za dzień rozpoczęcia realizacji Inwestycji</w:t>
      </w:r>
      <w:r w:rsidR="00C35FC3" w:rsidRPr="00E61488">
        <w:rPr>
          <w:rFonts w:eastAsia="MS Mincho"/>
          <w:sz w:val="22"/>
          <w:szCs w:val="22"/>
          <w:lang w:eastAsia="ja-JP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uważa się dzień rozpoczęcia robót budowlanych</w:t>
      </w:r>
      <w:r w:rsidR="00C87B3D" w:rsidRPr="00E61488">
        <w:rPr>
          <w:rFonts w:eastAsia="MS Mincho"/>
          <w:sz w:val="22"/>
          <w:szCs w:val="22"/>
          <w:lang w:eastAsia="ja-JP"/>
        </w:rPr>
        <w:t xml:space="preserve"> związanych z Inwestycją</w:t>
      </w:r>
      <w:r w:rsidR="00BD1012" w:rsidRPr="00E61488">
        <w:rPr>
          <w:rFonts w:eastAsia="MS Mincho"/>
          <w:sz w:val="22"/>
          <w:szCs w:val="22"/>
          <w:lang w:eastAsia="ja-JP"/>
        </w:rPr>
        <w:t>, który zostanie potwierdzony odpowiednim wpisem w dzienniku budowy i wynikać będzie z właściwej umowy o roboty budowlane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9B57A9" w:rsidRPr="00E61488">
        <w:rPr>
          <w:rFonts w:eastAsia="MS Mincho"/>
          <w:sz w:val="22"/>
          <w:szCs w:val="22"/>
          <w:lang w:eastAsia="ja-JP"/>
        </w:rPr>
        <w:t>zyskanie zezwoleń i przeprowadzenie studiów wykonalności. Rozpoczęcie realizacji Inwest</w:t>
      </w:r>
      <w:r w:rsidR="00034C13" w:rsidRPr="00E61488">
        <w:rPr>
          <w:rFonts w:eastAsia="MS Mincho"/>
          <w:sz w:val="22"/>
          <w:szCs w:val="22"/>
          <w:lang w:eastAsia="ja-JP"/>
        </w:rPr>
        <w:t xml:space="preserve">ycji może nastąpić po dniu </w:t>
      </w:r>
      <w:r w:rsidR="00BD1012" w:rsidRPr="00E61488">
        <w:rPr>
          <w:rFonts w:eastAsia="MS Mincho"/>
          <w:sz w:val="22"/>
          <w:szCs w:val="22"/>
          <w:lang w:eastAsia="ja-JP"/>
        </w:rPr>
        <w:t>złożen</w:t>
      </w:r>
      <w:r w:rsidR="00034C13" w:rsidRPr="00E61488">
        <w:rPr>
          <w:rFonts w:eastAsia="MS Mincho"/>
          <w:sz w:val="22"/>
          <w:szCs w:val="22"/>
          <w:lang w:eastAsia="ja-JP"/>
        </w:rPr>
        <w:t>ia</w:t>
      </w:r>
      <w:r w:rsidRPr="00E61488">
        <w:rPr>
          <w:rFonts w:eastAsia="MS Mincho"/>
          <w:sz w:val="22"/>
          <w:szCs w:val="22"/>
          <w:lang w:eastAsia="ja-JP"/>
        </w:rPr>
        <w:t xml:space="preserve"> </w:t>
      </w:r>
      <w:r w:rsidR="00144DC2" w:rsidRPr="00E61488">
        <w:rPr>
          <w:rFonts w:eastAsia="MS Mincho"/>
          <w:sz w:val="22"/>
          <w:szCs w:val="22"/>
          <w:lang w:eastAsia="ja-JP"/>
        </w:rPr>
        <w:t>przez Przedsiębiorcę odpowiedni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ego wniosku o pomoc zgodnie </w:t>
      </w:r>
      <w:r w:rsidR="00B7485B" w:rsidRPr="00E61488">
        <w:rPr>
          <w:rFonts w:eastAsia="MS Mincho"/>
          <w:sz w:val="22"/>
          <w:szCs w:val="22"/>
          <w:lang w:eastAsia="ja-JP"/>
        </w:rPr>
        <w:t>z r</w:t>
      </w:r>
      <w:r w:rsidR="00144DC2" w:rsidRPr="00E61488">
        <w:rPr>
          <w:rFonts w:eastAsia="MS Mincho"/>
          <w:sz w:val="22"/>
          <w:szCs w:val="22"/>
          <w:lang w:eastAsia="ja-JP"/>
        </w:rPr>
        <w:t>ozporządzeniem 651/2014</w:t>
      </w:r>
      <w:r w:rsidR="00BD1012" w:rsidRPr="00E61488">
        <w:rPr>
          <w:rFonts w:eastAsia="MS Mincho"/>
          <w:sz w:val="22"/>
          <w:szCs w:val="22"/>
          <w:lang w:eastAsia="ja-JP"/>
        </w:rPr>
        <w:t>.</w:t>
      </w:r>
      <w:bookmarkEnd w:id="3"/>
      <w:r w:rsidR="004B266E" w:rsidRPr="00E61488">
        <w:rPr>
          <w:rFonts w:eastAsia="MS Mincho"/>
          <w:sz w:val="22"/>
          <w:szCs w:val="22"/>
          <w:lang w:eastAsia="ja-JP"/>
        </w:rPr>
        <w:t xml:space="preserve"> </w:t>
      </w:r>
    </w:p>
    <w:p w14:paraId="48C18AD1" w14:textId="06B48028" w:rsidR="00EC025D" w:rsidRPr="00E61488" w:rsidRDefault="00EC025D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24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zobowiązany jest do przedkładania Ministrowi </w:t>
      </w:r>
      <w:r w:rsidR="008B3C35" w:rsidRPr="00E61488">
        <w:rPr>
          <w:rFonts w:eastAsia="MS Mincho"/>
          <w:sz w:val="22"/>
          <w:szCs w:val="22"/>
          <w:lang w:eastAsia="ja-JP"/>
        </w:rPr>
        <w:t>w latach 2</w:t>
      </w:r>
      <w:r w:rsidR="006E0022" w:rsidRPr="00E61488">
        <w:rPr>
          <w:rFonts w:eastAsia="MS Mincho"/>
          <w:sz w:val="22"/>
          <w:szCs w:val="22"/>
          <w:lang w:eastAsia="ja-JP"/>
        </w:rPr>
        <w:t>02</w:t>
      </w:r>
      <w:r w:rsidR="003562C2">
        <w:rPr>
          <w:rFonts w:eastAsia="MS Mincho"/>
          <w:sz w:val="22"/>
          <w:szCs w:val="22"/>
          <w:lang w:eastAsia="ja-JP"/>
        </w:rPr>
        <w:t>5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1A1BCE" w:rsidRPr="00E61488">
        <w:rPr>
          <w:rFonts w:eastAsia="MS Mincho"/>
          <w:sz w:val="22"/>
          <w:szCs w:val="22"/>
          <w:lang w:eastAsia="ja-JP"/>
        </w:rPr>
        <w:t xml:space="preserve"> </w:t>
      </w:r>
      <w:r w:rsidR="008B3C35" w:rsidRPr="00E61488">
        <w:rPr>
          <w:rFonts w:eastAsia="MS Mincho"/>
          <w:sz w:val="22"/>
          <w:szCs w:val="22"/>
          <w:lang w:eastAsia="ja-JP"/>
        </w:rPr>
        <w:t>20</w:t>
      </w:r>
      <w:r w:rsidR="003562C2">
        <w:rPr>
          <w:rFonts w:eastAsia="MS Mincho"/>
          <w:sz w:val="22"/>
          <w:szCs w:val="22"/>
          <w:lang w:eastAsia="ja-JP"/>
        </w:rPr>
        <w:t>30</w:t>
      </w:r>
      <w:r w:rsidRPr="00E61488">
        <w:rPr>
          <w:rFonts w:eastAsia="MS Mincho"/>
          <w:sz w:val="22"/>
          <w:szCs w:val="22"/>
          <w:lang w:eastAsia="ja-JP"/>
        </w:rPr>
        <w:t xml:space="preserve"> corocznych sprawozdań z wykonania obowiązków, o których mowa w § 2 ust. </w:t>
      </w:r>
      <w:r w:rsidR="00E2591E" w:rsidRPr="00E61488">
        <w:rPr>
          <w:rFonts w:eastAsia="MS Mincho"/>
          <w:sz w:val="22"/>
          <w:szCs w:val="22"/>
          <w:lang w:eastAsia="ja-JP"/>
        </w:rPr>
        <w:t xml:space="preserve">2 </w:t>
      </w:r>
      <w:r w:rsidR="007513D9" w:rsidRPr="00E61488">
        <w:rPr>
          <w:rFonts w:eastAsia="MS Mincho"/>
          <w:sz w:val="22"/>
          <w:szCs w:val="22"/>
          <w:lang w:eastAsia="ja-JP"/>
        </w:rPr>
        <w:t>pkt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2 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</w:t>
      </w:r>
      <w:r w:rsidR="00BB3A23" w:rsidRPr="00E61488">
        <w:rPr>
          <w:rFonts w:eastAsia="MS Mincho"/>
          <w:sz w:val="22"/>
          <w:szCs w:val="22"/>
          <w:lang w:eastAsia="ja-JP"/>
        </w:rPr>
        <w:t>4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D42256" w:rsidRPr="00E61488">
        <w:rPr>
          <w:rFonts w:eastAsia="MS Mincho"/>
          <w:sz w:val="22"/>
          <w:szCs w:val="22"/>
          <w:lang w:eastAsia="ja-JP"/>
        </w:rPr>
        <w:t>–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BB3A23" w:rsidRPr="00E61488">
        <w:rPr>
          <w:rFonts w:eastAsia="MS Mincho"/>
          <w:sz w:val="22"/>
          <w:szCs w:val="22"/>
          <w:lang w:eastAsia="ja-JP"/>
        </w:rPr>
        <w:t>5</w:t>
      </w:r>
      <w:r w:rsidR="00D42256" w:rsidRPr="00E61488">
        <w:rPr>
          <w:rFonts w:eastAsia="MS Mincho"/>
          <w:sz w:val="22"/>
          <w:szCs w:val="22"/>
          <w:lang w:eastAsia="ja-JP"/>
        </w:rPr>
        <w:t xml:space="preserve"> </w:t>
      </w:r>
      <w:r w:rsidR="00C87B3D" w:rsidRPr="00E61488">
        <w:rPr>
          <w:rFonts w:eastAsia="MS Mincho"/>
          <w:sz w:val="22"/>
          <w:szCs w:val="22"/>
          <w:lang w:eastAsia="ja-JP"/>
        </w:rPr>
        <w:t>Umowy</w:t>
      </w:r>
      <w:r w:rsidRPr="00E61488">
        <w:rPr>
          <w:rFonts w:eastAsia="MS Mincho"/>
          <w:sz w:val="22"/>
          <w:szCs w:val="22"/>
          <w:lang w:eastAsia="ja-JP"/>
        </w:rPr>
        <w:t>. Sprawozdania sporządzane będą według w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zoru stanowiącego </w:t>
      </w:r>
      <w:r w:rsidR="007513D9" w:rsidRPr="00E61488">
        <w:rPr>
          <w:rFonts w:eastAsia="MS Mincho"/>
          <w:sz w:val="22"/>
          <w:szCs w:val="22"/>
          <w:u w:val="single"/>
          <w:lang w:eastAsia="ja-JP"/>
        </w:rPr>
        <w:t xml:space="preserve">Załącznik </w:t>
      </w:r>
      <w:r w:rsidR="0094564B" w:rsidRPr="00E61488">
        <w:rPr>
          <w:rFonts w:eastAsia="MS Mincho"/>
          <w:sz w:val="22"/>
          <w:szCs w:val="22"/>
          <w:u w:val="single"/>
          <w:lang w:eastAsia="ja-JP"/>
        </w:rPr>
        <w:t xml:space="preserve">Nr </w:t>
      </w:r>
      <w:r w:rsidR="00BB3A23" w:rsidRPr="00E61488">
        <w:rPr>
          <w:rFonts w:eastAsia="MS Mincho"/>
          <w:sz w:val="22"/>
          <w:szCs w:val="22"/>
          <w:u w:val="single"/>
          <w:lang w:eastAsia="ja-JP"/>
        </w:rPr>
        <w:t>7</w:t>
      </w:r>
      <w:r w:rsidRPr="00E61488">
        <w:rPr>
          <w:rFonts w:eastAsia="MS Mincho"/>
          <w:sz w:val="22"/>
          <w:szCs w:val="22"/>
          <w:lang w:eastAsia="ja-JP"/>
        </w:rPr>
        <w:t xml:space="preserve"> do Umowy oraz składane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Ministrowi </w:t>
      </w:r>
      <w:r w:rsidRPr="00E61488">
        <w:rPr>
          <w:rFonts w:eastAsia="MS Mincho"/>
          <w:sz w:val="22"/>
          <w:szCs w:val="22"/>
          <w:lang w:eastAsia="ja-JP"/>
        </w:rPr>
        <w:t>w terminie do dnia 31 marca każdego roku następującego po danym roku sprawozdawczym.</w:t>
      </w:r>
      <w:r w:rsidR="00E61FD2" w:rsidRPr="00E61488">
        <w:rPr>
          <w:rFonts w:eastAsia="MS Mincho"/>
          <w:sz w:val="22"/>
          <w:szCs w:val="22"/>
          <w:lang w:eastAsia="ja-JP"/>
        </w:rPr>
        <w:t xml:space="preserve"> </w:t>
      </w:r>
      <w:r w:rsidR="00C65CD0" w:rsidRPr="00E61488">
        <w:rPr>
          <w:rFonts w:eastAsia="MS Mincho"/>
          <w:sz w:val="22"/>
          <w:szCs w:val="22"/>
          <w:lang w:eastAsia="ja-JP"/>
        </w:rPr>
        <w:t>O zachowaniu terminu na przedłożenie sprawozdań, o którym mowa w zdaniu poprzednim decyduje</w:t>
      </w:r>
      <w:r w:rsidR="00D45549" w:rsidRPr="00E61488">
        <w:rPr>
          <w:rFonts w:eastAsia="MS Mincho"/>
          <w:sz w:val="22"/>
          <w:szCs w:val="22"/>
          <w:lang w:eastAsia="ja-JP"/>
        </w:rPr>
        <w:t xml:space="preserve"> </w:t>
      </w:r>
      <w:r w:rsidR="008C5AEC" w:rsidRPr="00E61488">
        <w:rPr>
          <w:rFonts w:eastAsia="MS Mincho"/>
          <w:sz w:val="22"/>
          <w:szCs w:val="22"/>
          <w:lang w:eastAsia="ja-JP"/>
        </w:rPr>
        <w:t>data złożeni</w:t>
      </w:r>
      <w:r w:rsidR="00A35979" w:rsidRPr="00E61488">
        <w:rPr>
          <w:rFonts w:eastAsia="MS Mincho"/>
          <w:sz w:val="22"/>
          <w:szCs w:val="22"/>
          <w:lang w:eastAsia="ja-JP"/>
        </w:rPr>
        <w:t>a</w:t>
      </w:r>
      <w:r w:rsidR="008C5AEC" w:rsidRPr="00E61488">
        <w:rPr>
          <w:rFonts w:eastAsia="MS Mincho"/>
          <w:sz w:val="22"/>
          <w:szCs w:val="22"/>
          <w:lang w:eastAsia="ja-JP"/>
        </w:rPr>
        <w:t xml:space="preserve"> w Kancelarii Ogóln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ej Ministerstwa Rozwoju </w:t>
      </w:r>
      <w:r w:rsidR="008C5AEC" w:rsidRPr="00E61488">
        <w:rPr>
          <w:rFonts w:eastAsia="MS Mincho"/>
          <w:sz w:val="22"/>
          <w:szCs w:val="22"/>
          <w:lang w:eastAsia="ja-JP"/>
        </w:rPr>
        <w:t xml:space="preserve">i Technologii. </w:t>
      </w:r>
    </w:p>
    <w:p w14:paraId="43F75C00" w14:textId="77777777" w:rsidR="00E12AA0" w:rsidRPr="00AB1A6B" w:rsidRDefault="00E76EEF" w:rsidP="00697BA4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28263FD" w:rsidR="00EF551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terminie uzgodni</w:t>
      </w:r>
      <w:r w:rsidR="00F571C1" w:rsidRPr="00E61488">
        <w:rPr>
          <w:rFonts w:eastAsia="MS Mincho"/>
          <w:sz w:val="22"/>
          <w:szCs w:val="22"/>
          <w:lang w:eastAsia="ja-JP"/>
        </w:rPr>
        <w:t>o</w:t>
      </w:r>
      <w:r w:rsidR="001153A3" w:rsidRPr="00E61488">
        <w:rPr>
          <w:rFonts w:eastAsia="MS Mincho"/>
          <w:sz w:val="22"/>
          <w:szCs w:val="22"/>
          <w:lang w:eastAsia="ja-JP"/>
        </w:rPr>
        <w:t xml:space="preserve">nym przez Strony, w </w:t>
      </w:r>
      <w:r w:rsidR="00836D98" w:rsidRPr="00E61488">
        <w:rPr>
          <w:rFonts w:eastAsia="MS Mincho"/>
          <w:sz w:val="22"/>
          <w:szCs w:val="22"/>
          <w:lang w:eastAsia="ja-JP"/>
        </w:rPr>
        <w:t>latach</w:t>
      </w:r>
      <w:r w:rsidR="0003370A" w:rsidRPr="00E61488">
        <w:rPr>
          <w:rFonts w:eastAsia="MS Mincho"/>
          <w:sz w:val="22"/>
          <w:szCs w:val="22"/>
          <w:lang w:eastAsia="ja-JP"/>
        </w:rPr>
        <w:t xml:space="preserve"> 20</w:t>
      </w:r>
      <w:r w:rsidR="003562C2">
        <w:rPr>
          <w:rFonts w:eastAsia="MS Mincho"/>
          <w:sz w:val="22"/>
          <w:szCs w:val="22"/>
          <w:lang w:eastAsia="ja-JP"/>
        </w:rPr>
        <w:t>23</w:t>
      </w:r>
      <w:r w:rsidR="003E53D3">
        <w:rPr>
          <w:rFonts w:eastAsia="MS Mincho"/>
          <w:sz w:val="22"/>
          <w:szCs w:val="22"/>
          <w:lang w:eastAsia="ja-JP"/>
        </w:rPr>
        <w:t xml:space="preserve"> – 20</w:t>
      </w:r>
      <w:r w:rsidR="003562C2">
        <w:rPr>
          <w:rFonts w:eastAsia="MS Mincho"/>
          <w:sz w:val="22"/>
          <w:szCs w:val="22"/>
          <w:lang w:eastAsia="ja-JP"/>
        </w:rPr>
        <w:t>24</w:t>
      </w:r>
      <w:r w:rsidR="00986007" w:rsidRPr="00E61488">
        <w:rPr>
          <w:rFonts w:eastAsia="MS Mincho"/>
          <w:sz w:val="22"/>
          <w:szCs w:val="22"/>
          <w:lang w:eastAsia="ja-JP"/>
        </w:rPr>
        <w:t>,</w:t>
      </w:r>
      <w:r w:rsidR="00580E0B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upoważnieni przedsta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wiciele Ministra, zwani dalej </w:t>
      </w:r>
      <w:r w:rsidR="00745300" w:rsidRPr="00C47FBA">
        <w:rPr>
          <w:rFonts w:eastAsia="MS Mincho"/>
          <w:b/>
          <w:sz w:val="22"/>
          <w:szCs w:val="22"/>
          <w:lang w:eastAsia="ja-JP"/>
        </w:rPr>
        <w:t>„</w:t>
      </w:r>
      <w:r w:rsidR="00745300" w:rsidRPr="00C47FBA">
        <w:rPr>
          <w:rFonts w:eastAsia="MS Mincho"/>
          <w:bCs/>
          <w:sz w:val="22"/>
          <w:szCs w:val="22"/>
          <w:lang w:eastAsia="ja-JP"/>
        </w:rPr>
        <w:t>P</w:t>
      </w:r>
      <w:r w:rsidRPr="00C47FBA">
        <w:rPr>
          <w:rFonts w:eastAsia="MS Mincho"/>
          <w:bCs/>
          <w:sz w:val="22"/>
          <w:szCs w:val="22"/>
          <w:lang w:eastAsia="ja-JP"/>
        </w:rPr>
        <w:t>rzedstawicielami Ministra</w:t>
      </w:r>
      <w:r w:rsidRPr="00014C15">
        <w:rPr>
          <w:rFonts w:eastAsia="MS Mincho"/>
          <w:bCs/>
          <w:sz w:val="22"/>
          <w:szCs w:val="22"/>
          <w:lang w:eastAsia="ja-JP"/>
        </w:rPr>
        <w:t>”,</w:t>
      </w:r>
      <w:r w:rsidRPr="00E61488">
        <w:rPr>
          <w:rFonts w:eastAsia="MS Mincho"/>
          <w:sz w:val="22"/>
          <w:szCs w:val="22"/>
          <w:lang w:eastAsia="ja-JP"/>
        </w:rPr>
        <w:t xml:space="preserve"> po uprzednim powiadomieniu Przedsiębiorcy, przeprowadzą 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celu weryfikacji liczby utworzonych i utrzymanych miejsc pracy</w:t>
      </w:r>
      <w:r w:rsidR="00D3413A" w:rsidRPr="00E61488">
        <w:rPr>
          <w:rFonts w:eastAsia="MS Mincho"/>
          <w:sz w:val="22"/>
          <w:szCs w:val="22"/>
          <w:lang w:eastAsia="ja-JP"/>
        </w:rPr>
        <w:t>,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 łącznej wysokości </w:t>
      </w:r>
      <w:r w:rsidR="00C44CA4" w:rsidRPr="00E61488">
        <w:rPr>
          <w:rFonts w:eastAsia="MS Mincho"/>
          <w:sz w:val="22"/>
          <w:szCs w:val="22"/>
          <w:lang w:eastAsia="ja-JP"/>
        </w:rPr>
        <w:t>nakładów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inwestycyjnych</w:t>
      </w:r>
      <w:r w:rsidR="00BB3A23" w:rsidRPr="00E61488">
        <w:rPr>
          <w:rFonts w:eastAsia="MS Mincho"/>
          <w:sz w:val="22"/>
          <w:szCs w:val="22"/>
          <w:lang w:eastAsia="ja-JP"/>
        </w:rPr>
        <w:t xml:space="preserve"> </w:t>
      </w:r>
      <w:r w:rsidR="00D20E56" w:rsidRPr="00E61488">
        <w:rPr>
          <w:rFonts w:eastAsia="MS Mincho"/>
          <w:sz w:val="22"/>
          <w:szCs w:val="22"/>
          <w:lang w:eastAsia="ja-JP"/>
        </w:rPr>
        <w:t xml:space="preserve">poniesionych </w:t>
      </w:r>
      <w:r w:rsidRPr="00E61488">
        <w:rPr>
          <w:rFonts w:eastAsia="MS Mincho"/>
          <w:sz w:val="22"/>
          <w:szCs w:val="22"/>
          <w:lang w:eastAsia="ja-JP"/>
        </w:rPr>
        <w:t>przez Przedsiębiorcę</w:t>
      </w:r>
      <w:r w:rsidR="00E268D2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od dnia rozpoczęcia realizacji Inwestycji do ostatniego dnia roku kalendarzowego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poprzedzającego rok, </w:t>
      </w:r>
      <w:r w:rsidR="00010A57" w:rsidRPr="00E61488">
        <w:rPr>
          <w:rFonts w:eastAsia="MS Mincho"/>
          <w:sz w:val="22"/>
          <w:szCs w:val="22"/>
          <w:lang w:eastAsia="ja-JP"/>
        </w:rPr>
        <w:t xml:space="preserve">w którym </w:t>
      </w:r>
      <w:r w:rsidR="00B12279" w:rsidRPr="00E61488">
        <w:rPr>
          <w:rFonts w:eastAsia="MS Mincho"/>
          <w:sz w:val="22"/>
          <w:szCs w:val="22"/>
          <w:lang w:eastAsia="ja-JP"/>
        </w:rPr>
        <w:t>kontrola jest przeprowadzana, zwaną dalej „</w:t>
      </w:r>
      <w:r w:rsidR="00B12279" w:rsidRPr="00C47FBA">
        <w:rPr>
          <w:rFonts w:eastAsia="MS Mincho"/>
          <w:sz w:val="22"/>
          <w:szCs w:val="22"/>
          <w:lang w:eastAsia="ja-JP"/>
        </w:rPr>
        <w:t>Kontrolą</w:t>
      </w:r>
      <w:r w:rsidR="00B12279" w:rsidRPr="00E61488">
        <w:rPr>
          <w:rFonts w:eastAsia="MS Mincho"/>
          <w:sz w:val="22"/>
          <w:szCs w:val="22"/>
          <w:lang w:eastAsia="ja-JP"/>
        </w:rPr>
        <w:t>”</w:t>
      </w:r>
      <w:r w:rsidR="00EF5510" w:rsidRPr="00E61488">
        <w:rPr>
          <w:rFonts w:eastAsia="MS Mincho"/>
          <w:sz w:val="22"/>
          <w:szCs w:val="22"/>
          <w:lang w:eastAsia="ja-JP"/>
        </w:rPr>
        <w:t>.</w:t>
      </w:r>
    </w:p>
    <w:p w14:paraId="78E8E6FD" w14:textId="662F8AD5" w:rsidR="009D13C4" w:rsidRPr="00E61488" w:rsidRDefault="009D13C4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Pr="00E61488">
        <w:rPr>
          <w:rFonts w:eastAsia="MS Mincho"/>
          <w:sz w:val="22"/>
          <w:szCs w:val="22"/>
          <w:lang w:eastAsia="ja-JP"/>
        </w:rPr>
        <w:t xml:space="preserve"> przeprowadza się:</w:t>
      </w:r>
    </w:p>
    <w:p w14:paraId="19F266F5" w14:textId="6E381172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48EDF0BC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E939FC">
      <w:pPr>
        <w:numPr>
          <w:ilvl w:val="0"/>
          <w:numId w:val="55"/>
        </w:numPr>
        <w:shd w:val="clear" w:color="auto" w:fill="FFFFFF"/>
        <w:spacing w:after="120"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B393097" w:rsidR="001049C7" w:rsidRPr="00E61488" w:rsidRDefault="001049C7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O sposobie pr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zeprowadzenia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745300" w:rsidRPr="00E61488">
        <w:rPr>
          <w:rFonts w:eastAsia="MS Mincho"/>
          <w:sz w:val="22"/>
          <w:szCs w:val="22"/>
          <w:lang w:eastAsia="ja-JP"/>
        </w:rPr>
        <w:t>ontroli decyduje P</w:t>
      </w:r>
      <w:r w:rsidRPr="00E61488">
        <w:rPr>
          <w:rFonts w:eastAsia="MS Mincho"/>
          <w:sz w:val="22"/>
          <w:szCs w:val="22"/>
          <w:lang w:eastAsia="ja-JP"/>
        </w:rPr>
        <w:t>rzedstawiciel Ministra.</w:t>
      </w:r>
    </w:p>
    <w:p w14:paraId="40740248" w14:textId="0C09F7F6" w:rsidR="00EA79B1" w:rsidRPr="00E61488" w:rsidRDefault="00EA79B1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oświadcza, że </w:t>
      </w:r>
      <w:r w:rsidRPr="00E61488">
        <w:rPr>
          <w:rFonts w:eastAsia="MS Mincho"/>
          <w:sz w:val="22"/>
          <w:szCs w:val="22"/>
          <w:lang w:eastAsia="ja-JP"/>
        </w:rPr>
        <w:t xml:space="preserve">wyraża zgodę na przeprowadzanie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w sposób zdalny.</w:t>
      </w:r>
    </w:p>
    <w:p w14:paraId="3D884904" w14:textId="66553025" w:rsidR="006C311B" w:rsidRPr="00E61488" w:rsidRDefault="00B91DC6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</w:t>
      </w:r>
      <w:r w:rsidR="00EA79B1" w:rsidRPr="00E61488">
        <w:rPr>
          <w:rFonts w:eastAsia="MS Mincho"/>
          <w:sz w:val="22"/>
          <w:szCs w:val="22"/>
          <w:lang w:eastAsia="ja-JP"/>
        </w:rPr>
        <w:t xml:space="preserve">przeprowadzania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w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Pr="00E61488">
        <w:rPr>
          <w:rFonts w:eastAsia="MS Mincho"/>
          <w:sz w:val="22"/>
          <w:szCs w:val="22"/>
          <w:lang w:eastAsia="ja-JP"/>
        </w:rPr>
        <w:t>zdalny, Przedsiębiorca zobowiązany jest do prze</w:t>
      </w:r>
      <w:r w:rsidR="0073362D" w:rsidRPr="00E61488">
        <w:rPr>
          <w:rFonts w:eastAsia="MS Mincho"/>
          <w:sz w:val="22"/>
          <w:szCs w:val="22"/>
          <w:lang w:eastAsia="ja-JP"/>
        </w:rPr>
        <w:t>kazania pełnej wymaganej przez 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</w:t>
      </w:r>
      <w:r w:rsidR="00EF5510" w:rsidRPr="00E61488">
        <w:rPr>
          <w:rFonts w:eastAsia="MS Mincho"/>
          <w:sz w:val="22"/>
          <w:szCs w:val="22"/>
          <w:lang w:eastAsia="ja-JP"/>
        </w:rPr>
        <w:t>dokumentacji w wersji elektronicznej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, </w:t>
      </w:r>
      <w:r w:rsidR="00013926" w:rsidRPr="00E61488">
        <w:rPr>
          <w:rFonts w:eastAsia="MS Mincho"/>
          <w:sz w:val="22"/>
          <w:szCs w:val="22"/>
          <w:lang w:eastAsia="ja-JP"/>
        </w:rPr>
        <w:br/>
      </w:r>
      <w:r w:rsidR="001049C7" w:rsidRPr="00E61488">
        <w:rPr>
          <w:rFonts w:eastAsia="MS Mincho"/>
          <w:sz w:val="22"/>
          <w:szCs w:val="22"/>
          <w:lang w:eastAsia="ja-JP"/>
        </w:rPr>
        <w:t>w tym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fotografii </w:t>
      </w:r>
      <w:r w:rsidRPr="00E61488">
        <w:rPr>
          <w:rFonts w:eastAsia="MS Mincho"/>
          <w:sz w:val="22"/>
          <w:szCs w:val="22"/>
          <w:lang w:eastAsia="ja-JP"/>
        </w:rPr>
        <w:t xml:space="preserve">środków trwałych stanowiących koszty kwalifikowane </w:t>
      </w:r>
      <w:r w:rsidR="006B4358" w:rsidRPr="00E61488">
        <w:rPr>
          <w:rFonts w:eastAsia="MS Mincho"/>
          <w:sz w:val="22"/>
          <w:szCs w:val="22"/>
          <w:lang w:eastAsia="ja-JP"/>
        </w:rPr>
        <w:t>I</w:t>
      </w:r>
      <w:r w:rsidR="00EF5510" w:rsidRPr="00E61488">
        <w:rPr>
          <w:rFonts w:eastAsia="MS Mincho"/>
          <w:sz w:val="22"/>
          <w:szCs w:val="22"/>
          <w:lang w:eastAsia="ja-JP"/>
        </w:rPr>
        <w:t>nwestycji</w:t>
      </w:r>
      <w:r w:rsidRPr="00E61488">
        <w:rPr>
          <w:rFonts w:eastAsia="MS Mincho"/>
          <w:sz w:val="22"/>
          <w:szCs w:val="22"/>
          <w:lang w:eastAsia="ja-JP"/>
        </w:rPr>
        <w:t>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F5510" w:rsidRPr="00E61488">
        <w:rPr>
          <w:rFonts w:eastAsia="MS Mincho"/>
          <w:sz w:val="22"/>
          <w:szCs w:val="22"/>
          <w:lang w:eastAsia="ja-JP"/>
        </w:rPr>
        <w:t>Po</w:t>
      </w:r>
      <w:r w:rsidRPr="00E61488">
        <w:rPr>
          <w:rFonts w:eastAsia="MS Mincho"/>
          <w:sz w:val="22"/>
          <w:szCs w:val="22"/>
          <w:lang w:eastAsia="ja-JP"/>
        </w:rPr>
        <w:t xml:space="preserve"> dokonaniu oceny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dokumentacji sporządzany jest protokół z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210A64" w:rsidRPr="00E61488">
        <w:rPr>
          <w:rFonts w:eastAsia="MS Mincho"/>
          <w:sz w:val="22"/>
          <w:szCs w:val="22"/>
          <w:lang w:eastAsia="ja-JP"/>
        </w:rPr>
        <w:t>ontroli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. </w:t>
      </w:r>
      <w:r w:rsidR="00B709AF" w:rsidRPr="00E61488">
        <w:rPr>
          <w:rFonts w:eastAsia="MS Mincho"/>
          <w:sz w:val="22"/>
          <w:szCs w:val="22"/>
          <w:lang w:eastAsia="ja-JP"/>
        </w:rPr>
        <w:t>N</w:t>
      </w:r>
      <w:r w:rsidR="006C311B" w:rsidRPr="00E61488">
        <w:rPr>
          <w:rFonts w:eastAsia="MS Mincho"/>
          <w:sz w:val="22"/>
          <w:szCs w:val="22"/>
          <w:lang w:eastAsia="ja-JP"/>
        </w:rPr>
        <w:t>ie wyłącza</w:t>
      </w:r>
      <w:r w:rsidR="008E3D6D" w:rsidRPr="00E61488">
        <w:rPr>
          <w:rFonts w:eastAsia="MS Mincho"/>
          <w:sz w:val="22"/>
          <w:szCs w:val="22"/>
          <w:lang w:eastAsia="ja-JP"/>
        </w:rPr>
        <w:t xml:space="preserve"> się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 możliwości </w:t>
      </w:r>
      <w:r w:rsidR="00B709AF" w:rsidRPr="00E61488">
        <w:rPr>
          <w:rFonts w:eastAsia="MS Mincho"/>
          <w:sz w:val="22"/>
          <w:szCs w:val="22"/>
          <w:lang w:eastAsia="ja-JP"/>
        </w:rPr>
        <w:t>kontynuacji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B4358" w:rsidRPr="00E61488">
        <w:rPr>
          <w:rFonts w:eastAsia="MS Mincho"/>
          <w:sz w:val="22"/>
          <w:szCs w:val="22"/>
          <w:lang w:eastAsia="ja-JP"/>
        </w:rPr>
        <w:lastRenderedPageBreak/>
        <w:t>K</w:t>
      </w:r>
      <w:r w:rsidR="006C311B" w:rsidRPr="00E61488">
        <w:rPr>
          <w:rFonts w:eastAsia="MS Mincho"/>
          <w:sz w:val="22"/>
          <w:szCs w:val="22"/>
          <w:lang w:eastAsia="ja-JP"/>
        </w:rPr>
        <w:t>ontroli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podjętej w </w:t>
      </w:r>
      <w:r w:rsidR="00E401EC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zdalny,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siedzibie </w:t>
      </w:r>
      <w:r w:rsidR="00B42D10" w:rsidRPr="00E61488">
        <w:rPr>
          <w:rFonts w:eastAsia="MS Mincho"/>
          <w:sz w:val="22"/>
          <w:szCs w:val="22"/>
          <w:lang w:eastAsia="ja-JP"/>
        </w:rPr>
        <w:t>Przedsiębiorcy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lub w miejscu realizacji Inwestycji, </w:t>
      </w:r>
      <w:r w:rsidR="00852747" w:rsidRPr="00E61488">
        <w:rPr>
          <w:rFonts w:eastAsia="MS Mincho"/>
          <w:sz w:val="22"/>
          <w:szCs w:val="22"/>
          <w:lang w:eastAsia="ja-JP"/>
        </w:rPr>
        <w:br/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szczególności gdy treść przedstawionych zdalnie przez </w:t>
      </w:r>
      <w:r w:rsidR="00B42D10" w:rsidRPr="00E61488">
        <w:rPr>
          <w:rFonts w:eastAsia="MS Mincho"/>
          <w:sz w:val="22"/>
          <w:szCs w:val="22"/>
          <w:lang w:eastAsia="ja-JP"/>
        </w:rPr>
        <w:t>Przedsiębiorcę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>dokumentów budzi wątpliwości lub istnieje podejrzenie nieprawidłowości w zakresie realizacji Umowy.</w:t>
      </w:r>
    </w:p>
    <w:p w14:paraId="3065F585" w14:textId="6D24E9E2" w:rsidR="008A714B" w:rsidRPr="00E61488" w:rsidRDefault="00CC3755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okresie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Przedsiębiorca jest zobowiązany zapewnić </w:t>
      </w:r>
      <w:r w:rsidR="0073362D" w:rsidRPr="00E61488">
        <w:rPr>
          <w:rFonts w:eastAsia="MS Mincho"/>
          <w:sz w:val="22"/>
          <w:szCs w:val="22"/>
          <w:lang w:eastAsia="ja-JP"/>
        </w:rPr>
        <w:t>P</w:t>
      </w:r>
      <w:r w:rsidR="00E12AA0" w:rsidRPr="00E61488">
        <w:rPr>
          <w:rFonts w:eastAsia="MS Mincho"/>
          <w:sz w:val="22"/>
          <w:szCs w:val="22"/>
          <w:lang w:eastAsia="ja-JP"/>
        </w:rPr>
        <w:t>rzedstawicielom Ministra nieograniczony dostęp do miejsc, w których realizowana jest Inwestycja, oraz dostęp do ewidencji księgowej i ewidencji kadrowej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związanej z </w:t>
      </w:r>
      <w:r w:rsidR="00A36EB8" w:rsidRPr="00E61488">
        <w:rPr>
          <w:rFonts w:eastAsia="MS Mincho"/>
          <w:sz w:val="22"/>
          <w:szCs w:val="22"/>
          <w:lang w:eastAsia="ja-JP"/>
        </w:rPr>
        <w:t>Inwestycją</w:t>
      </w:r>
      <w:r w:rsidR="00743AED" w:rsidRPr="00E61488">
        <w:rPr>
          <w:rFonts w:eastAsia="MS Mincho"/>
          <w:sz w:val="22"/>
          <w:szCs w:val="22"/>
          <w:lang w:eastAsia="ja-JP"/>
        </w:rPr>
        <w:t>,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w </w:t>
      </w:r>
      <w:r w:rsidR="00E12AA0" w:rsidRPr="00E61488">
        <w:rPr>
          <w:rFonts w:eastAsia="MS Mincho"/>
          <w:sz w:val="22"/>
          <w:szCs w:val="22"/>
          <w:lang w:eastAsia="ja-JP"/>
        </w:rPr>
        <w:t>tym prowadzon</w:t>
      </w:r>
      <w:r w:rsidR="0057391D" w:rsidRPr="00E61488">
        <w:rPr>
          <w:rFonts w:eastAsia="MS Mincho"/>
          <w:sz w:val="22"/>
          <w:szCs w:val="22"/>
          <w:lang w:eastAsia="ja-JP"/>
        </w:rPr>
        <w:t xml:space="preserve">ej </w:t>
      </w:r>
      <w:r w:rsidR="00E12AA0" w:rsidRPr="00E61488">
        <w:rPr>
          <w:rFonts w:eastAsia="MS Mincho"/>
          <w:sz w:val="22"/>
          <w:szCs w:val="22"/>
          <w:lang w:eastAsia="ja-JP"/>
        </w:rPr>
        <w:t>w formie elektronicznej, a także do wszystkich innych dokumentów związanych z Inwestycją.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Jednocześnie Minister zobowiązuje się do nieujawniania danych osobowych wyn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ikających z ewidencji kadrowej </w:t>
      </w:r>
      <w:r w:rsidR="00E12AA0" w:rsidRPr="00E61488">
        <w:rPr>
          <w:rFonts w:eastAsia="MS Mincho"/>
          <w:sz w:val="22"/>
          <w:szCs w:val="22"/>
          <w:lang w:eastAsia="ja-JP"/>
        </w:rPr>
        <w:t>i zachowania ich poufności oraz oświadcza, iż udostępnienie Przedstawicielom Ministra tych danych nie naruszy praw i wolności osób, których te dane dotyczą.</w:t>
      </w:r>
    </w:p>
    <w:p w14:paraId="5288CBB4" w14:textId="73DAADA3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Kontrola Przedsiębiorcy zostanie przeprowadzona w dniach i g</w:t>
      </w:r>
      <w:r w:rsidR="00A36EB8" w:rsidRPr="00E61488">
        <w:rPr>
          <w:rFonts w:eastAsia="MS Mincho"/>
          <w:sz w:val="22"/>
          <w:szCs w:val="22"/>
          <w:lang w:eastAsia="ja-JP"/>
        </w:rPr>
        <w:t>odzinach pracy obowiązujących w </w:t>
      </w:r>
      <w:r w:rsidRPr="00E61488">
        <w:rPr>
          <w:rFonts w:eastAsia="MS Mincho"/>
          <w:sz w:val="22"/>
          <w:szCs w:val="22"/>
          <w:lang w:eastAsia="ja-JP"/>
        </w:rPr>
        <w:t xml:space="preserve">siedzibie Przedsiębiorcy lub w miejscu realizacji Inwestycji. Podczas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Przedsiębiorca zapewni obecność osób kompetentnych do udzielenia wyjaśnie</w:t>
      </w:r>
      <w:r w:rsidR="00A36EB8" w:rsidRPr="00E61488">
        <w:rPr>
          <w:rFonts w:eastAsia="MS Mincho"/>
          <w:sz w:val="22"/>
          <w:szCs w:val="22"/>
          <w:lang w:eastAsia="ja-JP"/>
        </w:rPr>
        <w:t>ń na temat procedur, wydatków i </w:t>
      </w:r>
      <w:r w:rsidRPr="00E61488">
        <w:rPr>
          <w:rFonts w:eastAsia="MS Mincho"/>
          <w:sz w:val="22"/>
          <w:szCs w:val="22"/>
          <w:lang w:eastAsia="ja-JP"/>
        </w:rPr>
        <w:t>innych zagadnień związanych z realizacją Inwestycji. Odmowa pod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dania się przez Przedsiębiorcę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E61488">
        <w:rPr>
          <w:rFonts w:eastAsia="MS Mincho"/>
          <w:sz w:val="22"/>
          <w:szCs w:val="22"/>
          <w:lang w:eastAsia="ja-JP"/>
        </w:rPr>
        <w:t>adrowej związanej z Inwestycją</w:t>
      </w:r>
      <w:r w:rsidR="00027CCC" w:rsidRPr="00E61488">
        <w:rPr>
          <w:rFonts w:eastAsia="MS Mincho"/>
          <w:sz w:val="22"/>
          <w:szCs w:val="22"/>
          <w:lang w:eastAsia="ja-JP"/>
        </w:rPr>
        <w:t>,</w:t>
      </w:r>
      <w:r w:rsidR="00EB380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tym prowadzonych w formie elekt</w:t>
      </w:r>
      <w:r w:rsidR="00F54D6F" w:rsidRPr="00E61488">
        <w:rPr>
          <w:rFonts w:eastAsia="MS Mincho"/>
          <w:sz w:val="22"/>
          <w:szCs w:val="22"/>
          <w:lang w:eastAsia="ja-JP"/>
        </w:rPr>
        <w:t xml:space="preserve">ronicznej, o których mowa w ust. </w:t>
      </w:r>
      <w:r w:rsidR="00CD6881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>, jest traktowane jak u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niemożliwienie przeprowadzenia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A158EB" w:rsidRPr="00E61488">
        <w:rPr>
          <w:rFonts w:eastAsia="MS Mincho"/>
          <w:sz w:val="22"/>
          <w:szCs w:val="22"/>
          <w:lang w:eastAsia="ja-JP"/>
        </w:rPr>
        <w:t>, stanowiące podstawę do wypowiedzenia Umowy</w:t>
      </w:r>
      <w:r w:rsidRPr="00E61488">
        <w:rPr>
          <w:rFonts w:eastAsia="MS Mincho"/>
          <w:sz w:val="22"/>
          <w:szCs w:val="22"/>
          <w:lang w:eastAsia="ja-JP"/>
        </w:rPr>
        <w:t>. W przypadku wypowiedzenia Umowy Pomoc zostanie zwrócona przez Przedsiębior</w:t>
      </w:r>
      <w:r w:rsidR="00640272" w:rsidRPr="00E61488">
        <w:rPr>
          <w:rFonts w:eastAsia="MS Mincho"/>
          <w:sz w:val="22"/>
          <w:szCs w:val="22"/>
          <w:lang w:eastAsia="ja-JP"/>
        </w:rPr>
        <w:t>cę na zasadach określonych 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670A7C" w:rsidRPr="00E61488">
        <w:rPr>
          <w:rFonts w:eastAsia="MS Mincho"/>
          <w:sz w:val="22"/>
          <w:szCs w:val="22"/>
          <w:lang w:eastAsia="ja-JP"/>
        </w:rPr>
        <w:t>5</w:t>
      </w:r>
      <w:r w:rsidR="006B4358" w:rsidRPr="00E61488">
        <w:rPr>
          <w:rFonts w:eastAsia="MS Mincho"/>
          <w:sz w:val="22"/>
          <w:szCs w:val="22"/>
          <w:lang w:eastAsia="ja-JP"/>
        </w:rPr>
        <w:t xml:space="preserve"> Umowy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64FB90CE" w14:textId="2E635135" w:rsidR="008A714B" w:rsidRPr="00E61488" w:rsidRDefault="008D29D8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 przeprowadzeniu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9754DB" w:rsidRPr="00E61488">
        <w:rPr>
          <w:rFonts w:eastAsia="MS Mincho"/>
          <w:sz w:val="22"/>
          <w:szCs w:val="22"/>
          <w:lang w:eastAsia="ja-JP"/>
        </w:rPr>
        <w:t>, P</w:t>
      </w:r>
      <w:r w:rsidR="00E12AA0" w:rsidRPr="00E61488">
        <w:rPr>
          <w:rFonts w:eastAsia="MS Mincho"/>
          <w:sz w:val="22"/>
          <w:szCs w:val="22"/>
          <w:lang w:eastAsia="ja-JP"/>
        </w:rPr>
        <w:t>rzedstawiciele Ministra sp</w:t>
      </w:r>
      <w:r w:rsidRPr="00E61488">
        <w:rPr>
          <w:rFonts w:eastAsia="MS Mincho"/>
          <w:sz w:val="22"/>
          <w:szCs w:val="22"/>
          <w:lang w:eastAsia="ja-JP"/>
        </w:rPr>
        <w:t xml:space="preserve">orządzą i podpiszą protokół </w:t>
      </w:r>
      <w:r w:rsidRPr="00E61488">
        <w:rPr>
          <w:rFonts w:eastAsia="MS Mincho"/>
          <w:sz w:val="22"/>
          <w:szCs w:val="22"/>
          <w:lang w:eastAsia="ja-JP"/>
        </w:rPr>
        <w:br/>
        <w:t xml:space="preserve">z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ontroli w dwóch egzemplarzach, po jednym dla każdej ze Stron, zwany dalej „</w:t>
      </w:r>
      <w:r w:rsidR="00E12AA0" w:rsidRPr="00C47FBA">
        <w:rPr>
          <w:rFonts w:eastAsia="MS Mincho"/>
          <w:sz w:val="22"/>
          <w:szCs w:val="22"/>
          <w:lang w:eastAsia="ja-JP"/>
        </w:rPr>
        <w:t>Protokołem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”. Protokół powinien zawierać w szczególności wykaz dokumentów i innych źródeł, na podstawie </w:t>
      </w:r>
      <w:r w:rsidRPr="00E61488">
        <w:rPr>
          <w:rFonts w:eastAsia="MS Mincho"/>
          <w:sz w:val="22"/>
          <w:szCs w:val="22"/>
          <w:lang w:eastAsia="ja-JP"/>
        </w:rPr>
        <w:t xml:space="preserve">których została przeprowadzona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ontrola, liczbę utworzonych przez Przedsiębiorcę miejsc </w:t>
      </w:r>
      <w:r w:rsidR="00D6292A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pracy, informację na temat realizacji warunku utrzymania miejsc pracy</w:t>
      </w:r>
      <w:r w:rsidR="00967205" w:rsidRPr="00E61488">
        <w:rPr>
          <w:rFonts w:eastAsia="MS Mincho"/>
          <w:sz w:val="22"/>
          <w:szCs w:val="22"/>
          <w:lang w:eastAsia="ja-JP"/>
        </w:rPr>
        <w:t>, w tym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dla osób </w:t>
      </w:r>
      <w:r w:rsidR="00BE376F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z wyższym wykształceniem,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E61488">
        <w:rPr>
          <w:rFonts w:eastAsia="MS Mincho"/>
          <w:sz w:val="22"/>
          <w:szCs w:val="22"/>
          <w:lang w:eastAsia="ja-JP"/>
        </w:rPr>
        <w:t>łącznej wysokości poniesionych nakładów inwestycyjnych</w:t>
      </w:r>
      <w:r w:rsidR="00F5337C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przez Przedsiębiorcę</w:t>
      </w:r>
      <w:r w:rsidR="00742B4D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od dnia rozpoczęcia realizacji Inwestycji do ostatniego dnia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BD3197">
        <w:rPr>
          <w:rFonts w:eastAsia="MS Mincho"/>
          <w:sz w:val="22"/>
          <w:szCs w:val="18"/>
          <w:lang w:eastAsia="ja-JP"/>
        </w:rPr>
        <w:t xml:space="preserve">roku kalendarzowego </w:t>
      </w:r>
      <w:r w:rsidRPr="00E61488">
        <w:rPr>
          <w:rFonts w:eastAsia="MS Mincho"/>
          <w:sz w:val="22"/>
          <w:szCs w:val="22"/>
          <w:lang w:eastAsia="ja-JP"/>
        </w:rPr>
        <w:t xml:space="preserve">objętego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ontrolą</w:t>
      </w:r>
      <w:r w:rsidR="00D9026E" w:rsidRPr="00E61488">
        <w:rPr>
          <w:rFonts w:eastAsia="MS Mincho"/>
          <w:sz w:val="22"/>
          <w:szCs w:val="22"/>
          <w:lang w:eastAsia="ja-JP"/>
        </w:rPr>
        <w:t>.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Protokół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podpisany przez Przedstawicieli Ministra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zostanie przekazany Przedsiębiorcy do podpisania. </w:t>
      </w:r>
    </w:p>
    <w:p w14:paraId="21EF1591" w14:textId="3576832B" w:rsidR="008A714B" w:rsidRPr="00B9335A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Przedsiębiorcy przysługuje prawo zgłoszenia do Ministra zastrzeżeń do Protokołu w termi</w:t>
      </w:r>
      <w:r w:rsidR="007F114F" w:rsidRPr="00E61488">
        <w:rPr>
          <w:rFonts w:eastAsia="MS Mincho"/>
          <w:sz w:val="22"/>
          <w:szCs w:val="22"/>
          <w:lang w:eastAsia="ja-JP"/>
        </w:rPr>
        <w:t>nie 14 </w:t>
      </w:r>
      <w:r w:rsidRPr="00E61488">
        <w:rPr>
          <w:rFonts w:eastAsia="MS Mincho"/>
          <w:sz w:val="22"/>
          <w:szCs w:val="22"/>
          <w:lang w:eastAsia="ja-JP"/>
        </w:rPr>
        <w:t>dni od dnia jego otrzymania. W terminie 14 dni licząc od dnia wpły</w:t>
      </w:r>
      <w:r w:rsidR="00986007" w:rsidRPr="00E61488">
        <w:rPr>
          <w:rFonts w:eastAsia="MS Mincho"/>
          <w:sz w:val="22"/>
          <w:szCs w:val="22"/>
          <w:lang w:eastAsia="ja-JP"/>
        </w:rPr>
        <w:t>wu</w:t>
      </w:r>
      <w:r w:rsidRPr="00E61488">
        <w:rPr>
          <w:rFonts w:eastAsia="MS Mincho"/>
          <w:sz w:val="22"/>
          <w:szCs w:val="22"/>
          <w:lang w:eastAsia="ja-JP"/>
        </w:rPr>
        <w:t xml:space="preserve"> zastrzeżeń do </w:t>
      </w:r>
      <w:r w:rsidR="00CD697A" w:rsidRPr="00E61488">
        <w:rPr>
          <w:rFonts w:eastAsia="MS Mincho"/>
          <w:sz w:val="22"/>
          <w:szCs w:val="22"/>
          <w:lang w:eastAsia="ja-JP"/>
        </w:rPr>
        <w:t>Kancelarii Ogólnej Ministerstwa 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EB380E" w:rsidRPr="00E61488">
        <w:rPr>
          <w:rFonts w:eastAsia="MS Mincho"/>
          <w:sz w:val="22"/>
          <w:szCs w:val="22"/>
          <w:lang w:eastAsia="ja-JP"/>
        </w:rPr>
        <w:t>i Technologii,</w:t>
      </w:r>
      <w:r w:rsidRPr="00E61488">
        <w:rPr>
          <w:rFonts w:eastAsia="MS Mincho"/>
          <w:sz w:val="22"/>
          <w:szCs w:val="22"/>
          <w:lang w:eastAsia="ja-JP"/>
        </w:rPr>
        <w:t xml:space="preserve"> Minister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może uwzględnić zastrzeżenia i </w:t>
      </w:r>
      <w:r w:rsidRPr="00E61488">
        <w:rPr>
          <w:rFonts w:eastAsia="MS Mincho"/>
          <w:sz w:val="22"/>
          <w:szCs w:val="22"/>
          <w:lang w:eastAsia="ja-JP"/>
        </w:rPr>
        <w:t xml:space="preserve">zlecić </w:t>
      </w:r>
      <w:r w:rsidR="00A9652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sporządzenie skorygowanego Protokołu. Skorygowany Protokół zostanie podpisany przez </w:t>
      </w:r>
      <w:r w:rsidR="00224D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>rzedstawicieli Ministra i przekazany Przedsiębiorcy do podpisu. W przypadku, gdy Przedsiębiorca zgłosi zastrzeżenia do skorygowanego Protokołu oraz w przypadku nieuwzględnienia zastrzeżeń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Minister powiadamia Przedsiębiorcę o konieczności przeprowadzenia ponownej kontroli, </w:t>
      </w:r>
      <w:r w:rsidRPr="00E61488">
        <w:rPr>
          <w:rFonts w:eastAsia="MS Mincho"/>
          <w:sz w:val="22"/>
          <w:szCs w:val="22"/>
          <w:lang w:eastAsia="ja-JP"/>
        </w:rPr>
        <w:lastRenderedPageBreak/>
        <w:t>zwanej dalej „</w:t>
      </w:r>
      <w:r w:rsidRPr="00C47FBA">
        <w:rPr>
          <w:rFonts w:eastAsia="MS Mincho"/>
          <w:sz w:val="22"/>
          <w:szCs w:val="22"/>
          <w:lang w:eastAsia="ja-JP"/>
        </w:rPr>
        <w:t>Dodatkową Kontrolą</w:t>
      </w:r>
      <w:r w:rsidRPr="00E61488">
        <w:rPr>
          <w:rFonts w:eastAsia="MS Mincho"/>
          <w:sz w:val="22"/>
          <w:szCs w:val="22"/>
          <w:lang w:eastAsia="ja-JP"/>
        </w:rPr>
        <w:t xml:space="preserve">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="002D51BB">
        <w:rPr>
          <w:rFonts w:eastAsia="MS Mincho"/>
          <w:sz w:val="22"/>
          <w:szCs w:val="22"/>
          <w:lang w:eastAsia="ja-JP"/>
        </w:rPr>
        <w:t xml:space="preserve"> niniejszego paragrafu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 sporządzą raport o </w:t>
      </w:r>
      <w:r w:rsidRPr="00E61488">
        <w:rPr>
          <w:rFonts w:eastAsia="MS Mincho"/>
          <w:sz w:val="22"/>
          <w:szCs w:val="22"/>
          <w:lang w:eastAsia="ja-JP"/>
        </w:rPr>
        <w:t>wynikach Dodatkowej Kontroli, zwany dalej „</w:t>
      </w:r>
      <w:r w:rsidRPr="00C47FBA">
        <w:rPr>
          <w:rFonts w:eastAsia="MS Mincho"/>
          <w:sz w:val="22"/>
          <w:szCs w:val="22"/>
          <w:lang w:eastAsia="ja-JP"/>
        </w:rPr>
        <w:t>Raportem</w:t>
      </w:r>
      <w:r w:rsidRPr="00E61488">
        <w:rPr>
          <w:rFonts w:eastAsia="MS Mincho"/>
          <w:sz w:val="22"/>
          <w:szCs w:val="22"/>
          <w:lang w:eastAsia="ja-JP"/>
        </w:rPr>
        <w:t xml:space="preserve">”. Podpisany przez </w:t>
      </w:r>
      <w:r w:rsidR="00E056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przeprowadzających Dodatkową Kontrolę Raport </w:t>
      </w:r>
      <w:r w:rsidR="003E2C89" w:rsidRPr="00E61488">
        <w:rPr>
          <w:rFonts w:eastAsia="MS Mincho"/>
          <w:sz w:val="22"/>
          <w:szCs w:val="22"/>
          <w:lang w:eastAsia="ja-JP"/>
        </w:rPr>
        <w:t>przekazuje się Przedsiębiorcy w </w:t>
      </w:r>
      <w:r w:rsidRPr="00E61488">
        <w:rPr>
          <w:rFonts w:eastAsia="MS Mincho"/>
          <w:sz w:val="22"/>
          <w:szCs w:val="22"/>
          <w:lang w:eastAsia="ja-JP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E61488">
        <w:rPr>
          <w:rFonts w:eastAsia="MS Mincho"/>
          <w:sz w:val="22"/>
          <w:szCs w:val="22"/>
          <w:lang w:eastAsia="ja-JP"/>
        </w:rPr>
        <w:t>wykonanie zobowiązań objętych kontrolą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9F248A" w:rsidRPr="00E61488">
        <w:rPr>
          <w:rFonts w:eastAsia="MS Mincho"/>
          <w:sz w:val="22"/>
          <w:szCs w:val="22"/>
          <w:lang w:eastAsia="ja-JP"/>
        </w:rPr>
        <w:t>wskazan</w:t>
      </w:r>
      <w:r w:rsidR="00810F92" w:rsidRPr="00E61488">
        <w:rPr>
          <w:rFonts w:eastAsia="MS Mincho"/>
          <w:sz w:val="22"/>
          <w:szCs w:val="22"/>
          <w:lang w:eastAsia="ja-JP"/>
        </w:rPr>
        <w:t>e</w:t>
      </w:r>
      <w:r w:rsidR="00E056E8" w:rsidRPr="00E61488">
        <w:rPr>
          <w:rFonts w:eastAsia="MS Mincho"/>
          <w:sz w:val="22"/>
          <w:szCs w:val="22"/>
          <w:lang w:eastAsia="ja-JP"/>
        </w:rPr>
        <w:t xml:space="preserve"> w </w:t>
      </w:r>
      <w:r w:rsidRPr="00E61488">
        <w:rPr>
          <w:rFonts w:eastAsia="MS Mincho"/>
          <w:sz w:val="22"/>
          <w:szCs w:val="22"/>
          <w:lang w:eastAsia="ja-JP"/>
        </w:rPr>
        <w:t xml:space="preserve">Raporcie za okres objęty Dodatkową Kontrolą, nie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 xml:space="preserve">podlegać dalszej weryfikacji. </w:t>
      </w:r>
    </w:p>
    <w:p w14:paraId="6C1B1046" w14:textId="0584EFCA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Jeżeli Przedsiębiorca nie zgłosi zastrzeżeń do Protokołu zostanie on – w terminie 14 dni od dnia jego o</w:t>
      </w:r>
      <w:r w:rsidR="00D6292A" w:rsidRPr="00E61488">
        <w:rPr>
          <w:rFonts w:eastAsia="MS Mincho"/>
          <w:sz w:val="22"/>
          <w:szCs w:val="22"/>
          <w:lang w:eastAsia="ja-JP"/>
        </w:rPr>
        <w:t>trzymania przez Przedsiębiorcę –</w:t>
      </w:r>
      <w:r w:rsidRPr="00E61488">
        <w:rPr>
          <w:rFonts w:eastAsia="MS Mincho"/>
          <w:sz w:val="22"/>
          <w:szCs w:val="22"/>
          <w:lang w:eastAsia="ja-JP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Po podpisaniu Protokołu przez obie Strony ustalenia zawarte w Protokole będą miały charakter ostateczny, a w</w:t>
      </w:r>
      <w:r w:rsidR="009F248A" w:rsidRPr="00E61488">
        <w:rPr>
          <w:rFonts w:eastAsia="MS Mincho"/>
          <w:sz w:val="22"/>
          <w:szCs w:val="22"/>
          <w:lang w:eastAsia="ja-JP"/>
        </w:rPr>
        <w:t>skazany w</w:t>
      </w:r>
      <w:r w:rsidRPr="00E61488">
        <w:rPr>
          <w:rFonts w:eastAsia="MS Mincho"/>
          <w:sz w:val="22"/>
          <w:szCs w:val="22"/>
          <w:lang w:eastAsia="ja-JP"/>
        </w:rPr>
        <w:t xml:space="preserve"> nim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stopień wykonania przez Przedsiębiorcę </w:t>
      </w:r>
      <w:r w:rsidR="00224DE8" w:rsidRPr="00E61488">
        <w:rPr>
          <w:rFonts w:eastAsia="MS Mincho"/>
          <w:sz w:val="22"/>
          <w:szCs w:val="22"/>
          <w:lang w:eastAsia="ja-JP"/>
        </w:rPr>
        <w:t>zobowiąza</w:t>
      </w:r>
      <w:r w:rsidR="009345C4" w:rsidRPr="00E61488">
        <w:rPr>
          <w:rFonts w:eastAsia="MS Mincho"/>
          <w:sz w:val="22"/>
          <w:szCs w:val="22"/>
          <w:lang w:eastAsia="ja-JP"/>
        </w:rPr>
        <w:t xml:space="preserve">nia </w:t>
      </w:r>
      <w:r w:rsidR="00224DE8" w:rsidRPr="00E61488">
        <w:rPr>
          <w:rFonts w:eastAsia="MS Mincho"/>
          <w:sz w:val="22"/>
          <w:szCs w:val="22"/>
          <w:lang w:eastAsia="ja-JP"/>
        </w:rPr>
        <w:t xml:space="preserve">nie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>podlegać dalszej weryfikacji. Postanowienia zdań poprzednich mają odpowiednie zastosowani</w:t>
      </w:r>
      <w:r w:rsidR="009D4F88" w:rsidRPr="00E61488">
        <w:rPr>
          <w:rFonts w:eastAsia="MS Mincho"/>
          <w:sz w:val="22"/>
          <w:szCs w:val="22"/>
          <w:lang w:eastAsia="ja-JP"/>
        </w:rPr>
        <w:t>e do skorygowanego Protokołu, o 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którym mowa </w:t>
      </w:r>
      <w:r w:rsidR="001B572F" w:rsidRPr="00E61488">
        <w:rPr>
          <w:rFonts w:eastAsia="MS Mincho"/>
          <w:sz w:val="22"/>
          <w:szCs w:val="22"/>
          <w:lang w:eastAsia="ja-JP"/>
        </w:rPr>
        <w:br/>
      </w:r>
      <w:r w:rsidR="003E2C89" w:rsidRPr="00E61488">
        <w:rPr>
          <w:rFonts w:eastAsia="MS Mincho"/>
          <w:sz w:val="22"/>
          <w:szCs w:val="22"/>
          <w:lang w:eastAsia="ja-JP"/>
        </w:rPr>
        <w:t>w 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A96528" w:rsidRPr="00E61488">
        <w:rPr>
          <w:rFonts w:eastAsia="MS Mincho"/>
          <w:sz w:val="22"/>
          <w:szCs w:val="22"/>
          <w:lang w:eastAsia="ja-JP"/>
        </w:rPr>
        <w:t>9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niniejszego paragrafu</w:t>
      </w:r>
      <w:r w:rsidR="001B572F" w:rsidRPr="00E61488">
        <w:rPr>
          <w:rFonts w:eastAsia="MS Mincho"/>
          <w:sz w:val="22"/>
          <w:szCs w:val="22"/>
          <w:lang w:eastAsia="ja-JP"/>
        </w:rPr>
        <w:t>.</w:t>
      </w:r>
    </w:p>
    <w:p w14:paraId="654C3AE6" w14:textId="01EA32DB" w:rsidR="00E12AA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przyp</w:t>
      </w:r>
      <w:r w:rsidR="0081573B" w:rsidRPr="00E61488">
        <w:rPr>
          <w:rFonts w:eastAsia="MS Mincho"/>
          <w:sz w:val="22"/>
          <w:szCs w:val="22"/>
          <w:lang w:eastAsia="ja-JP"/>
        </w:rPr>
        <w:t>adku bezskutecznego upływu 14</w:t>
      </w:r>
      <w:r w:rsidR="00EB13ED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>dniowego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 terminu, o którym mowa w ust. </w:t>
      </w:r>
      <w:r w:rsidR="00EB13ED" w:rsidRPr="00E61488">
        <w:rPr>
          <w:rFonts w:eastAsia="MS Mincho"/>
          <w:sz w:val="22"/>
          <w:szCs w:val="22"/>
          <w:lang w:eastAsia="ja-JP"/>
        </w:rPr>
        <w:t>10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powyżej</w:t>
      </w:r>
      <w:r w:rsidRPr="00E61488">
        <w:rPr>
          <w:rFonts w:eastAsia="MS Mincho"/>
          <w:sz w:val="22"/>
          <w:szCs w:val="22"/>
          <w:lang w:eastAsia="ja-JP"/>
        </w:rPr>
        <w:t xml:space="preserve">, </w:t>
      </w:r>
      <w:r w:rsidR="001360DB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przyjmuje się, że Przedsiębiorca zaakceptował odpowiednio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 lub skorygowany Protokół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="00282B27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w całości bez zastrzeżeń. Za dzień zgłoszenia zastrzeżeń Strony rozumieją dzień nadania przez Przedsi</w:t>
      </w:r>
      <w:r w:rsidR="00A64DB6" w:rsidRPr="00E61488">
        <w:rPr>
          <w:rFonts w:eastAsia="MS Mincho"/>
          <w:sz w:val="22"/>
          <w:szCs w:val="22"/>
          <w:lang w:eastAsia="ja-JP"/>
        </w:rPr>
        <w:t>ębiorcę zastrzeżeń, odpowiednio</w:t>
      </w:r>
      <w:r w:rsidRPr="00E61488">
        <w:rPr>
          <w:rFonts w:eastAsia="MS Mincho"/>
          <w:sz w:val="22"/>
          <w:szCs w:val="22"/>
          <w:lang w:eastAsia="ja-JP"/>
        </w:rPr>
        <w:t xml:space="preserve"> do Protokołu albo skorygowanego Protokołu w polskiej placówce pocztowej operatora wyznaczonego lub dzień ich złożenia w Kancelarii Ogólnej Ministerstwa </w:t>
      </w:r>
      <w:r w:rsidR="00263069" w:rsidRPr="00E61488">
        <w:rPr>
          <w:rFonts w:eastAsia="MS Mincho"/>
          <w:sz w:val="22"/>
          <w:szCs w:val="22"/>
          <w:lang w:eastAsia="ja-JP"/>
        </w:rPr>
        <w:t>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690977" w:rsidRPr="00E61488">
        <w:rPr>
          <w:rFonts w:eastAsia="MS Mincho"/>
          <w:sz w:val="22"/>
          <w:szCs w:val="22"/>
          <w:lang w:eastAsia="ja-JP"/>
        </w:rPr>
        <w:t>i Technologii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387C71EE" w14:textId="10ADB615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Za dzień otrzymania Protokołu, skorygowanego Protokołu lub Raportu przez Przedsiębiorcę uznaje się dzień jego wpł</w:t>
      </w:r>
      <w:r w:rsidR="001E731E" w:rsidRPr="00E61488">
        <w:rPr>
          <w:rFonts w:eastAsia="MS Mincho"/>
          <w:sz w:val="22"/>
          <w:szCs w:val="22"/>
          <w:lang w:eastAsia="ja-JP"/>
        </w:rPr>
        <w:t>ywu do siedziby Przedsiębiorcy.</w:t>
      </w:r>
    </w:p>
    <w:p w14:paraId="192B9247" w14:textId="732EF1C9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zobowiązuje się do niezwłocznego powiadamiania Ministra o każdej zmianie siedziby </w:t>
      </w:r>
      <w:r w:rsidR="000F7D33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i adresu. W razie zaniedbania tego obowiązku Protokół, skorygowany Protokół lub Raport wysłane na adres Przedsiębiorcy wskazany w Umowie lub na ostatni wskazany przez niego </w:t>
      </w:r>
      <w:r w:rsidR="001B30C0" w:rsidRPr="00E61488">
        <w:rPr>
          <w:rFonts w:eastAsia="MS Mincho"/>
          <w:sz w:val="22"/>
          <w:szCs w:val="22"/>
          <w:lang w:eastAsia="ja-JP"/>
        </w:rPr>
        <w:t xml:space="preserve">adres </w:t>
      </w:r>
      <w:r w:rsidRPr="00E61488">
        <w:rPr>
          <w:rFonts w:eastAsia="MS Mincho"/>
          <w:sz w:val="22"/>
          <w:szCs w:val="22"/>
          <w:lang w:eastAsia="ja-JP"/>
        </w:rPr>
        <w:t>uważa się za skutecznie doręczone. Zmiana siedziby i adresu Przedsiębiorcy, o których mowa w zdaniu poprzedzającym, nie wymaga zmiany Umowy.</w:t>
      </w:r>
    </w:p>
    <w:p w14:paraId="379766F7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Protokół, skorygowany Protokół lub Raport za dany rok stanowi ocenę wykonania zobowiązań Przedsiębiorcy określonych w Umowie</w:t>
      </w:r>
      <w:r w:rsidR="007B7835" w:rsidRPr="00E61488">
        <w:rPr>
          <w:rFonts w:eastAsia="MS Mincho"/>
          <w:sz w:val="22"/>
          <w:szCs w:val="22"/>
          <w:lang w:eastAsia="ja-JP"/>
        </w:rPr>
        <w:t xml:space="preserve"> za okres, którego dotyczy ten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 xml:space="preserve">odpowiednio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Protokół, skorygowany Protokół lub Raport. </w:t>
      </w:r>
    </w:p>
    <w:p w14:paraId="4655DBE9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zastrzeżeń co do zgodności realizacji Inwestycji z postanowieniami Umowy, Minister pisemnie poinformuje o tym fakcie Przedsiębiorcę oraz </w:t>
      </w:r>
      <w:r w:rsidR="00882F94" w:rsidRPr="00E61488">
        <w:rPr>
          <w:rFonts w:eastAsia="MS Mincho"/>
          <w:sz w:val="22"/>
          <w:szCs w:val="22"/>
          <w:lang w:eastAsia="ja-JP"/>
        </w:rPr>
        <w:t>ma</w:t>
      </w:r>
      <w:r w:rsidRPr="00E61488">
        <w:rPr>
          <w:rFonts w:eastAsia="MS Mincho"/>
          <w:sz w:val="22"/>
          <w:szCs w:val="22"/>
          <w:lang w:eastAsia="ja-JP"/>
        </w:rPr>
        <w:t xml:space="preserve"> prawo wstrzymania wypłaty Pomocy do czasu ostatecznego wyjaśnienia tych zastrzeżeń.</w:t>
      </w:r>
    </w:p>
    <w:p w14:paraId="66E24CBD" w14:textId="1DF02E6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lastRenderedPageBreak/>
        <w:t>W przypadku, gdy z Protokołu</w:t>
      </w:r>
      <w:r w:rsidR="001548BD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co do którego nie wniesiono zastrzeżeń, skorygowanego Protokołu lub Raportu wynika, że Pr</w:t>
      </w:r>
      <w:r w:rsidR="00953EEC" w:rsidRPr="00E61488">
        <w:rPr>
          <w:rFonts w:eastAsia="MS Mincho"/>
          <w:sz w:val="22"/>
          <w:szCs w:val="22"/>
          <w:lang w:eastAsia="ja-JP"/>
        </w:rPr>
        <w:t xml:space="preserve">zedsiębiorca </w:t>
      </w:r>
      <w:r w:rsidR="00B72562" w:rsidRPr="00E61488">
        <w:rPr>
          <w:rFonts w:eastAsia="MS Mincho"/>
          <w:sz w:val="22"/>
          <w:szCs w:val="22"/>
          <w:lang w:eastAsia="ja-JP"/>
        </w:rPr>
        <w:t>w danym rok</w:t>
      </w:r>
      <w:r w:rsidR="00B25504" w:rsidRPr="00E61488">
        <w:rPr>
          <w:rFonts w:eastAsia="MS Mincho"/>
          <w:sz w:val="22"/>
          <w:szCs w:val="22"/>
          <w:lang w:eastAsia="ja-JP"/>
        </w:rPr>
        <w:t xml:space="preserve">u </w:t>
      </w:r>
      <w:r w:rsidR="00953EEC" w:rsidRPr="00E61488">
        <w:rPr>
          <w:rFonts w:eastAsia="MS Mincho"/>
          <w:sz w:val="22"/>
          <w:szCs w:val="22"/>
          <w:lang w:eastAsia="ja-JP"/>
        </w:rPr>
        <w:t>pobrał Pomoc w nadmiern</w:t>
      </w:r>
      <w:r w:rsidRPr="00E61488">
        <w:rPr>
          <w:rFonts w:eastAsia="MS Mincho"/>
          <w:sz w:val="22"/>
          <w:szCs w:val="22"/>
          <w:lang w:eastAsia="ja-JP"/>
        </w:rPr>
        <w:t>ej wysokości</w:t>
      </w:r>
      <w:r w:rsidR="00E834D5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wówczas jest on zobowiązany do zwrotu odpowiedniej części Pomocy na zasadach określonych w art. 169 ustawy o finansach publicznych wraz</w:t>
      </w:r>
      <w:r w:rsidR="00A25F40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z odsetkami liczonymi jak dla zaległości podatkowych, na rachunek bankowy wskazany przez Ministra.</w:t>
      </w:r>
    </w:p>
    <w:p w14:paraId="12A6D95C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Minister zapewnia, że wszelkie informacje przekazane, udostępnione lub ujawnione Ministrowi lub upoważnionym </w:t>
      </w:r>
      <w:r w:rsidR="004A30D2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przez Przedsiębiorcę, na podstawie lub w związku </w:t>
      </w:r>
      <w:r w:rsidR="00222E1A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z Umową, w tym w szczeg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ólności, na podstawie 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3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946D14" w:rsidRPr="00E61488">
        <w:rPr>
          <w:rFonts w:eastAsia="MS Mincho"/>
          <w:sz w:val="22"/>
          <w:szCs w:val="22"/>
          <w:lang w:eastAsia="ja-JP"/>
        </w:rPr>
        <w:t>2</w:t>
      </w:r>
      <w:r w:rsidRPr="00E61488">
        <w:rPr>
          <w:rFonts w:eastAsia="MS Mincho"/>
          <w:sz w:val="22"/>
          <w:szCs w:val="22"/>
          <w:lang w:eastAsia="ja-JP"/>
        </w:rPr>
        <w:t xml:space="preserve"> Umowy, będą traktowane jako tajemnica Przedsiębiorcy, oraz Minister zobowiązuje się, iż informacje te zostaną </w:t>
      </w:r>
      <w:r w:rsidR="003E2C89" w:rsidRPr="00E61488">
        <w:rPr>
          <w:rFonts w:eastAsia="MS Mincho"/>
          <w:sz w:val="22"/>
          <w:szCs w:val="22"/>
          <w:lang w:eastAsia="ja-JP"/>
        </w:rPr>
        <w:t>użyte i </w:t>
      </w:r>
      <w:r w:rsidRPr="00E61488">
        <w:rPr>
          <w:rFonts w:eastAsia="MS Mincho"/>
          <w:sz w:val="22"/>
          <w:szCs w:val="22"/>
          <w:lang w:eastAsia="ja-JP"/>
        </w:rPr>
        <w:t>wykorzystane wyłącznie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dla celów związanych </w:t>
      </w:r>
      <w:r w:rsidRPr="00E61488">
        <w:rPr>
          <w:rFonts w:eastAsia="MS Mincho"/>
          <w:sz w:val="22"/>
          <w:szCs w:val="22"/>
          <w:lang w:eastAsia="ja-JP"/>
        </w:rPr>
        <w:t>z realizacją Umowy.</w:t>
      </w:r>
    </w:p>
    <w:p w14:paraId="25ED6B13" w14:textId="2230EC74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Postanowienia </w:t>
      </w:r>
      <w:r w:rsidR="00B72562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17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nie dotyczą </w:t>
      </w:r>
      <w:r w:rsidRPr="00E61488">
        <w:rPr>
          <w:rFonts w:eastAsia="MS Mincho"/>
          <w:sz w:val="22"/>
          <w:szCs w:val="22"/>
          <w:lang w:eastAsia="ja-JP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E61488">
        <w:rPr>
          <w:rFonts w:eastAsia="MS Mincho"/>
          <w:sz w:val="22"/>
          <w:szCs w:val="22"/>
          <w:lang w:eastAsia="ja-JP"/>
        </w:rPr>
        <w:t>,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z </w:t>
      </w:r>
      <w:r w:rsidRPr="00E61488">
        <w:rPr>
          <w:rFonts w:eastAsia="MS Mincho"/>
          <w:sz w:val="22"/>
          <w:szCs w:val="22"/>
          <w:lang w:eastAsia="ja-JP"/>
        </w:rPr>
        <w:t>ostateczn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ej </w:t>
      </w:r>
      <w:r w:rsidRPr="00E61488">
        <w:rPr>
          <w:rFonts w:eastAsia="MS Mincho"/>
          <w:sz w:val="22"/>
          <w:szCs w:val="22"/>
          <w:lang w:eastAsia="ja-JP"/>
        </w:rPr>
        <w:t>decyzj</w:t>
      </w:r>
      <w:r w:rsidR="009E023A" w:rsidRPr="00E61488">
        <w:rPr>
          <w:rFonts w:eastAsia="MS Mincho"/>
          <w:sz w:val="22"/>
          <w:szCs w:val="22"/>
          <w:lang w:eastAsia="ja-JP"/>
        </w:rPr>
        <w:t>i</w:t>
      </w:r>
      <w:r w:rsidRPr="00E61488">
        <w:rPr>
          <w:rFonts w:eastAsia="MS Mincho"/>
          <w:sz w:val="22"/>
          <w:szCs w:val="22"/>
          <w:lang w:eastAsia="ja-JP"/>
        </w:rPr>
        <w:t xml:space="preserve"> administracyjn</w:t>
      </w:r>
      <w:r w:rsidR="009E023A" w:rsidRPr="00E61488">
        <w:rPr>
          <w:rFonts w:eastAsia="MS Mincho"/>
          <w:sz w:val="22"/>
          <w:szCs w:val="22"/>
          <w:lang w:eastAsia="ja-JP"/>
        </w:rPr>
        <w:t>ej</w:t>
      </w:r>
      <w:r w:rsidRPr="00E61488">
        <w:rPr>
          <w:rFonts w:eastAsia="MS Mincho"/>
          <w:sz w:val="22"/>
          <w:szCs w:val="22"/>
          <w:lang w:eastAsia="ja-JP"/>
        </w:rPr>
        <w:t xml:space="preserve"> lub prawomocne</w:t>
      </w:r>
      <w:r w:rsidR="009E023A" w:rsidRPr="00E61488">
        <w:rPr>
          <w:rFonts w:eastAsia="MS Mincho"/>
          <w:sz w:val="22"/>
          <w:szCs w:val="22"/>
          <w:lang w:eastAsia="ja-JP"/>
        </w:rPr>
        <w:t>go</w:t>
      </w:r>
      <w:r w:rsidRPr="00E61488">
        <w:rPr>
          <w:rFonts w:eastAsia="MS Mincho"/>
          <w:sz w:val="22"/>
          <w:szCs w:val="22"/>
          <w:lang w:eastAsia="ja-JP"/>
        </w:rPr>
        <w:t xml:space="preserve"> orzeczeni</w:t>
      </w:r>
      <w:r w:rsidR="009E023A" w:rsidRPr="00E61488">
        <w:rPr>
          <w:rFonts w:eastAsia="MS Mincho"/>
          <w:sz w:val="22"/>
          <w:szCs w:val="22"/>
          <w:lang w:eastAsia="ja-JP"/>
        </w:rPr>
        <w:t>a</w:t>
      </w:r>
      <w:r w:rsidRPr="00E61488">
        <w:rPr>
          <w:rFonts w:eastAsia="MS Mincho"/>
          <w:sz w:val="22"/>
          <w:szCs w:val="22"/>
          <w:lang w:eastAsia="ja-JP"/>
        </w:rPr>
        <w:t xml:space="preserve"> Sądu</w:t>
      </w:r>
      <w:r w:rsidR="003E2C89" w:rsidRPr="00E61488">
        <w:rPr>
          <w:rFonts w:eastAsia="MS Mincho"/>
          <w:sz w:val="22"/>
          <w:szCs w:val="22"/>
          <w:lang w:eastAsia="ja-JP"/>
        </w:rPr>
        <w:t>, a </w:t>
      </w:r>
      <w:r w:rsidRPr="00E61488">
        <w:rPr>
          <w:rFonts w:eastAsia="MS Mincho"/>
          <w:sz w:val="22"/>
          <w:szCs w:val="22"/>
          <w:lang w:eastAsia="ja-JP"/>
        </w:rPr>
        <w:t>ponadto osobom uczestniczącym w wykonaniu zobowiązań wynikających z Umowy.</w:t>
      </w:r>
    </w:p>
    <w:p w14:paraId="20318AC6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Minister zastrzega sobie prawo do przeprowadzenia w okresie obowiązywania Umowy dodatkowych – poza kontrolą określoną </w:t>
      </w:r>
      <w:r w:rsidR="00B6524E" w:rsidRPr="00E61488">
        <w:rPr>
          <w:rFonts w:eastAsia="MS Mincho"/>
          <w:sz w:val="22"/>
          <w:szCs w:val="22"/>
          <w:lang w:eastAsia="ja-JP"/>
        </w:rPr>
        <w:t xml:space="preserve">w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4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526F0F" w:rsidRPr="00E61488">
        <w:rPr>
          <w:rFonts w:eastAsia="MS Mincho"/>
          <w:sz w:val="22"/>
          <w:szCs w:val="22"/>
          <w:lang w:eastAsia="ja-JP"/>
        </w:rPr>
        <w:t xml:space="preserve">1 i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9 </w:t>
      </w:r>
      <w:r w:rsidR="0093324B" w:rsidRPr="00E61488">
        <w:rPr>
          <w:rFonts w:eastAsia="MS Mincho"/>
          <w:sz w:val="22"/>
          <w:szCs w:val="22"/>
          <w:lang w:eastAsia="ja-JP"/>
        </w:rPr>
        <w:t>oraz w § 6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93324B" w:rsidRPr="00E61488">
        <w:rPr>
          <w:rFonts w:eastAsia="MS Mincho"/>
          <w:sz w:val="22"/>
          <w:szCs w:val="22"/>
          <w:lang w:eastAsia="ja-JP"/>
        </w:rPr>
        <w:t>1</w:t>
      </w:r>
      <w:r w:rsidRPr="00E61488">
        <w:rPr>
          <w:rFonts w:eastAsia="MS Mincho"/>
          <w:sz w:val="22"/>
          <w:szCs w:val="22"/>
          <w:lang w:eastAsia="ja-JP"/>
        </w:rPr>
        <w:t xml:space="preserve"> – kontroli realizacji przez Przedsiębiorcę postanowień Umowy, w tym w szczególn</w:t>
      </w:r>
      <w:r w:rsidR="0093324B" w:rsidRPr="00E61488">
        <w:rPr>
          <w:rFonts w:eastAsia="MS Mincho"/>
          <w:sz w:val="22"/>
          <w:szCs w:val="22"/>
          <w:lang w:eastAsia="ja-JP"/>
        </w:rPr>
        <w:t>ości w zakresie określonym 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377299" w:rsidRPr="00E61488">
        <w:rPr>
          <w:rFonts w:eastAsia="MS Mincho"/>
          <w:sz w:val="22"/>
          <w:szCs w:val="22"/>
          <w:lang w:eastAsia="ja-JP"/>
        </w:rPr>
        <w:t>4</w:t>
      </w:r>
      <w:r w:rsidRPr="00E61488">
        <w:rPr>
          <w:rFonts w:eastAsia="MS Mincho"/>
          <w:sz w:val="22"/>
          <w:szCs w:val="22"/>
          <w:lang w:eastAsia="ja-JP"/>
        </w:rPr>
        <w:t xml:space="preserve"> pkt 1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 – </w:t>
      </w:r>
      <w:r w:rsidR="00F24664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 xml:space="preserve">. Do kontroli tej stosuje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się odpowiednio zasady opisane 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w ust. 1 –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18 </w:t>
      </w:r>
      <w:r w:rsidRPr="00E61488">
        <w:rPr>
          <w:rFonts w:eastAsia="MS Mincho"/>
          <w:sz w:val="22"/>
          <w:szCs w:val="22"/>
          <w:lang w:eastAsia="ja-JP"/>
        </w:rPr>
        <w:t>niniejszego paragrafu</w:t>
      </w:r>
      <w:r w:rsidR="00AC6B98" w:rsidRPr="00E61488">
        <w:rPr>
          <w:rFonts w:eastAsia="MS Mincho"/>
          <w:sz w:val="22"/>
          <w:szCs w:val="22"/>
          <w:lang w:eastAsia="ja-JP"/>
        </w:rPr>
        <w:t>.</w:t>
      </w:r>
    </w:p>
    <w:p w14:paraId="4F407F19" w14:textId="6AFE98AA" w:rsidR="002718E2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E61488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F1239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F1239">
        <w:rPr>
          <w:sz w:val="22"/>
          <w:szCs w:val="22"/>
        </w:rPr>
        <w:t>W przypadku, gdy:</w:t>
      </w:r>
    </w:p>
    <w:p w14:paraId="1B7CAAFD" w14:textId="1808284A" w:rsidR="00F4669A" w:rsidRPr="008B00BD" w:rsidRDefault="00A93714" w:rsidP="00E939FC">
      <w:pPr>
        <w:numPr>
          <w:ilvl w:val="0"/>
          <w:numId w:val="56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ED6C3A">
        <w:rPr>
          <w:sz w:val="22"/>
          <w:szCs w:val="22"/>
        </w:rPr>
        <w:t xml:space="preserve"> </w:t>
      </w:r>
      <w:r w:rsidR="00E12AA0" w:rsidRPr="00ED6C3A">
        <w:rPr>
          <w:sz w:val="22"/>
          <w:szCs w:val="22"/>
        </w:rPr>
        <w:t xml:space="preserve">liczba nowych miejsc pracy, o których mowa w </w:t>
      </w:r>
      <w:r w:rsidR="00E12AA0" w:rsidRPr="00E61488">
        <w:rPr>
          <w:sz w:val="22"/>
          <w:szCs w:val="22"/>
        </w:rPr>
        <w:t xml:space="preserve">§ </w:t>
      </w:r>
      <w:r w:rsidR="00AC628B" w:rsidRPr="00E61488">
        <w:rPr>
          <w:sz w:val="22"/>
          <w:szCs w:val="22"/>
        </w:rPr>
        <w:t xml:space="preserve">2 </w:t>
      </w:r>
      <w:r w:rsidR="00E12AA0" w:rsidRPr="00BC713D">
        <w:rPr>
          <w:sz w:val="22"/>
          <w:szCs w:val="22"/>
        </w:rPr>
        <w:t>ust. 2 pkt 1, utworzonych w</w:t>
      </w:r>
      <w:r w:rsidR="00C61009" w:rsidRPr="00BC713D">
        <w:rPr>
          <w:sz w:val="22"/>
          <w:szCs w:val="22"/>
        </w:rPr>
        <w:t xml:space="preserve"> </w:t>
      </w:r>
      <w:r w:rsidR="00E12AA0" w:rsidRPr="005B487E">
        <w:rPr>
          <w:sz w:val="22"/>
          <w:szCs w:val="22"/>
        </w:rPr>
        <w:t>zwią</w:t>
      </w:r>
      <w:r w:rsidR="00247B11" w:rsidRPr="00E625AF">
        <w:rPr>
          <w:sz w:val="22"/>
          <w:szCs w:val="22"/>
        </w:rPr>
        <w:t>zku</w:t>
      </w:r>
      <w:r w:rsidR="00C61009" w:rsidRPr="00E625AF">
        <w:rPr>
          <w:sz w:val="22"/>
          <w:szCs w:val="22"/>
        </w:rPr>
        <w:t xml:space="preserve"> </w:t>
      </w:r>
      <w:r w:rsidR="00C61009" w:rsidRPr="00E625AF">
        <w:rPr>
          <w:sz w:val="22"/>
          <w:szCs w:val="22"/>
        </w:rPr>
        <w:br/>
      </w:r>
      <w:r w:rsidR="00E12AA0" w:rsidRPr="00E6588F">
        <w:rPr>
          <w:sz w:val="22"/>
          <w:szCs w:val="22"/>
        </w:rPr>
        <w:t>z Inwestycją od dnia rozpoczęcia Inwestycji do dnia 31 grudnia 202</w:t>
      </w:r>
      <w:r w:rsidR="0003370A" w:rsidRPr="008F2879">
        <w:rPr>
          <w:sz w:val="22"/>
          <w:szCs w:val="22"/>
        </w:rPr>
        <w:t>3</w:t>
      </w:r>
      <w:r w:rsidR="00E12AA0" w:rsidRPr="008F2879">
        <w:rPr>
          <w:sz w:val="22"/>
          <w:szCs w:val="22"/>
        </w:rPr>
        <w:t xml:space="preserve"> r., będzie niższa niż </w:t>
      </w:r>
      <w:r w:rsidR="004C627D">
        <w:rPr>
          <w:b/>
          <w:sz w:val="22"/>
          <w:szCs w:val="22"/>
        </w:rPr>
        <w:t>8</w:t>
      </w:r>
      <w:r w:rsidRPr="00E61488">
        <w:rPr>
          <w:sz w:val="22"/>
          <w:szCs w:val="22"/>
        </w:rPr>
        <w:t xml:space="preserve"> </w:t>
      </w:r>
      <w:r w:rsidR="00DE0D2A" w:rsidRPr="008F2879">
        <w:rPr>
          <w:sz w:val="22"/>
          <w:szCs w:val="22"/>
        </w:rPr>
        <w:t>nowych miejsc pracy,</w:t>
      </w:r>
      <w:r w:rsidRPr="008F2879">
        <w:rPr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w tym</w:t>
      </w:r>
      <w:r w:rsidRPr="00D42256">
        <w:rPr>
          <w:sz w:val="22"/>
          <w:szCs w:val="22"/>
        </w:rPr>
        <w:t xml:space="preserve"> </w:t>
      </w:r>
      <w:r w:rsidR="000C745F" w:rsidRPr="00D42256">
        <w:rPr>
          <w:sz w:val="22"/>
          <w:szCs w:val="22"/>
        </w:rPr>
        <w:t xml:space="preserve">niższa niż </w:t>
      </w:r>
      <w:r w:rsidR="004C627D">
        <w:rPr>
          <w:b/>
          <w:sz w:val="22"/>
          <w:szCs w:val="22"/>
        </w:rPr>
        <w:t>5</w:t>
      </w:r>
      <w:r w:rsidR="00DE0D2A" w:rsidRPr="00697BA4">
        <w:rPr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dla osób z wyższym wykształceniem</w:t>
      </w:r>
      <w:r w:rsidR="003470AD" w:rsidRPr="00D42256">
        <w:rPr>
          <w:sz w:val="22"/>
          <w:szCs w:val="22"/>
        </w:rPr>
        <w:t xml:space="preserve"> </w:t>
      </w:r>
      <w:r w:rsidR="00D97B11" w:rsidRPr="00D42256">
        <w:rPr>
          <w:sz w:val="22"/>
          <w:szCs w:val="22"/>
        </w:rPr>
        <w:t>(w przeliczeniu na pełne etaty)</w:t>
      </w:r>
      <w:r w:rsidRPr="00D42256">
        <w:rPr>
          <w:sz w:val="22"/>
          <w:szCs w:val="22"/>
        </w:rPr>
        <w:t xml:space="preserve"> </w:t>
      </w:r>
      <w:r w:rsidR="00E12AA0" w:rsidRPr="008B00BD">
        <w:rPr>
          <w:sz w:val="22"/>
          <w:szCs w:val="22"/>
        </w:rPr>
        <w:t>lub</w:t>
      </w:r>
    </w:p>
    <w:p w14:paraId="0040D571" w14:textId="05162FBF" w:rsidR="00AF0488" w:rsidRPr="00AF1239" w:rsidRDefault="00A93714" w:rsidP="003E53D3">
      <w:pPr>
        <w:numPr>
          <w:ilvl w:val="0"/>
          <w:numId w:val="56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 </w:t>
      </w:r>
      <w:r w:rsidR="00E12AA0" w:rsidRPr="00697BA4">
        <w:rPr>
          <w:sz w:val="22"/>
          <w:szCs w:val="22"/>
        </w:rPr>
        <w:t xml:space="preserve">koszty Inwestycji, o których mowa w § </w:t>
      </w:r>
      <w:r w:rsidR="00AC628B" w:rsidRPr="00E61488">
        <w:rPr>
          <w:sz w:val="22"/>
          <w:szCs w:val="22"/>
        </w:rPr>
        <w:t xml:space="preserve">2 </w:t>
      </w:r>
      <w:r w:rsidR="00E12AA0" w:rsidRPr="00E61488">
        <w:rPr>
          <w:sz w:val="22"/>
          <w:szCs w:val="22"/>
        </w:rPr>
        <w:t xml:space="preserve">ust. 2 pkt 3, poniesione w okresie od dnia rozpoczęcia Inwestycji do dnia 31 grudnia </w:t>
      </w:r>
      <w:r w:rsidR="00706F94" w:rsidRPr="00E61488">
        <w:rPr>
          <w:sz w:val="22"/>
          <w:szCs w:val="22"/>
        </w:rPr>
        <w:t>2023</w:t>
      </w:r>
      <w:r w:rsidR="00EC0D15" w:rsidRPr="00E61488">
        <w:rPr>
          <w:sz w:val="22"/>
          <w:szCs w:val="22"/>
        </w:rPr>
        <w:t xml:space="preserve"> </w:t>
      </w:r>
      <w:r w:rsidR="00E12AA0" w:rsidRPr="00E61488">
        <w:rPr>
          <w:sz w:val="22"/>
          <w:szCs w:val="22"/>
        </w:rPr>
        <w:t xml:space="preserve">r., będą niższe niż </w:t>
      </w:r>
      <w:r w:rsidR="003E53D3" w:rsidRPr="003E53D3">
        <w:rPr>
          <w:b/>
          <w:sz w:val="22"/>
          <w:szCs w:val="22"/>
        </w:rPr>
        <w:t xml:space="preserve">13 768 000,00  zł </w:t>
      </w:r>
      <w:r w:rsidR="003E53D3" w:rsidRPr="00C47FBA">
        <w:rPr>
          <w:sz w:val="22"/>
          <w:szCs w:val="22"/>
        </w:rPr>
        <w:t>(słownie: trzynaście milionów siedemset sześćdziesiąt osiem tysięcy złotych 00/100)</w:t>
      </w:r>
      <w:r w:rsidR="00954F5F" w:rsidRPr="00AF1239">
        <w:rPr>
          <w:sz w:val="22"/>
          <w:szCs w:val="22"/>
        </w:rPr>
        <w:t>,</w:t>
      </w:r>
    </w:p>
    <w:p w14:paraId="5248F224" w14:textId="77777777" w:rsidR="00F6541A" w:rsidRPr="00AB1A6B" w:rsidRDefault="00B9052E" w:rsidP="00E939FC">
      <w:pPr>
        <w:tabs>
          <w:tab w:val="left" w:pos="426"/>
        </w:tabs>
        <w:spacing w:after="120" w:line="360" w:lineRule="auto"/>
        <w:ind w:left="426"/>
        <w:jc w:val="both"/>
        <w:rPr>
          <w:spacing w:val="3"/>
          <w:sz w:val="22"/>
          <w:szCs w:val="22"/>
        </w:rPr>
      </w:pPr>
      <w:r w:rsidRPr="00AF1239">
        <w:rPr>
          <w:sz w:val="22"/>
          <w:szCs w:val="22"/>
        </w:rPr>
        <w:t>–</w:t>
      </w:r>
      <w:r w:rsidR="00E12AA0" w:rsidRPr="00AF1239">
        <w:rPr>
          <w:sz w:val="22"/>
          <w:szCs w:val="22"/>
        </w:rPr>
        <w:t xml:space="preserve"> wówczas cała wypłacona Pomoc zostanie zwrócona </w:t>
      </w:r>
      <w:r w:rsidR="00E12AA0" w:rsidRPr="00E625AF">
        <w:rPr>
          <w:sz w:val="22"/>
          <w:szCs w:val="22"/>
        </w:rPr>
        <w:t>przez Przedsięb</w:t>
      </w:r>
      <w:r w:rsidR="00741CE9" w:rsidRPr="00E625AF">
        <w:rPr>
          <w:sz w:val="22"/>
          <w:szCs w:val="22"/>
        </w:rPr>
        <w:t>iorcę na zasadach określonych w </w:t>
      </w:r>
      <w:r w:rsidR="00E12AA0" w:rsidRPr="00E625AF">
        <w:rPr>
          <w:sz w:val="22"/>
          <w:szCs w:val="22"/>
        </w:rPr>
        <w:t>ustawie o finansach publicznych, wraz z odsetkami liczonymi jak dla zaległości podatkowych,</w:t>
      </w:r>
      <w:r w:rsidR="003F22BD" w:rsidRPr="00E6588F">
        <w:rPr>
          <w:sz w:val="22"/>
          <w:szCs w:val="22"/>
        </w:rPr>
        <w:br/>
      </w:r>
      <w:r w:rsidR="00E12AA0" w:rsidRPr="008F2879">
        <w:rPr>
          <w:spacing w:val="3"/>
          <w:sz w:val="22"/>
          <w:szCs w:val="22"/>
        </w:rPr>
        <w:t>na rachunek bankowy wskazany przez Ministra.</w:t>
      </w:r>
    </w:p>
    <w:p w14:paraId="2916F5DB" w14:textId="5879E0C2" w:rsidR="00C941EA" w:rsidRDefault="0018142C" w:rsidP="003F479B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przypadku</w:t>
      </w:r>
      <w:r w:rsidR="00AB418B" w:rsidRPr="00E61488">
        <w:rPr>
          <w:sz w:val="22"/>
          <w:szCs w:val="22"/>
        </w:rPr>
        <w:t>,</w:t>
      </w:r>
      <w:r w:rsidR="00A93714" w:rsidRPr="00E61488">
        <w:rPr>
          <w:sz w:val="22"/>
          <w:szCs w:val="22"/>
        </w:rPr>
        <w:t xml:space="preserve"> </w:t>
      </w:r>
      <w:r w:rsidR="00BC39E0" w:rsidRPr="00E61488">
        <w:rPr>
          <w:sz w:val="22"/>
          <w:szCs w:val="22"/>
        </w:rPr>
        <w:t>gdy</w:t>
      </w:r>
      <w:r w:rsidR="00A93714" w:rsidRPr="00E61488">
        <w:rPr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F4669A">
        <w:rPr>
          <w:sz w:val="22"/>
          <w:szCs w:val="22"/>
        </w:rPr>
        <w:t>31 grudnia 202</w:t>
      </w:r>
      <w:r w:rsidR="0003370A">
        <w:rPr>
          <w:sz w:val="22"/>
          <w:szCs w:val="22"/>
        </w:rPr>
        <w:t>3</w:t>
      </w:r>
      <w:r w:rsidR="00BC39E0" w:rsidRPr="00393F46">
        <w:rPr>
          <w:sz w:val="22"/>
          <w:szCs w:val="22"/>
        </w:rPr>
        <w:t xml:space="preserve"> r., będzie niższa niż </w:t>
      </w:r>
      <w:r w:rsidR="00FD4899" w:rsidRPr="00697BA4">
        <w:rPr>
          <w:b/>
          <w:sz w:val="22"/>
          <w:szCs w:val="22"/>
        </w:rPr>
        <w:t>1</w:t>
      </w:r>
      <w:r w:rsidR="004C627D">
        <w:rPr>
          <w:b/>
          <w:sz w:val="22"/>
          <w:szCs w:val="22"/>
        </w:rPr>
        <w:t>0</w:t>
      </w:r>
      <w:r w:rsidR="00EA1B08" w:rsidRPr="00E61488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4C627D">
        <w:rPr>
          <w:b/>
          <w:sz w:val="22"/>
          <w:szCs w:val="22"/>
        </w:rPr>
        <w:t>6</w:t>
      </w:r>
      <w:r w:rsidR="00EA1B08" w:rsidRPr="00E61488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lastRenderedPageBreak/>
        <w:t>z wyższym wykształceniem</w:t>
      </w:r>
      <w:r w:rsidR="003470AD">
        <w:rPr>
          <w:sz w:val="22"/>
          <w:szCs w:val="22"/>
        </w:rPr>
        <w:t xml:space="preserve"> </w:t>
      </w:r>
      <w:r w:rsidR="00A77983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niższa niż </w:t>
      </w:r>
      <w:r w:rsidR="004C627D">
        <w:rPr>
          <w:b/>
          <w:sz w:val="22"/>
          <w:szCs w:val="22"/>
        </w:rPr>
        <w:t>8</w:t>
      </w:r>
      <w:r w:rsidR="00426C1E" w:rsidRPr="00E61488">
        <w:rPr>
          <w:sz w:val="22"/>
          <w:szCs w:val="22"/>
        </w:rPr>
        <w:t xml:space="preserve"> </w:t>
      </w:r>
      <w:r w:rsidR="00426C1E">
        <w:rPr>
          <w:sz w:val="22"/>
          <w:szCs w:val="22"/>
        </w:rPr>
        <w:t xml:space="preserve">nowych miejsc pracy, w tym </w:t>
      </w:r>
      <w:r w:rsidR="004C627D">
        <w:rPr>
          <w:sz w:val="22"/>
          <w:szCs w:val="22"/>
        </w:rPr>
        <w:t>5</w:t>
      </w:r>
      <w:r w:rsidR="00426C1E">
        <w:rPr>
          <w:sz w:val="22"/>
          <w:szCs w:val="22"/>
        </w:rPr>
        <w:t xml:space="preserve"> dla osób z wyższym wykształceniem (w przeliczeniu na pełne etaty),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03370A">
        <w:rPr>
          <w:sz w:val="22"/>
          <w:szCs w:val="22"/>
        </w:rPr>
        <w:t>westycji do dnia 31 grudnia 2023</w:t>
      </w:r>
      <w:r w:rsidR="00971BFD">
        <w:rPr>
          <w:sz w:val="22"/>
          <w:szCs w:val="22"/>
        </w:rPr>
        <w:t xml:space="preserve"> r., będzie niższa niż </w:t>
      </w:r>
      <w:r w:rsidR="003F479B" w:rsidRPr="003F479B">
        <w:rPr>
          <w:b/>
          <w:sz w:val="22"/>
          <w:szCs w:val="22"/>
        </w:rPr>
        <w:t>17 210 000,00 zł (</w:t>
      </w:r>
      <w:r w:rsidR="003F479B" w:rsidRPr="003F479B">
        <w:rPr>
          <w:sz w:val="22"/>
          <w:szCs w:val="22"/>
        </w:rPr>
        <w:t>słownie: siedemnaście milionów dwieście dziesięć tysięcy złotych 00/100</w:t>
      </w:r>
      <w:r w:rsidR="0003370A" w:rsidRPr="00FE3E37">
        <w:rPr>
          <w:sz w:val="22"/>
          <w:szCs w:val="22"/>
        </w:rPr>
        <w:t>)</w:t>
      </w:r>
      <w:r w:rsidR="007061AD" w:rsidRPr="00FD4899">
        <w:rPr>
          <w:sz w:val="22"/>
          <w:szCs w:val="22"/>
        </w:rPr>
        <w:t>,</w:t>
      </w:r>
      <w:r w:rsidR="007061AD">
        <w:rPr>
          <w:sz w:val="22"/>
          <w:szCs w:val="22"/>
        </w:rPr>
        <w:t xml:space="preserve"> ale nie niższa niż</w:t>
      </w:r>
      <w:r w:rsidR="0003370A">
        <w:rPr>
          <w:sz w:val="22"/>
          <w:szCs w:val="22"/>
        </w:rPr>
        <w:t xml:space="preserve"> </w:t>
      </w:r>
      <w:r w:rsidR="003F479B" w:rsidRPr="003F479B">
        <w:rPr>
          <w:b/>
          <w:sz w:val="22"/>
          <w:szCs w:val="22"/>
        </w:rPr>
        <w:t xml:space="preserve">13 768 000,00  </w:t>
      </w:r>
      <w:r w:rsidR="003F479B" w:rsidRPr="003F479B">
        <w:rPr>
          <w:sz w:val="22"/>
          <w:szCs w:val="22"/>
        </w:rPr>
        <w:t>zł (słownie: trzynaście milionów siedemset sześćdziesiąt osiem tysięcy złotych 00/100)</w:t>
      </w:r>
      <w:r w:rsidR="003F479B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w </w:t>
      </w:r>
      <w:r w:rsidR="009F0D8C" w:rsidRPr="009F0D8C">
        <w:rPr>
          <w:sz w:val="22"/>
          <w:szCs w:val="22"/>
        </w:rPr>
        <w:t>Rozdziale 9A Programu w punkcie 9A.2.1.8. „</w:t>
      </w:r>
      <w:r w:rsidR="009F0D8C" w:rsidRPr="00E61488">
        <w:rPr>
          <w:sz w:val="22"/>
          <w:szCs w:val="22"/>
        </w:rPr>
        <w:t>Obniżanie wsparcia w przypadku zmiany parametrów inwestycji</w:t>
      </w:r>
      <w:r w:rsidR="009F0D8C" w:rsidRPr="009F0D8C">
        <w:rPr>
          <w:sz w:val="22"/>
          <w:szCs w:val="22"/>
        </w:rPr>
        <w:t>”.</w:t>
      </w:r>
    </w:p>
    <w:p w14:paraId="2DAC14A0" w14:textId="41E5C345" w:rsidR="00642BCB" w:rsidRPr="00393F46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650400B" w14:textId="2E410FB1" w:rsidR="00886339" w:rsidRPr="00E61488" w:rsidRDefault="00E82178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W przypadku nieprzekazania w terminie zestawienia zapłaconych podatków, o których mowa w § 3 ust. 2 lub sprawozdania, o którym mowa w § 3 ust. 4, Przedsiębiorca zobowiązany jest do zapłaty Ministrowi kary umownej w kwocie </w:t>
      </w:r>
      <w:r w:rsidR="003562C2">
        <w:rPr>
          <w:b/>
          <w:sz w:val="22"/>
          <w:szCs w:val="22"/>
        </w:rPr>
        <w:t>1 204,70</w:t>
      </w:r>
      <w:r w:rsidR="0075029F" w:rsidRPr="00E61488">
        <w:rPr>
          <w:b/>
          <w:sz w:val="22"/>
          <w:szCs w:val="22"/>
        </w:rPr>
        <w:t>,</w:t>
      </w:r>
      <w:r w:rsidRPr="00E61488">
        <w:rPr>
          <w:sz w:val="22"/>
          <w:szCs w:val="22"/>
        </w:rPr>
        <w:t xml:space="preserve"> </w:t>
      </w:r>
      <w:r w:rsidRPr="00E939FC">
        <w:rPr>
          <w:b/>
          <w:sz w:val="22"/>
          <w:szCs w:val="22"/>
        </w:rPr>
        <w:t>zł</w:t>
      </w:r>
      <w:r w:rsidRPr="00E61488">
        <w:rPr>
          <w:sz w:val="22"/>
          <w:szCs w:val="22"/>
        </w:rPr>
        <w:t xml:space="preserve"> (słownie: </w:t>
      </w:r>
      <w:r w:rsidR="003562C2">
        <w:rPr>
          <w:sz w:val="22"/>
          <w:szCs w:val="22"/>
        </w:rPr>
        <w:t>jeden tysiąc dwieście cztery złote 70/100</w:t>
      </w:r>
      <w:r w:rsidRPr="00E61488">
        <w:rPr>
          <w:sz w:val="22"/>
          <w:szCs w:val="22"/>
        </w:rPr>
        <w:t>) w terminie 14 dni od dnia upływu terminu, za każdorazowe niewykonanie zobowiązania.</w:t>
      </w:r>
    </w:p>
    <w:p w14:paraId="3DC7BE50" w14:textId="77777777" w:rsidR="0055133E" w:rsidRPr="00E61488" w:rsidRDefault="0055133E" w:rsidP="00E939FC">
      <w:pPr>
        <w:rPr>
          <w:b/>
        </w:rPr>
      </w:pPr>
    </w:p>
    <w:p w14:paraId="32DCE1A0" w14:textId="638C8504" w:rsidR="006B1145" w:rsidRPr="00B9335A" w:rsidRDefault="008D289A" w:rsidP="00E939FC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200D4F39" w:rsidR="000818A2" w:rsidRDefault="00E12AA0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B44797">
        <w:rPr>
          <w:sz w:val="22"/>
          <w:szCs w:val="22"/>
        </w:rPr>
        <w:t>–</w:t>
      </w:r>
      <w:r w:rsidR="00EC6A1F">
        <w:rPr>
          <w:sz w:val="22"/>
          <w:szCs w:val="22"/>
        </w:rPr>
        <w:t xml:space="preserve"> </w:t>
      </w:r>
      <w:r w:rsidR="00ED4CD8">
        <w:rPr>
          <w:sz w:val="22"/>
          <w:szCs w:val="22"/>
        </w:rPr>
        <w:t>5</w:t>
      </w:r>
      <w:r w:rsidR="00B44797">
        <w:rPr>
          <w:sz w:val="22"/>
          <w:szCs w:val="22"/>
        </w:rPr>
        <w:t xml:space="preserve"> </w:t>
      </w:r>
      <w:r w:rsidR="00425356">
        <w:rPr>
          <w:sz w:val="22"/>
          <w:szCs w:val="22"/>
        </w:rPr>
        <w:t>Umowy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="00425356">
        <w:rPr>
          <w:sz w:val="22"/>
          <w:szCs w:val="22"/>
        </w:rPr>
        <w:t xml:space="preserve"> Umowy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B44797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3617F5EC" w:rsidR="00CA1643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234184">
        <w:rPr>
          <w:b/>
          <w:sz w:val="22"/>
          <w:szCs w:val="22"/>
        </w:rPr>
        <w:t>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234184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425356">
        <w:rPr>
          <w:sz w:val="22"/>
          <w:szCs w:val="22"/>
        </w:rPr>
        <w:t xml:space="preserve"> Umowy</w:t>
      </w:r>
      <w:r w:rsidR="000818A2">
        <w:rPr>
          <w:sz w:val="22"/>
          <w:szCs w:val="22"/>
        </w:rPr>
        <w:t xml:space="preserve">, </w:t>
      </w:r>
    </w:p>
    <w:p w14:paraId="12096206" w14:textId="10125F37" w:rsidR="00FB17EE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>ust. 2 pkt 3</w:t>
      </w:r>
      <w:r w:rsidR="00425356">
        <w:rPr>
          <w:sz w:val="22"/>
          <w:szCs w:val="22"/>
        </w:rPr>
        <w:t xml:space="preserve"> Umowy</w:t>
      </w:r>
      <w:r w:rsidRPr="00CA1643">
        <w:rPr>
          <w:sz w:val="22"/>
          <w:szCs w:val="22"/>
        </w:rPr>
        <w:t xml:space="preserve">, o wartości początkowej niższej niż </w:t>
      </w:r>
      <w:r w:rsidR="00FD769E" w:rsidRPr="00CA1643">
        <w:rPr>
          <w:sz w:val="22"/>
          <w:szCs w:val="22"/>
        </w:rPr>
        <w:br/>
      </w:r>
      <w:r w:rsidR="003F479B" w:rsidRPr="003E53D3">
        <w:rPr>
          <w:b/>
          <w:sz w:val="22"/>
          <w:szCs w:val="22"/>
        </w:rPr>
        <w:t>13 768 000,00  zł (</w:t>
      </w:r>
      <w:r w:rsidR="003F479B" w:rsidRPr="003F479B">
        <w:rPr>
          <w:sz w:val="22"/>
          <w:szCs w:val="22"/>
        </w:rPr>
        <w:t>słownie: trzynaście milionów siedemset sześćdziesiąt osiem tysięcy złotych 00/100)</w:t>
      </w:r>
      <w:r w:rsidR="00A77983" w:rsidRPr="003F479B">
        <w:rPr>
          <w:sz w:val="22"/>
          <w:szCs w:val="22"/>
        </w:rPr>
        <w:t>,</w:t>
      </w:r>
      <w:r w:rsidR="00A77983">
        <w:rPr>
          <w:sz w:val="22"/>
          <w:szCs w:val="22"/>
        </w:rPr>
        <w:t xml:space="preserve"> </w:t>
      </w:r>
    </w:p>
    <w:p w14:paraId="19952383" w14:textId="21D758AC" w:rsidR="00B021C8" w:rsidRPr="00B058D0" w:rsidRDefault="00B058D0" w:rsidP="00E939FC">
      <w:pPr>
        <w:numPr>
          <w:ilvl w:val="0"/>
          <w:numId w:val="58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ED4CD8">
        <w:rPr>
          <w:sz w:val="22"/>
          <w:szCs w:val="22"/>
        </w:rPr>
        <w:t>5</w:t>
      </w:r>
      <w:r w:rsidR="00425356">
        <w:rPr>
          <w:sz w:val="22"/>
          <w:szCs w:val="22"/>
        </w:rPr>
        <w:t xml:space="preserve"> Umowy</w:t>
      </w:r>
    </w:p>
    <w:p w14:paraId="098026F8" w14:textId="6A8152D5" w:rsidR="00B058D0" w:rsidRDefault="008F6482" w:rsidP="00E61488">
      <w:pPr>
        <w:overflowPunct/>
        <w:spacing w:after="180" w:line="360" w:lineRule="auto"/>
        <w:ind w:left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0B82B5B0" w:rsidR="003F4567" w:rsidRDefault="003F4567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Jeżeli z Protokołu kontroli, skorygowanego Protokołu</w:t>
      </w:r>
      <w:r w:rsidR="00B44797">
        <w:rPr>
          <w:sz w:val="22"/>
          <w:szCs w:val="22"/>
        </w:rPr>
        <w:t>, Raportu</w:t>
      </w:r>
      <w:r w:rsidRPr="00AB1A6B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AB1A6B">
        <w:rPr>
          <w:sz w:val="22"/>
          <w:szCs w:val="22"/>
        </w:rPr>
        <w:t xml:space="preserve">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38F687B6" w14:textId="61980775" w:rsidR="0000141D" w:rsidRDefault="003F4567" w:rsidP="00E939FC">
      <w:pPr>
        <w:numPr>
          <w:ilvl w:val="0"/>
          <w:numId w:val="59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017681" w:rsidRPr="00697BA4">
        <w:rPr>
          <w:b/>
          <w:sz w:val="22"/>
          <w:szCs w:val="22"/>
        </w:rPr>
        <w:t>1</w:t>
      </w:r>
      <w:r w:rsidR="00234184">
        <w:rPr>
          <w:b/>
          <w:sz w:val="22"/>
          <w:szCs w:val="22"/>
        </w:rPr>
        <w:t>0</w:t>
      </w:r>
      <w:r w:rsidRPr="00E6148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234184">
        <w:rPr>
          <w:b/>
          <w:sz w:val="22"/>
          <w:szCs w:val="22"/>
        </w:rPr>
        <w:t>6</w:t>
      </w:r>
      <w:r w:rsidRPr="00E61488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="00A77983">
        <w:rPr>
          <w:sz w:val="22"/>
          <w:szCs w:val="22"/>
        </w:rPr>
        <w:t>z wyższym wykształceniem</w:t>
      </w:r>
      <w:r w:rsidRPr="00210BA1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mniej niż </w:t>
      </w:r>
      <w:r w:rsidR="00234184" w:rsidRPr="00C47FBA">
        <w:rPr>
          <w:b/>
          <w:sz w:val="22"/>
          <w:szCs w:val="22"/>
        </w:rPr>
        <w:t>8</w:t>
      </w:r>
      <w:r w:rsidR="00426C1E">
        <w:rPr>
          <w:sz w:val="22"/>
          <w:szCs w:val="22"/>
        </w:rPr>
        <w:t xml:space="preserve"> miejsc pracy, w tym nie mniej niż </w:t>
      </w:r>
      <w:r w:rsidR="00234184" w:rsidRPr="00C47FBA">
        <w:rPr>
          <w:b/>
          <w:sz w:val="22"/>
          <w:szCs w:val="22"/>
        </w:rPr>
        <w:t>5</w:t>
      </w:r>
      <w:r w:rsidR="00426C1E">
        <w:rPr>
          <w:sz w:val="22"/>
          <w:szCs w:val="22"/>
        </w:rPr>
        <w:t xml:space="preserve"> dla osób </w:t>
      </w:r>
      <w:r w:rsidR="003562C2">
        <w:rPr>
          <w:sz w:val="22"/>
          <w:szCs w:val="22"/>
        </w:rPr>
        <w:br/>
      </w:r>
      <w:r w:rsidR="00426C1E">
        <w:rPr>
          <w:sz w:val="22"/>
          <w:szCs w:val="22"/>
        </w:rPr>
        <w:t>z wyższym wykształceniem,</w:t>
      </w:r>
      <w:r w:rsidRPr="00210BA1">
        <w:rPr>
          <w:sz w:val="22"/>
          <w:szCs w:val="22"/>
        </w:rPr>
        <w:t xml:space="preserve"> o których mowa w § 2 ust. 2 pkt 1, liczonych zgodnie z zasadą wynikającą z § 2 ust. 2 pkt 2, </w:t>
      </w:r>
    </w:p>
    <w:p w14:paraId="2DC0C996" w14:textId="0DCEDAF0" w:rsidR="00FB17EE" w:rsidRPr="003F479B" w:rsidRDefault="00B918DD" w:rsidP="003F479B">
      <w:pPr>
        <w:numPr>
          <w:ilvl w:val="0"/>
          <w:numId w:val="5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00141D">
        <w:rPr>
          <w:sz w:val="22"/>
          <w:szCs w:val="22"/>
        </w:rPr>
        <w:t xml:space="preserve">utrzymał Inwestycję, o której mowa § 2 ust. 2 pkt 3, o wartości początkowej niższej niż </w:t>
      </w:r>
      <w:r w:rsidRPr="0000141D">
        <w:rPr>
          <w:sz w:val="22"/>
          <w:szCs w:val="22"/>
        </w:rPr>
        <w:br/>
      </w:r>
      <w:r w:rsidR="003F479B" w:rsidRPr="003F479B">
        <w:rPr>
          <w:b/>
          <w:sz w:val="22"/>
          <w:szCs w:val="22"/>
        </w:rPr>
        <w:t>17 210 000,00 zł (</w:t>
      </w:r>
      <w:r w:rsidR="003F479B" w:rsidRPr="003F479B">
        <w:rPr>
          <w:sz w:val="22"/>
          <w:szCs w:val="22"/>
        </w:rPr>
        <w:t>słownie: siedemnaście milionów dwieście dziesięć tysięcy złotych 00/100</w:t>
      </w:r>
      <w:r w:rsidR="003F479B" w:rsidRPr="00FE3E37">
        <w:rPr>
          <w:sz w:val="22"/>
          <w:szCs w:val="22"/>
        </w:rPr>
        <w:t>)</w:t>
      </w:r>
      <w:r w:rsidR="004A6DCA" w:rsidRPr="009B58B4">
        <w:rPr>
          <w:sz w:val="22"/>
          <w:szCs w:val="22"/>
        </w:rPr>
        <w:t>,</w:t>
      </w:r>
      <w:r w:rsidR="00FB17EE" w:rsidRPr="0000141D">
        <w:rPr>
          <w:sz w:val="22"/>
          <w:szCs w:val="22"/>
        </w:rPr>
        <w:t xml:space="preserve"> ale nie niższej</w:t>
      </w:r>
      <w:r w:rsidR="004A6DCA" w:rsidRPr="0000141D">
        <w:rPr>
          <w:sz w:val="22"/>
          <w:szCs w:val="22"/>
        </w:rPr>
        <w:t xml:space="preserve"> niż</w:t>
      </w:r>
      <w:r w:rsidR="0003370A">
        <w:rPr>
          <w:sz w:val="22"/>
          <w:szCs w:val="22"/>
        </w:rPr>
        <w:t xml:space="preserve"> </w:t>
      </w:r>
      <w:r w:rsidR="003F479B" w:rsidRPr="003F479B">
        <w:rPr>
          <w:b/>
          <w:sz w:val="22"/>
          <w:szCs w:val="22"/>
        </w:rPr>
        <w:t xml:space="preserve">13 768 000,00  zł </w:t>
      </w:r>
      <w:r w:rsidR="003F479B" w:rsidRPr="003F479B">
        <w:rPr>
          <w:sz w:val="22"/>
          <w:szCs w:val="22"/>
        </w:rPr>
        <w:t>(słownie: trzynaście milionów siedemset sześćdziesiąt osiem tysięcy złotych 00/100)</w:t>
      </w:r>
      <w:r w:rsidRPr="003F479B">
        <w:rPr>
          <w:sz w:val="22"/>
          <w:szCs w:val="22"/>
        </w:rPr>
        <w:t>,</w:t>
      </w:r>
    </w:p>
    <w:p w14:paraId="09DAD418" w14:textId="46237332" w:rsidR="00F72D53" w:rsidRDefault="003F4567" w:rsidP="00E939FC">
      <w:pPr>
        <w:spacing w:before="240" w:after="240" w:line="360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</w:t>
      </w:r>
      <w:r w:rsidR="00ED4CD8" w:rsidRPr="00ED4CD8">
        <w:rPr>
          <w:sz w:val="22"/>
          <w:szCs w:val="22"/>
        </w:rPr>
        <w:t>Rozdziale 9A Programu w punkcie 9A.2.1.8. „</w:t>
      </w:r>
      <w:r w:rsidR="00ED4CD8" w:rsidRPr="00ED4CD8">
        <w:rPr>
          <w:i/>
          <w:sz w:val="22"/>
          <w:szCs w:val="22"/>
        </w:rPr>
        <w:t>Obniżanie wsparcia w przypadku zmiany parametrów inwestycji</w:t>
      </w:r>
      <w:r w:rsidR="00ED4CD8" w:rsidRPr="00ED4CD8">
        <w:rPr>
          <w:sz w:val="22"/>
          <w:szCs w:val="22"/>
        </w:rPr>
        <w:t>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C6BE64" w14:textId="7EEFF58B" w:rsidR="00CF1AF3" w:rsidRPr="00AB1A6B" w:rsidRDefault="00E76EEF" w:rsidP="00E939FC">
      <w:pPr>
        <w:shd w:val="clear" w:color="auto" w:fill="FFFFFF"/>
        <w:spacing w:after="360"/>
        <w:ind w:right="6"/>
        <w:rPr>
          <w:sz w:val="4"/>
          <w:szCs w:val="4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2882B7D4" w14:textId="77CEE05E" w:rsidR="00A20CFD" w:rsidRPr="00783AF6" w:rsidRDefault="002B5E13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783AF6">
        <w:rPr>
          <w:sz w:val="22"/>
          <w:szCs w:val="22"/>
        </w:rPr>
        <w:t xml:space="preserve">W </w:t>
      </w:r>
      <w:r w:rsidR="00874517" w:rsidRPr="00783AF6">
        <w:rPr>
          <w:sz w:val="22"/>
          <w:szCs w:val="22"/>
        </w:rPr>
        <w:t>przypadku</w:t>
      </w:r>
      <w:r w:rsidRPr="00783AF6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00141D" w:rsidRPr="00783AF6">
        <w:rPr>
          <w:sz w:val="22"/>
          <w:szCs w:val="22"/>
        </w:rPr>
        <w:t>5</w:t>
      </w:r>
      <w:r w:rsidR="006E08C7" w:rsidRPr="00783AF6">
        <w:rPr>
          <w:sz w:val="22"/>
          <w:szCs w:val="22"/>
        </w:rPr>
        <w:t xml:space="preserve"> Umowy</w:t>
      </w:r>
      <w:r w:rsidRPr="00783AF6">
        <w:rPr>
          <w:sz w:val="22"/>
          <w:szCs w:val="22"/>
        </w:rPr>
        <w:t xml:space="preserve">, Przedsiębiorca </w:t>
      </w:r>
      <w:r w:rsidR="008936DC" w:rsidRPr="00783AF6">
        <w:rPr>
          <w:sz w:val="22"/>
          <w:szCs w:val="22"/>
        </w:rPr>
        <w:t xml:space="preserve">jest </w:t>
      </w:r>
      <w:r w:rsidRPr="00783AF6">
        <w:rPr>
          <w:sz w:val="22"/>
          <w:szCs w:val="22"/>
        </w:rPr>
        <w:t xml:space="preserve">uprawniony do złożenia do Ministra wniosku </w:t>
      </w:r>
      <w:r w:rsidR="00532F0E" w:rsidRPr="00783AF6">
        <w:rPr>
          <w:sz w:val="22"/>
          <w:szCs w:val="22"/>
        </w:rPr>
        <w:br/>
      </w:r>
      <w:r w:rsidRPr="00783AF6">
        <w:rPr>
          <w:sz w:val="22"/>
          <w:szCs w:val="22"/>
        </w:rPr>
        <w:t>o zmianę Umowy w zakresie tych zobowiązań wraz z</w:t>
      </w:r>
      <w:r w:rsidR="00746CD4" w:rsidRPr="00783AF6">
        <w:rPr>
          <w:sz w:val="22"/>
          <w:szCs w:val="22"/>
        </w:rPr>
        <w:t xml:space="preserve"> uzasadnieniem. Uzasadnienie powinno zawierać </w:t>
      </w:r>
      <w:r w:rsidR="00746CD4" w:rsidRPr="00783AF6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783AF6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6E08C7" w:rsidRPr="00783AF6">
        <w:rPr>
          <w:sz w:val="22"/>
          <w:szCs w:val="22"/>
        </w:rPr>
        <w:t>I</w:t>
      </w:r>
      <w:r w:rsidR="00377299" w:rsidRPr="00783AF6">
        <w:rPr>
          <w:sz w:val="22"/>
          <w:szCs w:val="22"/>
        </w:rPr>
        <w:t>nwestycji. Przedsiębiorcy nie przysługuje roszczenie o zmianę Umowy w zakresie wskazanym w niniejszym ustępie.</w:t>
      </w:r>
    </w:p>
    <w:p w14:paraId="39D30E04" w14:textId="5906B9D8" w:rsidR="00A20CFD" w:rsidRPr="00894542" w:rsidRDefault="000836C8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</w:t>
      </w:r>
      <w:r w:rsidRPr="00B44797">
        <w:rPr>
          <w:sz w:val="22"/>
          <w:szCs w:val="22"/>
        </w:rPr>
        <w:t xml:space="preserve">§ </w:t>
      </w:r>
      <w:r w:rsidR="006B5AF3" w:rsidRPr="00B44797">
        <w:rPr>
          <w:sz w:val="22"/>
          <w:szCs w:val="22"/>
        </w:rPr>
        <w:t xml:space="preserve">3 </w:t>
      </w:r>
      <w:r w:rsidRPr="00B44797">
        <w:rPr>
          <w:sz w:val="22"/>
          <w:szCs w:val="22"/>
        </w:rPr>
        <w:t xml:space="preserve">ust. </w:t>
      </w:r>
      <w:r w:rsidR="00890429" w:rsidRPr="00B44797">
        <w:rPr>
          <w:sz w:val="22"/>
          <w:szCs w:val="22"/>
        </w:rPr>
        <w:t>1</w:t>
      </w:r>
      <w:r w:rsidRPr="00B44797">
        <w:rPr>
          <w:sz w:val="22"/>
          <w:szCs w:val="22"/>
        </w:rPr>
        <w:t xml:space="preserve"> pkt </w:t>
      </w:r>
      <w:r w:rsidR="002019EE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AB09B3">
        <w:rPr>
          <w:sz w:val="22"/>
          <w:szCs w:val="22"/>
        </w:rPr>
        <w:t xml:space="preserve">Umowy,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697BA4">
        <w:rPr>
          <w:sz w:val="22"/>
          <w:szCs w:val="22"/>
        </w:rPr>
        <w:t>Przedsiębiorca:</w:t>
      </w:r>
    </w:p>
    <w:p w14:paraId="6DE754EA" w14:textId="77777777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FE0635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</w:t>
      </w:r>
      <w:r w:rsidR="00AB09B3">
        <w:rPr>
          <w:sz w:val="22"/>
          <w:szCs w:val="22"/>
        </w:rPr>
        <w:t xml:space="preserve"> Umowy</w:t>
      </w:r>
      <w:r w:rsidR="007F114F" w:rsidRPr="00DD354F">
        <w:rPr>
          <w:sz w:val="22"/>
          <w:szCs w:val="22"/>
        </w:rPr>
        <w:t>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461EDE6" w:rsidR="00994B43" w:rsidRPr="008B00BD" w:rsidRDefault="00994B43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8B00BD">
        <w:rPr>
          <w:sz w:val="22"/>
          <w:szCs w:val="22"/>
        </w:rPr>
        <w:t>nie wykonał któregokolwiek zobowią</w:t>
      </w:r>
      <w:r w:rsidRPr="008F27C4">
        <w:rPr>
          <w:sz w:val="22"/>
          <w:szCs w:val="22"/>
        </w:rPr>
        <w:t>zania, o który</w:t>
      </w:r>
      <w:r w:rsidR="006B5AF3" w:rsidRPr="00697BA4">
        <w:rPr>
          <w:sz w:val="22"/>
          <w:szCs w:val="22"/>
        </w:rPr>
        <w:t>m</w:t>
      </w:r>
      <w:r w:rsidRPr="00E61488">
        <w:rPr>
          <w:sz w:val="22"/>
          <w:szCs w:val="22"/>
        </w:rPr>
        <w:t xml:space="preserve"> mowa w § </w:t>
      </w:r>
      <w:r w:rsidR="006B5AF3" w:rsidRPr="00E61488">
        <w:rPr>
          <w:sz w:val="22"/>
          <w:szCs w:val="22"/>
        </w:rPr>
        <w:t>2</w:t>
      </w:r>
      <w:r w:rsidRPr="00E61488">
        <w:rPr>
          <w:sz w:val="22"/>
          <w:szCs w:val="22"/>
        </w:rPr>
        <w:t xml:space="preserve"> ust. </w:t>
      </w:r>
      <w:r w:rsidR="002337C4" w:rsidRPr="00E61488">
        <w:rPr>
          <w:sz w:val="22"/>
          <w:szCs w:val="22"/>
        </w:rPr>
        <w:t>2</w:t>
      </w:r>
      <w:r w:rsidR="003B72C0" w:rsidRPr="00E61488">
        <w:rPr>
          <w:sz w:val="22"/>
          <w:szCs w:val="22"/>
        </w:rPr>
        <w:t xml:space="preserve"> </w:t>
      </w:r>
      <w:r w:rsidR="008B00BD" w:rsidRPr="00E61488">
        <w:rPr>
          <w:sz w:val="22"/>
          <w:szCs w:val="22"/>
        </w:rPr>
        <w:t xml:space="preserve">pkt 5 </w:t>
      </w:r>
      <w:r w:rsidR="00AB09B3" w:rsidRPr="008B00BD">
        <w:rPr>
          <w:sz w:val="22"/>
          <w:szCs w:val="22"/>
        </w:rPr>
        <w:t xml:space="preserve">Umowy </w:t>
      </w:r>
      <w:r w:rsidR="003B72C0" w:rsidRPr="008F27C4">
        <w:rPr>
          <w:sz w:val="22"/>
          <w:szCs w:val="22"/>
        </w:rPr>
        <w:t xml:space="preserve">na poziomie </w:t>
      </w:r>
      <w:r w:rsidR="008B00BD" w:rsidRPr="00E61488">
        <w:rPr>
          <w:sz w:val="22"/>
          <w:szCs w:val="22"/>
        </w:rPr>
        <w:t xml:space="preserve">w nim </w:t>
      </w:r>
      <w:r w:rsidR="003B72C0" w:rsidRPr="008B00BD">
        <w:rPr>
          <w:sz w:val="22"/>
          <w:szCs w:val="22"/>
        </w:rPr>
        <w:t>określonym</w:t>
      </w:r>
      <w:r w:rsidR="00AB09B3" w:rsidRPr="008B00BD">
        <w:rPr>
          <w:sz w:val="22"/>
          <w:szCs w:val="22"/>
        </w:rPr>
        <w:t>;</w:t>
      </w:r>
    </w:p>
    <w:p w14:paraId="55BCF62C" w14:textId="77777777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DB0BF6F" w:rsidR="00B9297A" w:rsidRPr="00CE1334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>ycji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41259503" w:rsidR="00E12AA0" w:rsidRPr="00AB1A6B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AB09B3">
        <w:rPr>
          <w:sz w:val="22"/>
          <w:szCs w:val="22"/>
        </w:rPr>
        <w:t xml:space="preserve"> niniejszego paragrafu</w:t>
      </w:r>
      <w:r w:rsidRPr="00AB1A6B">
        <w:rPr>
          <w:sz w:val="22"/>
          <w:szCs w:val="22"/>
        </w:rPr>
        <w:t xml:space="preserve">, 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AB09B3">
        <w:rPr>
          <w:sz w:val="22"/>
          <w:szCs w:val="22"/>
        </w:rPr>
        <w:t xml:space="preserve"> Umowy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9D25AAC" w:rsidR="00CD171A" w:rsidRPr="00AB1A6B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697BA4">
        <w:rPr>
          <w:sz w:val="22"/>
          <w:szCs w:val="22"/>
        </w:rPr>
        <w:t xml:space="preserve"> Umowy z przyczyn, o których mowa</w:t>
      </w:r>
      <w:r w:rsidR="0033603B" w:rsidRPr="00E61488">
        <w:rPr>
          <w:sz w:val="22"/>
          <w:szCs w:val="22"/>
        </w:rPr>
        <w:t xml:space="preserve"> w ust. </w:t>
      </w:r>
      <w:r w:rsidR="000057F7" w:rsidRPr="00E61488">
        <w:rPr>
          <w:sz w:val="22"/>
          <w:szCs w:val="22"/>
        </w:rPr>
        <w:t>3</w:t>
      </w:r>
      <w:r w:rsidR="0033603B" w:rsidRPr="00E61488">
        <w:rPr>
          <w:sz w:val="22"/>
          <w:szCs w:val="22"/>
        </w:rPr>
        <w:t xml:space="preserve"> i </w:t>
      </w:r>
      <w:r w:rsidR="000057F7" w:rsidRPr="00E61488">
        <w:rPr>
          <w:sz w:val="22"/>
          <w:szCs w:val="22"/>
        </w:rPr>
        <w:t>4</w:t>
      </w:r>
      <w:r w:rsidR="0033603B" w:rsidRPr="00E61488">
        <w:rPr>
          <w:sz w:val="22"/>
          <w:szCs w:val="22"/>
        </w:rPr>
        <w:t xml:space="preserve"> </w:t>
      </w:r>
      <w:r w:rsidR="0008762F" w:rsidRPr="00E61488">
        <w:rPr>
          <w:sz w:val="22"/>
          <w:szCs w:val="22"/>
        </w:rPr>
        <w:t xml:space="preserve">niniejszego paragrafu </w:t>
      </w:r>
      <w:r w:rsidR="0033603B" w:rsidRPr="0001128A">
        <w:rPr>
          <w:sz w:val="22"/>
          <w:szCs w:val="22"/>
        </w:rPr>
        <w:t xml:space="preserve">oraz </w:t>
      </w:r>
      <w:r w:rsidR="0033603B" w:rsidRPr="000665BD">
        <w:rPr>
          <w:sz w:val="22"/>
          <w:szCs w:val="22"/>
        </w:rPr>
        <w:t xml:space="preserve">w § </w:t>
      </w:r>
      <w:r w:rsidR="005C302B" w:rsidRPr="000665BD">
        <w:rPr>
          <w:sz w:val="22"/>
          <w:szCs w:val="22"/>
        </w:rPr>
        <w:t xml:space="preserve">4 </w:t>
      </w:r>
      <w:r w:rsidR="0033603B" w:rsidRPr="000665BD">
        <w:rPr>
          <w:sz w:val="22"/>
          <w:szCs w:val="22"/>
        </w:rPr>
        <w:t xml:space="preserve">ust. </w:t>
      </w:r>
      <w:r w:rsidR="005C302B" w:rsidRPr="000665BD">
        <w:rPr>
          <w:sz w:val="22"/>
          <w:szCs w:val="22"/>
        </w:rPr>
        <w:t>7</w:t>
      </w:r>
      <w:r w:rsidR="0008762F" w:rsidRPr="000665BD">
        <w:rPr>
          <w:sz w:val="22"/>
          <w:szCs w:val="22"/>
        </w:rPr>
        <w:t xml:space="preserve"> Umowy</w:t>
      </w:r>
      <w:r w:rsidRPr="000665BD">
        <w:rPr>
          <w:sz w:val="22"/>
          <w:szCs w:val="22"/>
        </w:rPr>
        <w:t>, Przedsiębiorcy nie przysługuje względem Ministra ża</w:t>
      </w:r>
      <w:r w:rsidR="00741CE9" w:rsidRPr="000665BD">
        <w:rPr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697BA4">
        <w:rPr>
          <w:sz w:val="22"/>
          <w:szCs w:val="22"/>
        </w:rPr>
        <w:t>.</w:t>
      </w:r>
    </w:p>
    <w:p w14:paraId="45EA87EC" w14:textId="5D554FA5" w:rsidR="00AF0488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0665BD">
        <w:rPr>
          <w:sz w:val="22"/>
          <w:szCs w:val="22"/>
        </w:rPr>
        <w:br/>
      </w:r>
      <w:r w:rsidRPr="000665BD">
        <w:rPr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0665BD">
        <w:rPr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</w:t>
      </w:r>
      <w:r w:rsidR="0008762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pomimo działania z należytą starannością.</w:t>
      </w:r>
    </w:p>
    <w:p w14:paraId="46931BB3" w14:textId="75ED565E" w:rsidR="00D25FB6" w:rsidRPr="00E939FC" w:rsidRDefault="000D450B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</w:t>
      </w:r>
      <w:r>
        <w:rPr>
          <w:sz w:val="22"/>
          <w:szCs w:val="22"/>
        </w:rPr>
        <w:lastRenderedPageBreak/>
        <w:t xml:space="preserve">dyspozycji środki konieczne do spełnienia jego obowiązków w danym roku kalendarzowym oraz okres obowiązywania Umowy (uwzględniający okres trwałości projektu), nie będzie dłuższy niż 10 lat. </w:t>
      </w:r>
    </w:p>
    <w:p w14:paraId="3C6ACC7F" w14:textId="2D1744D8" w:rsidR="00E12AA0" w:rsidRPr="00AB1A6B" w:rsidRDefault="00E76EEF" w:rsidP="00E939FC">
      <w:pPr>
        <w:tabs>
          <w:tab w:val="left" w:pos="284"/>
        </w:tabs>
        <w:spacing w:before="240" w:after="240" w:line="360" w:lineRule="auto"/>
        <w:ind w:left="284" w:hanging="284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70B8CD23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hanging="720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Załączniki stanowią integralną część Umowy.</w:t>
      </w:r>
    </w:p>
    <w:p w14:paraId="43429EE0" w14:textId="7CA29A2B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0501578A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1F87FC9C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Umowa podlega prawu polskiemu.</w:t>
      </w:r>
    </w:p>
    <w:p w14:paraId="5718602A" w14:textId="017D0F5D" w:rsidR="00A825D8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Pomoc spełnia wszystkie warunki określone w </w:t>
      </w:r>
      <w:r w:rsidR="00FE6853" w:rsidRPr="00697BA4">
        <w:rPr>
          <w:sz w:val="22"/>
          <w:szCs w:val="22"/>
        </w:rPr>
        <w:t>r</w:t>
      </w:r>
      <w:r w:rsidRPr="00E61488">
        <w:rPr>
          <w:sz w:val="22"/>
          <w:szCs w:val="22"/>
        </w:rPr>
        <w:t>o</w:t>
      </w:r>
      <w:r w:rsidR="007C3F8B" w:rsidRPr="00E61488">
        <w:rPr>
          <w:sz w:val="22"/>
          <w:szCs w:val="22"/>
        </w:rPr>
        <w:t>zporządzeniu</w:t>
      </w:r>
      <w:r w:rsidR="00CD171A" w:rsidRPr="00E61488">
        <w:rPr>
          <w:sz w:val="22"/>
          <w:szCs w:val="22"/>
        </w:rPr>
        <w:t xml:space="preserve"> 651/2014,</w:t>
      </w:r>
      <w:r w:rsidR="00180056">
        <w:rPr>
          <w:sz w:val="22"/>
          <w:szCs w:val="22"/>
        </w:rPr>
        <w:t xml:space="preserve">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41FD1A0D" w:rsidR="00455B99" w:rsidRPr="00AB1A6B" w:rsidRDefault="00180056" w:rsidP="00E939FC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12AA0"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 xml:space="preserve">31 </w:t>
      </w:r>
      <w:r w:rsidR="00445BBF" w:rsidRPr="00C47FBA">
        <w:rPr>
          <w:sz w:val="22"/>
          <w:szCs w:val="22"/>
        </w:rPr>
        <w:t xml:space="preserve">grudnia </w:t>
      </w:r>
      <w:r w:rsidR="00532F0E" w:rsidRPr="00C47FBA">
        <w:rPr>
          <w:sz w:val="22"/>
          <w:szCs w:val="22"/>
        </w:rPr>
        <w:t xml:space="preserve">2030 </w:t>
      </w:r>
      <w:r w:rsidR="00A55E0C" w:rsidRPr="00C47FBA">
        <w:rPr>
          <w:sz w:val="22"/>
          <w:szCs w:val="22"/>
        </w:rPr>
        <w:t>r.</w:t>
      </w: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2BE5D29D" w14:textId="77777777" w:rsidR="00D57123" w:rsidRPr="00AB1A6B" w:rsidRDefault="00D57123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3573E577" w14:textId="233D43DA" w:rsidR="00455B99" w:rsidRPr="002169CF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26224C28" w14:textId="7B41771D" w:rsidR="000D7E0E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Pani Łucja </w:t>
            </w:r>
            <w:proofErr w:type="spellStart"/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073D4094" w14:textId="021BC856" w:rsidR="00455B99" w:rsidRPr="00AB1A6B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  <w:r w:rsidR="002169CF"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6CDFDA9D" w14:textId="77777777" w:rsidR="00DD0D37" w:rsidRDefault="00DD0D37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00CE449" w14:textId="77777777" w:rsidR="00D57123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57123" w:rsidRPr="00AB1A6B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08F5323C" w14:textId="2D45E060" w:rsidR="00D87593" w:rsidRPr="00515616" w:rsidRDefault="006C1C06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sz w:val="22"/>
                <w:szCs w:val="22"/>
              </w:rPr>
            </w:pPr>
            <w:r w:rsidRPr="00CE3FF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t>Intap</w:t>
            </w:r>
            <w:proofErr w:type="spellEnd"/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Advanced Technology </w:t>
            </w:r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 xml:space="preserve">                                   sp. z o.o. </w:t>
            </w:r>
            <w:proofErr w:type="spellStart"/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t>s.k</w:t>
            </w:r>
            <w:proofErr w:type="spellEnd"/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30A9614A" w14:textId="77777777" w:rsidR="002169CF" w:rsidRPr="00515616" w:rsidRDefault="002169CF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51561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61B8038E" w14:textId="77777777" w:rsidR="00BF179D" w:rsidRDefault="006C1C06" w:rsidP="0064501B">
            <w:pPr>
              <w:spacing w:before="40"/>
              <w:rPr>
                <w:b/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EC0D15">
              <w:rPr>
                <w:b/>
                <w:sz w:val="22"/>
                <w:szCs w:val="22"/>
              </w:rPr>
              <w:t xml:space="preserve">Pan </w:t>
            </w:r>
            <w:r w:rsidR="00BF179D">
              <w:rPr>
                <w:b/>
                <w:sz w:val="22"/>
                <w:szCs w:val="22"/>
              </w:rPr>
              <w:t xml:space="preserve">Marcin </w:t>
            </w:r>
            <w:proofErr w:type="spellStart"/>
            <w:r w:rsidR="00BF179D">
              <w:rPr>
                <w:b/>
                <w:sz w:val="22"/>
                <w:szCs w:val="22"/>
              </w:rPr>
              <w:t>Tobik</w:t>
            </w:r>
            <w:proofErr w:type="spellEnd"/>
          </w:p>
          <w:p w14:paraId="34D7722B" w14:textId="5C8639DA" w:rsidR="00BF179D" w:rsidRDefault="00BF179D" w:rsidP="003C3801">
            <w:pPr>
              <w:spacing w:before="40"/>
              <w:ind w:firstLine="18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Prezes Zarządu</w:t>
            </w:r>
          </w:p>
          <w:p w14:paraId="28E57040" w14:textId="77777777" w:rsidR="00BF179D" w:rsidRPr="003C3801" w:rsidRDefault="00BF179D" w:rsidP="003C3801">
            <w:pPr>
              <w:spacing w:before="40"/>
              <w:ind w:firstLine="1886"/>
              <w:rPr>
                <w:sz w:val="22"/>
                <w:szCs w:val="22"/>
              </w:rPr>
            </w:pPr>
          </w:p>
          <w:p w14:paraId="34C8C3B9" w14:textId="3F0EC63A" w:rsidR="00BF179D" w:rsidRDefault="00BF179D" w:rsidP="003C3801">
            <w:pPr>
              <w:spacing w:before="40"/>
              <w:ind w:firstLine="188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Pan Krzysztof </w:t>
            </w:r>
            <w:proofErr w:type="spellStart"/>
            <w:r>
              <w:rPr>
                <w:b/>
                <w:sz w:val="22"/>
                <w:szCs w:val="22"/>
              </w:rPr>
              <w:t>Tobik</w:t>
            </w:r>
            <w:proofErr w:type="spellEnd"/>
          </w:p>
          <w:p w14:paraId="5CDF714E" w14:textId="61099429" w:rsidR="00BF179D" w:rsidRPr="003C3801" w:rsidRDefault="00BF179D" w:rsidP="003C3801">
            <w:pPr>
              <w:spacing w:before="40"/>
              <w:ind w:firstLine="1886"/>
              <w:rPr>
                <w:sz w:val="22"/>
                <w:szCs w:val="22"/>
              </w:rPr>
            </w:pPr>
            <w:r w:rsidRPr="003C3801">
              <w:rPr>
                <w:sz w:val="22"/>
                <w:szCs w:val="22"/>
              </w:rPr>
              <w:t>Wiceprezes Zarządu</w:t>
            </w:r>
          </w:p>
          <w:p w14:paraId="5C6D2D7A" w14:textId="77777777" w:rsidR="00BF179D" w:rsidRDefault="00BF179D" w:rsidP="0064501B">
            <w:pPr>
              <w:spacing w:before="40"/>
              <w:rPr>
                <w:b/>
                <w:sz w:val="22"/>
                <w:szCs w:val="22"/>
              </w:rPr>
            </w:pPr>
          </w:p>
          <w:p w14:paraId="41CDC1F0" w14:textId="6B22B519" w:rsidR="00455B99" w:rsidRPr="00494B1C" w:rsidRDefault="00455B99" w:rsidP="00FF453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szCs w:val="22"/>
              </w:rPr>
            </w:pPr>
          </w:p>
        </w:tc>
      </w:tr>
      <w:tr w:rsidR="003F479B" w:rsidRPr="00AB1A6B" w14:paraId="7F8A69CF" w14:textId="77777777" w:rsidTr="00455B99">
        <w:trPr>
          <w:trHeight w:val="283"/>
        </w:trPr>
        <w:tc>
          <w:tcPr>
            <w:tcW w:w="4248" w:type="dxa"/>
          </w:tcPr>
          <w:p w14:paraId="2373EEBA" w14:textId="0428B647" w:rsidR="003F479B" w:rsidRPr="00AB1A6B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19A17A9" w14:textId="77777777" w:rsidR="003F479B" w:rsidRPr="00494B1C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79D" w:rsidRPr="00AB1A6B" w14:paraId="34CCEDBA" w14:textId="77777777" w:rsidTr="00455B99">
        <w:trPr>
          <w:trHeight w:val="283"/>
        </w:trPr>
        <w:tc>
          <w:tcPr>
            <w:tcW w:w="4248" w:type="dxa"/>
          </w:tcPr>
          <w:p w14:paraId="287D89A4" w14:textId="77777777" w:rsidR="00BF179D" w:rsidRPr="00AB1A6B" w:rsidRDefault="00BF179D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3162D18" w14:textId="77777777" w:rsidR="00BF179D" w:rsidRPr="00494B1C" w:rsidRDefault="00BF179D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94004C" w14:textId="77777777" w:rsidR="00E12AA0" w:rsidRPr="003C3801" w:rsidRDefault="00E12AA0" w:rsidP="00A36EB8">
      <w:pPr>
        <w:spacing w:line="360" w:lineRule="auto"/>
        <w:rPr>
          <w:b/>
          <w:sz w:val="22"/>
          <w:szCs w:val="22"/>
          <w:u w:val="single"/>
        </w:rPr>
      </w:pPr>
      <w:r w:rsidRPr="003C3801">
        <w:rPr>
          <w:b/>
          <w:sz w:val="22"/>
          <w:szCs w:val="22"/>
          <w:u w:val="single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4CA56AE" w:rsidR="00E12AA0" w:rsidRPr="00AB1A6B" w:rsidRDefault="00E00785" w:rsidP="00097E8B">
      <w:pPr>
        <w:numPr>
          <w:ilvl w:val="0"/>
          <w:numId w:val="13"/>
        </w:numPr>
        <w:spacing w:line="360" w:lineRule="auto"/>
        <w:ind w:left="428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4" w:name="_Hlk485615975"/>
      <w:r w:rsidR="00097E8B" w:rsidRPr="00097E8B">
        <w:rPr>
          <w:sz w:val="22"/>
          <w:szCs w:val="22"/>
        </w:rPr>
        <w:t xml:space="preserve">pełnomocnictwo z dnia </w:t>
      </w:r>
      <w:r w:rsidR="00E939FC">
        <w:rPr>
          <w:sz w:val="22"/>
          <w:szCs w:val="22"/>
        </w:rPr>
        <w:t>28 stycznia</w:t>
      </w:r>
      <w:r w:rsidR="000D7E0E">
        <w:rPr>
          <w:sz w:val="22"/>
          <w:szCs w:val="22"/>
        </w:rPr>
        <w:t xml:space="preserve"> 2022</w:t>
      </w:r>
      <w:r w:rsidR="00F15CDB">
        <w:rPr>
          <w:sz w:val="22"/>
          <w:szCs w:val="22"/>
        </w:rPr>
        <w:t xml:space="preserve"> r., nr </w:t>
      </w:r>
      <w:proofErr w:type="spellStart"/>
      <w:r w:rsidR="00F15CDB">
        <w:rPr>
          <w:sz w:val="22"/>
          <w:szCs w:val="22"/>
        </w:rPr>
        <w:t>MRiT</w:t>
      </w:r>
      <w:proofErr w:type="spellEnd"/>
      <w:r w:rsidR="00F15CDB">
        <w:rPr>
          <w:sz w:val="22"/>
          <w:szCs w:val="22"/>
        </w:rPr>
        <w:t>/69-UPDG</w:t>
      </w:r>
      <w:r w:rsidR="00E939FC">
        <w:rPr>
          <w:sz w:val="22"/>
          <w:szCs w:val="22"/>
        </w:rPr>
        <w:t>/22</w:t>
      </w:r>
      <w:r w:rsidR="009179A6">
        <w:rPr>
          <w:sz w:val="22"/>
          <w:szCs w:val="22"/>
        </w:rPr>
        <w:t>;</w:t>
      </w:r>
    </w:p>
    <w:p w14:paraId="185AC22B" w14:textId="77777777" w:rsidR="0033657B" w:rsidRPr="00BD3197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</w:t>
      </w:r>
      <w:r w:rsidR="0033657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</w:t>
      </w:r>
      <w:r w:rsidRPr="00BD3197">
        <w:rPr>
          <w:sz w:val="22"/>
          <w:szCs w:val="22"/>
        </w:rPr>
        <w:t xml:space="preserve">dnia </w:t>
      </w:r>
      <w:r w:rsidR="00F15CDB" w:rsidRPr="00BD3197">
        <w:rPr>
          <w:sz w:val="22"/>
          <w:szCs w:val="22"/>
        </w:rPr>
        <w:t>……….</w:t>
      </w:r>
      <w:r w:rsidRPr="00BD3197">
        <w:rPr>
          <w:sz w:val="22"/>
          <w:szCs w:val="22"/>
        </w:rPr>
        <w:t>202</w:t>
      </w:r>
      <w:r w:rsidR="00F15CDB" w:rsidRPr="00BD3197">
        <w:rPr>
          <w:sz w:val="22"/>
          <w:szCs w:val="22"/>
        </w:rPr>
        <w:t>2</w:t>
      </w:r>
      <w:r w:rsidRPr="00BD3197">
        <w:rPr>
          <w:sz w:val="22"/>
          <w:szCs w:val="22"/>
        </w:rPr>
        <w:t xml:space="preserve"> r.</w:t>
      </w:r>
    </w:p>
    <w:p w14:paraId="2C33EA38" w14:textId="64147253" w:rsidR="00B53EFC" w:rsidRPr="00BD3197" w:rsidRDefault="0033657B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D3197">
        <w:rPr>
          <w:sz w:val="22"/>
          <w:szCs w:val="22"/>
        </w:rPr>
        <w:t xml:space="preserve">Załącznik Nr 2b - – informacja odpowiadająca odpisowi aktualnemu z rejestru przedsiębiorców KRS </w:t>
      </w:r>
      <w:r w:rsidRPr="00BD3197">
        <w:rPr>
          <w:sz w:val="22"/>
          <w:szCs w:val="22"/>
        </w:rPr>
        <w:br/>
        <w:t>z dnia ……….2022 r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4FE1019B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67FC7FEC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4"/>
    <w:p w14:paraId="2A1E1BA8" w14:textId="75323B4B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2CD15F2" w14:textId="77777777" w:rsidR="00AA177C" w:rsidRDefault="00180056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  <w:r w:rsidRPr="00E61488">
        <w:rPr>
          <w:b/>
          <w:bCs/>
          <w:sz w:val="22"/>
          <w:szCs w:val="22"/>
        </w:rPr>
        <w:t xml:space="preserve"> </w:t>
      </w:r>
    </w:p>
    <w:p w14:paraId="156F7904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70823976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4EE347BF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044492D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6B7EE35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693A3D32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7A4A9C80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1B62C593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3742619C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8A762E9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188A31D4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8A659CD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70CFC165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6D3B3B2C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1459EE04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90CB9A3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83A862B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83A054C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44EA211B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6504E33F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78ECAF2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C0C5E57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18BDA77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7D48DD2B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6F59C7EF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2D8A7559" w14:textId="77777777" w:rsidR="00FF453C" w:rsidRDefault="00FF453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33C49526" w14:textId="77777777" w:rsidR="00FF453C" w:rsidRDefault="00FF453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179AA707" w14:textId="77777777" w:rsidR="00FF453C" w:rsidRDefault="00FF453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23067151" w14:textId="77777777" w:rsidR="00FF453C" w:rsidRDefault="00FF453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4935E5A0" w14:textId="77777777" w:rsidR="00FF453C" w:rsidRDefault="00FF453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52B7F0C" w14:textId="60CF8D60" w:rsidR="002301CA" w:rsidRPr="00AB1A6B" w:rsidRDefault="00180056" w:rsidP="00E61488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  <w:r w:rsidRPr="00E61488">
        <w:rPr>
          <w:b/>
          <w:bCs/>
          <w:sz w:val="22"/>
          <w:szCs w:val="22"/>
        </w:rPr>
        <w:lastRenderedPageBreak/>
        <w:t xml:space="preserve">  </w:t>
      </w:r>
      <w:r w:rsidR="002301CA"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2301CA"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88C17B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II/…P/15014/62</w:t>
      </w:r>
      <w:r w:rsidR="00C05FC5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20603D" w:rsidRPr="0020603D">
        <w:rPr>
          <w:b/>
          <w:sz w:val="22"/>
          <w:szCs w:val="22"/>
        </w:rPr>
        <w:t>/DRI</w:t>
      </w:r>
    </w:p>
    <w:p w14:paraId="5FCA5731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067E6789" w14:textId="3538EEA9" w:rsidR="002301CA" w:rsidRDefault="002301CA" w:rsidP="00234184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proofErr w:type="spellStart"/>
      <w:r w:rsidR="00515616">
        <w:rPr>
          <w:b/>
          <w:bCs/>
          <w:sz w:val="22"/>
          <w:szCs w:val="22"/>
        </w:rPr>
        <w:t>Intap</w:t>
      </w:r>
      <w:proofErr w:type="spellEnd"/>
      <w:r w:rsidR="00515616">
        <w:rPr>
          <w:b/>
          <w:bCs/>
          <w:sz w:val="22"/>
          <w:szCs w:val="22"/>
        </w:rPr>
        <w:t xml:space="preserve"> Advanced Technology sp. z o.o. </w:t>
      </w:r>
      <w:proofErr w:type="spellStart"/>
      <w:r w:rsidR="00515616">
        <w:rPr>
          <w:b/>
          <w:bCs/>
          <w:sz w:val="22"/>
          <w:szCs w:val="22"/>
        </w:rPr>
        <w:t>s.k</w:t>
      </w:r>
      <w:proofErr w:type="spellEnd"/>
      <w:r w:rsidR="00515616" w:rsidRPr="00AB1A6B">
        <w:rPr>
          <w:b/>
          <w:sz w:val="22"/>
          <w:szCs w:val="22"/>
        </w:rPr>
        <w:t xml:space="preserve"> </w:t>
      </w:r>
      <w:r w:rsidR="00515616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234184" w:rsidRPr="00234184">
        <w:rPr>
          <w:b/>
          <w:sz w:val="22"/>
          <w:szCs w:val="22"/>
        </w:rPr>
        <w:t>zwiększeniu możliwości produkcyjnych przez rozbudowę w miejscowości Bukowce (woj. łódzkie), zakładu produkcji foteli samochodowych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616"/>
        <w:gridCol w:w="616"/>
        <w:gridCol w:w="716"/>
        <w:gridCol w:w="805"/>
      </w:tblGrid>
      <w:tr w:rsidR="003C695E" w:rsidRPr="00AB1A6B" w14:paraId="7B995B8C" w14:textId="77777777" w:rsidTr="00702028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3C695E" w:rsidRPr="00C41D46" w:rsidRDefault="003C695E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11A93D7B" w14:textId="25DD3293" w:rsidR="003C695E" w:rsidRDefault="003C695E" w:rsidP="0070202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0" w:type="auto"/>
            <w:vAlign w:val="center"/>
          </w:tcPr>
          <w:p w14:paraId="2C0BCFD7" w14:textId="678AEABB" w:rsidR="003C695E" w:rsidRPr="00C41D46" w:rsidRDefault="003C695E" w:rsidP="003C695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5C313DAD" w14:textId="0B3CB6D6" w:rsidR="003C695E" w:rsidRPr="00C41D46" w:rsidRDefault="003C695E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 w:rsidR="00532F0E"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C8C40A9" w14:textId="7A995730" w:rsidR="003C695E" w:rsidRPr="00C41D46" w:rsidRDefault="003C695E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3C695E" w:rsidRPr="00AB1A6B" w14:paraId="5CDB2D2D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3C695E" w:rsidRPr="00C41D46" w:rsidRDefault="003C695E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</w:tcPr>
          <w:p w14:paraId="68918778" w14:textId="7B6CD50A" w:rsidR="003C695E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CAFEF0" w14:textId="1B973B3A" w:rsidR="003C695E" w:rsidRPr="00C41D46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BA30DA8" w14:textId="26EDC508" w:rsidR="003C695E" w:rsidRPr="00C41D46" w:rsidRDefault="00702028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0CDEDD44" w14:textId="3B30A39E" w:rsidR="003C695E" w:rsidRPr="00C41D46" w:rsidRDefault="00702028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3C695E" w:rsidRPr="00AB1A6B" w14:paraId="0FDC142F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3C695E" w:rsidRPr="00C41D46" w:rsidRDefault="003C695E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</w:tcPr>
          <w:p w14:paraId="4E77E180" w14:textId="1935C8A3" w:rsidR="003C695E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997FBFE" w14:textId="74C36B40" w:rsidR="003C695E" w:rsidRPr="00C41D46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6AB0D80" w14:textId="61F044B0" w:rsidR="003C695E" w:rsidRPr="00C41D46" w:rsidRDefault="00702028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2D5D1BC" w14:textId="601770E9" w:rsidR="003C695E" w:rsidRPr="00C41D46" w:rsidRDefault="00702028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C695E" w:rsidRPr="00AB1A6B" w14:paraId="0183CF85" w14:textId="77777777" w:rsidTr="003C695E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3C695E" w:rsidRPr="00C41D46" w:rsidRDefault="003C695E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</w:tcPr>
          <w:p w14:paraId="36C422C4" w14:textId="3F5ECD30" w:rsidR="003C695E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970B423" w14:textId="15D1CA64" w:rsidR="003C695E" w:rsidRPr="00C41D46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BB7CB4" w14:textId="0AAC877F" w:rsidR="003C695E" w:rsidRPr="00C41D46" w:rsidRDefault="00702028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9C83AC8" w14:textId="1C0A259A" w:rsidR="003C695E" w:rsidRPr="00C41D46" w:rsidRDefault="00702028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C695E" w:rsidRPr="00AB1A6B" w14:paraId="20C0B1D0" w14:textId="77777777" w:rsidTr="003C695E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3C695E" w:rsidRPr="00C41D46" w:rsidRDefault="003C695E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</w:tcPr>
          <w:p w14:paraId="661C9F63" w14:textId="32F27837" w:rsidR="003C695E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ED1E634" w14:textId="49B4C184" w:rsidR="003C695E" w:rsidRPr="00C41D46" w:rsidRDefault="003C695E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5793CC6" w14:textId="0BAD7C1D" w:rsidR="003C695E" w:rsidRPr="00C41D46" w:rsidRDefault="00702028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F404C6C" w14:textId="6187EDA1" w:rsidR="003C695E" w:rsidRPr="00C41D46" w:rsidRDefault="003C695E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410023B9" w:rsidR="002301CA" w:rsidRPr="00AB1A6B" w:rsidRDefault="002301CA" w:rsidP="002301CA">
      <w:pPr>
        <w:jc w:val="both"/>
        <w:rPr>
          <w:sz w:val="22"/>
          <w:szCs w:val="22"/>
        </w:rPr>
      </w:pPr>
      <w:r w:rsidRPr="00CE3FF8">
        <w:rPr>
          <w:sz w:val="22"/>
          <w:szCs w:val="22"/>
        </w:rPr>
        <w:t>*liczba utworzonych nowych miejsc pracy od dnia rozpoczęcia Inwestycji do dnia 31.12.202</w:t>
      </w:r>
      <w:r w:rsidR="003C695E">
        <w:rPr>
          <w:sz w:val="22"/>
          <w:szCs w:val="22"/>
        </w:rPr>
        <w:t>3</w:t>
      </w:r>
      <w:r w:rsidRPr="00CE3FF8">
        <w:rPr>
          <w:sz w:val="22"/>
          <w:szCs w:val="22"/>
        </w:rPr>
        <w:t xml:space="preserve"> r</w:t>
      </w:r>
      <w:r w:rsidRPr="00316CFE">
        <w:rPr>
          <w:sz w:val="22"/>
          <w:szCs w:val="22"/>
        </w:rPr>
        <w:t>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4078B70D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702028">
        <w:rPr>
          <w:b/>
          <w:sz w:val="22"/>
          <w:szCs w:val="22"/>
        </w:rPr>
        <w:t>1 404 026,00</w:t>
      </w:r>
      <w:r w:rsidR="00352CE5" w:rsidRPr="00352CE5">
        <w:rPr>
          <w:b/>
          <w:sz w:val="22"/>
          <w:szCs w:val="22"/>
        </w:rPr>
        <w:t xml:space="preserve"> zł</w:t>
      </w:r>
      <w:r w:rsidRPr="00AA1FFF">
        <w:rPr>
          <w:sz w:val="22"/>
          <w:szCs w:val="22"/>
        </w:rPr>
        <w:t xml:space="preserve"> (słownie:</w:t>
      </w:r>
      <w:r w:rsidR="00702028">
        <w:t xml:space="preserve"> </w:t>
      </w:r>
      <w:r w:rsidR="00702028" w:rsidRPr="00BD3197">
        <w:rPr>
          <w:sz w:val="22"/>
          <w:szCs w:val="18"/>
        </w:rPr>
        <w:t>jeden milion czterysta cztery tysiące dwadzieścia sześć złotych 00/100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39106341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05FC5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70224380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56CDFD1D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515616">
        <w:rPr>
          <w:b/>
          <w:bCs/>
          <w:sz w:val="22"/>
          <w:szCs w:val="22"/>
        </w:rPr>
        <w:t>Intap</w:t>
      </w:r>
      <w:proofErr w:type="spellEnd"/>
      <w:r w:rsidR="00515616">
        <w:rPr>
          <w:b/>
          <w:bCs/>
          <w:sz w:val="22"/>
          <w:szCs w:val="22"/>
        </w:rPr>
        <w:t xml:space="preserve"> Advanced Technology sp. z o.o. </w:t>
      </w:r>
      <w:proofErr w:type="spellStart"/>
      <w:r w:rsidR="00515616">
        <w:rPr>
          <w:b/>
          <w:bCs/>
          <w:sz w:val="22"/>
          <w:szCs w:val="22"/>
        </w:rPr>
        <w:t>s.k</w:t>
      </w:r>
      <w:proofErr w:type="spellEnd"/>
      <w:r w:rsidR="00515616" w:rsidRPr="00AB1A6B">
        <w:rPr>
          <w:b/>
          <w:sz w:val="22"/>
          <w:szCs w:val="22"/>
        </w:rPr>
        <w:t xml:space="preserve"> </w:t>
      </w:r>
      <w:r w:rsidR="00515616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3C695E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E638BC">
        <w:rPr>
          <w:b/>
          <w:sz w:val="22"/>
          <w:szCs w:val="22"/>
        </w:rPr>
        <w:t>2023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515616" w:rsidRPr="00515616">
        <w:rPr>
          <w:b/>
          <w:sz w:val="22"/>
          <w:szCs w:val="22"/>
        </w:rPr>
        <w:t>17 210 000,00 zł (słownie: siedemnaście milionów dwieście dziesięć tysięcy złotych 00/100)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5"/>
        <w:gridCol w:w="1409"/>
        <w:gridCol w:w="1406"/>
        <w:gridCol w:w="1329"/>
        <w:gridCol w:w="1329"/>
      </w:tblGrid>
      <w:tr w:rsidR="00515616" w:rsidRPr="00CB0EE1" w14:paraId="4E89921E" w14:textId="2A9C4C31" w:rsidTr="003C695E">
        <w:tc>
          <w:tcPr>
            <w:tcW w:w="1395" w:type="dxa"/>
            <w:vAlign w:val="center"/>
          </w:tcPr>
          <w:p w14:paraId="5A54E4D9" w14:textId="77777777" w:rsidR="00515616" w:rsidRPr="00CB0EE1" w:rsidRDefault="00515616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05DC3C6A" w14:textId="3D508BCA" w:rsidR="00515616" w:rsidRPr="00CB0EE1" w:rsidRDefault="00515616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2021*</w:t>
            </w:r>
          </w:p>
        </w:tc>
        <w:tc>
          <w:tcPr>
            <w:tcW w:w="1406" w:type="dxa"/>
            <w:vAlign w:val="center"/>
          </w:tcPr>
          <w:p w14:paraId="6D067157" w14:textId="6016FADA" w:rsidR="00515616" w:rsidRPr="00CB0EE1" w:rsidRDefault="00515616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329" w:type="dxa"/>
          </w:tcPr>
          <w:p w14:paraId="105D91DF" w14:textId="6CA25442" w:rsidR="00515616" w:rsidRDefault="00515616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29" w:type="dxa"/>
            <w:vAlign w:val="center"/>
          </w:tcPr>
          <w:p w14:paraId="4923B391" w14:textId="3E52FA6A" w:rsidR="00515616" w:rsidRDefault="00515616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515616" w:rsidRPr="00CB0EE1" w14:paraId="752D80A2" w14:textId="79AC8B41" w:rsidTr="00515616">
        <w:tc>
          <w:tcPr>
            <w:tcW w:w="1395" w:type="dxa"/>
            <w:vAlign w:val="center"/>
          </w:tcPr>
          <w:p w14:paraId="0EB75F12" w14:textId="2E756007" w:rsidR="00515616" w:rsidRPr="00CB0EE1" w:rsidRDefault="00515616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409" w:type="dxa"/>
            <w:vAlign w:val="center"/>
          </w:tcPr>
          <w:p w14:paraId="2BC6E4AC" w14:textId="2533C914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1 160 000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06" w:type="dxa"/>
            <w:vAlign w:val="center"/>
          </w:tcPr>
          <w:p w14:paraId="083F57A1" w14:textId="5685D401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2 000 000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329" w:type="dxa"/>
            <w:vAlign w:val="center"/>
          </w:tcPr>
          <w:p w14:paraId="71B5769C" w14:textId="63242C99" w:rsidR="00515616" w:rsidRDefault="00515616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14 050 000</w:t>
            </w:r>
          </w:p>
        </w:tc>
        <w:tc>
          <w:tcPr>
            <w:tcW w:w="1329" w:type="dxa"/>
            <w:vAlign w:val="center"/>
          </w:tcPr>
          <w:p w14:paraId="6B6724B0" w14:textId="22B96514" w:rsidR="00515616" w:rsidRPr="00DA4323" w:rsidRDefault="00515616" w:rsidP="0042376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17 210 000</w:t>
            </w:r>
          </w:p>
        </w:tc>
      </w:tr>
      <w:tr w:rsidR="00515616" w:rsidRPr="00CB0EE1" w14:paraId="0F0660A3" w14:textId="6EF75950" w:rsidTr="00515616">
        <w:tc>
          <w:tcPr>
            <w:tcW w:w="1395" w:type="dxa"/>
            <w:vAlign w:val="center"/>
          </w:tcPr>
          <w:p w14:paraId="6DACBCC9" w14:textId="25DF33CE" w:rsidR="00515616" w:rsidRPr="00CB0EE1" w:rsidRDefault="00515616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409" w:type="dxa"/>
            <w:vAlign w:val="center"/>
          </w:tcPr>
          <w:p w14:paraId="16D367A1" w14:textId="38709BF3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6" w:type="dxa"/>
            <w:vAlign w:val="center"/>
          </w:tcPr>
          <w:p w14:paraId="473B41A9" w14:textId="6C4DED7D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9" w:type="dxa"/>
            <w:vAlign w:val="center"/>
          </w:tcPr>
          <w:p w14:paraId="2822DEC7" w14:textId="14744C05" w:rsidR="00515616" w:rsidRDefault="00515616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29" w:type="dxa"/>
            <w:vAlign w:val="center"/>
          </w:tcPr>
          <w:p w14:paraId="222A4920" w14:textId="599444DE" w:rsidR="00515616" w:rsidRPr="00DA4323" w:rsidRDefault="00515616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15616" w:rsidRPr="00CB0EE1" w14:paraId="2F01DBF6" w14:textId="4B441C3A" w:rsidTr="00515616">
        <w:tc>
          <w:tcPr>
            <w:tcW w:w="1395" w:type="dxa"/>
            <w:vAlign w:val="center"/>
          </w:tcPr>
          <w:p w14:paraId="02B60C62" w14:textId="72D64D18" w:rsidR="00515616" w:rsidRPr="00CB0EE1" w:rsidRDefault="00515616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409" w:type="dxa"/>
            <w:vAlign w:val="center"/>
          </w:tcPr>
          <w:p w14:paraId="1D05C3CD" w14:textId="028EC910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1 160 000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406" w:type="dxa"/>
            <w:vAlign w:val="center"/>
          </w:tcPr>
          <w:p w14:paraId="01354BCC" w14:textId="30391B16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2 000 000</w:t>
            </w:r>
            <w:r w:rsidRPr="00423768">
              <w:rPr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329" w:type="dxa"/>
            <w:vAlign w:val="center"/>
          </w:tcPr>
          <w:p w14:paraId="2FF0F017" w14:textId="3BC86087" w:rsidR="00515616" w:rsidRDefault="00515616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14 050 000</w:t>
            </w:r>
          </w:p>
        </w:tc>
        <w:tc>
          <w:tcPr>
            <w:tcW w:w="1329" w:type="dxa"/>
            <w:vAlign w:val="center"/>
          </w:tcPr>
          <w:p w14:paraId="0EFBC17A" w14:textId="5436C469" w:rsidR="00515616" w:rsidRPr="00DA4323" w:rsidRDefault="00515616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17 210 000</w:t>
            </w:r>
          </w:p>
        </w:tc>
      </w:tr>
      <w:tr w:rsidR="00515616" w:rsidRPr="00CB0EE1" w14:paraId="00102272" w14:textId="6B3A2814" w:rsidTr="003C695E">
        <w:tc>
          <w:tcPr>
            <w:tcW w:w="1395" w:type="dxa"/>
            <w:vAlign w:val="center"/>
          </w:tcPr>
          <w:p w14:paraId="7560345F" w14:textId="6D6EB14D" w:rsidR="00515616" w:rsidRPr="00CB0EE1" w:rsidRDefault="00515616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409" w:type="dxa"/>
            <w:vAlign w:val="center"/>
          </w:tcPr>
          <w:p w14:paraId="06C60FB6" w14:textId="126E7BAE" w:rsidR="00515616" w:rsidRPr="00DA4323" w:rsidRDefault="00515616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1 160 000</w:t>
            </w:r>
            <w:r w:rsidRPr="00423768"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406" w:type="dxa"/>
            <w:vAlign w:val="center"/>
          </w:tcPr>
          <w:p w14:paraId="77555B82" w14:textId="5E062D1F" w:rsidR="00515616" w:rsidRPr="00DA4323" w:rsidRDefault="003C695E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3 160 000</w:t>
            </w:r>
            <w:r w:rsidR="0051561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vAlign w:val="center"/>
          </w:tcPr>
          <w:p w14:paraId="6C9C6A43" w14:textId="003DF944" w:rsidR="00515616" w:rsidRDefault="003C695E" w:rsidP="003C695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17 210 000</w:t>
            </w:r>
          </w:p>
        </w:tc>
        <w:tc>
          <w:tcPr>
            <w:tcW w:w="1329" w:type="dxa"/>
            <w:vAlign w:val="center"/>
          </w:tcPr>
          <w:p w14:paraId="31208166" w14:textId="4937614C" w:rsidR="00515616" w:rsidRPr="00DA4323" w:rsidRDefault="00515616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31EA00AD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</w:t>
      </w:r>
      <w:r w:rsidR="00197371">
        <w:rPr>
          <w:bCs/>
          <w:sz w:val="22"/>
          <w:szCs w:val="22"/>
        </w:rPr>
        <w:t>ji Inwestycji do dnia 31.12.202</w:t>
      </w:r>
      <w:r w:rsidR="00532F0E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50DCEF8C" w14:textId="4C020F08" w:rsidR="00D57123" w:rsidRDefault="00D57123" w:rsidP="00E61488">
      <w:pPr>
        <w:tabs>
          <w:tab w:val="left" w:pos="990"/>
        </w:tabs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DC6308C" w14:textId="113860B7" w:rsidR="009C6144" w:rsidRPr="00AB1A6B" w:rsidRDefault="00452F26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b/>
          <w:bCs/>
          <w:sz w:val="22"/>
          <w:szCs w:val="22"/>
        </w:rPr>
      </w:pPr>
      <w:r w:rsidRPr="00E61488">
        <w:rPr>
          <w:sz w:val="22"/>
          <w:szCs w:val="22"/>
        </w:rPr>
        <w:br w:type="page"/>
      </w:r>
      <w:r w:rsidR="00D57123">
        <w:rPr>
          <w:sz w:val="22"/>
          <w:szCs w:val="22"/>
        </w:rPr>
        <w:lastRenderedPageBreak/>
        <w:t xml:space="preserve">   </w:t>
      </w:r>
      <w:r w:rsidR="009C6144" w:rsidRPr="00AB1A6B">
        <w:rPr>
          <w:b/>
          <w:bCs/>
          <w:sz w:val="22"/>
          <w:szCs w:val="22"/>
          <w:u w:val="single"/>
        </w:rPr>
        <w:t xml:space="preserve">Załącznik Nr </w:t>
      </w:r>
      <w:r w:rsidR="00FE3E37">
        <w:rPr>
          <w:b/>
          <w:bCs/>
          <w:sz w:val="22"/>
          <w:szCs w:val="22"/>
          <w:u w:val="single"/>
        </w:rPr>
        <w:t>5</w:t>
      </w:r>
    </w:p>
    <w:p w14:paraId="4BD71D7E" w14:textId="5C330E94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0279D621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515616">
        <w:rPr>
          <w:b/>
          <w:bCs/>
          <w:sz w:val="22"/>
          <w:szCs w:val="22"/>
        </w:rPr>
        <w:t>Intap</w:t>
      </w:r>
      <w:proofErr w:type="spellEnd"/>
      <w:r w:rsidR="00515616">
        <w:rPr>
          <w:b/>
          <w:bCs/>
          <w:sz w:val="22"/>
          <w:szCs w:val="22"/>
        </w:rPr>
        <w:t xml:space="preserve"> Advanced Technology sp. z o.o. </w:t>
      </w:r>
      <w:proofErr w:type="spellStart"/>
      <w:r w:rsidR="00515616">
        <w:rPr>
          <w:b/>
          <w:bCs/>
          <w:sz w:val="22"/>
          <w:szCs w:val="22"/>
        </w:rPr>
        <w:t>s.k</w:t>
      </w:r>
      <w:proofErr w:type="spellEnd"/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2DC338F4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</w:t>
      </w:r>
      <w:r w:rsidR="0095419A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14:paraId="35ACB6EC" w14:textId="77777777" w:rsidTr="006B735E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AB1A6B" w:rsidRDefault="00FF2D2E" w:rsidP="006B735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FF2D2E" w:rsidRPr="00AB1A6B" w:rsidRDefault="00FF2D2E" w:rsidP="006B735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1372D756" w14:textId="77777777" w:rsidTr="006B735E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AB1A6B" w:rsidRDefault="00FF2D2E" w:rsidP="006B735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5BE654D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AB1A6B" w:rsidRDefault="00FF2D2E" w:rsidP="006B735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D0F6AFA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B0AF7D" w14:textId="77777777" w:rsidTr="006B735E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AB1A6B" w:rsidRDefault="00FF2D2E" w:rsidP="006B735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6B9BC7DF" w14:textId="2E7675F3" w:rsidR="009C6144" w:rsidRPr="00AB1A6B" w:rsidRDefault="006B216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0D049F83" w:rsidR="009C6144" w:rsidRPr="00AB1A6B" w:rsidRDefault="00532F0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6A04E5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</w:t>
      </w:r>
      <w:r w:rsidR="006B216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6E169CF" w:rsidR="009C6144" w:rsidRPr="00AB1A6B" w:rsidRDefault="006B216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AA8DD8D" w14:textId="40A5187E" w:rsidR="000F21F8" w:rsidRDefault="006B216E" w:rsidP="000F4858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A7BE81F" w14:textId="029CF9AF" w:rsidR="00D225BC" w:rsidRDefault="009C6144" w:rsidP="000F4858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B2353D0" w14:textId="77777777" w:rsidR="000F4858" w:rsidRPr="000F4858" w:rsidRDefault="000F4858" w:rsidP="000F485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D945C0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C9E34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E673B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E7A33F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8EB46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3ECCD1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2649B8D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5539F3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DD2F66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63F7DC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4AF760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CF8607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21991CC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7CF9A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E80730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036A24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6533A69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B28D63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4097F5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816956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30412FF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592AB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AD2B03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0FEAF7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64C3A310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6</w:t>
      </w:r>
    </w:p>
    <w:p w14:paraId="385953B1" w14:textId="18A98200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6B216E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14341B1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515616">
        <w:rPr>
          <w:b/>
          <w:bCs/>
          <w:sz w:val="22"/>
          <w:szCs w:val="22"/>
        </w:rPr>
        <w:t>Intap</w:t>
      </w:r>
      <w:proofErr w:type="spellEnd"/>
      <w:r w:rsidR="00515616">
        <w:rPr>
          <w:b/>
          <w:bCs/>
          <w:sz w:val="22"/>
          <w:szCs w:val="22"/>
        </w:rPr>
        <w:t xml:space="preserve"> Advanced Technology sp. z o.o. </w:t>
      </w:r>
      <w:proofErr w:type="spellStart"/>
      <w:r w:rsidR="00515616">
        <w:rPr>
          <w:b/>
          <w:bCs/>
          <w:sz w:val="22"/>
          <w:szCs w:val="22"/>
        </w:rPr>
        <w:t>s.k</w:t>
      </w:r>
      <w:proofErr w:type="spellEnd"/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FE3FC7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7E17A61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020A0D9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EC774DB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A558E47" w14:textId="77777777" w:rsidR="009B58B4" w:rsidRDefault="009B58B4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4DACF1A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1470A1DC" w:rsidR="00D50642" w:rsidRPr="000F4858" w:rsidRDefault="00AF5F27" w:rsidP="000F4858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7</w:t>
      </w:r>
    </w:p>
    <w:p w14:paraId="42250B2E" w14:textId="39ED06E1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6B216E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259EF485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515616">
        <w:rPr>
          <w:b/>
          <w:bCs/>
          <w:sz w:val="22"/>
          <w:szCs w:val="22"/>
        </w:rPr>
        <w:t>Intap</w:t>
      </w:r>
      <w:proofErr w:type="spellEnd"/>
      <w:r w:rsidR="00515616">
        <w:rPr>
          <w:b/>
          <w:bCs/>
          <w:sz w:val="22"/>
          <w:szCs w:val="22"/>
        </w:rPr>
        <w:t xml:space="preserve"> Advanced Technology sp. z o.o. </w:t>
      </w:r>
      <w:proofErr w:type="spellStart"/>
      <w:r w:rsidR="00515616">
        <w:rPr>
          <w:b/>
          <w:bCs/>
          <w:sz w:val="22"/>
          <w:szCs w:val="22"/>
        </w:rPr>
        <w:t>s.k</w:t>
      </w:r>
      <w:proofErr w:type="spellEnd"/>
      <w:r w:rsidR="00515616">
        <w:rPr>
          <w:b/>
          <w:bCs/>
          <w:sz w:val="22"/>
          <w:szCs w:val="22"/>
        </w:rPr>
        <w:t>.</w:t>
      </w:r>
      <w:r w:rsidR="00197371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7A477FDC" w14:textId="77777777" w:rsidTr="006B735E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F44B1" w:rsidRPr="00AB1A6B" w:rsidRDefault="00BF44B1" w:rsidP="006B735E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00063C5" w14:textId="77777777" w:rsidTr="006B735E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7247536B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EDEBA22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AB1A6B" w:rsidRDefault="00BF44B1" w:rsidP="006B735E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4FFEEF9" w14:textId="77777777" w:rsidTr="006B735E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0C5BB7C9" w:rsidR="00D50642" w:rsidRPr="00AB1A6B" w:rsidRDefault="000F4858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491D41FE" w:rsidR="00EF6B5A" w:rsidRDefault="007F3621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7729EB4" w14:textId="77777777" w:rsidR="00532F0E" w:rsidRPr="00EF6B5A" w:rsidRDefault="00532F0E" w:rsidP="00532F0E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802BA0">
        <w:rPr>
          <w:b/>
          <w:sz w:val="22"/>
          <w:szCs w:val="22"/>
        </w:rPr>
        <w:t>Inwe</w:t>
      </w:r>
      <w:r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 xml:space="preserve">przedsiębiorca w roku 20…. produkował wyroby lub świadczył usługi określone kodem 29.3 – części </w:t>
      </w:r>
      <w:r>
        <w:rPr>
          <w:sz w:val="22"/>
          <w:szCs w:val="22"/>
        </w:rPr>
        <w:br/>
        <w:t xml:space="preserve">i akcesoria do pojazdów silnikowych </w:t>
      </w:r>
      <w:r w:rsidRPr="009E0631">
        <w:rPr>
          <w:b/>
          <w:sz w:val="22"/>
          <w:szCs w:val="22"/>
        </w:rPr>
        <w:t>(TAK/NIE)</w:t>
      </w:r>
    </w:p>
    <w:p w14:paraId="2CFF0309" w14:textId="77777777" w:rsidR="00197371" w:rsidRDefault="00197371" w:rsidP="00197371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p w14:paraId="1A5D1101" w14:textId="7928CD6D" w:rsidR="006B216E" w:rsidRDefault="00532F0E" w:rsidP="006B216E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6B216E" w:rsidRPr="005158C2">
        <w:rPr>
          <w:b/>
          <w:sz w:val="22"/>
          <w:szCs w:val="22"/>
        </w:rPr>
        <w:t xml:space="preserve">) </w:t>
      </w:r>
      <w:r w:rsidR="006B216E" w:rsidRPr="00A55B7B">
        <w:rPr>
          <w:b/>
          <w:sz w:val="22"/>
          <w:szCs w:val="22"/>
        </w:rPr>
        <w:t>Wysokie przychody z eksportu</w:t>
      </w:r>
      <w:r w:rsidR="006B216E" w:rsidRPr="00EF6B5A">
        <w:rPr>
          <w:b/>
          <w:sz w:val="22"/>
          <w:szCs w:val="22"/>
        </w:rPr>
        <w:t>:</w:t>
      </w:r>
      <w:r w:rsidR="006B216E" w:rsidRPr="00EF6B5A">
        <w:rPr>
          <w:sz w:val="22"/>
          <w:szCs w:val="22"/>
        </w:rPr>
        <w:br/>
        <w:t xml:space="preserve">- </w:t>
      </w:r>
      <w:r w:rsidR="006B216E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B216E">
        <w:rPr>
          <w:sz w:val="22"/>
          <w:szCs w:val="22"/>
        </w:rPr>
        <w:br/>
      </w:r>
      <w:r w:rsidR="006B216E" w:rsidRPr="00A55B7B">
        <w:rPr>
          <w:sz w:val="22"/>
          <w:szCs w:val="22"/>
        </w:rPr>
        <w:t xml:space="preserve">i materiałów </w:t>
      </w:r>
      <w:r w:rsidR="006B216E" w:rsidRPr="00EF6B5A">
        <w:rPr>
          <w:sz w:val="22"/>
          <w:szCs w:val="22"/>
        </w:rPr>
        <w:t>…</w:t>
      </w:r>
      <w:r w:rsidR="006B216E">
        <w:rPr>
          <w:sz w:val="22"/>
          <w:szCs w:val="22"/>
        </w:rPr>
        <w:t>………..</w:t>
      </w:r>
      <w:r w:rsidR="006B216E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0F9DDB32" w14:textId="2D5DD3F9" w:rsidR="001733B3" w:rsidRPr="00EF6B5A" w:rsidRDefault="00532F0E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lastRenderedPageBreak/>
        <w:t>- data przystąpienia:………………….</w:t>
      </w:r>
    </w:p>
    <w:p w14:paraId="04A2B3A3" w14:textId="77777777" w:rsid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882DE7B" w14:textId="77777777" w:rsidR="001733B3" w:rsidRDefault="001733B3" w:rsidP="00AA748A">
      <w:pPr>
        <w:rPr>
          <w:sz w:val="22"/>
          <w:szCs w:val="22"/>
        </w:rPr>
      </w:pPr>
    </w:p>
    <w:p w14:paraId="11672614" w14:textId="12B18F1D" w:rsidR="00532F0E" w:rsidRDefault="00532F0E" w:rsidP="00532F0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Pr="00186B51">
        <w:rPr>
          <w:b/>
          <w:sz w:val="22"/>
          <w:szCs w:val="22"/>
        </w:rPr>
        <w:t>Prowadzenie działalności badawczo – rozwojowej</w:t>
      </w:r>
      <w:r w:rsidRPr="00EF6B5A">
        <w:rPr>
          <w:b/>
          <w:sz w:val="22"/>
          <w:szCs w:val="22"/>
        </w:rPr>
        <w:t>:</w:t>
      </w:r>
    </w:p>
    <w:p w14:paraId="3D2C88E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708D1C9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1EADECEE" w14:textId="708EFE22" w:rsidR="00532F0E" w:rsidRDefault="00532F0E" w:rsidP="00532F0E">
      <w:pPr>
        <w:rPr>
          <w:b/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0993" w14:textId="77777777" w:rsidR="00532F0E" w:rsidRDefault="00532F0E" w:rsidP="001733B3">
      <w:pPr>
        <w:rPr>
          <w:b/>
          <w:sz w:val="22"/>
          <w:szCs w:val="22"/>
        </w:rPr>
      </w:pPr>
    </w:p>
    <w:p w14:paraId="4012792C" w14:textId="6AF769FF" w:rsidR="00EF20D9" w:rsidRPr="0034266D" w:rsidRDefault="00EF20D9" w:rsidP="00EF20D9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Pr="007C7AAE">
        <w:rPr>
          <w:b/>
          <w:color w:val="000000" w:themeColor="text1"/>
          <w:sz w:val="22"/>
          <w:szCs w:val="22"/>
        </w:rPr>
        <w:t>) Utworzenie wyspecjalizowanych i stabilnych miejsc pracy</w:t>
      </w:r>
      <w:r w:rsidRPr="007C7AAE">
        <w:rPr>
          <w:sz w:val="22"/>
          <w:szCs w:val="22"/>
        </w:rPr>
        <w:t>:</w:t>
      </w:r>
    </w:p>
    <w:p w14:paraId="1FBF6E52" w14:textId="77777777" w:rsidR="00EF20D9" w:rsidRDefault="00EF20D9" w:rsidP="00EF20D9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DF7F165" w14:textId="77777777" w:rsidR="00EF20D9" w:rsidRPr="00EF6B5A" w:rsidRDefault="00EF20D9" w:rsidP="00EF20D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6E983586" w14:textId="77777777" w:rsidR="00532F0E" w:rsidRDefault="00532F0E" w:rsidP="001733B3">
      <w:pPr>
        <w:rPr>
          <w:b/>
          <w:sz w:val="22"/>
          <w:szCs w:val="22"/>
        </w:rPr>
      </w:pPr>
    </w:p>
    <w:p w14:paraId="184366D3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f) Wspieranie zdobywania wykształcenia i kwalifikacji zawodowych oraz współpraca ze szkołami branżowymi:</w:t>
      </w:r>
    </w:p>
    <w:p w14:paraId="6CCC6BD1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511A9" w14:textId="77777777" w:rsidR="00CB7A43" w:rsidRDefault="00CB7A43" w:rsidP="001733B3">
      <w:pPr>
        <w:rPr>
          <w:b/>
          <w:sz w:val="22"/>
          <w:szCs w:val="22"/>
        </w:rPr>
      </w:pPr>
    </w:p>
    <w:p w14:paraId="54A7F541" w14:textId="77777777" w:rsidR="0081712D" w:rsidRDefault="0081712D" w:rsidP="0081712D">
      <w:pPr>
        <w:rPr>
          <w:sz w:val="22"/>
          <w:szCs w:val="22"/>
        </w:rPr>
      </w:pPr>
      <w:r w:rsidRPr="009B1279">
        <w:rPr>
          <w:b/>
          <w:sz w:val="22"/>
          <w:szCs w:val="22"/>
        </w:rPr>
        <w:t>g) Podejmowanie działań w zakresie opieki nad pracownikiem: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88E69" w14:textId="77777777" w:rsidR="0081712D" w:rsidRPr="00422C7B" w:rsidRDefault="0081712D" w:rsidP="0081712D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0DFC3D25" w14:textId="77777777" w:rsidR="0081712D" w:rsidRPr="00422C7B" w:rsidRDefault="0081712D" w:rsidP="0081712D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20C2769B" w14:textId="77777777" w:rsidR="0081712D" w:rsidRDefault="0081712D" w:rsidP="0081712D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9510F7B" w14:textId="77777777" w:rsidR="00CB7A43" w:rsidRDefault="00CB7A43" w:rsidP="001733B3">
      <w:pPr>
        <w:rPr>
          <w:b/>
          <w:sz w:val="22"/>
          <w:szCs w:val="22"/>
        </w:rPr>
      </w:pP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2798086" w:rsidR="00D50642" w:rsidRPr="00AB1A6B" w:rsidRDefault="007F3621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DA9C44" w14:textId="4CAC2367" w:rsidR="00751A8C" w:rsidRDefault="00D50642" w:rsidP="00FF453C">
      <w:pPr>
        <w:shd w:val="clear" w:color="auto" w:fill="FFFFFF"/>
        <w:spacing w:line="360" w:lineRule="auto"/>
        <w:ind w:left="5040"/>
        <w:jc w:val="both"/>
        <w:rPr>
          <w:b/>
          <w:sz w:val="22"/>
          <w:szCs w:val="22"/>
          <w:u w:val="single"/>
        </w:rPr>
      </w:pPr>
      <w:r w:rsidRPr="00AB1A6B">
        <w:rPr>
          <w:sz w:val="22"/>
          <w:szCs w:val="22"/>
        </w:rPr>
        <w:t>do reprezentowania Przedsiębiorcy</w:t>
      </w:r>
      <w:r w:rsidR="00A233D9">
        <w:rPr>
          <w:sz w:val="22"/>
          <w:szCs w:val="22"/>
        </w:rPr>
        <w:t xml:space="preserve"> </w:t>
      </w: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379E8C" w15:done="0"/>
  <w15:commentEx w15:paraId="730CAA29" w15:paraIdParent="21379E8C" w15:done="0"/>
  <w15:commentEx w15:paraId="17A7A5FF" w15:done="0"/>
  <w15:commentEx w15:paraId="693037F2" w15:paraIdParent="17A7A5FF" w15:done="0"/>
  <w15:commentEx w15:paraId="7D3F16F7" w15:done="0"/>
  <w15:commentEx w15:paraId="15FF1C10" w15:paraIdParent="7D3F16F7" w15:done="0"/>
  <w15:commentEx w15:paraId="62C767DB" w15:done="0"/>
  <w15:commentEx w15:paraId="66BFC0DB" w15:paraIdParent="62C767DB" w15:done="0"/>
  <w15:commentEx w15:paraId="79E58717" w15:done="0"/>
  <w15:commentEx w15:paraId="28FFDEFC" w15:paraIdParent="79E58717" w15:done="0"/>
  <w15:commentEx w15:paraId="26C4B153" w15:done="0"/>
  <w15:commentEx w15:paraId="650D266E" w15:paraIdParent="26C4B1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4E11" w16cex:dateUtc="2022-03-03T13:24:00Z"/>
  <w16cex:commentExtensible w16cex:durableId="25D1F52A" w16cex:dateUtc="2022-03-08T14:30:00Z"/>
  <w16cex:commentExtensible w16cex:durableId="25CB5118" w16cex:dateUtc="2022-03-03T13:37:00Z"/>
  <w16cex:commentExtensible w16cex:durableId="25D1F59D" w16cex:dateUtc="2022-03-08T14:32:00Z"/>
  <w16cex:commentExtensible w16cex:durableId="25CC9C57" w16cex:dateUtc="2022-03-04T13:10:00Z"/>
  <w16cex:commentExtensible w16cex:durableId="25D1F601" w16cex:dateUtc="2022-03-08T14:34:00Z"/>
  <w16cex:commentExtensible w16cex:durableId="25CC5786" w16cex:dateUtc="2022-03-04T08:16:00Z"/>
  <w16cex:commentExtensible w16cex:durableId="25D1F620" w16cex:dateUtc="2022-03-08T14:34:00Z"/>
  <w16cex:commentExtensible w16cex:durableId="25CC57DC" w16cex:dateUtc="2022-03-04T08:18:00Z"/>
  <w16cex:commentExtensible w16cex:durableId="25D1F626" w16cex:dateUtc="2022-03-08T14:35:00Z"/>
  <w16cex:commentExtensible w16cex:durableId="25CC5996" w16cex:dateUtc="2022-03-04T08:25:00Z"/>
  <w16cex:commentExtensible w16cex:durableId="25D1F656" w16cex:dateUtc="2022-03-08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79E8C" w16cid:durableId="25CB4E11"/>
  <w16cid:commentId w16cid:paraId="730CAA29" w16cid:durableId="25D1F52A"/>
  <w16cid:commentId w16cid:paraId="17A7A5FF" w16cid:durableId="25CB5118"/>
  <w16cid:commentId w16cid:paraId="693037F2" w16cid:durableId="25D1F59D"/>
  <w16cid:commentId w16cid:paraId="7D3F16F7" w16cid:durableId="25CC9C57"/>
  <w16cid:commentId w16cid:paraId="15FF1C10" w16cid:durableId="25D1F601"/>
  <w16cid:commentId w16cid:paraId="62C767DB" w16cid:durableId="25CC5786"/>
  <w16cid:commentId w16cid:paraId="66BFC0DB" w16cid:durableId="25D1F620"/>
  <w16cid:commentId w16cid:paraId="79E58717" w16cid:durableId="25CC57DC"/>
  <w16cid:commentId w16cid:paraId="28FFDEFC" w16cid:durableId="25D1F626"/>
  <w16cid:commentId w16cid:paraId="26C4B153" w16cid:durableId="25CC5996"/>
  <w16cid:commentId w16cid:paraId="650D266E" w16cid:durableId="25D1F6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6BF24" w14:textId="77777777" w:rsidR="00BD3197" w:rsidRDefault="00BD3197">
      <w:r>
        <w:separator/>
      </w:r>
    </w:p>
  </w:endnote>
  <w:endnote w:type="continuationSeparator" w:id="0">
    <w:p w14:paraId="016B05B8" w14:textId="77777777" w:rsidR="00BD3197" w:rsidRDefault="00BD3197">
      <w:r>
        <w:continuationSeparator/>
      </w:r>
    </w:p>
  </w:endnote>
  <w:endnote w:type="continuationNotice" w:id="1">
    <w:p w14:paraId="4BF94BEE" w14:textId="77777777" w:rsidR="00BD3197" w:rsidRDefault="00BD3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BD3197" w:rsidRPr="00894542" w:rsidRDefault="00BD3197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C90D87">
          <w:rPr>
            <w:noProof/>
            <w:sz w:val="20"/>
          </w:rPr>
          <w:t>22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BD3197" w:rsidRDefault="00BD3197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442C8" w14:textId="77777777" w:rsidR="00BD3197" w:rsidRDefault="00BD3197">
      <w:r>
        <w:separator/>
      </w:r>
    </w:p>
  </w:footnote>
  <w:footnote w:type="continuationSeparator" w:id="0">
    <w:p w14:paraId="7404A5F9" w14:textId="77777777" w:rsidR="00BD3197" w:rsidRDefault="00BD3197">
      <w:r>
        <w:continuationSeparator/>
      </w:r>
    </w:p>
  </w:footnote>
  <w:footnote w:type="continuationNotice" w:id="1">
    <w:p w14:paraId="116848BD" w14:textId="77777777" w:rsidR="00BD3197" w:rsidRDefault="00BD31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8724"/>
        </w:tabs>
        <w:ind w:left="872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C2F018DA"/>
    <w:lvl w:ilvl="0" w:tplc="D9BCC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C2AA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DA7FD6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15515"/>
    <w:multiLevelType w:val="hybridMultilevel"/>
    <w:tmpl w:val="DA685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73A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D5A5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>
    <w:nsid w:val="33BC7E27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plc="04150011">
      <w:start w:val="1"/>
      <w:numFmt w:val="decimal"/>
      <w:lvlText w:val="%2)"/>
      <w:lvlJc w:val="left"/>
      <w:pPr>
        <w:tabs>
          <w:tab w:val="num" w:pos="4756"/>
        </w:tabs>
        <w:ind w:left="47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2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87D26"/>
    <w:multiLevelType w:val="hybridMultilevel"/>
    <w:tmpl w:val="73C253D0"/>
    <w:lvl w:ilvl="0" w:tplc="E500D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81B14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421CD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11AD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84646"/>
    <w:multiLevelType w:val="hybridMultilevel"/>
    <w:tmpl w:val="0634387A"/>
    <w:lvl w:ilvl="0" w:tplc="0986D15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28324B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B4B5F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A03AD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535F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AF64A2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2C6AF8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DD3E3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EE4248"/>
    <w:multiLevelType w:val="hybridMultilevel"/>
    <w:tmpl w:val="8610778E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3F41D3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5615715"/>
    <w:multiLevelType w:val="hybridMultilevel"/>
    <w:tmpl w:val="5720C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5"/>
  </w:num>
  <w:num w:numId="3">
    <w:abstractNumId w:val="21"/>
  </w:num>
  <w:num w:numId="4">
    <w:abstractNumId w:val="16"/>
  </w:num>
  <w:num w:numId="5">
    <w:abstractNumId w:val="7"/>
  </w:num>
  <w:num w:numId="6">
    <w:abstractNumId w:val="37"/>
  </w:num>
  <w:num w:numId="7">
    <w:abstractNumId w:val="19"/>
  </w:num>
  <w:num w:numId="8">
    <w:abstractNumId w:val="46"/>
  </w:num>
  <w:num w:numId="9">
    <w:abstractNumId w:val="13"/>
  </w:num>
  <w:num w:numId="10">
    <w:abstractNumId w:val="51"/>
  </w:num>
  <w:num w:numId="11">
    <w:abstractNumId w:val="20"/>
  </w:num>
  <w:num w:numId="12">
    <w:abstractNumId w:val="6"/>
  </w:num>
  <w:num w:numId="13">
    <w:abstractNumId w:val="29"/>
  </w:num>
  <w:num w:numId="14">
    <w:abstractNumId w:val="14"/>
  </w:num>
  <w:num w:numId="15">
    <w:abstractNumId w:val="52"/>
  </w:num>
  <w:num w:numId="16">
    <w:abstractNumId w:val="3"/>
  </w:num>
  <w:num w:numId="17">
    <w:abstractNumId w:val="35"/>
  </w:num>
  <w:num w:numId="18">
    <w:abstractNumId w:val="30"/>
  </w:num>
  <w:num w:numId="19">
    <w:abstractNumId w:val="1"/>
  </w:num>
  <w:num w:numId="20">
    <w:abstractNumId w:val="49"/>
  </w:num>
  <w:num w:numId="21">
    <w:abstractNumId w:val="25"/>
  </w:num>
  <w:num w:numId="22">
    <w:abstractNumId w:val="2"/>
  </w:num>
  <w:num w:numId="23">
    <w:abstractNumId w:val="4"/>
  </w:num>
  <w:num w:numId="24">
    <w:abstractNumId w:val="36"/>
  </w:num>
  <w:num w:numId="25">
    <w:abstractNumId w:val="31"/>
  </w:num>
  <w:num w:numId="26">
    <w:abstractNumId w:val="4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3"/>
  </w:num>
  <w:num w:numId="39">
    <w:abstractNumId w:val="50"/>
  </w:num>
  <w:num w:numId="40">
    <w:abstractNumId w:val="0"/>
  </w:num>
  <w:num w:numId="41">
    <w:abstractNumId w:val="9"/>
  </w:num>
  <w:num w:numId="42">
    <w:abstractNumId w:val="48"/>
  </w:num>
  <w:num w:numId="43">
    <w:abstractNumId w:val="22"/>
  </w:num>
  <w:num w:numId="44">
    <w:abstractNumId w:val="38"/>
  </w:num>
  <w:num w:numId="45">
    <w:abstractNumId w:val="28"/>
  </w:num>
  <w:num w:numId="46">
    <w:abstractNumId w:val="53"/>
  </w:num>
  <w:num w:numId="47">
    <w:abstractNumId w:val="41"/>
  </w:num>
  <w:num w:numId="48">
    <w:abstractNumId w:val="11"/>
  </w:num>
  <w:num w:numId="49">
    <w:abstractNumId w:val="8"/>
  </w:num>
  <w:num w:numId="50">
    <w:abstractNumId w:val="26"/>
  </w:num>
  <w:num w:numId="51">
    <w:abstractNumId w:val="24"/>
  </w:num>
  <w:num w:numId="52">
    <w:abstractNumId w:val="47"/>
  </w:num>
  <w:num w:numId="53">
    <w:abstractNumId w:val="10"/>
  </w:num>
  <w:num w:numId="54">
    <w:abstractNumId w:val="27"/>
  </w:num>
  <w:num w:numId="55">
    <w:abstractNumId w:val="18"/>
  </w:num>
  <w:num w:numId="56">
    <w:abstractNumId w:val="34"/>
  </w:num>
  <w:num w:numId="57">
    <w:abstractNumId w:val="32"/>
  </w:num>
  <w:num w:numId="58">
    <w:abstractNumId w:val="33"/>
  </w:num>
  <w:num w:numId="59">
    <w:abstractNumId w:val="12"/>
  </w:num>
  <w:num w:numId="60">
    <w:abstractNumId w:val="39"/>
  </w:num>
  <w:num w:numId="61">
    <w:abstractNumId w:val="42"/>
  </w:num>
  <w:num w:numId="62">
    <w:abstractNumId w:val="15"/>
  </w:num>
  <w:num w:numId="63">
    <w:abstractNumId w:val="40"/>
  </w:num>
  <w:num w:numId="64">
    <w:abstractNumId w:val="5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ał Roszczyk">
    <w15:presenceInfo w15:providerId="None" w15:userId="Rafał Roszczyk"/>
  </w15:person>
  <w15:person w15:author="Agnieszka P">
    <w15:presenceInfo w15:providerId="Windows Live" w15:userId="aa2386885d305c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141D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28A"/>
    <w:rsid w:val="00012689"/>
    <w:rsid w:val="000126AF"/>
    <w:rsid w:val="00013319"/>
    <w:rsid w:val="00013926"/>
    <w:rsid w:val="00013E24"/>
    <w:rsid w:val="00014547"/>
    <w:rsid w:val="000149A2"/>
    <w:rsid w:val="00014C15"/>
    <w:rsid w:val="00016878"/>
    <w:rsid w:val="00017681"/>
    <w:rsid w:val="00021B2B"/>
    <w:rsid w:val="00022227"/>
    <w:rsid w:val="000224C3"/>
    <w:rsid w:val="00023673"/>
    <w:rsid w:val="0002435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370A"/>
    <w:rsid w:val="0003412C"/>
    <w:rsid w:val="000343E8"/>
    <w:rsid w:val="000346B5"/>
    <w:rsid w:val="00034C13"/>
    <w:rsid w:val="00035E45"/>
    <w:rsid w:val="0003671F"/>
    <w:rsid w:val="00036B2D"/>
    <w:rsid w:val="00036CFF"/>
    <w:rsid w:val="00036EC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65BD"/>
    <w:rsid w:val="0007003F"/>
    <w:rsid w:val="00070497"/>
    <w:rsid w:val="000710B5"/>
    <w:rsid w:val="0007147F"/>
    <w:rsid w:val="000721F4"/>
    <w:rsid w:val="000727CC"/>
    <w:rsid w:val="00073882"/>
    <w:rsid w:val="000739BB"/>
    <w:rsid w:val="00073FD5"/>
    <w:rsid w:val="000744A3"/>
    <w:rsid w:val="0007490E"/>
    <w:rsid w:val="00076578"/>
    <w:rsid w:val="00076B4E"/>
    <w:rsid w:val="00077443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3965"/>
    <w:rsid w:val="00084298"/>
    <w:rsid w:val="00084373"/>
    <w:rsid w:val="000844C6"/>
    <w:rsid w:val="000850A1"/>
    <w:rsid w:val="000854A8"/>
    <w:rsid w:val="00085A75"/>
    <w:rsid w:val="0008660A"/>
    <w:rsid w:val="00086B5D"/>
    <w:rsid w:val="00086D58"/>
    <w:rsid w:val="0008762F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2D9A"/>
    <w:rsid w:val="00093062"/>
    <w:rsid w:val="000938C9"/>
    <w:rsid w:val="000957BD"/>
    <w:rsid w:val="00096ACB"/>
    <w:rsid w:val="000970E9"/>
    <w:rsid w:val="0009748E"/>
    <w:rsid w:val="00097E8B"/>
    <w:rsid w:val="000A088A"/>
    <w:rsid w:val="000A2424"/>
    <w:rsid w:val="000A2611"/>
    <w:rsid w:val="000A3E62"/>
    <w:rsid w:val="000A47E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27C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2CE4"/>
    <w:rsid w:val="000D397E"/>
    <w:rsid w:val="000D42F4"/>
    <w:rsid w:val="000D450B"/>
    <w:rsid w:val="000D552E"/>
    <w:rsid w:val="000D5C29"/>
    <w:rsid w:val="000D6088"/>
    <w:rsid w:val="000D6DAA"/>
    <w:rsid w:val="000D6E01"/>
    <w:rsid w:val="000D740E"/>
    <w:rsid w:val="000D7E0E"/>
    <w:rsid w:val="000E0C64"/>
    <w:rsid w:val="000E2533"/>
    <w:rsid w:val="000E27D0"/>
    <w:rsid w:val="000E2957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4858"/>
    <w:rsid w:val="000F6425"/>
    <w:rsid w:val="000F6E50"/>
    <w:rsid w:val="000F7538"/>
    <w:rsid w:val="000F7747"/>
    <w:rsid w:val="000F7D11"/>
    <w:rsid w:val="000F7D33"/>
    <w:rsid w:val="001017D6"/>
    <w:rsid w:val="0010184C"/>
    <w:rsid w:val="00101EF1"/>
    <w:rsid w:val="0010496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2270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2BF"/>
    <w:rsid w:val="00134340"/>
    <w:rsid w:val="00134DE5"/>
    <w:rsid w:val="001360DB"/>
    <w:rsid w:val="001363BA"/>
    <w:rsid w:val="00137340"/>
    <w:rsid w:val="00137371"/>
    <w:rsid w:val="001373D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353"/>
    <w:rsid w:val="00150541"/>
    <w:rsid w:val="00150932"/>
    <w:rsid w:val="00152A4D"/>
    <w:rsid w:val="001531FF"/>
    <w:rsid w:val="001548BD"/>
    <w:rsid w:val="00155459"/>
    <w:rsid w:val="001570E4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3B3"/>
    <w:rsid w:val="0017378E"/>
    <w:rsid w:val="00174D11"/>
    <w:rsid w:val="00175251"/>
    <w:rsid w:val="00175BB9"/>
    <w:rsid w:val="00175E8A"/>
    <w:rsid w:val="00176292"/>
    <w:rsid w:val="00176736"/>
    <w:rsid w:val="0018005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589C"/>
    <w:rsid w:val="00196439"/>
    <w:rsid w:val="0019668A"/>
    <w:rsid w:val="00196943"/>
    <w:rsid w:val="00197371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0C0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AA2"/>
    <w:rsid w:val="001C0C7A"/>
    <w:rsid w:val="001C14C4"/>
    <w:rsid w:val="001C1CE5"/>
    <w:rsid w:val="001C23AE"/>
    <w:rsid w:val="001C3035"/>
    <w:rsid w:val="001C34C9"/>
    <w:rsid w:val="001C36BF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3A8"/>
    <w:rsid w:val="001E064E"/>
    <w:rsid w:val="001E0DEE"/>
    <w:rsid w:val="001E0E43"/>
    <w:rsid w:val="001E207B"/>
    <w:rsid w:val="001E28C5"/>
    <w:rsid w:val="001E3134"/>
    <w:rsid w:val="001E343E"/>
    <w:rsid w:val="001E39E3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219"/>
    <w:rsid w:val="001F555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19EE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F"/>
    <w:rsid w:val="00216C6D"/>
    <w:rsid w:val="0022021D"/>
    <w:rsid w:val="002215D8"/>
    <w:rsid w:val="0022291C"/>
    <w:rsid w:val="00222E1A"/>
    <w:rsid w:val="00223929"/>
    <w:rsid w:val="002249D2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18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985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7C52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242F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C29"/>
    <w:rsid w:val="002B5E13"/>
    <w:rsid w:val="002B60EE"/>
    <w:rsid w:val="002B7969"/>
    <w:rsid w:val="002C0ABB"/>
    <w:rsid w:val="002C1A16"/>
    <w:rsid w:val="002C2638"/>
    <w:rsid w:val="002C2750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06C"/>
    <w:rsid w:val="002C7C58"/>
    <w:rsid w:val="002D2B04"/>
    <w:rsid w:val="002D3143"/>
    <w:rsid w:val="002D336B"/>
    <w:rsid w:val="002D3661"/>
    <w:rsid w:val="002D373E"/>
    <w:rsid w:val="002D401F"/>
    <w:rsid w:val="002D4552"/>
    <w:rsid w:val="002D4B9F"/>
    <w:rsid w:val="002D4D9F"/>
    <w:rsid w:val="002D4E2C"/>
    <w:rsid w:val="002D51BB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26BE"/>
    <w:rsid w:val="002E335B"/>
    <w:rsid w:val="002E36AF"/>
    <w:rsid w:val="002E424E"/>
    <w:rsid w:val="002E512D"/>
    <w:rsid w:val="002E77DB"/>
    <w:rsid w:val="002F0933"/>
    <w:rsid w:val="002F0F5B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6A0B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4CF5"/>
    <w:rsid w:val="0030579B"/>
    <w:rsid w:val="0030586B"/>
    <w:rsid w:val="00306126"/>
    <w:rsid w:val="003063E2"/>
    <w:rsid w:val="00306912"/>
    <w:rsid w:val="00306E92"/>
    <w:rsid w:val="00306FFD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6CF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047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64D"/>
    <w:rsid w:val="00335986"/>
    <w:rsid w:val="00335E97"/>
    <w:rsid w:val="0033603B"/>
    <w:rsid w:val="0033657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2F5"/>
    <w:rsid w:val="003555DA"/>
    <w:rsid w:val="003561FD"/>
    <w:rsid w:val="003562C2"/>
    <w:rsid w:val="00356471"/>
    <w:rsid w:val="00356A65"/>
    <w:rsid w:val="00356C75"/>
    <w:rsid w:val="003571DD"/>
    <w:rsid w:val="00361D9C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775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F52"/>
    <w:rsid w:val="003815FC"/>
    <w:rsid w:val="00381E0A"/>
    <w:rsid w:val="00382401"/>
    <w:rsid w:val="00383E64"/>
    <w:rsid w:val="0038472C"/>
    <w:rsid w:val="00387358"/>
    <w:rsid w:val="00390880"/>
    <w:rsid w:val="00390889"/>
    <w:rsid w:val="003912D5"/>
    <w:rsid w:val="00391EC9"/>
    <w:rsid w:val="003936BA"/>
    <w:rsid w:val="00393999"/>
    <w:rsid w:val="00393F46"/>
    <w:rsid w:val="00394768"/>
    <w:rsid w:val="00395BCF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3C98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54"/>
    <w:rsid w:val="003B3F86"/>
    <w:rsid w:val="003B47C5"/>
    <w:rsid w:val="003B4E8F"/>
    <w:rsid w:val="003B6209"/>
    <w:rsid w:val="003B72C0"/>
    <w:rsid w:val="003B7C15"/>
    <w:rsid w:val="003C0CB7"/>
    <w:rsid w:val="003C3801"/>
    <w:rsid w:val="003C3B58"/>
    <w:rsid w:val="003C40C9"/>
    <w:rsid w:val="003C4B80"/>
    <w:rsid w:val="003C5E5A"/>
    <w:rsid w:val="003C623F"/>
    <w:rsid w:val="003C6348"/>
    <w:rsid w:val="003C63AC"/>
    <w:rsid w:val="003C695E"/>
    <w:rsid w:val="003C6EC0"/>
    <w:rsid w:val="003C7302"/>
    <w:rsid w:val="003C7C04"/>
    <w:rsid w:val="003C7EA4"/>
    <w:rsid w:val="003D0512"/>
    <w:rsid w:val="003D05F9"/>
    <w:rsid w:val="003D07E7"/>
    <w:rsid w:val="003D0BB7"/>
    <w:rsid w:val="003D191B"/>
    <w:rsid w:val="003D209E"/>
    <w:rsid w:val="003D2314"/>
    <w:rsid w:val="003D2386"/>
    <w:rsid w:val="003D3865"/>
    <w:rsid w:val="003D4100"/>
    <w:rsid w:val="003D5141"/>
    <w:rsid w:val="003D5BBC"/>
    <w:rsid w:val="003D6A9A"/>
    <w:rsid w:val="003D73F9"/>
    <w:rsid w:val="003D783A"/>
    <w:rsid w:val="003D7C39"/>
    <w:rsid w:val="003E17EC"/>
    <w:rsid w:val="003E1DFE"/>
    <w:rsid w:val="003E2764"/>
    <w:rsid w:val="003E2C89"/>
    <w:rsid w:val="003E3176"/>
    <w:rsid w:val="003E3A53"/>
    <w:rsid w:val="003E53D3"/>
    <w:rsid w:val="003E62EB"/>
    <w:rsid w:val="003E6C14"/>
    <w:rsid w:val="003E6D76"/>
    <w:rsid w:val="003E752B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79B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6A71"/>
    <w:rsid w:val="00417339"/>
    <w:rsid w:val="0042093C"/>
    <w:rsid w:val="004210B9"/>
    <w:rsid w:val="0042164B"/>
    <w:rsid w:val="00421881"/>
    <w:rsid w:val="004221E7"/>
    <w:rsid w:val="00422239"/>
    <w:rsid w:val="00422C7B"/>
    <w:rsid w:val="0042310A"/>
    <w:rsid w:val="00423768"/>
    <w:rsid w:val="00423936"/>
    <w:rsid w:val="00423B14"/>
    <w:rsid w:val="004241DF"/>
    <w:rsid w:val="00424886"/>
    <w:rsid w:val="00424E05"/>
    <w:rsid w:val="00425356"/>
    <w:rsid w:val="00425C60"/>
    <w:rsid w:val="00425CCA"/>
    <w:rsid w:val="00426C1E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37758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5E3E"/>
    <w:rsid w:val="00446A83"/>
    <w:rsid w:val="00446B28"/>
    <w:rsid w:val="00450A80"/>
    <w:rsid w:val="00451BB8"/>
    <w:rsid w:val="00452F26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62A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1302"/>
    <w:rsid w:val="00482424"/>
    <w:rsid w:val="00482747"/>
    <w:rsid w:val="0048306D"/>
    <w:rsid w:val="00483193"/>
    <w:rsid w:val="0048483D"/>
    <w:rsid w:val="004849EE"/>
    <w:rsid w:val="00484A85"/>
    <w:rsid w:val="0048558C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DCF"/>
    <w:rsid w:val="00496F78"/>
    <w:rsid w:val="00497782"/>
    <w:rsid w:val="00497DA0"/>
    <w:rsid w:val="004A0A98"/>
    <w:rsid w:val="004A1009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5655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27D"/>
    <w:rsid w:val="004C6DF9"/>
    <w:rsid w:val="004C74F8"/>
    <w:rsid w:val="004D1064"/>
    <w:rsid w:val="004D1971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04B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7BF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078DD"/>
    <w:rsid w:val="0051085E"/>
    <w:rsid w:val="00510ECF"/>
    <w:rsid w:val="00511210"/>
    <w:rsid w:val="00511AE6"/>
    <w:rsid w:val="005123D8"/>
    <w:rsid w:val="00512C1F"/>
    <w:rsid w:val="0051465C"/>
    <w:rsid w:val="00515024"/>
    <w:rsid w:val="005155A4"/>
    <w:rsid w:val="00515616"/>
    <w:rsid w:val="0051676F"/>
    <w:rsid w:val="0052062D"/>
    <w:rsid w:val="0052089D"/>
    <w:rsid w:val="00520C2A"/>
    <w:rsid w:val="00520D44"/>
    <w:rsid w:val="005213B6"/>
    <w:rsid w:val="00521AD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2F0E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095"/>
    <w:rsid w:val="00550703"/>
    <w:rsid w:val="00550BDE"/>
    <w:rsid w:val="00550F54"/>
    <w:rsid w:val="0055133E"/>
    <w:rsid w:val="00551B91"/>
    <w:rsid w:val="0055241B"/>
    <w:rsid w:val="00552751"/>
    <w:rsid w:val="005529E0"/>
    <w:rsid w:val="00553057"/>
    <w:rsid w:val="00553347"/>
    <w:rsid w:val="0055354B"/>
    <w:rsid w:val="00553DAB"/>
    <w:rsid w:val="00554906"/>
    <w:rsid w:val="00554CAF"/>
    <w:rsid w:val="005550B5"/>
    <w:rsid w:val="005558A9"/>
    <w:rsid w:val="00555E3F"/>
    <w:rsid w:val="00556A95"/>
    <w:rsid w:val="00556AA9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0F4"/>
    <w:rsid w:val="00573139"/>
    <w:rsid w:val="0057391D"/>
    <w:rsid w:val="00573FA2"/>
    <w:rsid w:val="005742D5"/>
    <w:rsid w:val="00574DD4"/>
    <w:rsid w:val="00577774"/>
    <w:rsid w:val="005779ED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86A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05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87E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553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2D2A"/>
    <w:rsid w:val="005F34FE"/>
    <w:rsid w:val="005F3B7B"/>
    <w:rsid w:val="005F4C89"/>
    <w:rsid w:val="005F4F44"/>
    <w:rsid w:val="005F5FF0"/>
    <w:rsid w:val="005F6CBE"/>
    <w:rsid w:val="005F72A4"/>
    <w:rsid w:val="005F72B7"/>
    <w:rsid w:val="005F77CF"/>
    <w:rsid w:val="00600323"/>
    <w:rsid w:val="00600CF7"/>
    <w:rsid w:val="00600F01"/>
    <w:rsid w:val="00601268"/>
    <w:rsid w:val="006017C7"/>
    <w:rsid w:val="00602448"/>
    <w:rsid w:val="006034A3"/>
    <w:rsid w:val="00603AC5"/>
    <w:rsid w:val="00603ADC"/>
    <w:rsid w:val="00603EA8"/>
    <w:rsid w:val="00604DB0"/>
    <w:rsid w:val="00605551"/>
    <w:rsid w:val="0060587E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DA9"/>
    <w:rsid w:val="006261DD"/>
    <w:rsid w:val="00626F4C"/>
    <w:rsid w:val="006274AC"/>
    <w:rsid w:val="00627868"/>
    <w:rsid w:val="00627F01"/>
    <w:rsid w:val="006333F6"/>
    <w:rsid w:val="006339EC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4F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87B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4F33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97BA4"/>
    <w:rsid w:val="006A0030"/>
    <w:rsid w:val="006A0366"/>
    <w:rsid w:val="006A04E5"/>
    <w:rsid w:val="006A0591"/>
    <w:rsid w:val="006A0916"/>
    <w:rsid w:val="006A130F"/>
    <w:rsid w:val="006A1A83"/>
    <w:rsid w:val="006A24AF"/>
    <w:rsid w:val="006A2518"/>
    <w:rsid w:val="006A2F0A"/>
    <w:rsid w:val="006A4308"/>
    <w:rsid w:val="006A44B3"/>
    <w:rsid w:val="006A460D"/>
    <w:rsid w:val="006A663B"/>
    <w:rsid w:val="006A6EB2"/>
    <w:rsid w:val="006A784F"/>
    <w:rsid w:val="006B0B38"/>
    <w:rsid w:val="006B0BF5"/>
    <w:rsid w:val="006B1145"/>
    <w:rsid w:val="006B1686"/>
    <w:rsid w:val="006B2102"/>
    <w:rsid w:val="006B216E"/>
    <w:rsid w:val="006B32F9"/>
    <w:rsid w:val="006B376F"/>
    <w:rsid w:val="006B3C5F"/>
    <w:rsid w:val="006B4358"/>
    <w:rsid w:val="006B5191"/>
    <w:rsid w:val="006B51E9"/>
    <w:rsid w:val="006B57E0"/>
    <w:rsid w:val="006B5AF3"/>
    <w:rsid w:val="006B60A0"/>
    <w:rsid w:val="006B735E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022"/>
    <w:rsid w:val="006E0116"/>
    <w:rsid w:val="006E070F"/>
    <w:rsid w:val="006E08C7"/>
    <w:rsid w:val="006E09D1"/>
    <w:rsid w:val="006E1259"/>
    <w:rsid w:val="006E2730"/>
    <w:rsid w:val="006E45C2"/>
    <w:rsid w:val="006E5CEF"/>
    <w:rsid w:val="006E5FEB"/>
    <w:rsid w:val="006E6FE4"/>
    <w:rsid w:val="006E71A5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094"/>
    <w:rsid w:val="006F55EB"/>
    <w:rsid w:val="006F78C1"/>
    <w:rsid w:val="006F7905"/>
    <w:rsid w:val="00702028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6F94"/>
    <w:rsid w:val="007074CC"/>
    <w:rsid w:val="00711D6D"/>
    <w:rsid w:val="00712E71"/>
    <w:rsid w:val="00712F7D"/>
    <w:rsid w:val="0071357B"/>
    <w:rsid w:val="00713A93"/>
    <w:rsid w:val="007143EF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3E9C"/>
    <w:rsid w:val="00724D63"/>
    <w:rsid w:val="007253FA"/>
    <w:rsid w:val="00725C7F"/>
    <w:rsid w:val="00725D32"/>
    <w:rsid w:val="0072684B"/>
    <w:rsid w:val="007273B8"/>
    <w:rsid w:val="00730031"/>
    <w:rsid w:val="00730743"/>
    <w:rsid w:val="00730BF2"/>
    <w:rsid w:val="0073102B"/>
    <w:rsid w:val="0073188A"/>
    <w:rsid w:val="00731D97"/>
    <w:rsid w:val="00731E2D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A30"/>
    <w:rsid w:val="00763CE4"/>
    <w:rsid w:val="007645DF"/>
    <w:rsid w:val="007651B5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AF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527F"/>
    <w:rsid w:val="007A61A0"/>
    <w:rsid w:val="007A673A"/>
    <w:rsid w:val="007A7235"/>
    <w:rsid w:val="007B0C5C"/>
    <w:rsid w:val="007B2480"/>
    <w:rsid w:val="007B2675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2DBC"/>
    <w:rsid w:val="007D33A8"/>
    <w:rsid w:val="007D511B"/>
    <w:rsid w:val="007D631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621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4AD5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4F39"/>
    <w:rsid w:val="0081573B"/>
    <w:rsid w:val="0081590D"/>
    <w:rsid w:val="0081593F"/>
    <w:rsid w:val="0081656F"/>
    <w:rsid w:val="00816B47"/>
    <w:rsid w:val="00817027"/>
    <w:rsid w:val="0081712D"/>
    <w:rsid w:val="00820581"/>
    <w:rsid w:val="008208A8"/>
    <w:rsid w:val="008213B6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D98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0E58"/>
    <w:rsid w:val="00851467"/>
    <w:rsid w:val="00851A27"/>
    <w:rsid w:val="00851F9D"/>
    <w:rsid w:val="00852747"/>
    <w:rsid w:val="00853C85"/>
    <w:rsid w:val="00854AD3"/>
    <w:rsid w:val="00854D3E"/>
    <w:rsid w:val="008557D6"/>
    <w:rsid w:val="00855A75"/>
    <w:rsid w:val="00856217"/>
    <w:rsid w:val="00856B12"/>
    <w:rsid w:val="008575E1"/>
    <w:rsid w:val="008577EE"/>
    <w:rsid w:val="00857A1F"/>
    <w:rsid w:val="0086028D"/>
    <w:rsid w:val="008639E7"/>
    <w:rsid w:val="0086436C"/>
    <w:rsid w:val="0086483F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2135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6339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65D"/>
    <w:rsid w:val="0089772C"/>
    <w:rsid w:val="0089786E"/>
    <w:rsid w:val="008978BD"/>
    <w:rsid w:val="00897C50"/>
    <w:rsid w:val="008A022E"/>
    <w:rsid w:val="008A10FA"/>
    <w:rsid w:val="008A1E50"/>
    <w:rsid w:val="008A2BC4"/>
    <w:rsid w:val="008A3B3F"/>
    <w:rsid w:val="008A3FE3"/>
    <w:rsid w:val="008A42B9"/>
    <w:rsid w:val="008A5B25"/>
    <w:rsid w:val="008A703A"/>
    <w:rsid w:val="008A714B"/>
    <w:rsid w:val="008B00BD"/>
    <w:rsid w:val="008B0AF4"/>
    <w:rsid w:val="008B1B43"/>
    <w:rsid w:val="008B2FD2"/>
    <w:rsid w:val="008B3B03"/>
    <w:rsid w:val="008B3C35"/>
    <w:rsid w:val="008B4064"/>
    <w:rsid w:val="008B45C8"/>
    <w:rsid w:val="008B480D"/>
    <w:rsid w:val="008B4D87"/>
    <w:rsid w:val="008B510D"/>
    <w:rsid w:val="008B5CE1"/>
    <w:rsid w:val="008B5D48"/>
    <w:rsid w:val="008B5F4A"/>
    <w:rsid w:val="008B5FF4"/>
    <w:rsid w:val="008B6B53"/>
    <w:rsid w:val="008B7737"/>
    <w:rsid w:val="008B775E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6FBD"/>
    <w:rsid w:val="008C7FDD"/>
    <w:rsid w:val="008D0ACB"/>
    <w:rsid w:val="008D1C53"/>
    <w:rsid w:val="008D1C6D"/>
    <w:rsid w:val="008D289A"/>
    <w:rsid w:val="008D29D8"/>
    <w:rsid w:val="008D347A"/>
    <w:rsid w:val="008D38C3"/>
    <w:rsid w:val="008D3E3D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7C4"/>
    <w:rsid w:val="008F2879"/>
    <w:rsid w:val="008F2C7F"/>
    <w:rsid w:val="008F3C11"/>
    <w:rsid w:val="008F42FB"/>
    <w:rsid w:val="008F476C"/>
    <w:rsid w:val="008F4811"/>
    <w:rsid w:val="008F491B"/>
    <w:rsid w:val="008F55F0"/>
    <w:rsid w:val="008F60D6"/>
    <w:rsid w:val="008F60F8"/>
    <w:rsid w:val="008F647F"/>
    <w:rsid w:val="008F6482"/>
    <w:rsid w:val="008F7038"/>
    <w:rsid w:val="008F75EA"/>
    <w:rsid w:val="009003D5"/>
    <w:rsid w:val="00900864"/>
    <w:rsid w:val="00901217"/>
    <w:rsid w:val="00902191"/>
    <w:rsid w:val="00902376"/>
    <w:rsid w:val="009024AC"/>
    <w:rsid w:val="00902DBF"/>
    <w:rsid w:val="009033BC"/>
    <w:rsid w:val="00903828"/>
    <w:rsid w:val="009044BA"/>
    <w:rsid w:val="00904E61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10D"/>
    <w:rsid w:val="00930721"/>
    <w:rsid w:val="00930751"/>
    <w:rsid w:val="00931009"/>
    <w:rsid w:val="009311AC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19A"/>
    <w:rsid w:val="009544BA"/>
    <w:rsid w:val="009547FF"/>
    <w:rsid w:val="00954F5F"/>
    <w:rsid w:val="00955147"/>
    <w:rsid w:val="00955BB5"/>
    <w:rsid w:val="00956357"/>
    <w:rsid w:val="00956E2D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4EC"/>
    <w:rsid w:val="00963DE7"/>
    <w:rsid w:val="0096412F"/>
    <w:rsid w:val="00964ACF"/>
    <w:rsid w:val="0096522C"/>
    <w:rsid w:val="00965D53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3CD8"/>
    <w:rsid w:val="0097446A"/>
    <w:rsid w:val="009746AC"/>
    <w:rsid w:val="00974786"/>
    <w:rsid w:val="00974874"/>
    <w:rsid w:val="009748BE"/>
    <w:rsid w:val="009749AD"/>
    <w:rsid w:val="00974CAB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5910"/>
    <w:rsid w:val="009963AF"/>
    <w:rsid w:val="00996435"/>
    <w:rsid w:val="00996827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52"/>
    <w:rsid w:val="009A4EA6"/>
    <w:rsid w:val="009A4EF8"/>
    <w:rsid w:val="009A52CA"/>
    <w:rsid w:val="009A6252"/>
    <w:rsid w:val="009A69FE"/>
    <w:rsid w:val="009A6E01"/>
    <w:rsid w:val="009A730C"/>
    <w:rsid w:val="009A7C4A"/>
    <w:rsid w:val="009B062D"/>
    <w:rsid w:val="009B0D6A"/>
    <w:rsid w:val="009B0F17"/>
    <w:rsid w:val="009B1279"/>
    <w:rsid w:val="009B1432"/>
    <w:rsid w:val="009B1DDD"/>
    <w:rsid w:val="009B2105"/>
    <w:rsid w:val="009B2262"/>
    <w:rsid w:val="009B3DCF"/>
    <w:rsid w:val="009B4258"/>
    <w:rsid w:val="009B5314"/>
    <w:rsid w:val="009B57A9"/>
    <w:rsid w:val="009B58B4"/>
    <w:rsid w:val="009B65FB"/>
    <w:rsid w:val="009B66D9"/>
    <w:rsid w:val="009B6A14"/>
    <w:rsid w:val="009B6AFC"/>
    <w:rsid w:val="009B6D16"/>
    <w:rsid w:val="009B7295"/>
    <w:rsid w:val="009B7BDB"/>
    <w:rsid w:val="009C1D3D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36D8"/>
    <w:rsid w:val="009E4E3E"/>
    <w:rsid w:val="009E5F8B"/>
    <w:rsid w:val="009E6909"/>
    <w:rsid w:val="009E6B3A"/>
    <w:rsid w:val="009E7C6F"/>
    <w:rsid w:val="009E7CDC"/>
    <w:rsid w:val="009E7CED"/>
    <w:rsid w:val="009F0D8C"/>
    <w:rsid w:val="009F1216"/>
    <w:rsid w:val="009F1F1C"/>
    <w:rsid w:val="009F1F60"/>
    <w:rsid w:val="009F248A"/>
    <w:rsid w:val="009F2AD3"/>
    <w:rsid w:val="009F2D97"/>
    <w:rsid w:val="009F312E"/>
    <w:rsid w:val="009F3FFB"/>
    <w:rsid w:val="009F429C"/>
    <w:rsid w:val="009F46A7"/>
    <w:rsid w:val="009F46E6"/>
    <w:rsid w:val="009F597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6A1"/>
    <w:rsid w:val="00A158EB"/>
    <w:rsid w:val="00A15CF5"/>
    <w:rsid w:val="00A16452"/>
    <w:rsid w:val="00A17D73"/>
    <w:rsid w:val="00A17FCA"/>
    <w:rsid w:val="00A20983"/>
    <w:rsid w:val="00A20C6C"/>
    <w:rsid w:val="00A20CFD"/>
    <w:rsid w:val="00A214CE"/>
    <w:rsid w:val="00A21781"/>
    <w:rsid w:val="00A21D4D"/>
    <w:rsid w:val="00A21F42"/>
    <w:rsid w:val="00A220FE"/>
    <w:rsid w:val="00A22580"/>
    <w:rsid w:val="00A233D9"/>
    <w:rsid w:val="00A240A8"/>
    <w:rsid w:val="00A244FD"/>
    <w:rsid w:val="00A24815"/>
    <w:rsid w:val="00A24A12"/>
    <w:rsid w:val="00A24C4B"/>
    <w:rsid w:val="00A25BD5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5D2"/>
    <w:rsid w:val="00A36EB8"/>
    <w:rsid w:val="00A3706E"/>
    <w:rsid w:val="00A414DF"/>
    <w:rsid w:val="00A4186C"/>
    <w:rsid w:val="00A4195A"/>
    <w:rsid w:val="00A41EEA"/>
    <w:rsid w:val="00A4271E"/>
    <w:rsid w:val="00A433D4"/>
    <w:rsid w:val="00A43A93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CF4"/>
    <w:rsid w:val="00A63775"/>
    <w:rsid w:val="00A63799"/>
    <w:rsid w:val="00A637D9"/>
    <w:rsid w:val="00A64DB6"/>
    <w:rsid w:val="00A65DA8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371"/>
    <w:rsid w:val="00A764FB"/>
    <w:rsid w:val="00A77983"/>
    <w:rsid w:val="00A779E1"/>
    <w:rsid w:val="00A77AD9"/>
    <w:rsid w:val="00A77E5A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48C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77C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09B3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1E00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E73EB"/>
    <w:rsid w:val="00AF0488"/>
    <w:rsid w:val="00AF0712"/>
    <w:rsid w:val="00AF1239"/>
    <w:rsid w:val="00AF13C7"/>
    <w:rsid w:val="00AF24CF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3F"/>
    <w:rsid w:val="00B16EE2"/>
    <w:rsid w:val="00B17251"/>
    <w:rsid w:val="00B17BC0"/>
    <w:rsid w:val="00B2001F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5BA"/>
    <w:rsid w:val="00B36716"/>
    <w:rsid w:val="00B3698B"/>
    <w:rsid w:val="00B36A16"/>
    <w:rsid w:val="00B400E1"/>
    <w:rsid w:val="00B410CC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797"/>
    <w:rsid w:val="00B44CB4"/>
    <w:rsid w:val="00B4536B"/>
    <w:rsid w:val="00B45BCD"/>
    <w:rsid w:val="00B467D7"/>
    <w:rsid w:val="00B46B0C"/>
    <w:rsid w:val="00B47877"/>
    <w:rsid w:val="00B47B95"/>
    <w:rsid w:val="00B5072D"/>
    <w:rsid w:val="00B50F0E"/>
    <w:rsid w:val="00B513DF"/>
    <w:rsid w:val="00B52F8C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8F3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AE0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545"/>
    <w:rsid w:val="00BB3A23"/>
    <w:rsid w:val="00BB423F"/>
    <w:rsid w:val="00BB4D1D"/>
    <w:rsid w:val="00BB4E11"/>
    <w:rsid w:val="00BB5F43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13D"/>
    <w:rsid w:val="00BC7819"/>
    <w:rsid w:val="00BC7C6C"/>
    <w:rsid w:val="00BD0C4E"/>
    <w:rsid w:val="00BD1012"/>
    <w:rsid w:val="00BD1824"/>
    <w:rsid w:val="00BD19D7"/>
    <w:rsid w:val="00BD3197"/>
    <w:rsid w:val="00BD34C2"/>
    <w:rsid w:val="00BD36A9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51D"/>
    <w:rsid w:val="00BF1694"/>
    <w:rsid w:val="00BF179D"/>
    <w:rsid w:val="00BF1808"/>
    <w:rsid w:val="00BF1CAE"/>
    <w:rsid w:val="00BF2642"/>
    <w:rsid w:val="00BF291E"/>
    <w:rsid w:val="00BF2A03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11A2"/>
    <w:rsid w:val="00C226B4"/>
    <w:rsid w:val="00C23247"/>
    <w:rsid w:val="00C23385"/>
    <w:rsid w:val="00C23804"/>
    <w:rsid w:val="00C23DF0"/>
    <w:rsid w:val="00C23EA5"/>
    <w:rsid w:val="00C24235"/>
    <w:rsid w:val="00C245AB"/>
    <w:rsid w:val="00C24C87"/>
    <w:rsid w:val="00C250A4"/>
    <w:rsid w:val="00C25357"/>
    <w:rsid w:val="00C25790"/>
    <w:rsid w:val="00C26E84"/>
    <w:rsid w:val="00C27392"/>
    <w:rsid w:val="00C300D5"/>
    <w:rsid w:val="00C30C33"/>
    <w:rsid w:val="00C3118C"/>
    <w:rsid w:val="00C336C1"/>
    <w:rsid w:val="00C34A4B"/>
    <w:rsid w:val="00C35015"/>
    <w:rsid w:val="00C35FC3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47FBA"/>
    <w:rsid w:val="00C50252"/>
    <w:rsid w:val="00C50ACE"/>
    <w:rsid w:val="00C52640"/>
    <w:rsid w:val="00C52F17"/>
    <w:rsid w:val="00C5395A"/>
    <w:rsid w:val="00C53FE6"/>
    <w:rsid w:val="00C5419E"/>
    <w:rsid w:val="00C556F1"/>
    <w:rsid w:val="00C558F6"/>
    <w:rsid w:val="00C56043"/>
    <w:rsid w:val="00C564BF"/>
    <w:rsid w:val="00C565E4"/>
    <w:rsid w:val="00C56D0F"/>
    <w:rsid w:val="00C56FBB"/>
    <w:rsid w:val="00C57221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B3D"/>
    <w:rsid w:val="00C87C1A"/>
    <w:rsid w:val="00C87DBE"/>
    <w:rsid w:val="00C9057E"/>
    <w:rsid w:val="00C90841"/>
    <w:rsid w:val="00C90D87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80"/>
    <w:rsid w:val="00CA4DBF"/>
    <w:rsid w:val="00CA531D"/>
    <w:rsid w:val="00CA54B2"/>
    <w:rsid w:val="00CA5D3E"/>
    <w:rsid w:val="00CA6A63"/>
    <w:rsid w:val="00CA6EF5"/>
    <w:rsid w:val="00CA75B9"/>
    <w:rsid w:val="00CA7C3A"/>
    <w:rsid w:val="00CB0EE1"/>
    <w:rsid w:val="00CB1CBD"/>
    <w:rsid w:val="00CB1E86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A43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D27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3FF8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0E56"/>
    <w:rsid w:val="00D2115B"/>
    <w:rsid w:val="00D21B26"/>
    <w:rsid w:val="00D21EC9"/>
    <w:rsid w:val="00D22333"/>
    <w:rsid w:val="00D225BC"/>
    <w:rsid w:val="00D229EA"/>
    <w:rsid w:val="00D244AB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4E42"/>
    <w:rsid w:val="00D3511F"/>
    <w:rsid w:val="00D35A88"/>
    <w:rsid w:val="00D35CA0"/>
    <w:rsid w:val="00D3639F"/>
    <w:rsid w:val="00D36B01"/>
    <w:rsid w:val="00D36BC2"/>
    <w:rsid w:val="00D36D0C"/>
    <w:rsid w:val="00D36E80"/>
    <w:rsid w:val="00D36FF6"/>
    <w:rsid w:val="00D40F7B"/>
    <w:rsid w:val="00D42110"/>
    <w:rsid w:val="00D42256"/>
    <w:rsid w:val="00D43F2B"/>
    <w:rsid w:val="00D450A6"/>
    <w:rsid w:val="00D45549"/>
    <w:rsid w:val="00D46672"/>
    <w:rsid w:val="00D46B16"/>
    <w:rsid w:val="00D46B74"/>
    <w:rsid w:val="00D46C91"/>
    <w:rsid w:val="00D47104"/>
    <w:rsid w:val="00D475FF"/>
    <w:rsid w:val="00D47DB0"/>
    <w:rsid w:val="00D50642"/>
    <w:rsid w:val="00D50C46"/>
    <w:rsid w:val="00D52BF6"/>
    <w:rsid w:val="00D52D7C"/>
    <w:rsid w:val="00D561E7"/>
    <w:rsid w:val="00D56ACF"/>
    <w:rsid w:val="00D56D07"/>
    <w:rsid w:val="00D57123"/>
    <w:rsid w:val="00D60097"/>
    <w:rsid w:val="00D6128F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2BE4"/>
    <w:rsid w:val="00D74393"/>
    <w:rsid w:val="00D746BA"/>
    <w:rsid w:val="00D74A7B"/>
    <w:rsid w:val="00D7519F"/>
    <w:rsid w:val="00D76092"/>
    <w:rsid w:val="00D7674C"/>
    <w:rsid w:val="00D77267"/>
    <w:rsid w:val="00D77B74"/>
    <w:rsid w:val="00D80159"/>
    <w:rsid w:val="00D8036D"/>
    <w:rsid w:val="00D803BF"/>
    <w:rsid w:val="00D80605"/>
    <w:rsid w:val="00D80BDA"/>
    <w:rsid w:val="00D80EDD"/>
    <w:rsid w:val="00D82463"/>
    <w:rsid w:val="00D83154"/>
    <w:rsid w:val="00D853CE"/>
    <w:rsid w:val="00D85C79"/>
    <w:rsid w:val="00D85EF2"/>
    <w:rsid w:val="00D85F6B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38EF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4F55"/>
    <w:rsid w:val="00DA591A"/>
    <w:rsid w:val="00DA6A2A"/>
    <w:rsid w:val="00DA7459"/>
    <w:rsid w:val="00DA7A33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5F66"/>
    <w:rsid w:val="00DC604D"/>
    <w:rsid w:val="00DC60D7"/>
    <w:rsid w:val="00DC7236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03B"/>
    <w:rsid w:val="00E0361C"/>
    <w:rsid w:val="00E03D2D"/>
    <w:rsid w:val="00E04168"/>
    <w:rsid w:val="00E04AA4"/>
    <w:rsid w:val="00E051A7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AE7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833"/>
    <w:rsid w:val="00E20B08"/>
    <w:rsid w:val="00E21390"/>
    <w:rsid w:val="00E21423"/>
    <w:rsid w:val="00E2175D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0E3E"/>
    <w:rsid w:val="00E31310"/>
    <w:rsid w:val="00E3142C"/>
    <w:rsid w:val="00E31724"/>
    <w:rsid w:val="00E3189A"/>
    <w:rsid w:val="00E3313A"/>
    <w:rsid w:val="00E333F9"/>
    <w:rsid w:val="00E336AC"/>
    <w:rsid w:val="00E34AB4"/>
    <w:rsid w:val="00E34BF6"/>
    <w:rsid w:val="00E35BDA"/>
    <w:rsid w:val="00E3684E"/>
    <w:rsid w:val="00E36B95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0E78"/>
    <w:rsid w:val="00E61005"/>
    <w:rsid w:val="00E61488"/>
    <w:rsid w:val="00E61FD2"/>
    <w:rsid w:val="00E6231C"/>
    <w:rsid w:val="00E6233C"/>
    <w:rsid w:val="00E625AF"/>
    <w:rsid w:val="00E62B0F"/>
    <w:rsid w:val="00E638BC"/>
    <w:rsid w:val="00E63FBF"/>
    <w:rsid w:val="00E642CA"/>
    <w:rsid w:val="00E64B84"/>
    <w:rsid w:val="00E64F74"/>
    <w:rsid w:val="00E651D7"/>
    <w:rsid w:val="00E6588F"/>
    <w:rsid w:val="00E65A55"/>
    <w:rsid w:val="00E660EE"/>
    <w:rsid w:val="00E7036C"/>
    <w:rsid w:val="00E70564"/>
    <w:rsid w:val="00E70C2D"/>
    <w:rsid w:val="00E7143A"/>
    <w:rsid w:val="00E71BCB"/>
    <w:rsid w:val="00E723CD"/>
    <w:rsid w:val="00E72DBF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9FC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72A"/>
    <w:rsid w:val="00EA583E"/>
    <w:rsid w:val="00EA69A6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5907"/>
    <w:rsid w:val="00EB657D"/>
    <w:rsid w:val="00EB658C"/>
    <w:rsid w:val="00EB6B93"/>
    <w:rsid w:val="00EB6E66"/>
    <w:rsid w:val="00EC01A5"/>
    <w:rsid w:val="00EC025D"/>
    <w:rsid w:val="00EC0968"/>
    <w:rsid w:val="00EC0BB0"/>
    <w:rsid w:val="00EC0D15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4A8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CD8"/>
    <w:rsid w:val="00ED4E94"/>
    <w:rsid w:val="00ED51DF"/>
    <w:rsid w:val="00ED6358"/>
    <w:rsid w:val="00ED6C3A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0D9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04B"/>
    <w:rsid w:val="00F00647"/>
    <w:rsid w:val="00F01C5B"/>
    <w:rsid w:val="00F01D34"/>
    <w:rsid w:val="00F02065"/>
    <w:rsid w:val="00F0218B"/>
    <w:rsid w:val="00F02C0C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1FA"/>
    <w:rsid w:val="00F14217"/>
    <w:rsid w:val="00F14590"/>
    <w:rsid w:val="00F150CA"/>
    <w:rsid w:val="00F15CDB"/>
    <w:rsid w:val="00F162F2"/>
    <w:rsid w:val="00F16DD7"/>
    <w:rsid w:val="00F17C12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4522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39DA"/>
    <w:rsid w:val="00F447BE"/>
    <w:rsid w:val="00F45AF0"/>
    <w:rsid w:val="00F45E15"/>
    <w:rsid w:val="00F4669A"/>
    <w:rsid w:val="00F47732"/>
    <w:rsid w:val="00F47BDC"/>
    <w:rsid w:val="00F501AB"/>
    <w:rsid w:val="00F50339"/>
    <w:rsid w:val="00F51191"/>
    <w:rsid w:val="00F51A3E"/>
    <w:rsid w:val="00F5337C"/>
    <w:rsid w:val="00F53B6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D37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32D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1A6E"/>
    <w:rsid w:val="00F8252D"/>
    <w:rsid w:val="00F839C6"/>
    <w:rsid w:val="00F83B10"/>
    <w:rsid w:val="00F85336"/>
    <w:rsid w:val="00F85559"/>
    <w:rsid w:val="00F86BE8"/>
    <w:rsid w:val="00F86EE9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642"/>
    <w:rsid w:val="00FA1D69"/>
    <w:rsid w:val="00FA1EDF"/>
    <w:rsid w:val="00FA2600"/>
    <w:rsid w:val="00FA3A7A"/>
    <w:rsid w:val="00FA3BE8"/>
    <w:rsid w:val="00FA4F58"/>
    <w:rsid w:val="00FA6784"/>
    <w:rsid w:val="00FA6BC9"/>
    <w:rsid w:val="00FB04EF"/>
    <w:rsid w:val="00FB04F1"/>
    <w:rsid w:val="00FB066E"/>
    <w:rsid w:val="00FB0944"/>
    <w:rsid w:val="00FB0E6E"/>
    <w:rsid w:val="00FB132F"/>
    <w:rsid w:val="00FB13BC"/>
    <w:rsid w:val="00FB17EE"/>
    <w:rsid w:val="00FB29B8"/>
    <w:rsid w:val="00FB2AF2"/>
    <w:rsid w:val="00FB33E3"/>
    <w:rsid w:val="00FB3DB4"/>
    <w:rsid w:val="00FB4D53"/>
    <w:rsid w:val="00FB50A5"/>
    <w:rsid w:val="00FB5D4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4899"/>
    <w:rsid w:val="00FD6538"/>
    <w:rsid w:val="00FD769E"/>
    <w:rsid w:val="00FE0721"/>
    <w:rsid w:val="00FE0A08"/>
    <w:rsid w:val="00FE0DAB"/>
    <w:rsid w:val="00FE0DE8"/>
    <w:rsid w:val="00FE17BD"/>
    <w:rsid w:val="00FE22AC"/>
    <w:rsid w:val="00FE2443"/>
    <w:rsid w:val="00FE29A4"/>
    <w:rsid w:val="00FE2BBD"/>
    <w:rsid w:val="00FE31C1"/>
    <w:rsid w:val="00FE3E37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53C"/>
    <w:rsid w:val="00FF45B0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73a2f64-927d-4dd1-9496-31a3ea7fe582"/>
    <ds:schemaRef ds:uri="f7e0220f-ae2d-4b24-ac53-5bcb4ece15cb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7711CB-2920-4016-824A-AFDBD7D8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6687</Words>
  <Characters>40125</Characters>
  <Application>Microsoft Office Word</Application>
  <DocSecurity>0</DocSecurity>
  <Lines>334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Pol Agnieszka</dc:creator>
  <cp:lastModifiedBy>Bartosz Wysocki</cp:lastModifiedBy>
  <cp:revision>2</cp:revision>
  <cp:lastPrinted>2021-10-19T12:55:00Z</cp:lastPrinted>
  <dcterms:created xsi:type="dcterms:W3CDTF">2022-03-18T13:55:00Z</dcterms:created>
  <dcterms:modified xsi:type="dcterms:W3CDTF">2022-03-18T13:55:00Z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