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672A6" w14:textId="2DAA0BC7" w:rsidR="00CF54C3" w:rsidRPr="00CC492A" w:rsidRDefault="00CF54C3" w:rsidP="00E847C0">
      <w:pPr>
        <w:ind w:left="1276" w:hanging="1276"/>
        <w:jc w:val="both"/>
        <w:rPr>
          <w:rFonts w:cstheme="minorHAnsi"/>
          <w:sz w:val="20"/>
          <w:szCs w:val="20"/>
        </w:rPr>
      </w:pPr>
    </w:p>
    <w:tbl>
      <w:tblPr>
        <w:tblW w:w="11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0"/>
        <w:gridCol w:w="1843"/>
        <w:gridCol w:w="1134"/>
        <w:gridCol w:w="2410"/>
        <w:gridCol w:w="1134"/>
        <w:gridCol w:w="2628"/>
      </w:tblGrid>
      <w:tr w:rsidR="004333D9" w:rsidRPr="00A2440A" w14:paraId="46291C1D" w14:textId="095E90BC" w:rsidTr="004333D9">
        <w:trPr>
          <w:trHeight w:val="590"/>
          <w:tblHeader/>
          <w:jc w:val="center"/>
        </w:trPr>
        <w:tc>
          <w:tcPr>
            <w:tcW w:w="567" w:type="dxa"/>
            <w:vMerge w:val="restart"/>
            <w:vAlign w:val="center"/>
          </w:tcPr>
          <w:p w14:paraId="2802D1E7" w14:textId="77777777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980" w:type="dxa"/>
            <w:vMerge w:val="restart"/>
            <w:vAlign w:val="center"/>
          </w:tcPr>
          <w:p w14:paraId="0F3B5806" w14:textId="77777777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3" w:type="dxa"/>
            <w:vMerge w:val="restart"/>
            <w:vAlign w:val="center"/>
          </w:tcPr>
          <w:p w14:paraId="72AC8E22" w14:textId="76A9B065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</w:t>
            </w:r>
          </w:p>
        </w:tc>
        <w:tc>
          <w:tcPr>
            <w:tcW w:w="1134" w:type="dxa"/>
            <w:vMerge w:val="restart"/>
            <w:vAlign w:val="center"/>
          </w:tcPr>
          <w:p w14:paraId="2A05A56A" w14:textId="444DCA50" w:rsidR="004333D9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wywoławcza brutto</w:t>
            </w:r>
            <w:bookmarkStart w:id="0" w:name="_GoBack"/>
            <w:bookmarkEnd w:id="0"/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37CF7A39" w14:textId="1C2A9E3F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3544" w:type="dxa"/>
            <w:gridSpan w:val="2"/>
            <w:vAlign w:val="center"/>
          </w:tcPr>
          <w:p w14:paraId="2D90B08E" w14:textId="77777777" w:rsidR="004333D9" w:rsidRPr="00A2440A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  <w:tc>
          <w:tcPr>
            <w:tcW w:w="2628" w:type="dxa"/>
            <w:vMerge w:val="restart"/>
          </w:tcPr>
          <w:p w14:paraId="160A80E2" w14:textId="77777777" w:rsidR="004333D9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BE32F2D" w14:textId="740F86E3" w:rsidR="004333D9" w:rsidRPr="00A2440A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Zdjęcie</w:t>
            </w:r>
          </w:p>
        </w:tc>
      </w:tr>
      <w:tr w:rsidR="004333D9" w:rsidRPr="00A2440A" w14:paraId="0043CA7C" w14:textId="259591A3" w:rsidTr="004333D9">
        <w:trPr>
          <w:trHeight w:val="467"/>
          <w:jc w:val="center"/>
        </w:trPr>
        <w:tc>
          <w:tcPr>
            <w:tcW w:w="567" w:type="dxa"/>
            <w:vMerge/>
            <w:vAlign w:val="center"/>
          </w:tcPr>
          <w:p w14:paraId="32285D7A" w14:textId="77777777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14:paraId="5196DC19" w14:textId="77777777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23868F90" w14:textId="77777777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127EB115" w14:textId="1A2E47F8" w:rsidR="004333D9" w:rsidRPr="00A2440A" w:rsidRDefault="004333D9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15C1DB7" w14:textId="77777777" w:rsidR="004333D9" w:rsidRPr="00A2440A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4333D9" w:rsidRPr="00A2440A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1134" w:type="dxa"/>
            <w:vAlign w:val="center"/>
          </w:tcPr>
          <w:p w14:paraId="359CFB6B" w14:textId="77777777" w:rsidR="004333D9" w:rsidRPr="00A2440A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2628" w:type="dxa"/>
            <w:vMerge/>
          </w:tcPr>
          <w:p w14:paraId="7600EE35" w14:textId="77777777" w:rsidR="004333D9" w:rsidRPr="00A2440A" w:rsidRDefault="004333D9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333D9" w:rsidRPr="00A2440A" w14:paraId="02EFA5D3" w14:textId="1CBF58D9" w:rsidTr="004333D9">
        <w:trPr>
          <w:trHeight w:val="3468"/>
          <w:jc w:val="center"/>
        </w:trPr>
        <w:tc>
          <w:tcPr>
            <w:tcW w:w="567" w:type="dxa"/>
            <w:vAlign w:val="center"/>
          </w:tcPr>
          <w:p w14:paraId="43BB9F95" w14:textId="7CCF85D9" w:rsidR="004333D9" w:rsidRPr="00A2440A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14:paraId="0FE5FB3D" w14:textId="404ED270" w:rsidR="004333D9" w:rsidRPr="00A2440A" w:rsidRDefault="004333D9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 Bydgoszczy</w:t>
            </w:r>
          </w:p>
        </w:tc>
        <w:tc>
          <w:tcPr>
            <w:tcW w:w="1843" w:type="dxa"/>
            <w:vAlign w:val="center"/>
          </w:tcPr>
          <w:p w14:paraId="04E40870" w14:textId="379A5371" w:rsidR="004333D9" w:rsidRPr="00A2440A" w:rsidRDefault="004333D9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ST/487/01637/2019</w:t>
            </w:r>
          </w:p>
        </w:tc>
        <w:tc>
          <w:tcPr>
            <w:tcW w:w="1134" w:type="dxa"/>
            <w:vAlign w:val="center"/>
          </w:tcPr>
          <w:p w14:paraId="7F5139A6" w14:textId="533BD737" w:rsidR="004333D9" w:rsidRPr="00A2440A" w:rsidRDefault="004333D9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39425911" w14:textId="29EFF303" w:rsidR="004333D9" w:rsidRPr="00844D9E" w:rsidRDefault="004333D9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6A1D7FA0" w14:textId="415FC308" w:rsidR="004333D9" w:rsidRPr="00B779BD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>Posiada wady lub uszkodzenia, których naprawa byłaby ekonomicznie nieuzasadniona.</w:t>
            </w:r>
          </w:p>
        </w:tc>
        <w:tc>
          <w:tcPr>
            <w:tcW w:w="1134" w:type="dxa"/>
            <w:vAlign w:val="center"/>
          </w:tcPr>
          <w:p w14:paraId="08B613BD" w14:textId="23CB33C4" w:rsidR="004333D9" w:rsidRPr="00A2440A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73C03E64" w14:textId="5409A626" w:rsidR="004333D9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9504" behindDoc="1" locked="0" layoutInCell="1" allowOverlap="1" wp14:anchorId="0BE3A304" wp14:editId="1A4286BF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1082040</wp:posOffset>
                  </wp:positionV>
                  <wp:extent cx="1301750" cy="979070"/>
                  <wp:effectExtent l="0" t="0" r="0" b="0"/>
                  <wp:wrapNone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608" cy="981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09B58A2A" wp14:editId="145813AF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66040</wp:posOffset>
                  </wp:positionV>
                  <wp:extent cx="1301750" cy="978309"/>
                  <wp:effectExtent l="0" t="0" r="0" b="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71" cy="98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3D9" w:rsidRPr="00A2440A" w14:paraId="7A04FC1F" w14:textId="3126800F" w:rsidTr="004333D9">
        <w:trPr>
          <w:trHeight w:val="2961"/>
          <w:jc w:val="center"/>
        </w:trPr>
        <w:tc>
          <w:tcPr>
            <w:tcW w:w="567" w:type="dxa"/>
            <w:vAlign w:val="center"/>
          </w:tcPr>
          <w:p w14:paraId="3EB95449" w14:textId="11C9EC4A" w:rsidR="004333D9" w:rsidRPr="00A2440A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center"/>
          </w:tcPr>
          <w:p w14:paraId="66E35D0B" w14:textId="0A7A9952" w:rsidR="004333D9" w:rsidRPr="00A2440A" w:rsidRDefault="004333D9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 Toruniu</w:t>
            </w:r>
          </w:p>
        </w:tc>
        <w:tc>
          <w:tcPr>
            <w:tcW w:w="1843" w:type="dxa"/>
            <w:vAlign w:val="center"/>
          </w:tcPr>
          <w:p w14:paraId="3B756EC0" w14:textId="2B5BC0C6" w:rsidR="004333D9" w:rsidRPr="00A2440A" w:rsidRDefault="004333D9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ST/487/01636/2019</w:t>
            </w:r>
          </w:p>
        </w:tc>
        <w:tc>
          <w:tcPr>
            <w:tcW w:w="1134" w:type="dxa"/>
            <w:vAlign w:val="center"/>
          </w:tcPr>
          <w:p w14:paraId="35975E61" w14:textId="39BC46C0" w:rsidR="004333D9" w:rsidRPr="00A2440A" w:rsidRDefault="004333D9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02835AEE" w14:textId="58B16EAE" w:rsidR="004333D9" w:rsidRPr="00844D9E" w:rsidRDefault="004333D9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0B0C9020" w14:textId="0444133D" w:rsidR="004333D9" w:rsidRPr="00B779BD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>Posiada wady lub uszkodzenia, których naprawa byłaby ekonomicznie nieuzasadniona.</w:t>
            </w:r>
          </w:p>
        </w:tc>
        <w:tc>
          <w:tcPr>
            <w:tcW w:w="1134" w:type="dxa"/>
            <w:vAlign w:val="center"/>
          </w:tcPr>
          <w:p w14:paraId="7C01C9C7" w14:textId="118B4946" w:rsidR="004333D9" w:rsidRPr="00A2440A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2D0B917F" w14:textId="037CE82A" w:rsidR="004333D9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drawing>
                <wp:anchor distT="0" distB="0" distL="114300" distR="114300" simplePos="0" relativeHeight="251668480" behindDoc="1" locked="0" layoutInCell="1" allowOverlap="1" wp14:anchorId="7B46521E" wp14:editId="7CBA471B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26670</wp:posOffset>
                  </wp:positionV>
                  <wp:extent cx="1213200" cy="1774800"/>
                  <wp:effectExtent l="0" t="0" r="635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00" cy="177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3D9" w:rsidRPr="00A2440A" w14:paraId="0663972B" w14:textId="2FD98B01" w:rsidTr="004333D9">
        <w:trPr>
          <w:trHeight w:val="3022"/>
          <w:jc w:val="center"/>
        </w:trPr>
        <w:tc>
          <w:tcPr>
            <w:tcW w:w="567" w:type="dxa"/>
            <w:vAlign w:val="center"/>
          </w:tcPr>
          <w:p w14:paraId="2C4938A9" w14:textId="42A2B62C" w:rsidR="004333D9" w:rsidRPr="00A2440A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844D9E">
              <w:rPr>
                <w:rFonts w:cstheme="minorHAnsi"/>
                <w:sz w:val="20"/>
                <w:szCs w:val="20"/>
              </w:rPr>
              <w:lastRenderedPageBreak/>
              <w:t>3</w:t>
            </w:r>
          </w:p>
        </w:tc>
        <w:tc>
          <w:tcPr>
            <w:tcW w:w="1980" w:type="dxa"/>
            <w:vAlign w:val="center"/>
          </w:tcPr>
          <w:p w14:paraId="100F6791" w14:textId="77338A7E" w:rsidR="004333D9" w:rsidRPr="00A2440A" w:rsidRDefault="004333D9" w:rsidP="00CC49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Tablica elektroniczna informująca o jakości powietrza we Włocławku</w:t>
            </w:r>
          </w:p>
        </w:tc>
        <w:tc>
          <w:tcPr>
            <w:tcW w:w="1843" w:type="dxa"/>
            <w:vAlign w:val="center"/>
          </w:tcPr>
          <w:p w14:paraId="3A04D3AF" w14:textId="1913D5F1" w:rsidR="004333D9" w:rsidRPr="00A2440A" w:rsidRDefault="004333D9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44D9E">
              <w:rPr>
                <w:rFonts w:cstheme="minorHAnsi"/>
                <w:sz w:val="20"/>
                <w:szCs w:val="20"/>
              </w:rPr>
              <w:t>ST/487/01635/2019</w:t>
            </w:r>
          </w:p>
        </w:tc>
        <w:tc>
          <w:tcPr>
            <w:tcW w:w="1134" w:type="dxa"/>
            <w:vAlign w:val="center"/>
          </w:tcPr>
          <w:p w14:paraId="204E1290" w14:textId="06F31190" w:rsidR="004333D9" w:rsidRPr="00A2440A" w:rsidRDefault="004333D9" w:rsidP="00CC4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3 900,0</w:t>
            </w:r>
          </w:p>
        </w:tc>
        <w:tc>
          <w:tcPr>
            <w:tcW w:w="2410" w:type="dxa"/>
            <w:vAlign w:val="center"/>
          </w:tcPr>
          <w:p w14:paraId="3A826169" w14:textId="754A7FD8" w:rsidR="004333D9" w:rsidRPr="00844D9E" w:rsidRDefault="004333D9" w:rsidP="00CC492A">
            <w:pPr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844D9E">
              <w:rPr>
                <w:rFonts w:cstheme="minorHAnsi"/>
                <w:sz w:val="18"/>
                <w:szCs w:val="18"/>
              </w:rPr>
              <w:t>Tablica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44D9E">
              <w:rPr>
                <w:rFonts w:cstheme="minorHAnsi"/>
                <w:sz w:val="18"/>
                <w:szCs w:val="18"/>
              </w:rPr>
              <w:t>przestarzała, utraciła wartość użytkową.</w:t>
            </w:r>
          </w:p>
          <w:p w14:paraId="6E2ADE99" w14:textId="0F748E32" w:rsidR="004333D9" w:rsidRPr="00B779BD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44D9E">
              <w:rPr>
                <w:rFonts w:cstheme="minorHAnsi"/>
                <w:sz w:val="18"/>
                <w:szCs w:val="18"/>
              </w:rPr>
              <w:t xml:space="preserve">Posiada wady lub uszkodzenia, których naprawa byłaby 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844D9E">
              <w:rPr>
                <w:rFonts w:cstheme="minorHAnsi"/>
                <w:sz w:val="18"/>
                <w:szCs w:val="18"/>
              </w:rPr>
              <w:t>konomicznie nieuzasadniona.</w:t>
            </w:r>
          </w:p>
        </w:tc>
        <w:tc>
          <w:tcPr>
            <w:tcW w:w="1134" w:type="dxa"/>
            <w:vAlign w:val="center"/>
          </w:tcPr>
          <w:p w14:paraId="7DAA8DF0" w14:textId="2786C57E" w:rsidR="004333D9" w:rsidRPr="00A2440A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628" w:type="dxa"/>
          </w:tcPr>
          <w:p w14:paraId="47B68559" w14:textId="61C05C76" w:rsidR="004333D9" w:rsidRDefault="004333D9" w:rsidP="00CC4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BA7F921" wp14:editId="330307E8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39370</wp:posOffset>
                  </wp:positionV>
                  <wp:extent cx="1317600" cy="1760400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600" cy="17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1"/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CF54C3">
      <w:headerReference w:type="default" r:id="rId11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04220" w14:textId="77777777" w:rsidR="00555BE8" w:rsidRDefault="00555BE8" w:rsidP="007D1F9C">
      <w:pPr>
        <w:spacing w:after="0" w:line="240" w:lineRule="auto"/>
      </w:pPr>
      <w:r>
        <w:separator/>
      </w:r>
    </w:p>
  </w:endnote>
  <w:endnote w:type="continuationSeparator" w:id="0">
    <w:p w14:paraId="19CDFB08" w14:textId="77777777" w:rsidR="00555BE8" w:rsidRDefault="00555BE8" w:rsidP="007D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E0670" w14:textId="77777777" w:rsidR="00555BE8" w:rsidRDefault="00555BE8" w:rsidP="007D1F9C">
      <w:pPr>
        <w:spacing w:after="0" w:line="240" w:lineRule="auto"/>
      </w:pPr>
      <w:r>
        <w:separator/>
      </w:r>
    </w:p>
  </w:footnote>
  <w:footnote w:type="continuationSeparator" w:id="0">
    <w:p w14:paraId="40CEDDF4" w14:textId="77777777" w:rsidR="00555BE8" w:rsidRDefault="00555BE8" w:rsidP="007D1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3199A" w14:textId="4F1EC73D" w:rsidR="007D1F9C" w:rsidRPr="00CC492A" w:rsidRDefault="007D1F9C" w:rsidP="00D03EFC">
    <w:pPr>
      <w:jc w:val="both"/>
      <w:rPr>
        <w:rFonts w:cstheme="minorHAnsi"/>
        <w:sz w:val="20"/>
        <w:szCs w:val="20"/>
      </w:rPr>
    </w:pP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>Wykaz zużytych składników rzeczowych majątku ruchomego w Głównym Inspektoracie Ochrony Środowiska Departament Monitoringu Środowiska, Regionalny Wydział Monitoringu Środowiska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, (znajdujących się w </w:t>
    </w:r>
    <w:r w:rsidRPr="00E332F4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Bydgoszczy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>, Toruniu i Włocławku)</w:t>
    </w:r>
  </w:p>
  <w:p w14:paraId="48C6145D" w14:textId="77777777" w:rsidR="007D1F9C" w:rsidRDefault="007D1F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21081C"/>
    <w:rsid w:val="00217E5F"/>
    <w:rsid w:val="002268FA"/>
    <w:rsid w:val="002429BA"/>
    <w:rsid w:val="00242E07"/>
    <w:rsid w:val="003460D5"/>
    <w:rsid w:val="003533AC"/>
    <w:rsid w:val="004168FF"/>
    <w:rsid w:val="004333D9"/>
    <w:rsid w:val="00495F6C"/>
    <w:rsid w:val="00515778"/>
    <w:rsid w:val="00555BE8"/>
    <w:rsid w:val="005A6122"/>
    <w:rsid w:val="005C5CE5"/>
    <w:rsid w:val="0069505D"/>
    <w:rsid w:val="006C1A6F"/>
    <w:rsid w:val="00722546"/>
    <w:rsid w:val="00782B88"/>
    <w:rsid w:val="007B05F9"/>
    <w:rsid w:val="007D1F9C"/>
    <w:rsid w:val="008F0045"/>
    <w:rsid w:val="009334BD"/>
    <w:rsid w:val="00936A93"/>
    <w:rsid w:val="0097688C"/>
    <w:rsid w:val="00A17026"/>
    <w:rsid w:val="00AC4D9C"/>
    <w:rsid w:val="00B779BD"/>
    <w:rsid w:val="00C32586"/>
    <w:rsid w:val="00C51BBF"/>
    <w:rsid w:val="00C87084"/>
    <w:rsid w:val="00CB0021"/>
    <w:rsid w:val="00CC492A"/>
    <w:rsid w:val="00CF1318"/>
    <w:rsid w:val="00CF54C3"/>
    <w:rsid w:val="00D03EFC"/>
    <w:rsid w:val="00D108C7"/>
    <w:rsid w:val="00D61192"/>
    <w:rsid w:val="00E663A5"/>
    <w:rsid w:val="00E847C0"/>
    <w:rsid w:val="00E96944"/>
    <w:rsid w:val="00EF055C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F9C"/>
  </w:style>
  <w:style w:type="paragraph" w:styleId="Stopka">
    <w:name w:val="footer"/>
    <w:basedOn w:val="Normalny"/>
    <w:link w:val="StopkaZnak"/>
    <w:uiPriority w:val="99"/>
    <w:unhideWhenUsed/>
    <w:rsid w:val="007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4</cp:revision>
  <cp:lastPrinted>2024-11-20T10:45:00Z</cp:lastPrinted>
  <dcterms:created xsi:type="dcterms:W3CDTF">2025-03-31T11:26:00Z</dcterms:created>
  <dcterms:modified xsi:type="dcterms:W3CDTF">2025-04-01T14:10:00Z</dcterms:modified>
</cp:coreProperties>
</file>