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96C6" w14:textId="77777777" w:rsidR="00FA647D" w:rsidRDefault="006712FE" w:rsidP="00AE2975">
      <w:pPr>
        <w:spacing w:line="360" w:lineRule="auto"/>
        <w:jc w:val="center"/>
        <w:rPr>
          <w:rFonts w:asciiTheme="minorHAnsi" w:hAnsiTheme="minorHAnsi"/>
          <w:b/>
          <w:sz w:val="22"/>
          <w:szCs w:val="22"/>
        </w:rPr>
      </w:pPr>
      <w:r w:rsidRPr="00175FF6">
        <w:rPr>
          <w:rFonts w:asciiTheme="minorHAnsi" w:hAnsiTheme="minorHAnsi"/>
          <w:b/>
          <w:sz w:val="22"/>
          <w:szCs w:val="22"/>
        </w:rPr>
        <w:t>PROGRAM PRIORYTETOWY</w:t>
      </w:r>
    </w:p>
    <w:p w14:paraId="084E03EC" w14:textId="77777777" w:rsidR="00F47C6C" w:rsidRPr="00175FF6" w:rsidRDefault="00F47C6C" w:rsidP="00AE2975">
      <w:pPr>
        <w:spacing w:line="360" w:lineRule="auto"/>
        <w:rPr>
          <w:rFonts w:asciiTheme="minorHAnsi" w:hAnsiTheme="minorHAnsi"/>
          <w:b/>
          <w:sz w:val="22"/>
          <w:szCs w:val="22"/>
        </w:rPr>
      </w:pPr>
    </w:p>
    <w:p w14:paraId="33F92DFB" w14:textId="77777777" w:rsidR="00A333EB" w:rsidRPr="00175FF6" w:rsidRDefault="00A333EB" w:rsidP="00AE2975">
      <w:pPr>
        <w:spacing w:line="360" w:lineRule="auto"/>
        <w:rPr>
          <w:rFonts w:asciiTheme="minorHAnsi" w:hAnsiTheme="minorHAnsi"/>
          <w:b/>
          <w:sz w:val="22"/>
          <w:szCs w:val="22"/>
        </w:rPr>
      </w:pPr>
    </w:p>
    <w:p w14:paraId="7965C754" w14:textId="27073C2F" w:rsidR="006712FE" w:rsidRPr="00175FF6" w:rsidRDefault="00EF2200" w:rsidP="00AE2975">
      <w:pPr>
        <w:pStyle w:val="Nagwek1"/>
        <w:spacing w:line="360" w:lineRule="auto"/>
        <w:jc w:val="left"/>
      </w:pPr>
      <w:r w:rsidRPr="000A6BA9">
        <w:t xml:space="preserve">Tytuł programu: </w:t>
      </w:r>
      <w:r w:rsidR="006B178A" w:rsidRPr="000A6BA9">
        <w:t>Dofinansowanie przydomowych magazynów energii</w:t>
      </w:r>
    </w:p>
    <w:p w14:paraId="2BEB546B" w14:textId="77777777" w:rsidR="00175FF6" w:rsidRPr="002723D8" w:rsidRDefault="00175FF6" w:rsidP="00AE2975">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2723D8">
        <w:rPr>
          <w:rFonts w:asciiTheme="minorHAnsi" w:hAnsiTheme="minorHAnsi"/>
          <w:b/>
          <w:color w:val="000000"/>
          <w:sz w:val="22"/>
          <w:szCs w:val="22"/>
        </w:rPr>
        <w:t xml:space="preserve">Cel programu </w:t>
      </w:r>
    </w:p>
    <w:p w14:paraId="7E1263EF" w14:textId="3205B36E" w:rsidR="004D1CDB" w:rsidRPr="00C35BEC" w:rsidRDefault="004D1CDB" w:rsidP="00AE2975">
      <w:pPr>
        <w:pStyle w:val="Akapitzlist"/>
        <w:tabs>
          <w:tab w:val="left" w:pos="284"/>
        </w:tabs>
        <w:autoSpaceDE w:val="0"/>
        <w:autoSpaceDN w:val="0"/>
        <w:adjustRightInd w:val="0"/>
        <w:spacing w:before="120" w:line="360" w:lineRule="auto"/>
        <w:ind w:left="0"/>
        <w:contextualSpacing w:val="0"/>
        <w:rPr>
          <w:rFonts w:asciiTheme="minorHAnsi" w:hAnsiTheme="minorHAnsi"/>
          <w:color w:val="000000"/>
          <w:sz w:val="22"/>
          <w:szCs w:val="22"/>
        </w:rPr>
      </w:pPr>
      <w:r w:rsidRPr="002723D8">
        <w:rPr>
          <w:rFonts w:asciiTheme="minorHAnsi" w:hAnsiTheme="minorHAnsi"/>
          <w:color w:val="000000"/>
          <w:sz w:val="22"/>
          <w:szCs w:val="22"/>
        </w:rPr>
        <w:t xml:space="preserve">Celem programu jest zwiększenie </w:t>
      </w:r>
      <w:proofErr w:type="spellStart"/>
      <w:r w:rsidR="00EF482C">
        <w:rPr>
          <w:rFonts w:asciiTheme="minorHAnsi" w:hAnsiTheme="minorHAnsi"/>
          <w:color w:val="000000"/>
          <w:sz w:val="22"/>
          <w:szCs w:val="22"/>
        </w:rPr>
        <w:t>autokonsumpcji</w:t>
      </w:r>
      <w:proofErr w:type="spellEnd"/>
      <w:r w:rsidR="00EF482C">
        <w:rPr>
          <w:rFonts w:asciiTheme="minorHAnsi" w:hAnsiTheme="minorHAnsi"/>
          <w:color w:val="000000"/>
          <w:sz w:val="22"/>
          <w:szCs w:val="22"/>
        </w:rPr>
        <w:t xml:space="preserve"> energii </w:t>
      </w:r>
      <w:r w:rsidRPr="002723D8">
        <w:rPr>
          <w:rFonts w:asciiTheme="minorHAnsi" w:hAnsiTheme="minorHAnsi"/>
          <w:color w:val="000000"/>
          <w:sz w:val="22"/>
          <w:szCs w:val="22"/>
        </w:rPr>
        <w:t xml:space="preserve">elektrycznej z </w:t>
      </w:r>
      <w:r w:rsidR="00B453C1">
        <w:rPr>
          <w:rFonts w:asciiTheme="minorHAnsi" w:hAnsiTheme="minorHAnsi"/>
          <w:color w:val="000000"/>
          <w:sz w:val="22"/>
          <w:szCs w:val="22"/>
        </w:rPr>
        <w:t xml:space="preserve">przyłączonej do sieci </w:t>
      </w:r>
      <w:proofErr w:type="spellStart"/>
      <w:r w:rsidRPr="002723D8">
        <w:rPr>
          <w:rFonts w:asciiTheme="minorHAnsi" w:hAnsiTheme="minorHAnsi"/>
          <w:color w:val="000000"/>
          <w:sz w:val="22"/>
          <w:szCs w:val="22"/>
        </w:rPr>
        <w:t>mikroinstalacji</w:t>
      </w:r>
      <w:proofErr w:type="spellEnd"/>
      <w:r w:rsidRPr="002723D8">
        <w:rPr>
          <w:rFonts w:asciiTheme="minorHAnsi" w:hAnsiTheme="minorHAnsi"/>
          <w:color w:val="000000"/>
          <w:sz w:val="22"/>
          <w:szCs w:val="22"/>
        </w:rPr>
        <w:t xml:space="preserve"> </w:t>
      </w:r>
      <w:r w:rsidR="00B453C1">
        <w:rPr>
          <w:rFonts w:asciiTheme="minorHAnsi" w:hAnsiTheme="minorHAnsi"/>
          <w:color w:val="000000"/>
          <w:sz w:val="22"/>
          <w:szCs w:val="22"/>
        </w:rPr>
        <w:t>OZE</w:t>
      </w:r>
      <w:r w:rsidR="00883E7A" w:rsidRPr="00EF482C">
        <w:rPr>
          <w:rFonts w:asciiTheme="minorHAnsi" w:hAnsiTheme="minorHAnsi"/>
          <w:color w:val="000000"/>
          <w:sz w:val="22"/>
          <w:szCs w:val="22"/>
        </w:rPr>
        <w:t xml:space="preserve"> </w:t>
      </w:r>
      <w:r w:rsidR="00BD6D71" w:rsidRPr="00EF482C">
        <w:rPr>
          <w:rFonts w:asciiTheme="minorHAnsi" w:hAnsiTheme="minorHAnsi"/>
          <w:color w:val="000000"/>
          <w:sz w:val="22"/>
          <w:szCs w:val="22"/>
        </w:rPr>
        <w:t xml:space="preserve">poprzez </w:t>
      </w:r>
      <w:r w:rsidR="002E12C0" w:rsidRPr="00EF482C">
        <w:rPr>
          <w:rFonts w:asciiTheme="minorHAnsi" w:hAnsiTheme="minorHAnsi"/>
          <w:color w:val="000000"/>
          <w:sz w:val="22"/>
          <w:szCs w:val="22"/>
        </w:rPr>
        <w:t>jej magazynowanie</w:t>
      </w:r>
      <w:r w:rsidR="00BD6D71" w:rsidRPr="00EF482C">
        <w:rPr>
          <w:rFonts w:asciiTheme="minorHAnsi" w:hAnsiTheme="minorHAnsi"/>
          <w:color w:val="000000"/>
          <w:sz w:val="22"/>
          <w:szCs w:val="22"/>
        </w:rPr>
        <w:t xml:space="preserve"> </w:t>
      </w:r>
      <w:r w:rsidR="002E12C0" w:rsidRPr="00EF482C">
        <w:rPr>
          <w:rFonts w:asciiTheme="minorHAnsi" w:hAnsiTheme="minorHAnsi"/>
          <w:color w:val="000000"/>
          <w:sz w:val="22"/>
          <w:szCs w:val="22"/>
        </w:rPr>
        <w:t xml:space="preserve">(magazyny energii elektrycznej </w:t>
      </w:r>
      <w:r w:rsidR="00480D96">
        <w:rPr>
          <w:rFonts w:asciiTheme="minorHAnsi" w:hAnsiTheme="minorHAnsi"/>
          <w:color w:val="000000"/>
          <w:sz w:val="22"/>
          <w:szCs w:val="22"/>
        </w:rPr>
        <w:t>i/</w:t>
      </w:r>
      <w:r w:rsidR="002E12C0" w:rsidRPr="00EF482C">
        <w:rPr>
          <w:rFonts w:asciiTheme="minorHAnsi" w:hAnsiTheme="minorHAnsi"/>
          <w:color w:val="000000"/>
          <w:sz w:val="22"/>
          <w:szCs w:val="22"/>
        </w:rPr>
        <w:t xml:space="preserve">lub </w:t>
      </w:r>
      <w:r w:rsidR="00480D96">
        <w:rPr>
          <w:rFonts w:asciiTheme="minorHAnsi" w:hAnsiTheme="minorHAnsi"/>
          <w:color w:val="000000"/>
          <w:sz w:val="22"/>
          <w:szCs w:val="22"/>
        </w:rPr>
        <w:t xml:space="preserve">magazyny </w:t>
      </w:r>
      <w:r w:rsidR="002E12C0" w:rsidRPr="00EF482C">
        <w:rPr>
          <w:rFonts w:asciiTheme="minorHAnsi" w:hAnsiTheme="minorHAnsi"/>
          <w:color w:val="000000"/>
          <w:sz w:val="22"/>
          <w:szCs w:val="22"/>
        </w:rPr>
        <w:t>ciepła)</w:t>
      </w:r>
      <w:r w:rsidR="00BD6D71" w:rsidRPr="00EF482C">
        <w:rPr>
          <w:rFonts w:asciiTheme="minorHAnsi" w:hAnsiTheme="minorHAnsi"/>
          <w:color w:val="000000"/>
          <w:sz w:val="22"/>
          <w:szCs w:val="22"/>
        </w:rPr>
        <w:t xml:space="preserve"> </w:t>
      </w:r>
      <w:r w:rsidRPr="00EF482C">
        <w:rPr>
          <w:rFonts w:asciiTheme="minorHAnsi" w:hAnsiTheme="minorHAnsi"/>
          <w:color w:val="000000"/>
          <w:sz w:val="22"/>
          <w:szCs w:val="22"/>
        </w:rPr>
        <w:t xml:space="preserve">na </w:t>
      </w:r>
      <w:r w:rsidR="003B3F12" w:rsidRPr="00EF482C">
        <w:rPr>
          <w:rFonts w:asciiTheme="minorHAnsi" w:hAnsiTheme="minorHAnsi"/>
          <w:color w:val="000000"/>
          <w:sz w:val="22"/>
          <w:szCs w:val="22"/>
        </w:rPr>
        <w:t>terytorium</w:t>
      </w:r>
      <w:r w:rsidRPr="00EF482C">
        <w:rPr>
          <w:rFonts w:asciiTheme="minorHAnsi" w:hAnsiTheme="minorHAnsi"/>
          <w:color w:val="000000"/>
          <w:sz w:val="22"/>
          <w:szCs w:val="22"/>
        </w:rPr>
        <w:t xml:space="preserve"> Rzeczpospolitej Polskiej. </w:t>
      </w:r>
      <w:r w:rsidR="00C35BEC">
        <w:rPr>
          <w:rFonts w:asciiTheme="minorHAnsi" w:hAnsiTheme="minorHAnsi"/>
          <w:color w:val="000000"/>
          <w:sz w:val="22"/>
          <w:szCs w:val="22"/>
        </w:rPr>
        <w:t>Program przyczyni się również do poprawy stabilności pracy sieci elektroenergetycznych oraz bezpieczeństwa energetycznego kraju.</w:t>
      </w:r>
    </w:p>
    <w:p w14:paraId="3145F0F8" w14:textId="626E32D7" w:rsidR="005B4E32" w:rsidRPr="006F46B8" w:rsidRDefault="005B4E32" w:rsidP="00AE2975">
      <w:pPr>
        <w:tabs>
          <w:tab w:val="left" w:pos="284"/>
        </w:tabs>
        <w:autoSpaceDE w:val="0"/>
        <w:autoSpaceDN w:val="0"/>
        <w:adjustRightInd w:val="0"/>
        <w:spacing w:before="120" w:line="360" w:lineRule="auto"/>
        <w:rPr>
          <w:rFonts w:asciiTheme="minorHAnsi" w:hAnsiTheme="minorHAnsi"/>
          <w:color w:val="000000"/>
          <w:sz w:val="22"/>
          <w:szCs w:val="22"/>
        </w:rPr>
      </w:pPr>
      <w:r w:rsidRPr="006F46B8">
        <w:rPr>
          <w:rFonts w:asciiTheme="minorHAnsi" w:hAnsiTheme="minorHAnsi"/>
          <w:color w:val="000000"/>
          <w:sz w:val="22"/>
          <w:szCs w:val="22"/>
        </w:rPr>
        <w:t xml:space="preserve">Program jest zgodny </w:t>
      </w:r>
      <w:r w:rsidR="00C35BEC" w:rsidRPr="00C35BEC">
        <w:rPr>
          <w:rFonts w:asciiTheme="minorHAnsi" w:hAnsiTheme="minorHAnsi"/>
          <w:color w:val="000000"/>
          <w:sz w:val="22"/>
          <w:szCs w:val="22"/>
        </w:rPr>
        <w:t>z legislacją Unii Europejskiej, w tym z art. 10 d dyrektywy 2003/87/WE Parlamentu</w:t>
      </w:r>
      <w:r w:rsidR="00C35BEC">
        <w:rPr>
          <w:rFonts w:asciiTheme="minorHAnsi" w:hAnsiTheme="minorHAnsi"/>
          <w:color w:val="000000"/>
          <w:sz w:val="22"/>
          <w:szCs w:val="22"/>
        </w:rPr>
        <w:t xml:space="preserve"> </w:t>
      </w:r>
      <w:r w:rsidR="00C35BEC" w:rsidRPr="00C35BEC">
        <w:rPr>
          <w:rFonts w:asciiTheme="minorHAnsi" w:hAnsiTheme="minorHAnsi"/>
          <w:color w:val="000000"/>
          <w:sz w:val="22"/>
          <w:szCs w:val="22"/>
        </w:rPr>
        <w:t>Europejskiego i Rady z dnia 13 października 2003 r. ustanawiającej system handlu przydziałami emisji</w:t>
      </w:r>
      <w:r w:rsidR="00C35BEC">
        <w:rPr>
          <w:rFonts w:asciiTheme="minorHAnsi" w:hAnsiTheme="minorHAnsi"/>
          <w:color w:val="000000"/>
          <w:sz w:val="22"/>
          <w:szCs w:val="22"/>
        </w:rPr>
        <w:t xml:space="preserve"> </w:t>
      </w:r>
      <w:r w:rsidR="00C35BEC" w:rsidRPr="00C35BEC">
        <w:rPr>
          <w:rFonts w:asciiTheme="minorHAnsi" w:hAnsiTheme="minorHAnsi"/>
          <w:color w:val="000000"/>
          <w:sz w:val="22"/>
          <w:szCs w:val="22"/>
        </w:rPr>
        <w:t>gazów cieplarnianych we Wspólnocie oraz zmieniającej dyrektywę Rady 96/61/WE</w:t>
      </w:r>
      <w:r w:rsidR="00C35BEC">
        <w:rPr>
          <w:rFonts w:asciiTheme="minorHAnsi" w:hAnsiTheme="minorHAnsi"/>
          <w:color w:val="000000"/>
          <w:sz w:val="22"/>
          <w:szCs w:val="22"/>
        </w:rPr>
        <w:t xml:space="preserve"> oraz </w:t>
      </w:r>
      <w:r w:rsidRPr="006F46B8">
        <w:rPr>
          <w:rFonts w:asciiTheme="minorHAnsi" w:hAnsiTheme="minorHAnsi"/>
          <w:color w:val="000000"/>
          <w:sz w:val="22"/>
          <w:szCs w:val="22"/>
        </w:rPr>
        <w:t>z rozporządzeniem wykonawczym Komisji (UE) 2023/2606 z dnia 22 listopada 2023 r. zmieniającym rozporządzenie wykonawcze (UE) 2020/1001 z dnia 9 lipca 2020 r. ustanawiające szczegółowe zasady stosowania dyrektywy 2003/87/WE Parlamentu Europejskiego i Rady w</w:t>
      </w:r>
      <w:r w:rsidR="000A6BA9">
        <w:rPr>
          <w:rFonts w:asciiTheme="minorHAnsi" w:hAnsiTheme="minorHAnsi"/>
          <w:color w:val="000000"/>
          <w:sz w:val="22"/>
          <w:szCs w:val="22"/>
        </w:rPr>
        <w:t> </w:t>
      </w:r>
      <w:r w:rsidRPr="006F46B8">
        <w:rPr>
          <w:rFonts w:asciiTheme="minorHAnsi" w:hAnsiTheme="minorHAnsi"/>
          <w:color w:val="000000"/>
          <w:sz w:val="22"/>
          <w:szCs w:val="22"/>
        </w:rPr>
        <w:t>odniesieniu do funkcjonowania Funduszu Modernizacyjnego wspierającego inwestycje w</w:t>
      </w:r>
      <w:r w:rsidR="000A6BA9">
        <w:rPr>
          <w:rFonts w:asciiTheme="minorHAnsi" w:hAnsiTheme="minorHAnsi"/>
          <w:color w:val="000000"/>
          <w:sz w:val="22"/>
          <w:szCs w:val="22"/>
        </w:rPr>
        <w:t> </w:t>
      </w:r>
      <w:r w:rsidRPr="006F46B8">
        <w:rPr>
          <w:rFonts w:asciiTheme="minorHAnsi" w:hAnsiTheme="minorHAnsi"/>
          <w:color w:val="000000"/>
          <w:sz w:val="22"/>
          <w:szCs w:val="22"/>
        </w:rPr>
        <w:t>modernizację systemów energetycznych oraz poprawę efektywności energetycznej niektórych państw członkowskich.</w:t>
      </w:r>
    </w:p>
    <w:p w14:paraId="1F02AC3F" w14:textId="77777777" w:rsidR="009525CE" w:rsidRPr="006F46B8" w:rsidRDefault="009525CE" w:rsidP="00AE2975">
      <w:pPr>
        <w:numPr>
          <w:ilvl w:val="0"/>
          <w:numId w:val="3"/>
        </w:numPr>
        <w:tabs>
          <w:tab w:val="left" w:pos="540"/>
          <w:tab w:val="left" w:pos="4704"/>
        </w:tabs>
        <w:autoSpaceDE w:val="0"/>
        <w:autoSpaceDN w:val="0"/>
        <w:adjustRightInd w:val="0"/>
        <w:spacing w:before="240" w:after="120" w:line="360" w:lineRule="auto"/>
        <w:ind w:hanging="720"/>
        <w:rPr>
          <w:rFonts w:ascii="Calibri" w:hAnsi="Calibri"/>
          <w:b/>
          <w:sz w:val="22"/>
          <w:szCs w:val="22"/>
        </w:rPr>
      </w:pPr>
      <w:r w:rsidRPr="006F46B8">
        <w:rPr>
          <w:rFonts w:ascii="Calibri" w:hAnsi="Calibri"/>
          <w:b/>
          <w:sz w:val="22"/>
          <w:szCs w:val="22"/>
        </w:rPr>
        <w:t xml:space="preserve">Wskaźnik osiągnięcia celu </w:t>
      </w:r>
    </w:p>
    <w:p w14:paraId="4496B92A" w14:textId="01AAB6A5" w:rsidR="009525CE" w:rsidRPr="00CB59C7" w:rsidRDefault="009525CE" w:rsidP="00AE2975">
      <w:pPr>
        <w:spacing w:after="120" w:line="360" w:lineRule="auto"/>
        <w:rPr>
          <w:rFonts w:ascii="Calibri" w:hAnsi="Calibri"/>
          <w:sz w:val="22"/>
          <w:szCs w:val="22"/>
        </w:rPr>
      </w:pPr>
      <w:r w:rsidRPr="00CB59C7">
        <w:rPr>
          <w:rFonts w:ascii="Calibri" w:hAnsi="Calibri"/>
          <w:sz w:val="22"/>
          <w:szCs w:val="22"/>
        </w:rPr>
        <w:t>Stopień realizacji programu mierzony jest za pomocą wskaźników osiągnięcia celu:</w:t>
      </w:r>
    </w:p>
    <w:p w14:paraId="15716DF6" w14:textId="2E0981CB" w:rsidR="006F46B8" w:rsidRPr="00CF1B3F" w:rsidRDefault="006F46B8" w:rsidP="00AE2975">
      <w:pPr>
        <w:spacing w:after="120" w:line="360" w:lineRule="auto"/>
        <w:rPr>
          <w:rFonts w:ascii="Calibri" w:hAnsi="Calibri"/>
          <w:sz w:val="22"/>
          <w:szCs w:val="22"/>
        </w:rPr>
      </w:pPr>
      <w:r w:rsidRPr="006F46B8">
        <w:rPr>
          <w:rFonts w:ascii="Calibri" w:hAnsi="Calibri" w:cs="Calibri"/>
          <w:b/>
          <w:bCs/>
          <w:sz w:val="22"/>
          <w:szCs w:val="22"/>
        </w:rPr>
        <w:t>Liczba magazynów energii</w:t>
      </w:r>
      <w:r>
        <w:rPr>
          <w:rFonts w:ascii="Calibri" w:hAnsi="Calibri" w:cs="Calibri"/>
          <w:b/>
          <w:bCs/>
          <w:sz w:val="22"/>
          <w:szCs w:val="22"/>
        </w:rPr>
        <w:t xml:space="preserve"> -</w:t>
      </w:r>
      <w:r w:rsidRPr="006F46B8">
        <w:rPr>
          <w:rFonts w:ascii="Calibri" w:hAnsi="Calibri" w:cs="Calibri"/>
          <w:sz w:val="22"/>
          <w:szCs w:val="22"/>
        </w:rPr>
        <w:t xml:space="preserve"> planowana wartość wskaźnika osiągnięcia celu </w:t>
      </w:r>
      <w:r w:rsidRPr="006F46B8">
        <w:rPr>
          <w:rFonts w:ascii="Calibri" w:hAnsi="Calibri"/>
          <w:sz w:val="22"/>
          <w:szCs w:val="22"/>
        </w:rPr>
        <w:t xml:space="preserve">dla bezzwrotnych form </w:t>
      </w:r>
      <w:r w:rsidRPr="00CF1B3F">
        <w:rPr>
          <w:rFonts w:ascii="Calibri" w:hAnsi="Calibri"/>
          <w:sz w:val="22"/>
          <w:szCs w:val="22"/>
        </w:rPr>
        <w:t>dofinansowania – co najmniej</w:t>
      </w:r>
      <w:r w:rsidR="00245B26" w:rsidRPr="00CF1B3F">
        <w:rPr>
          <w:rFonts w:ascii="Calibri" w:hAnsi="Calibri"/>
          <w:sz w:val="22"/>
          <w:szCs w:val="22"/>
        </w:rPr>
        <w:t xml:space="preserve"> 62 500 </w:t>
      </w:r>
      <w:r w:rsidRPr="00CF1B3F">
        <w:rPr>
          <w:rFonts w:ascii="Calibri" w:hAnsi="Calibri"/>
          <w:sz w:val="22"/>
          <w:szCs w:val="22"/>
        </w:rPr>
        <w:t>szt.</w:t>
      </w:r>
    </w:p>
    <w:p w14:paraId="6FEB08B3" w14:textId="5F286E2F" w:rsidR="009525CE" w:rsidRPr="00CF1B3F" w:rsidRDefault="009525CE" w:rsidP="00AE2975">
      <w:pPr>
        <w:spacing w:line="360" w:lineRule="auto"/>
        <w:contextualSpacing/>
        <w:rPr>
          <w:rFonts w:ascii="Calibri" w:hAnsi="Calibri"/>
          <w:sz w:val="22"/>
          <w:szCs w:val="22"/>
        </w:rPr>
      </w:pPr>
      <w:r w:rsidRPr="00CF1B3F">
        <w:rPr>
          <w:rFonts w:ascii="Calibri" w:hAnsi="Calibri" w:cs="Calibri"/>
          <w:b/>
          <w:bCs/>
          <w:sz w:val="22"/>
          <w:szCs w:val="22"/>
        </w:rPr>
        <w:t>Zmniejszenie emisji CO</w:t>
      </w:r>
      <w:r w:rsidRPr="00CF1B3F">
        <w:rPr>
          <w:rFonts w:ascii="Calibri" w:hAnsi="Calibri" w:cs="Calibri"/>
          <w:b/>
          <w:bCs/>
          <w:sz w:val="22"/>
          <w:szCs w:val="22"/>
          <w:vertAlign w:val="subscript"/>
        </w:rPr>
        <w:t>2</w:t>
      </w:r>
      <w:r w:rsidRPr="00CF1B3F">
        <w:rPr>
          <w:rFonts w:ascii="Calibri" w:hAnsi="Calibri" w:cs="Calibri"/>
          <w:sz w:val="22"/>
          <w:szCs w:val="22"/>
        </w:rPr>
        <w:t xml:space="preserve"> – planowana wartość wskaźnika osiągnięcia celu </w:t>
      </w:r>
      <w:r w:rsidRPr="00CF1B3F">
        <w:rPr>
          <w:rFonts w:ascii="Calibri" w:hAnsi="Calibri"/>
          <w:sz w:val="22"/>
          <w:szCs w:val="22"/>
        </w:rPr>
        <w:t xml:space="preserve">dla bezzwrotnych form dofinansowania – co najmniej </w:t>
      </w:r>
      <w:r w:rsidR="008E7DBF" w:rsidRPr="00CF1B3F">
        <w:rPr>
          <w:rFonts w:ascii="Calibri" w:hAnsi="Calibri"/>
          <w:sz w:val="22"/>
          <w:szCs w:val="22"/>
        </w:rPr>
        <w:t> </w:t>
      </w:r>
      <w:r w:rsidR="004A74F8" w:rsidRPr="00CF1B3F">
        <w:rPr>
          <w:rFonts w:ascii="Calibri" w:hAnsi="Calibri"/>
          <w:sz w:val="22"/>
          <w:szCs w:val="22"/>
        </w:rPr>
        <w:t> </w:t>
      </w:r>
      <w:proofErr w:type="gramStart"/>
      <w:r w:rsidR="00DA612B" w:rsidRPr="00CF1B3F">
        <w:rPr>
          <w:rFonts w:ascii="Calibri" w:hAnsi="Calibri"/>
          <w:sz w:val="22"/>
          <w:szCs w:val="22"/>
        </w:rPr>
        <w:t>4</w:t>
      </w:r>
      <w:r w:rsidR="000903F5">
        <w:rPr>
          <w:rFonts w:ascii="Calibri" w:hAnsi="Calibri"/>
          <w:sz w:val="22"/>
          <w:szCs w:val="22"/>
        </w:rPr>
        <w:t>1</w:t>
      </w:r>
      <w:r w:rsidR="00CF1B3F" w:rsidRPr="00CF1B3F">
        <w:rPr>
          <w:rFonts w:ascii="Calibri" w:hAnsi="Calibri"/>
          <w:sz w:val="22"/>
          <w:szCs w:val="22"/>
        </w:rPr>
        <w:t>5</w:t>
      </w:r>
      <w:r w:rsidR="00DA612B" w:rsidRPr="00CF1B3F">
        <w:rPr>
          <w:rFonts w:ascii="Calibri" w:hAnsi="Calibri"/>
          <w:sz w:val="22"/>
          <w:szCs w:val="22"/>
        </w:rPr>
        <w:t xml:space="preserve"> </w:t>
      </w:r>
      <w:r w:rsidRPr="00CF1B3F">
        <w:rPr>
          <w:rFonts w:ascii="Calibri" w:hAnsi="Calibri"/>
          <w:sz w:val="22"/>
          <w:szCs w:val="22"/>
        </w:rPr>
        <w:t xml:space="preserve"> Mg</w:t>
      </w:r>
      <w:proofErr w:type="gramEnd"/>
      <w:r w:rsidRPr="00CF1B3F">
        <w:rPr>
          <w:rFonts w:ascii="Calibri" w:hAnsi="Calibri"/>
          <w:sz w:val="22"/>
          <w:szCs w:val="22"/>
        </w:rPr>
        <w:t>/rok</w:t>
      </w:r>
    </w:p>
    <w:p w14:paraId="33041902" w14:textId="77777777" w:rsidR="009525CE" w:rsidRPr="00480D96" w:rsidRDefault="009525CE" w:rsidP="00AE2975">
      <w:pPr>
        <w:numPr>
          <w:ilvl w:val="0"/>
          <w:numId w:val="3"/>
        </w:numPr>
        <w:tabs>
          <w:tab w:val="left" w:pos="540"/>
          <w:tab w:val="left" w:pos="4704"/>
        </w:tabs>
        <w:autoSpaceDE w:val="0"/>
        <w:autoSpaceDN w:val="0"/>
        <w:adjustRightInd w:val="0"/>
        <w:spacing w:before="240" w:after="120" w:line="360" w:lineRule="auto"/>
        <w:ind w:hanging="720"/>
        <w:rPr>
          <w:rFonts w:ascii="Calibri" w:hAnsi="Calibri"/>
          <w:b/>
          <w:sz w:val="22"/>
          <w:szCs w:val="22"/>
        </w:rPr>
      </w:pPr>
      <w:r w:rsidRPr="00480D96">
        <w:rPr>
          <w:rFonts w:ascii="Calibri" w:hAnsi="Calibri"/>
          <w:b/>
          <w:sz w:val="22"/>
          <w:szCs w:val="22"/>
        </w:rPr>
        <w:t xml:space="preserve">Budżet </w:t>
      </w:r>
    </w:p>
    <w:p w14:paraId="46C9497C" w14:textId="7BCD105D" w:rsidR="00480D96" w:rsidRPr="00480D96" w:rsidRDefault="009525CE" w:rsidP="00AE2975">
      <w:pPr>
        <w:tabs>
          <w:tab w:val="left" w:pos="540"/>
          <w:tab w:val="left" w:pos="4704"/>
        </w:tabs>
        <w:autoSpaceDE w:val="0"/>
        <w:autoSpaceDN w:val="0"/>
        <w:adjustRightInd w:val="0"/>
        <w:spacing w:before="240" w:after="120" w:line="360" w:lineRule="auto"/>
        <w:rPr>
          <w:rFonts w:ascii="Calibri" w:hAnsi="Calibri"/>
          <w:sz w:val="22"/>
          <w:szCs w:val="22"/>
        </w:rPr>
      </w:pPr>
      <w:r w:rsidRPr="00480D96">
        <w:rPr>
          <w:rFonts w:ascii="Calibri" w:hAnsi="Calibri"/>
          <w:sz w:val="22"/>
          <w:szCs w:val="22"/>
        </w:rPr>
        <w:t xml:space="preserve">Budżet na realizację celu programu wynosi </w:t>
      </w:r>
      <w:r w:rsidRPr="00480D96">
        <w:rPr>
          <w:rFonts w:ascii="Calibri" w:hAnsi="Calibri"/>
          <w:b/>
          <w:sz w:val="22"/>
          <w:szCs w:val="22"/>
        </w:rPr>
        <w:t>do</w:t>
      </w:r>
      <w:r w:rsidR="00B64CB7">
        <w:rPr>
          <w:rFonts w:ascii="Calibri" w:hAnsi="Calibri"/>
          <w:b/>
          <w:sz w:val="22"/>
          <w:szCs w:val="22"/>
        </w:rPr>
        <w:t xml:space="preserve"> 1 mld zł</w:t>
      </w:r>
      <w:r w:rsidRPr="00480D96">
        <w:rPr>
          <w:rFonts w:ascii="Calibri" w:hAnsi="Calibri"/>
          <w:b/>
          <w:sz w:val="22"/>
          <w:szCs w:val="22"/>
        </w:rPr>
        <w:t xml:space="preserve"> </w:t>
      </w:r>
      <w:r w:rsidRPr="00480D96">
        <w:rPr>
          <w:rFonts w:ascii="Calibri" w:hAnsi="Calibri"/>
          <w:sz w:val="22"/>
          <w:szCs w:val="22"/>
        </w:rPr>
        <w:t xml:space="preserve"> </w:t>
      </w:r>
    </w:p>
    <w:p w14:paraId="19D8EDCA" w14:textId="4D4DCC87" w:rsidR="009525CE" w:rsidRPr="00480D96" w:rsidRDefault="009525CE" w:rsidP="00AE2975">
      <w:pPr>
        <w:tabs>
          <w:tab w:val="left" w:pos="540"/>
          <w:tab w:val="left" w:pos="4704"/>
        </w:tabs>
        <w:autoSpaceDE w:val="0"/>
        <w:autoSpaceDN w:val="0"/>
        <w:adjustRightInd w:val="0"/>
        <w:spacing w:before="240" w:after="240" w:line="360" w:lineRule="auto"/>
        <w:rPr>
          <w:rFonts w:ascii="Calibri" w:hAnsi="Calibri"/>
          <w:b/>
          <w:sz w:val="22"/>
          <w:szCs w:val="22"/>
        </w:rPr>
      </w:pPr>
      <w:r w:rsidRPr="00480D96">
        <w:rPr>
          <w:rFonts w:ascii="Calibri" w:hAnsi="Calibri"/>
          <w:sz w:val="22"/>
          <w:szCs w:val="22"/>
        </w:rPr>
        <w:t>w tym</w:t>
      </w:r>
      <w:r w:rsidR="00480D96" w:rsidRPr="00480D96">
        <w:rPr>
          <w:rFonts w:ascii="Calibri" w:hAnsi="Calibri"/>
          <w:sz w:val="22"/>
          <w:szCs w:val="22"/>
        </w:rPr>
        <w:t xml:space="preserve"> d</w:t>
      </w:r>
      <w:r w:rsidRPr="00480D96">
        <w:rPr>
          <w:rFonts w:ascii="Calibri" w:hAnsi="Calibri"/>
          <w:sz w:val="22"/>
          <w:szCs w:val="22"/>
        </w:rPr>
        <w:t xml:space="preserve">la bezzwrotnych form </w:t>
      </w:r>
      <w:r w:rsidRPr="00CF1B3F">
        <w:rPr>
          <w:rFonts w:ascii="Calibri" w:hAnsi="Calibri"/>
          <w:sz w:val="22"/>
          <w:szCs w:val="22"/>
        </w:rPr>
        <w:t>dofinansowania</w:t>
      </w:r>
      <w:r w:rsidR="00480D96" w:rsidRPr="00CF1B3F">
        <w:rPr>
          <w:rFonts w:ascii="Calibri" w:hAnsi="Calibri"/>
          <w:sz w:val="22"/>
          <w:szCs w:val="22"/>
        </w:rPr>
        <w:t xml:space="preserve"> </w:t>
      </w:r>
      <w:r w:rsidR="00CF1B3F" w:rsidRPr="00CF1B3F">
        <w:rPr>
          <w:rFonts w:ascii="Calibri" w:hAnsi="Calibri"/>
          <w:sz w:val="22"/>
          <w:szCs w:val="22"/>
        </w:rPr>
        <w:t>do 1 mld zł</w:t>
      </w:r>
    </w:p>
    <w:p w14:paraId="1955A8BC" w14:textId="7CE40E05" w:rsidR="009525CE" w:rsidRPr="00314983" w:rsidRDefault="009525CE" w:rsidP="00AE2975">
      <w:pPr>
        <w:pStyle w:val="Akapitzlist"/>
        <w:numPr>
          <w:ilvl w:val="0"/>
          <w:numId w:val="56"/>
        </w:numPr>
        <w:spacing w:after="240" w:line="360" w:lineRule="auto"/>
        <w:rPr>
          <w:rFonts w:asciiTheme="minorHAnsi" w:hAnsiTheme="minorHAnsi" w:cstheme="minorHAnsi"/>
          <w:b/>
          <w:sz w:val="22"/>
          <w:szCs w:val="22"/>
        </w:rPr>
      </w:pPr>
      <w:r w:rsidRPr="00314983">
        <w:rPr>
          <w:rFonts w:ascii="Calibri" w:hAnsi="Calibri"/>
          <w:b/>
          <w:sz w:val="22"/>
          <w:szCs w:val="22"/>
        </w:rPr>
        <w:t xml:space="preserve">Okres wdrażania </w:t>
      </w:r>
    </w:p>
    <w:p w14:paraId="0636ED2C" w14:textId="5759E7F4" w:rsidR="009525CE" w:rsidRPr="00657426" w:rsidRDefault="009525CE" w:rsidP="00AE2975">
      <w:pPr>
        <w:widowControl w:val="0"/>
        <w:tabs>
          <w:tab w:val="left" w:pos="567"/>
        </w:tabs>
        <w:spacing w:before="60" w:line="360" w:lineRule="auto"/>
        <w:rPr>
          <w:rFonts w:ascii="Calibri" w:hAnsi="Calibri"/>
          <w:sz w:val="22"/>
          <w:szCs w:val="22"/>
        </w:rPr>
      </w:pPr>
      <w:r w:rsidRPr="00314983">
        <w:rPr>
          <w:rFonts w:ascii="Calibri" w:hAnsi="Calibri"/>
          <w:sz w:val="22"/>
          <w:szCs w:val="22"/>
        </w:rPr>
        <w:lastRenderedPageBreak/>
        <w:t xml:space="preserve">Program realizowany będzie w </w:t>
      </w:r>
      <w:r w:rsidRPr="00657426">
        <w:rPr>
          <w:rFonts w:ascii="Calibri" w:hAnsi="Calibri"/>
          <w:sz w:val="22"/>
          <w:szCs w:val="22"/>
        </w:rPr>
        <w:t xml:space="preserve">latach </w:t>
      </w:r>
      <w:r w:rsidRPr="00657426">
        <w:rPr>
          <w:rFonts w:ascii="Calibri" w:hAnsi="Calibri"/>
          <w:b/>
          <w:sz w:val="22"/>
          <w:szCs w:val="22"/>
        </w:rPr>
        <w:t>202</w:t>
      </w:r>
      <w:r w:rsidR="006B178A" w:rsidRPr="00657426">
        <w:rPr>
          <w:rFonts w:ascii="Calibri" w:hAnsi="Calibri"/>
          <w:b/>
          <w:sz w:val="22"/>
          <w:szCs w:val="22"/>
        </w:rPr>
        <w:t>6</w:t>
      </w:r>
      <w:r w:rsidRPr="00657426">
        <w:rPr>
          <w:rFonts w:ascii="Calibri" w:hAnsi="Calibri"/>
          <w:sz w:val="22"/>
          <w:szCs w:val="22"/>
        </w:rPr>
        <w:t xml:space="preserve"> - </w:t>
      </w:r>
      <w:r w:rsidRPr="00657426">
        <w:rPr>
          <w:rFonts w:ascii="Calibri" w:hAnsi="Calibri"/>
          <w:b/>
          <w:sz w:val="22"/>
          <w:szCs w:val="22"/>
        </w:rPr>
        <w:t>20</w:t>
      </w:r>
      <w:r w:rsidR="006B178A" w:rsidRPr="00657426">
        <w:rPr>
          <w:rFonts w:ascii="Calibri" w:hAnsi="Calibri"/>
          <w:b/>
          <w:sz w:val="22"/>
          <w:szCs w:val="22"/>
        </w:rPr>
        <w:t>30</w:t>
      </w:r>
      <w:r w:rsidRPr="00657426">
        <w:rPr>
          <w:rFonts w:ascii="Calibri" w:hAnsi="Calibri"/>
          <w:sz w:val="22"/>
          <w:szCs w:val="22"/>
        </w:rPr>
        <w:t>, przy czym:</w:t>
      </w:r>
    </w:p>
    <w:p w14:paraId="04355F4B" w14:textId="1EFEAC39" w:rsidR="009525CE" w:rsidRPr="00657426" w:rsidRDefault="009525CE" w:rsidP="00AE2975">
      <w:pPr>
        <w:widowControl w:val="0"/>
        <w:numPr>
          <w:ilvl w:val="0"/>
          <w:numId w:val="8"/>
        </w:numPr>
        <w:spacing w:before="60" w:line="360" w:lineRule="auto"/>
        <w:ind w:left="851" w:hanging="426"/>
        <w:contextualSpacing/>
        <w:rPr>
          <w:rFonts w:ascii="Calibri" w:hAnsi="Calibri"/>
          <w:sz w:val="22"/>
          <w:szCs w:val="22"/>
        </w:rPr>
      </w:pPr>
      <w:r w:rsidRPr="00657426">
        <w:rPr>
          <w:rFonts w:ascii="Calibri" w:hAnsi="Calibri"/>
          <w:sz w:val="22"/>
          <w:szCs w:val="22"/>
        </w:rPr>
        <w:t xml:space="preserve">Zobowiązania (rozumiane jako podpisywanie umów) podejmowane będą do </w:t>
      </w:r>
      <w:r w:rsidRPr="00657426">
        <w:rPr>
          <w:rFonts w:ascii="Calibri" w:hAnsi="Calibri"/>
          <w:b/>
          <w:sz w:val="22"/>
          <w:szCs w:val="22"/>
        </w:rPr>
        <w:t>31.12.20</w:t>
      </w:r>
      <w:r w:rsidR="006B178A" w:rsidRPr="00657426">
        <w:rPr>
          <w:rFonts w:ascii="Calibri" w:hAnsi="Calibri"/>
          <w:b/>
          <w:sz w:val="22"/>
          <w:szCs w:val="22"/>
        </w:rPr>
        <w:t>29</w:t>
      </w:r>
      <w:r w:rsidRPr="00657426">
        <w:rPr>
          <w:rFonts w:ascii="Calibri" w:hAnsi="Calibri"/>
          <w:sz w:val="22"/>
          <w:szCs w:val="22"/>
        </w:rPr>
        <w:t xml:space="preserve"> r.,</w:t>
      </w:r>
    </w:p>
    <w:p w14:paraId="0E957D77" w14:textId="4801ADF8" w:rsidR="009525CE" w:rsidRPr="00657426" w:rsidRDefault="009525CE" w:rsidP="00AE2975">
      <w:pPr>
        <w:widowControl w:val="0"/>
        <w:numPr>
          <w:ilvl w:val="0"/>
          <w:numId w:val="8"/>
        </w:numPr>
        <w:tabs>
          <w:tab w:val="left" w:pos="567"/>
        </w:tabs>
        <w:spacing w:before="60" w:line="360" w:lineRule="auto"/>
        <w:ind w:left="851" w:hanging="426"/>
        <w:contextualSpacing/>
        <w:rPr>
          <w:rFonts w:ascii="Calibri" w:hAnsi="Calibri"/>
          <w:sz w:val="22"/>
          <w:szCs w:val="22"/>
        </w:rPr>
      </w:pPr>
      <w:r w:rsidRPr="00657426">
        <w:rPr>
          <w:rFonts w:ascii="Calibri" w:hAnsi="Calibri"/>
          <w:sz w:val="22"/>
          <w:szCs w:val="22"/>
        </w:rPr>
        <w:t xml:space="preserve">Środki wydatkowane będą do </w:t>
      </w:r>
      <w:r w:rsidRPr="00657426">
        <w:rPr>
          <w:rFonts w:ascii="Calibri" w:hAnsi="Calibri"/>
          <w:b/>
          <w:sz w:val="22"/>
          <w:szCs w:val="22"/>
        </w:rPr>
        <w:t>31.12.</w:t>
      </w:r>
      <w:r w:rsidR="003F2D83" w:rsidRPr="00657426">
        <w:rPr>
          <w:rFonts w:ascii="Calibri" w:hAnsi="Calibri"/>
          <w:b/>
          <w:sz w:val="22"/>
          <w:szCs w:val="22"/>
        </w:rPr>
        <w:t>20</w:t>
      </w:r>
      <w:r w:rsidR="006B178A" w:rsidRPr="00657426">
        <w:rPr>
          <w:rFonts w:ascii="Calibri" w:hAnsi="Calibri"/>
          <w:b/>
          <w:sz w:val="22"/>
          <w:szCs w:val="22"/>
        </w:rPr>
        <w:t>30</w:t>
      </w:r>
      <w:r w:rsidRPr="00657426">
        <w:rPr>
          <w:rFonts w:ascii="Calibri" w:hAnsi="Calibri"/>
          <w:sz w:val="22"/>
          <w:szCs w:val="22"/>
        </w:rPr>
        <w:t xml:space="preserve"> r.</w:t>
      </w:r>
    </w:p>
    <w:p w14:paraId="17FB0112" w14:textId="77777777" w:rsidR="009525CE" w:rsidRPr="00314983" w:rsidRDefault="009525CE" w:rsidP="00AE2975">
      <w:pPr>
        <w:numPr>
          <w:ilvl w:val="0"/>
          <w:numId w:val="20"/>
        </w:numPr>
        <w:autoSpaceDE w:val="0"/>
        <w:autoSpaceDN w:val="0"/>
        <w:adjustRightInd w:val="0"/>
        <w:spacing w:before="240" w:after="120" w:line="360" w:lineRule="auto"/>
        <w:ind w:left="567" w:hanging="567"/>
        <w:rPr>
          <w:rFonts w:ascii="Calibri" w:hAnsi="Calibri"/>
          <w:b/>
          <w:sz w:val="22"/>
          <w:szCs w:val="22"/>
        </w:rPr>
      </w:pPr>
      <w:r w:rsidRPr="00314983">
        <w:rPr>
          <w:rFonts w:ascii="Calibri" w:hAnsi="Calibri"/>
          <w:b/>
          <w:sz w:val="22"/>
          <w:szCs w:val="22"/>
        </w:rPr>
        <w:t>Terminy i sposób składania wniosków</w:t>
      </w:r>
    </w:p>
    <w:p w14:paraId="1364C3EB" w14:textId="77777777" w:rsidR="009525CE" w:rsidRPr="00314983" w:rsidRDefault="009525CE" w:rsidP="00AE2975">
      <w:pPr>
        <w:widowControl w:val="0"/>
        <w:numPr>
          <w:ilvl w:val="0"/>
          <w:numId w:val="9"/>
        </w:numPr>
        <w:autoSpaceDE w:val="0"/>
        <w:autoSpaceDN w:val="0"/>
        <w:adjustRightInd w:val="0"/>
        <w:spacing w:line="360" w:lineRule="auto"/>
        <w:ind w:left="851" w:hanging="425"/>
        <w:contextualSpacing/>
        <w:rPr>
          <w:rFonts w:ascii="Calibri" w:hAnsi="Calibri"/>
          <w:sz w:val="22"/>
          <w:szCs w:val="22"/>
        </w:rPr>
      </w:pPr>
      <w:r w:rsidRPr="00314983">
        <w:rPr>
          <w:rFonts w:ascii="Calibri" w:hAnsi="Calibri"/>
          <w:sz w:val="22"/>
          <w:szCs w:val="22"/>
        </w:rPr>
        <w:t>Nabór wniosków odbywa się w trybie ciągłym;</w:t>
      </w:r>
    </w:p>
    <w:p w14:paraId="38376C6F" w14:textId="58945A0F" w:rsidR="008A0859" w:rsidRPr="0057731A" w:rsidRDefault="009525CE" w:rsidP="00AE2975">
      <w:pPr>
        <w:widowControl w:val="0"/>
        <w:numPr>
          <w:ilvl w:val="0"/>
          <w:numId w:val="9"/>
        </w:numPr>
        <w:autoSpaceDE w:val="0"/>
        <w:autoSpaceDN w:val="0"/>
        <w:adjustRightInd w:val="0"/>
        <w:spacing w:line="360" w:lineRule="auto"/>
        <w:ind w:left="851" w:hanging="425"/>
        <w:contextualSpacing/>
        <w:rPr>
          <w:rFonts w:ascii="Calibri" w:hAnsi="Calibri"/>
          <w:sz w:val="22"/>
          <w:szCs w:val="22"/>
        </w:rPr>
      </w:pPr>
      <w:r w:rsidRPr="00314983">
        <w:rPr>
          <w:rFonts w:ascii="Calibri" w:hAnsi="Calibri"/>
          <w:sz w:val="22"/>
          <w:szCs w:val="22"/>
        </w:rPr>
        <w:t>Terminy, sposób składania i rozpatrywania wniosków określone zostaną odpowiednio w ogłoszeniu o naborze wniosków lub w regulaminie naboru wniosków, które zamieszczane będą na stronie internetowej NFOŚiGW</w:t>
      </w:r>
      <w:r w:rsidRPr="00314983">
        <w:t>.</w:t>
      </w:r>
    </w:p>
    <w:p w14:paraId="333495B4" w14:textId="77777777" w:rsidR="009525CE" w:rsidRPr="00480D96" w:rsidRDefault="009525CE" w:rsidP="00AE2975">
      <w:pPr>
        <w:numPr>
          <w:ilvl w:val="0"/>
          <w:numId w:val="20"/>
        </w:numPr>
        <w:tabs>
          <w:tab w:val="left" w:pos="540"/>
          <w:tab w:val="left" w:pos="4704"/>
        </w:tabs>
        <w:autoSpaceDE w:val="0"/>
        <w:autoSpaceDN w:val="0"/>
        <w:adjustRightInd w:val="0"/>
        <w:spacing w:before="240" w:after="120" w:line="360" w:lineRule="auto"/>
        <w:ind w:hanging="720"/>
        <w:rPr>
          <w:rFonts w:ascii="Calibri" w:hAnsi="Calibri"/>
          <w:b/>
          <w:sz w:val="22"/>
          <w:szCs w:val="22"/>
        </w:rPr>
      </w:pPr>
      <w:r w:rsidRPr="00480D96">
        <w:rPr>
          <w:rFonts w:ascii="Calibri" w:hAnsi="Calibri"/>
          <w:b/>
          <w:sz w:val="22"/>
          <w:szCs w:val="22"/>
        </w:rPr>
        <w:t xml:space="preserve">Koszty kwalifikowane </w:t>
      </w:r>
    </w:p>
    <w:p w14:paraId="035FED1E" w14:textId="77777777" w:rsidR="009525CE" w:rsidRPr="00CB59C7" w:rsidRDefault="009525CE" w:rsidP="00AE2975">
      <w:pPr>
        <w:pStyle w:val="Akapitzlist"/>
        <w:numPr>
          <w:ilvl w:val="1"/>
          <w:numId w:val="20"/>
        </w:numPr>
        <w:autoSpaceDE w:val="0"/>
        <w:autoSpaceDN w:val="0"/>
        <w:adjustRightInd w:val="0"/>
        <w:spacing w:after="120" w:line="360" w:lineRule="auto"/>
        <w:ind w:left="567" w:hanging="567"/>
        <w:contextualSpacing w:val="0"/>
        <w:rPr>
          <w:rFonts w:ascii="Calibri" w:hAnsi="Calibri"/>
          <w:b/>
          <w:sz w:val="22"/>
          <w:szCs w:val="22"/>
        </w:rPr>
      </w:pPr>
      <w:r w:rsidRPr="00CB59C7">
        <w:rPr>
          <w:rFonts w:ascii="Calibri" w:hAnsi="Calibri"/>
          <w:b/>
          <w:sz w:val="22"/>
          <w:szCs w:val="22"/>
        </w:rPr>
        <w:t>Katalog kosztów kwalifikowanych</w:t>
      </w:r>
    </w:p>
    <w:p w14:paraId="12183965" w14:textId="77777777" w:rsidR="009525CE" w:rsidRPr="00480D96" w:rsidRDefault="009525CE" w:rsidP="00AE2975">
      <w:pPr>
        <w:autoSpaceDE w:val="0"/>
        <w:autoSpaceDN w:val="0"/>
        <w:adjustRightInd w:val="0"/>
        <w:spacing w:line="360" w:lineRule="auto"/>
        <w:rPr>
          <w:rFonts w:ascii="Calibri" w:hAnsi="Calibri"/>
          <w:sz w:val="22"/>
          <w:szCs w:val="22"/>
        </w:rPr>
      </w:pPr>
      <w:r w:rsidRPr="00480D96">
        <w:rPr>
          <w:rFonts w:ascii="Calibri" w:hAnsi="Calibri"/>
          <w:sz w:val="22"/>
          <w:szCs w:val="22"/>
        </w:rPr>
        <w:t>Do dofinansowania w ramach programu kwalifikowane są następujące koszty:</w:t>
      </w:r>
    </w:p>
    <w:p w14:paraId="4B33D2B6" w14:textId="39EC9B76" w:rsidR="00AE7D85" w:rsidRPr="00480D96" w:rsidRDefault="00486325" w:rsidP="00AE2975">
      <w:pPr>
        <w:numPr>
          <w:ilvl w:val="0"/>
          <w:numId w:val="16"/>
        </w:numPr>
        <w:autoSpaceDE w:val="0"/>
        <w:autoSpaceDN w:val="0"/>
        <w:adjustRightInd w:val="0"/>
        <w:spacing w:before="120" w:line="360" w:lineRule="auto"/>
        <w:contextualSpacing/>
        <w:rPr>
          <w:rFonts w:ascii="Calibri" w:hAnsi="Calibri"/>
          <w:sz w:val="22"/>
          <w:szCs w:val="22"/>
        </w:rPr>
      </w:pPr>
      <w:r>
        <w:rPr>
          <w:rFonts w:ascii="Calibri" w:hAnsi="Calibri"/>
          <w:sz w:val="22"/>
          <w:szCs w:val="22"/>
        </w:rPr>
        <w:t>z</w:t>
      </w:r>
      <w:r w:rsidR="009525CE" w:rsidRPr="00480D96">
        <w:rPr>
          <w:rFonts w:ascii="Calibri" w:hAnsi="Calibri"/>
          <w:sz w:val="22"/>
          <w:szCs w:val="22"/>
        </w:rPr>
        <w:t>akup</w:t>
      </w:r>
      <w:r>
        <w:rPr>
          <w:rFonts w:ascii="Calibri" w:hAnsi="Calibri"/>
          <w:sz w:val="22"/>
          <w:szCs w:val="22"/>
        </w:rPr>
        <w:t>u</w:t>
      </w:r>
      <w:r w:rsidR="009525CE" w:rsidRPr="00480D96">
        <w:rPr>
          <w:rFonts w:ascii="Calibri" w:hAnsi="Calibri"/>
          <w:sz w:val="22"/>
          <w:szCs w:val="22"/>
        </w:rPr>
        <w:t>, montaż</w:t>
      </w:r>
      <w:r>
        <w:rPr>
          <w:rFonts w:ascii="Calibri" w:hAnsi="Calibri"/>
          <w:sz w:val="22"/>
          <w:szCs w:val="22"/>
        </w:rPr>
        <w:t>u</w:t>
      </w:r>
      <w:r w:rsidR="009525CE" w:rsidRPr="00480D96">
        <w:rPr>
          <w:rFonts w:ascii="Calibri" w:hAnsi="Calibri"/>
          <w:sz w:val="22"/>
          <w:szCs w:val="22"/>
        </w:rPr>
        <w:t xml:space="preserve"> </w:t>
      </w:r>
      <w:r w:rsidR="00314983" w:rsidRPr="00480D96">
        <w:rPr>
          <w:rFonts w:ascii="Calibri" w:hAnsi="Calibri"/>
          <w:sz w:val="22"/>
          <w:szCs w:val="22"/>
        </w:rPr>
        <w:t xml:space="preserve">magazynu energii </w:t>
      </w:r>
      <w:r w:rsidR="00314983" w:rsidRPr="00657426">
        <w:rPr>
          <w:rFonts w:ascii="Calibri" w:hAnsi="Calibri"/>
          <w:sz w:val="22"/>
          <w:szCs w:val="22"/>
        </w:rPr>
        <w:t>elektrycznej</w:t>
      </w:r>
      <w:r w:rsidR="00AE7D85" w:rsidRPr="00657426">
        <w:rPr>
          <w:rFonts w:ascii="Calibri" w:hAnsi="Calibri"/>
          <w:sz w:val="22"/>
          <w:szCs w:val="22"/>
        </w:rPr>
        <w:t>,</w:t>
      </w:r>
      <w:r w:rsidR="0040727B">
        <w:rPr>
          <w:rFonts w:ascii="Calibri" w:hAnsi="Calibri"/>
          <w:sz w:val="22"/>
          <w:szCs w:val="22"/>
        </w:rPr>
        <w:t xml:space="preserve"> o minimalnej pojemności 12 kWh,</w:t>
      </w:r>
      <w:r w:rsidR="00AE7D85" w:rsidRPr="00480D96">
        <w:rPr>
          <w:rFonts w:ascii="Calibri" w:hAnsi="Calibri"/>
          <w:sz w:val="22"/>
          <w:szCs w:val="22"/>
        </w:rPr>
        <w:t xml:space="preserve"> któr</w:t>
      </w:r>
      <w:r w:rsidR="00BB232E">
        <w:rPr>
          <w:rFonts w:ascii="Calibri" w:hAnsi="Calibri"/>
          <w:sz w:val="22"/>
          <w:szCs w:val="22"/>
        </w:rPr>
        <w:t xml:space="preserve">ego zgłoszenie </w:t>
      </w:r>
      <w:r w:rsidR="00AE7D85" w:rsidRPr="00480D96">
        <w:rPr>
          <w:rFonts w:ascii="Calibri" w:hAnsi="Calibri"/>
          <w:sz w:val="22"/>
          <w:szCs w:val="22"/>
        </w:rPr>
        <w:t xml:space="preserve">musi zostać </w:t>
      </w:r>
      <w:r w:rsidR="00BB232E">
        <w:rPr>
          <w:rFonts w:ascii="Calibri" w:hAnsi="Calibri"/>
          <w:sz w:val="22"/>
          <w:szCs w:val="22"/>
        </w:rPr>
        <w:t>potwierdzone przez</w:t>
      </w:r>
      <w:r w:rsidR="00AE7D85" w:rsidRPr="00480D96">
        <w:rPr>
          <w:rFonts w:ascii="Calibri" w:hAnsi="Calibri"/>
          <w:sz w:val="22"/>
          <w:szCs w:val="22"/>
        </w:rPr>
        <w:t xml:space="preserve"> </w:t>
      </w:r>
      <w:r w:rsidR="00480D96">
        <w:rPr>
          <w:rFonts w:ascii="Calibri" w:hAnsi="Calibri"/>
          <w:sz w:val="22"/>
          <w:szCs w:val="22"/>
        </w:rPr>
        <w:t>Operatora Systemu Dystrybucyjnego (OSD)</w:t>
      </w:r>
      <w:r w:rsidR="00CB59C7" w:rsidRPr="00480D96">
        <w:rPr>
          <w:rFonts w:ascii="Calibri" w:hAnsi="Calibri"/>
          <w:sz w:val="22"/>
          <w:szCs w:val="22"/>
        </w:rPr>
        <w:t>.</w:t>
      </w:r>
    </w:p>
    <w:p w14:paraId="71831181" w14:textId="5D391BC6" w:rsidR="00480D96" w:rsidRDefault="00486325" w:rsidP="00AE2975">
      <w:pPr>
        <w:numPr>
          <w:ilvl w:val="0"/>
          <w:numId w:val="16"/>
        </w:numPr>
        <w:autoSpaceDE w:val="0"/>
        <w:autoSpaceDN w:val="0"/>
        <w:adjustRightInd w:val="0"/>
        <w:spacing w:before="120" w:after="120" w:line="360" w:lineRule="auto"/>
        <w:ind w:left="714" w:hanging="357"/>
        <w:rPr>
          <w:rFonts w:ascii="Calibri" w:hAnsi="Calibri"/>
          <w:sz w:val="22"/>
          <w:szCs w:val="22"/>
        </w:rPr>
      </w:pPr>
      <w:r>
        <w:rPr>
          <w:rFonts w:ascii="Calibri" w:hAnsi="Calibri"/>
          <w:sz w:val="22"/>
          <w:szCs w:val="22"/>
        </w:rPr>
        <w:t>z</w:t>
      </w:r>
      <w:r w:rsidR="009525CE" w:rsidRPr="00480D96">
        <w:rPr>
          <w:rFonts w:ascii="Calibri" w:hAnsi="Calibri"/>
          <w:sz w:val="22"/>
          <w:szCs w:val="22"/>
        </w:rPr>
        <w:t>akup</w:t>
      </w:r>
      <w:r>
        <w:rPr>
          <w:rFonts w:ascii="Calibri" w:hAnsi="Calibri"/>
          <w:sz w:val="22"/>
          <w:szCs w:val="22"/>
        </w:rPr>
        <w:t>u</w:t>
      </w:r>
      <w:r w:rsidR="009525CE" w:rsidRPr="00480D96">
        <w:rPr>
          <w:rFonts w:ascii="Calibri" w:hAnsi="Calibri"/>
          <w:sz w:val="22"/>
          <w:szCs w:val="22"/>
        </w:rPr>
        <w:t>, montaż</w:t>
      </w:r>
      <w:r>
        <w:rPr>
          <w:rFonts w:ascii="Calibri" w:hAnsi="Calibri"/>
          <w:sz w:val="22"/>
          <w:szCs w:val="22"/>
        </w:rPr>
        <w:t>u</w:t>
      </w:r>
      <w:r w:rsidR="009525CE" w:rsidRPr="00480D96">
        <w:rPr>
          <w:rFonts w:ascii="Calibri" w:hAnsi="Calibri"/>
          <w:sz w:val="22"/>
          <w:szCs w:val="22"/>
        </w:rPr>
        <w:t xml:space="preserve"> magazyn</w:t>
      </w:r>
      <w:r w:rsidR="00CB59C7" w:rsidRPr="00480D96">
        <w:rPr>
          <w:rFonts w:ascii="Calibri" w:hAnsi="Calibri"/>
          <w:sz w:val="22"/>
          <w:szCs w:val="22"/>
        </w:rPr>
        <w:t>u</w:t>
      </w:r>
      <w:r w:rsidR="009525CE" w:rsidRPr="00480D96">
        <w:rPr>
          <w:rFonts w:ascii="Calibri" w:hAnsi="Calibri"/>
          <w:sz w:val="22"/>
          <w:szCs w:val="22"/>
        </w:rPr>
        <w:t xml:space="preserve"> ciepła</w:t>
      </w:r>
      <w:r w:rsidR="0040727B">
        <w:rPr>
          <w:rFonts w:ascii="Calibri" w:hAnsi="Calibri"/>
          <w:sz w:val="22"/>
          <w:szCs w:val="22"/>
        </w:rPr>
        <w:t xml:space="preserve"> o minimalnej pojemności 150 dm</w:t>
      </w:r>
      <w:r w:rsidR="0040727B" w:rsidRPr="0040727B">
        <w:rPr>
          <w:rFonts w:ascii="Calibri" w:hAnsi="Calibri"/>
          <w:sz w:val="22"/>
          <w:szCs w:val="22"/>
          <w:vertAlign w:val="superscript"/>
        </w:rPr>
        <w:t>3</w:t>
      </w:r>
      <w:r w:rsidR="007C3E0E" w:rsidRPr="00480D96">
        <w:rPr>
          <w:rFonts w:ascii="Calibri" w:hAnsi="Calibri"/>
          <w:sz w:val="22"/>
          <w:szCs w:val="22"/>
        </w:rPr>
        <w:t xml:space="preserve">. </w:t>
      </w:r>
    </w:p>
    <w:p w14:paraId="562A09E8" w14:textId="23E2D0CF" w:rsidR="007C3E0E" w:rsidRPr="00BF68B8" w:rsidRDefault="004A4CD7" w:rsidP="00AE2975">
      <w:pPr>
        <w:numPr>
          <w:ilvl w:val="0"/>
          <w:numId w:val="16"/>
        </w:numPr>
        <w:autoSpaceDE w:val="0"/>
        <w:autoSpaceDN w:val="0"/>
        <w:adjustRightInd w:val="0"/>
        <w:spacing w:before="120" w:after="120" w:line="360" w:lineRule="auto"/>
        <w:ind w:left="714" w:hanging="357"/>
        <w:rPr>
          <w:rFonts w:ascii="Calibri" w:hAnsi="Calibri"/>
          <w:sz w:val="22"/>
          <w:szCs w:val="22"/>
        </w:rPr>
      </w:pPr>
      <w:r w:rsidRPr="00BF68B8">
        <w:rPr>
          <w:rFonts w:ascii="Calibri" w:hAnsi="Calibri"/>
          <w:sz w:val="22"/>
          <w:szCs w:val="22"/>
        </w:rPr>
        <w:t>zakupu montażu falownika hybrydowego lub tożsamego urządzenia</w:t>
      </w:r>
      <w:r w:rsidRPr="00BF68B8">
        <w:rPr>
          <w:rStyle w:val="Odwoanieprzypisudolnego"/>
          <w:rFonts w:ascii="Calibri" w:hAnsi="Calibri"/>
          <w:sz w:val="22"/>
          <w:szCs w:val="22"/>
        </w:rPr>
        <w:footnoteReference w:id="2"/>
      </w:r>
      <w:r w:rsidRPr="00BF68B8">
        <w:rPr>
          <w:rFonts w:ascii="Calibri" w:hAnsi="Calibri"/>
          <w:sz w:val="22"/>
          <w:szCs w:val="22"/>
        </w:rPr>
        <w:t xml:space="preserve"> umożliwiającego współpracę magazynu energii z instalacją OZE, tylko </w:t>
      </w:r>
      <w:r w:rsidR="00486325" w:rsidRPr="00BF68B8">
        <w:rPr>
          <w:rFonts w:ascii="Calibri" w:hAnsi="Calibri"/>
          <w:sz w:val="22"/>
          <w:szCs w:val="22"/>
        </w:rPr>
        <w:t>w</w:t>
      </w:r>
      <w:r w:rsidR="000F6274" w:rsidRPr="00BF68B8">
        <w:rPr>
          <w:rFonts w:ascii="Calibri" w:hAnsi="Calibri"/>
          <w:sz w:val="22"/>
          <w:szCs w:val="22"/>
        </w:rPr>
        <w:t xml:space="preserve"> przypadku realizacji inwestycji </w:t>
      </w:r>
      <w:r w:rsidRPr="00BF68B8">
        <w:rPr>
          <w:rFonts w:ascii="Calibri" w:hAnsi="Calibri"/>
          <w:sz w:val="22"/>
          <w:szCs w:val="22"/>
        </w:rPr>
        <w:t>wskazane</w:t>
      </w:r>
      <w:r w:rsidR="00C10A04">
        <w:rPr>
          <w:rFonts w:ascii="Calibri" w:hAnsi="Calibri"/>
          <w:sz w:val="22"/>
          <w:szCs w:val="22"/>
        </w:rPr>
        <w:t>j</w:t>
      </w:r>
      <w:r w:rsidRPr="00BF68B8">
        <w:rPr>
          <w:rFonts w:ascii="Calibri" w:hAnsi="Calibri"/>
          <w:sz w:val="22"/>
          <w:szCs w:val="22"/>
        </w:rPr>
        <w:t xml:space="preserve"> </w:t>
      </w:r>
      <w:r w:rsidR="000F6274" w:rsidRPr="00BF68B8">
        <w:rPr>
          <w:rFonts w:ascii="Calibri" w:hAnsi="Calibri"/>
          <w:sz w:val="22"/>
          <w:szCs w:val="22"/>
        </w:rPr>
        <w:t xml:space="preserve">w </w:t>
      </w:r>
      <w:r w:rsidR="00486325" w:rsidRPr="00BF68B8">
        <w:rPr>
          <w:rFonts w:ascii="Calibri" w:hAnsi="Calibri"/>
          <w:sz w:val="22"/>
          <w:szCs w:val="22"/>
        </w:rPr>
        <w:t>ust</w:t>
      </w:r>
      <w:r w:rsidR="000F6274" w:rsidRPr="00BF68B8">
        <w:rPr>
          <w:rFonts w:ascii="Calibri" w:hAnsi="Calibri"/>
          <w:sz w:val="22"/>
          <w:szCs w:val="22"/>
        </w:rPr>
        <w:t>. 6.1, pkt. 1</w:t>
      </w:r>
      <w:r w:rsidR="00486325" w:rsidRPr="00BF68B8">
        <w:rPr>
          <w:rFonts w:ascii="Calibri" w:hAnsi="Calibri"/>
          <w:sz w:val="22"/>
          <w:szCs w:val="22"/>
        </w:rPr>
        <w:t>)</w:t>
      </w:r>
      <w:r w:rsidR="000F6274" w:rsidRPr="00BF68B8">
        <w:rPr>
          <w:rFonts w:ascii="Calibri" w:hAnsi="Calibri"/>
          <w:sz w:val="22"/>
          <w:szCs w:val="22"/>
        </w:rPr>
        <w:t xml:space="preserve"> i konieczności wymiany falownika współpracującego z instalacją OZE</w:t>
      </w:r>
      <w:r w:rsidRPr="00BF68B8">
        <w:rPr>
          <w:rFonts w:ascii="Calibri" w:hAnsi="Calibri"/>
          <w:sz w:val="22"/>
          <w:szCs w:val="22"/>
        </w:rPr>
        <w:t xml:space="preserve">. </w:t>
      </w:r>
      <w:r w:rsidR="000F6274" w:rsidRPr="00BF68B8">
        <w:rPr>
          <w:rFonts w:ascii="Calibri" w:hAnsi="Calibri"/>
          <w:sz w:val="22"/>
          <w:szCs w:val="22"/>
        </w:rPr>
        <w:t xml:space="preserve"> </w:t>
      </w:r>
    </w:p>
    <w:p w14:paraId="11B38F84" w14:textId="77777777" w:rsidR="009525CE" w:rsidRPr="00480D96" w:rsidRDefault="009525CE" w:rsidP="00AE2975">
      <w:pPr>
        <w:pStyle w:val="Akapitzlist"/>
        <w:numPr>
          <w:ilvl w:val="1"/>
          <w:numId w:val="20"/>
        </w:numPr>
        <w:autoSpaceDE w:val="0"/>
        <w:autoSpaceDN w:val="0"/>
        <w:adjustRightInd w:val="0"/>
        <w:spacing w:before="120" w:line="360" w:lineRule="auto"/>
        <w:rPr>
          <w:rFonts w:ascii="Calibri" w:hAnsi="Calibri"/>
          <w:b/>
          <w:sz w:val="22"/>
          <w:szCs w:val="22"/>
        </w:rPr>
      </w:pPr>
      <w:r w:rsidRPr="00480D96">
        <w:rPr>
          <w:rFonts w:ascii="Calibri" w:hAnsi="Calibri"/>
          <w:b/>
          <w:sz w:val="22"/>
          <w:szCs w:val="22"/>
        </w:rPr>
        <w:t>Okres kwalifikowalności kosztów</w:t>
      </w:r>
    </w:p>
    <w:p w14:paraId="30958356" w14:textId="77777777" w:rsidR="009525CE" w:rsidRPr="00480D96" w:rsidRDefault="009525CE" w:rsidP="00AE2975">
      <w:pPr>
        <w:autoSpaceDE w:val="0"/>
        <w:autoSpaceDN w:val="0"/>
        <w:adjustRightInd w:val="0"/>
        <w:spacing w:before="60" w:line="360" w:lineRule="auto"/>
        <w:ind w:firstLine="360"/>
        <w:contextualSpacing/>
        <w:rPr>
          <w:rFonts w:asciiTheme="minorHAnsi" w:hAnsiTheme="minorHAnsi" w:cstheme="minorHAnsi"/>
          <w:sz w:val="22"/>
          <w:szCs w:val="22"/>
        </w:rPr>
      </w:pPr>
      <w:r w:rsidRPr="00480D96">
        <w:rPr>
          <w:rFonts w:asciiTheme="minorHAnsi" w:hAnsiTheme="minorHAnsi" w:cstheme="minorHAnsi"/>
          <w:sz w:val="22"/>
          <w:szCs w:val="22"/>
        </w:rPr>
        <w:t>Okres kwalifikowalności kosztów wynosi:</w:t>
      </w:r>
    </w:p>
    <w:p w14:paraId="72DC3F8C" w14:textId="55E4ED9E" w:rsidR="009525CE" w:rsidRPr="00CB59C7" w:rsidRDefault="00486325" w:rsidP="00AE2975">
      <w:pPr>
        <w:autoSpaceDE w:val="0"/>
        <w:autoSpaceDN w:val="0"/>
        <w:adjustRightInd w:val="0"/>
        <w:spacing w:before="60" w:line="360" w:lineRule="auto"/>
        <w:ind w:firstLine="360"/>
        <w:rPr>
          <w:rFonts w:ascii="Calibri" w:hAnsi="Calibri"/>
          <w:sz w:val="22"/>
          <w:szCs w:val="22"/>
        </w:rPr>
      </w:pPr>
      <w:r>
        <w:rPr>
          <w:rFonts w:asciiTheme="minorHAnsi" w:hAnsiTheme="minorHAnsi" w:cstheme="minorHAnsi"/>
          <w:sz w:val="22"/>
          <w:szCs w:val="22"/>
        </w:rPr>
        <w:t>o</w:t>
      </w:r>
      <w:r w:rsidR="009525CE" w:rsidRPr="00CB59C7">
        <w:rPr>
          <w:rFonts w:asciiTheme="minorHAnsi" w:hAnsiTheme="minorHAnsi" w:cstheme="minorHAnsi"/>
          <w:sz w:val="22"/>
          <w:szCs w:val="22"/>
        </w:rPr>
        <w:t xml:space="preserve">d </w:t>
      </w:r>
      <w:r w:rsidR="00CB59C7" w:rsidRPr="00657426">
        <w:rPr>
          <w:rFonts w:asciiTheme="minorHAnsi" w:hAnsiTheme="minorHAnsi" w:cstheme="minorHAnsi"/>
          <w:b/>
          <w:bCs/>
          <w:sz w:val="22"/>
          <w:szCs w:val="22"/>
        </w:rPr>
        <w:t>0</w:t>
      </w:r>
      <w:r w:rsidR="009525CE" w:rsidRPr="00657426">
        <w:rPr>
          <w:rFonts w:asciiTheme="minorHAnsi" w:hAnsiTheme="minorHAnsi"/>
          <w:b/>
          <w:sz w:val="22"/>
        </w:rPr>
        <w:t>1.</w:t>
      </w:r>
      <w:r w:rsidR="00CB59C7" w:rsidRPr="00657426">
        <w:rPr>
          <w:rFonts w:asciiTheme="minorHAnsi" w:hAnsiTheme="minorHAnsi"/>
          <w:b/>
          <w:sz w:val="22"/>
        </w:rPr>
        <w:t>1</w:t>
      </w:r>
      <w:r w:rsidR="00605753" w:rsidRPr="00657426">
        <w:rPr>
          <w:rFonts w:ascii="Calibri" w:hAnsi="Calibri"/>
          <w:b/>
          <w:sz w:val="22"/>
          <w:szCs w:val="22"/>
        </w:rPr>
        <w:t>1</w:t>
      </w:r>
      <w:r w:rsidR="009525CE" w:rsidRPr="00657426">
        <w:rPr>
          <w:rFonts w:ascii="Calibri" w:hAnsi="Calibri"/>
          <w:b/>
          <w:sz w:val="22"/>
          <w:szCs w:val="22"/>
        </w:rPr>
        <w:t>.202</w:t>
      </w:r>
      <w:r w:rsidR="00CB59C7" w:rsidRPr="00657426">
        <w:rPr>
          <w:rFonts w:ascii="Calibri" w:hAnsi="Calibri"/>
          <w:b/>
          <w:sz w:val="22"/>
          <w:szCs w:val="22"/>
        </w:rPr>
        <w:t>5</w:t>
      </w:r>
      <w:r w:rsidR="009525CE" w:rsidRPr="00657426">
        <w:rPr>
          <w:rFonts w:asciiTheme="minorHAnsi" w:hAnsiTheme="minorHAnsi"/>
          <w:b/>
          <w:sz w:val="22"/>
        </w:rPr>
        <w:t xml:space="preserve"> r. </w:t>
      </w:r>
      <w:r w:rsidR="009525CE" w:rsidRPr="00657426">
        <w:rPr>
          <w:rFonts w:asciiTheme="minorHAnsi" w:hAnsiTheme="minorHAnsi"/>
          <w:sz w:val="22"/>
        </w:rPr>
        <w:t xml:space="preserve">do </w:t>
      </w:r>
      <w:r w:rsidR="009525CE" w:rsidRPr="00657426">
        <w:rPr>
          <w:rFonts w:asciiTheme="minorHAnsi" w:hAnsiTheme="minorHAnsi"/>
          <w:b/>
          <w:sz w:val="22"/>
        </w:rPr>
        <w:t>31.12.</w:t>
      </w:r>
      <w:r w:rsidR="006B178A" w:rsidRPr="00657426">
        <w:rPr>
          <w:rFonts w:asciiTheme="minorHAnsi" w:hAnsiTheme="minorHAnsi"/>
          <w:b/>
          <w:sz w:val="22"/>
        </w:rPr>
        <w:t xml:space="preserve">2029 </w:t>
      </w:r>
      <w:proofErr w:type="gramStart"/>
      <w:r w:rsidR="009525CE" w:rsidRPr="00657426">
        <w:rPr>
          <w:rFonts w:asciiTheme="minorHAnsi" w:hAnsiTheme="minorHAnsi"/>
          <w:b/>
          <w:sz w:val="22"/>
        </w:rPr>
        <w:t>r</w:t>
      </w:r>
      <w:r w:rsidR="009525CE" w:rsidRPr="00657426">
        <w:rPr>
          <w:rFonts w:asciiTheme="minorHAnsi" w:hAnsiTheme="minorHAnsi" w:cstheme="minorHAnsi"/>
          <w:b/>
          <w:sz w:val="22"/>
          <w:szCs w:val="22"/>
        </w:rPr>
        <w:t>.</w:t>
      </w:r>
      <w:proofErr w:type="gramEnd"/>
      <w:r w:rsidR="009525CE" w:rsidRPr="00657426">
        <w:rPr>
          <w:rFonts w:asciiTheme="minorHAnsi" w:hAnsiTheme="minorHAnsi" w:cstheme="minorHAnsi"/>
          <w:b/>
          <w:sz w:val="22"/>
          <w:szCs w:val="22"/>
        </w:rPr>
        <w:t xml:space="preserve"> </w:t>
      </w:r>
      <w:r w:rsidR="009525CE" w:rsidRPr="00657426">
        <w:rPr>
          <w:rFonts w:ascii="Calibri" w:hAnsi="Calibri"/>
          <w:sz w:val="22"/>
          <w:szCs w:val="22"/>
        </w:rPr>
        <w:t>przy</w:t>
      </w:r>
      <w:r w:rsidR="009525CE" w:rsidRPr="00CB59C7">
        <w:rPr>
          <w:rFonts w:ascii="Calibri" w:hAnsi="Calibri"/>
          <w:sz w:val="22"/>
          <w:szCs w:val="22"/>
        </w:rPr>
        <w:t xml:space="preserve"> czym:</w:t>
      </w:r>
    </w:p>
    <w:p w14:paraId="77CC7073" w14:textId="29A3E4E9" w:rsidR="009525CE" w:rsidRPr="0057731A" w:rsidRDefault="009525CE" w:rsidP="00AE2975">
      <w:pPr>
        <w:numPr>
          <w:ilvl w:val="0"/>
          <w:numId w:val="18"/>
        </w:numPr>
        <w:autoSpaceDE w:val="0"/>
        <w:autoSpaceDN w:val="0"/>
        <w:adjustRightInd w:val="0"/>
        <w:spacing w:before="120" w:line="360" w:lineRule="auto"/>
        <w:contextualSpacing/>
        <w:rPr>
          <w:rFonts w:ascii="Calibri" w:hAnsi="Calibri"/>
          <w:sz w:val="22"/>
          <w:szCs w:val="22"/>
        </w:rPr>
      </w:pPr>
      <w:r w:rsidRPr="00CB59C7">
        <w:rPr>
          <w:rFonts w:ascii="Calibri" w:hAnsi="Calibri"/>
          <w:sz w:val="22"/>
          <w:szCs w:val="22"/>
        </w:rPr>
        <w:t xml:space="preserve">rozpoczęcie </w:t>
      </w:r>
      <w:r w:rsidR="008763B1">
        <w:rPr>
          <w:rFonts w:ascii="Calibri" w:hAnsi="Calibri"/>
          <w:sz w:val="22"/>
          <w:szCs w:val="22"/>
        </w:rPr>
        <w:t>inwestycji</w:t>
      </w:r>
      <w:r w:rsidRPr="00CB59C7">
        <w:rPr>
          <w:rFonts w:ascii="Calibri" w:hAnsi="Calibri"/>
          <w:sz w:val="22"/>
          <w:szCs w:val="22"/>
        </w:rPr>
        <w:t xml:space="preserve"> rozumiane jest jako:</w:t>
      </w:r>
      <w:r w:rsidR="0057731A">
        <w:rPr>
          <w:rFonts w:ascii="Calibri" w:hAnsi="Calibri"/>
          <w:sz w:val="22"/>
          <w:szCs w:val="22"/>
        </w:rPr>
        <w:t xml:space="preserve"> </w:t>
      </w:r>
      <w:r w:rsidRPr="0057731A">
        <w:rPr>
          <w:rFonts w:ascii="Calibri" w:hAnsi="Calibri"/>
          <w:sz w:val="22"/>
          <w:szCs w:val="22"/>
        </w:rPr>
        <w:t xml:space="preserve">data poniesienia pierwszego kosztu kwalifikowanego (data opłacenia pierwszej faktury lub paragonu imiennego) albo data montażu </w:t>
      </w:r>
      <w:r w:rsidR="00A969E0">
        <w:rPr>
          <w:rFonts w:ascii="Calibri" w:hAnsi="Calibri"/>
          <w:sz w:val="22"/>
          <w:szCs w:val="22"/>
        </w:rPr>
        <w:t>magazynu ciepła</w:t>
      </w:r>
      <w:r w:rsidRPr="0057731A">
        <w:rPr>
          <w:rFonts w:ascii="Calibri" w:hAnsi="Calibri"/>
          <w:sz w:val="22"/>
          <w:szCs w:val="22"/>
        </w:rPr>
        <w:t xml:space="preserve"> (data </w:t>
      </w:r>
      <w:r w:rsidR="00DF6229">
        <w:rPr>
          <w:rFonts w:ascii="Calibri" w:hAnsi="Calibri"/>
          <w:sz w:val="22"/>
          <w:szCs w:val="22"/>
        </w:rPr>
        <w:t>montażu</w:t>
      </w:r>
      <w:r w:rsidRPr="0057731A">
        <w:rPr>
          <w:rFonts w:ascii="Calibri" w:hAnsi="Calibri"/>
          <w:sz w:val="22"/>
          <w:szCs w:val="22"/>
        </w:rPr>
        <w:t xml:space="preserve"> wynikająca z protokołu odbioru prac) </w:t>
      </w:r>
      <w:r w:rsidR="0057731A" w:rsidRPr="0057731A">
        <w:rPr>
          <w:rFonts w:ascii="Calibri" w:hAnsi="Calibri"/>
          <w:sz w:val="22"/>
          <w:szCs w:val="22"/>
        </w:rPr>
        <w:t xml:space="preserve">bądź data </w:t>
      </w:r>
      <w:r w:rsidR="009C23D8">
        <w:rPr>
          <w:rFonts w:ascii="Calibri" w:hAnsi="Calibri"/>
          <w:sz w:val="22"/>
          <w:szCs w:val="22"/>
        </w:rPr>
        <w:t>potwierdzonego przez OSD zgłoszenia</w:t>
      </w:r>
      <w:r w:rsidR="00D115F7">
        <w:rPr>
          <w:rFonts w:ascii="Calibri" w:hAnsi="Calibri"/>
          <w:sz w:val="22"/>
          <w:szCs w:val="22"/>
        </w:rPr>
        <w:t xml:space="preserve"> – dla magazynu energii</w:t>
      </w:r>
      <w:r w:rsidR="00A969E0">
        <w:rPr>
          <w:rFonts w:ascii="Calibri" w:hAnsi="Calibri"/>
          <w:sz w:val="22"/>
          <w:szCs w:val="22"/>
        </w:rPr>
        <w:t xml:space="preserve">, </w:t>
      </w:r>
      <w:r w:rsidRPr="0057731A">
        <w:rPr>
          <w:rFonts w:ascii="Calibri" w:hAnsi="Calibri"/>
          <w:sz w:val="22"/>
          <w:szCs w:val="22"/>
        </w:rPr>
        <w:t>w zależności, która data jest wcześniejsza.</w:t>
      </w:r>
    </w:p>
    <w:p w14:paraId="7902E3BC" w14:textId="44750B0B" w:rsidR="009525CE" w:rsidRPr="00CB59C7" w:rsidRDefault="009525CE" w:rsidP="00AE2975">
      <w:pPr>
        <w:numPr>
          <w:ilvl w:val="0"/>
          <w:numId w:val="18"/>
        </w:numPr>
        <w:autoSpaceDE w:val="0"/>
        <w:autoSpaceDN w:val="0"/>
        <w:adjustRightInd w:val="0"/>
        <w:spacing w:before="120" w:line="360" w:lineRule="auto"/>
        <w:contextualSpacing/>
        <w:rPr>
          <w:rFonts w:ascii="Calibri" w:hAnsi="Calibri"/>
          <w:sz w:val="22"/>
          <w:szCs w:val="22"/>
        </w:rPr>
      </w:pPr>
      <w:r w:rsidRPr="00CB59C7">
        <w:rPr>
          <w:rFonts w:ascii="Calibri" w:hAnsi="Calibri"/>
          <w:sz w:val="22"/>
          <w:szCs w:val="22"/>
        </w:rPr>
        <w:t>za zakończenie przedsięwzięcia rozumie się</w:t>
      </w:r>
      <w:r w:rsidR="00423A90">
        <w:rPr>
          <w:rFonts w:ascii="Calibri" w:hAnsi="Calibri"/>
          <w:sz w:val="22"/>
          <w:szCs w:val="22"/>
        </w:rPr>
        <w:t xml:space="preserve"> datę</w:t>
      </w:r>
      <w:r w:rsidR="00BB232E">
        <w:rPr>
          <w:rFonts w:ascii="Calibri" w:hAnsi="Calibri"/>
          <w:sz w:val="22"/>
          <w:szCs w:val="22"/>
        </w:rPr>
        <w:t xml:space="preserve"> potwierdzeni</w:t>
      </w:r>
      <w:r w:rsidR="00423A90">
        <w:rPr>
          <w:rFonts w:ascii="Calibri" w:hAnsi="Calibri"/>
          <w:sz w:val="22"/>
          <w:szCs w:val="22"/>
        </w:rPr>
        <w:t>a</w:t>
      </w:r>
      <w:r w:rsidR="00936AA6">
        <w:rPr>
          <w:rFonts w:ascii="Calibri" w:hAnsi="Calibri"/>
          <w:sz w:val="22"/>
          <w:szCs w:val="22"/>
        </w:rPr>
        <w:t xml:space="preserve"> przez OSD z</w:t>
      </w:r>
      <w:r w:rsidR="00DF6229">
        <w:rPr>
          <w:rFonts w:ascii="Calibri" w:hAnsi="Calibri"/>
          <w:sz w:val="22"/>
          <w:szCs w:val="22"/>
        </w:rPr>
        <w:t xml:space="preserve">głoszenia magazynu </w:t>
      </w:r>
      <w:proofErr w:type="gramStart"/>
      <w:r w:rsidR="00DF6229">
        <w:rPr>
          <w:rFonts w:ascii="Calibri" w:hAnsi="Calibri"/>
          <w:sz w:val="22"/>
          <w:szCs w:val="22"/>
        </w:rPr>
        <w:t>energii</w:t>
      </w:r>
      <w:r w:rsidR="00423A90">
        <w:rPr>
          <w:rFonts w:ascii="Calibri" w:hAnsi="Calibri"/>
          <w:sz w:val="22"/>
          <w:szCs w:val="22"/>
        </w:rPr>
        <w:t>,</w:t>
      </w:r>
      <w:proofErr w:type="gramEnd"/>
      <w:r w:rsidR="00423A90">
        <w:rPr>
          <w:rFonts w:ascii="Calibri" w:hAnsi="Calibri"/>
          <w:sz w:val="22"/>
          <w:szCs w:val="22"/>
        </w:rPr>
        <w:t xml:space="preserve"> bądź </w:t>
      </w:r>
      <w:r w:rsidR="00766D9D">
        <w:rPr>
          <w:rFonts w:ascii="Calibri" w:hAnsi="Calibri"/>
          <w:sz w:val="22"/>
          <w:szCs w:val="22"/>
        </w:rPr>
        <w:t xml:space="preserve">datę montażu magazynu </w:t>
      </w:r>
      <w:proofErr w:type="gramStart"/>
      <w:r w:rsidR="00766D9D">
        <w:rPr>
          <w:rFonts w:ascii="Calibri" w:hAnsi="Calibri"/>
          <w:sz w:val="22"/>
          <w:szCs w:val="22"/>
        </w:rPr>
        <w:t xml:space="preserve">ciepła </w:t>
      </w:r>
      <w:r w:rsidR="00BB232E">
        <w:rPr>
          <w:rFonts w:ascii="Calibri" w:hAnsi="Calibri"/>
          <w:sz w:val="22"/>
          <w:szCs w:val="22"/>
        </w:rPr>
        <w:t xml:space="preserve"> </w:t>
      </w:r>
      <w:r w:rsidRPr="00CB59C7">
        <w:rPr>
          <w:rFonts w:ascii="Calibri" w:hAnsi="Calibri"/>
          <w:sz w:val="22"/>
          <w:szCs w:val="22"/>
        </w:rPr>
        <w:t>i</w:t>
      </w:r>
      <w:proofErr w:type="gramEnd"/>
      <w:r w:rsidRPr="00CB59C7">
        <w:rPr>
          <w:rFonts w:ascii="Calibri" w:hAnsi="Calibri"/>
          <w:sz w:val="22"/>
          <w:szCs w:val="22"/>
        </w:rPr>
        <w:t xml:space="preserve"> </w:t>
      </w:r>
      <w:r w:rsidR="00766D9D">
        <w:rPr>
          <w:rFonts w:ascii="Calibri" w:hAnsi="Calibri"/>
          <w:sz w:val="22"/>
          <w:szCs w:val="22"/>
        </w:rPr>
        <w:t xml:space="preserve"> datę </w:t>
      </w:r>
      <w:r w:rsidRPr="00CB59C7">
        <w:rPr>
          <w:rFonts w:ascii="Calibri" w:hAnsi="Calibri"/>
          <w:sz w:val="22"/>
          <w:szCs w:val="22"/>
        </w:rPr>
        <w:t>opłaceni</w:t>
      </w:r>
      <w:r w:rsidR="00766D9D">
        <w:rPr>
          <w:rFonts w:ascii="Calibri" w:hAnsi="Calibri"/>
          <w:sz w:val="22"/>
          <w:szCs w:val="22"/>
        </w:rPr>
        <w:t>a</w:t>
      </w:r>
      <w:r w:rsidRPr="00CB59C7">
        <w:rPr>
          <w:rFonts w:ascii="Calibri" w:hAnsi="Calibri"/>
          <w:sz w:val="22"/>
          <w:szCs w:val="22"/>
        </w:rPr>
        <w:t xml:space="preserve"> </w:t>
      </w:r>
      <w:r w:rsidR="00CB59C7" w:rsidRPr="00CB59C7">
        <w:rPr>
          <w:rFonts w:ascii="Calibri" w:hAnsi="Calibri"/>
          <w:sz w:val="22"/>
          <w:szCs w:val="22"/>
        </w:rPr>
        <w:t xml:space="preserve">urządzeń </w:t>
      </w:r>
      <w:r w:rsidRPr="00CB59C7">
        <w:rPr>
          <w:rFonts w:ascii="Calibri" w:hAnsi="Calibri"/>
          <w:sz w:val="22"/>
          <w:szCs w:val="22"/>
        </w:rPr>
        <w:t xml:space="preserve">wskazanych we wniosku o dofinansowanie. Datę zakończenia przedsięwzięcia stanowi data </w:t>
      </w:r>
      <w:r w:rsidRPr="00CB59C7">
        <w:rPr>
          <w:rFonts w:ascii="Calibri" w:hAnsi="Calibri"/>
          <w:sz w:val="22"/>
          <w:szCs w:val="22"/>
        </w:rPr>
        <w:lastRenderedPageBreak/>
        <w:t xml:space="preserve">uruchomienia ostatniego z urządzeń, wskazanych we wniosku o dofinansowanie albo data opłacenia ostatniej z faktur lub paragonów imiennych w zależności, która z tych dat jest późniejsza.  </w:t>
      </w:r>
    </w:p>
    <w:p w14:paraId="7EE79C27" w14:textId="7D194257" w:rsidR="009525CE" w:rsidRPr="00F831AC" w:rsidRDefault="009525CE" w:rsidP="00AE2975">
      <w:pPr>
        <w:numPr>
          <w:ilvl w:val="0"/>
          <w:numId w:val="18"/>
        </w:numPr>
        <w:autoSpaceDE w:val="0"/>
        <w:autoSpaceDN w:val="0"/>
        <w:adjustRightInd w:val="0"/>
        <w:spacing w:before="120" w:line="360" w:lineRule="auto"/>
        <w:contextualSpacing/>
        <w:rPr>
          <w:rFonts w:ascii="Calibri" w:hAnsi="Calibri"/>
          <w:sz w:val="22"/>
          <w:szCs w:val="22"/>
        </w:rPr>
      </w:pPr>
      <w:r w:rsidRPr="00CB59C7">
        <w:rPr>
          <w:rFonts w:ascii="Calibri" w:hAnsi="Calibri" w:cs="Calibri"/>
          <w:sz w:val="22"/>
          <w:szCs w:val="22"/>
          <w:lang w:eastAsia="en-US"/>
        </w:rPr>
        <w:t xml:space="preserve">wszystkie wydatki na zakup i montaż urządzeń wskazanych do dofinansowania muszą być poniesione nie wcześniej </w:t>
      </w:r>
      <w:r w:rsidRPr="00486325">
        <w:rPr>
          <w:rFonts w:ascii="Calibri" w:hAnsi="Calibri" w:cs="Calibri"/>
          <w:sz w:val="22"/>
          <w:szCs w:val="22"/>
          <w:lang w:eastAsia="en-US"/>
        </w:rPr>
        <w:t>niż 01.</w:t>
      </w:r>
      <w:r w:rsidR="00CB59C7" w:rsidRPr="00486325">
        <w:rPr>
          <w:rFonts w:ascii="Calibri" w:hAnsi="Calibri" w:cs="Calibri"/>
          <w:sz w:val="22"/>
          <w:szCs w:val="22"/>
          <w:lang w:eastAsia="en-US"/>
        </w:rPr>
        <w:t>1</w:t>
      </w:r>
      <w:r w:rsidR="00605753" w:rsidRPr="00486325">
        <w:rPr>
          <w:rFonts w:ascii="Calibri" w:hAnsi="Calibri" w:cs="Calibri"/>
          <w:sz w:val="22"/>
          <w:szCs w:val="22"/>
          <w:lang w:eastAsia="en-US"/>
        </w:rPr>
        <w:t>1</w:t>
      </w:r>
      <w:r w:rsidRPr="00486325">
        <w:rPr>
          <w:rFonts w:ascii="Calibri" w:hAnsi="Calibri" w:cs="Calibri"/>
          <w:sz w:val="22"/>
          <w:szCs w:val="22"/>
          <w:lang w:eastAsia="en-US"/>
        </w:rPr>
        <w:t>.202</w:t>
      </w:r>
      <w:r w:rsidR="00CB59C7" w:rsidRPr="00486325">
        <w:rPr>
          <w:rFonts w:ascii="Calibri" w:hAnsi="Calibri" w:cs="Calibri"/>
          <w:sz w:val="22"/>
          <w:szCs w:val="22"/>
          <w:lang w:eastAsia="en-US"/>
        </w:rPr>
        <w:t>5</w:t>
      </w:r>
      <w:r w:rsidRPr="00486325">
        <w:rPr>
          <w:rFonts w:ascii="Calibri" w:hAnsi="Calibri" w:cs="Calibri"/>
          <w:sz w:val="22"/>
          <w:szCs w:val="22"/>
          <w:lang w:eastAsia="en-US"/>
        </w:rPr>
        <w:t xml:space="preserve"> r. </w:t>
      </w:r>
      <w:r w:rsidRPr="00486325">
        <w:rPr>
          <w:rFonts w:ascii="Calibri" w:hAnsi="Calibri"/>
          <w:sz w:val="22"/>
        </w:rPr>
        <w:t>(poniesienie jakiegokolwiek kosztu dotyczącego przedsięwzięcia zgłoszonego do dofinasowania przed dniem 01.</w:t>
      </w:r>
      <w:r w:rsidR="00CB59C7" w:rsidRPr="00486325">
        <w:rPr>
          <w:rFonts w:ascii="Calibri" w:hAnsi="Calibri"/>
          <w:sz w:val="22"/>
        </w:rPr>
        <w:t>1</w:t>
      </w:r>
      <w:r w:rsidR="00605753" w:rsidRPr="00486325">
        <w:rPr>
          <w:rFonts w:ascii="Calibri" w:hAnsi="Calibri"/>
          <w:sz w:val="22"/>
        </w:rPr>
        <w:t>1</w:t>
      </w:r>
      <w:r w:rsidRPr="00486325">
        <w:rPr>
          <w:rFonts w:ascii="Calibri" w:hAnsi="Calibri"/>
          <w:sz w:val="22"/>
        </w:rPr>
        <w:t>.202</w:t>
      </w:r>
      <w:r w:rsidR="00CB59C7" w:rsidRPr="00486325">
        <w:rPr>
          <w:rFonts w:ascii="Calibri" w:hAnsi="Calibri"/>
          <w:sz w:val="22"/>
        </w:rPr>
        <w:t>5</w:t>
      </w:r>
      <w:r w:rsidRPr="00486325">
        <w:rPr>
          <w:rFonts w:ascii="Calibri" w:hAnsi="Calibri"/>
          <w:sz w:val="22"/>
        </w:rPr>
        <w:t xml:space="preserve"> r. wyklucza możliwość uznania kosztu za kwalifikowany).</w:t>
      </w:r>
    </w:p>
    <w:p w14:paraId="1D3042BD" w14:textId="6FDC0B41" w:rsidR="00F831AC" w:rsidRPr="00486325" w:rsidRDefault="00F831AC" w:rsidP="00AE2975">
      <w:pPr>
        <w:numPr>
          <w:ilvl w:val="0"/>
          <w:numId w:val="18"/>
        </w:numPr>
        <w:autoSpaceDE w:val="0"/>
        <w:autoSpaceDN w:val="0"/>
        <w:adjustRightInd w:val="0"/>
        <w:spacing w:before="120" w:line="360" w:lineRule="auto"/>
        <w:contextualSpacing/>
        <w:rPr>
          <w:rFonts w:ascii="Calibri" w:hAnsi="Calibri"/>
          <w:sz w:val="22"/>
          <w:szCs w:val="22"/>
        </w:rPr>
      </w:pPr>
      <w:r>
        <w:rPr>
          <w:rFonts w:ascii="Calibri" w:hAnsi="Calibri"/>
          <w:sz w:val="22"/>
        </w:rPr>
        <w:t xml:space="preserve">Data zgłoszenia </w:t>
      </w:r>
      <w:r w:rsidR="000C79A1">
        <w:rPr>
          <w:rFonts w:ascii="Calibri" w:hAnsi="Calibri"/>
          <w:sz w:val="22"/>
        </w:rPr>
        <w:t>magazynu</w:t>
      </w:r>
      <w:r>
        <w:rPr>
          <w:rFonts w:ascii="Calibri" w:hAnsi="Calibri"/>
          <w:sz w:val="22"/>
        </w:rPr>
        <w:t xml:space="preserve"> energii </w:t>
      </w:r>
      <w:r w:rsidR="000C79A1">
        <w:rPr>
          <w:rFonts w:ascii="Calibri" w:hAnsi="Calibri"/>
          <w:sz w:val="22"/>
        </w:rPr>
        <w:t xml:space="preserve">lub data montażu magazynu ciepła nie mogą być wcześniejsze niż </w:t>
      </w:r>
      <w:r w:rsidR="000C79A1" w:rsidRPr="00486325">
        <w:rPr>
          <w:rFonts w:ascii="Calibri" w:hAnsi="Calibri" w:cs="Calibri"/>
          <w:sz w:val="22"/>
          <w:szCs w:val="22"/>
          <w:lang w:eastAsia="en-US"/>
        </w:rPr>
        <w:t>01.11.2025 r</w:t>
      </w:r>
      <w:r w:rsidR="000C79A1">
        <w:rPr>
          <w:rFonts w:ascii="Calibri" w:hAnsi="Calibri" w:cs="Calibri"/>
          <w:sz w:val="22"/>
          <w:szCs w:val="22"/>
          <w:lang w:eastAsia="en-US"/>
        </w:rPr>
        <w:t>.</w:t>
      </w:r>
    </w:p>
    <w:p w14:paraId="165E83EC" w14:textId="77777777" w:rsidR="009525CE" w:rsidRPr="0057731A" w:rsidRDefault="009525CE" w:rsidP="00AE2975">
      <w:pPr>
        <w:autoSpaceDE w:val="0"/>
        <w:autoSpaceDN w:val="0"/>
        <w:adjustRightInd w:val="0"/>
        <w:spacing w:before="120" w:line="360" w:lineRule="auto"/>
        <w:ind w:left="720"/>
        <w:contextualSpacing/>
        <w:rPr>
          <w:rFonts w:ascii="Calibri" w:hAnsi="Calibri"/>
          <w:sz w:val="22"/>
          <w:szCs w:val="22"/>
        </w:rPr>
      </w:pPr>
    </w:p>
    <w:p w14:paraId="42F7C309" w14:textId="77777777" w:rsidR="009525CE" w:rsidRPr="0057731A" w:rsidRDefault="009525CE" w:rsidP="00AE2975">
      <w:pPr>
        <w:numPr>
          <w:ilvl w:val="0"/>
          <w:numId w:val="20"/>
        </w:numPr>
        <w:tabs>
          <w:tab w:val="left" w:pos="540"/>
          <w:tab w:val="left" w:pos="4704"/>
        </w:tabs>
        <w:autoSpaceDE w:val="0"/>
        <w:autoSpaceDN w:val="0"/>
        <w:adjustRightInd w:val="0"/>
        <w:spacing w:before="240" w:after="120" w:line="360" w:lineRule="auto"/>
        <w:ind w:hanging="720"/>
        <w:contextualSpacing/>
        <w:rPr>
          <w:rFonts w:ascii="Calibri" w:hAnsi="Calibri"/>
          <w:b/>
          <w:color w:val="000000"/>
          <w:sz w:val="22"/>
          <w:szCs w:val="22"/>
        </w:rPr>
      </w:pPr>
      <w:r w:rsidRPr="0057731A">
        <w:rPr>
          <w:rFonts w:ascii="Calibri" w:hAnsi="Calibri"/>
          <w:b/>
          <w:color w:val="000000"/>
          <w:sz w:val="22"/>
          <w:szCs w:val="22"/>
        </w:rPr>
        <w:t xml:space="preserve">Formy i warunki udzielania dofinansowania </w:t>
      </w:r>
    </w:p>
    <w:p w14:paraId="06399222" w14:textId="2EBCA8E3" w:rsidR="009525CE" w:rsidRPr="00314983" w:rsidRDefault="009525CE" w:rsidP="00AE2975">
      <w:pPr>
        <w:tabs>
          <w:tab w:val="left" w:pos="540"/>
        </w:tabs>
        <w:autoSpaceDE w:val="0"/>
        <w:autoSpaceDN w:val="0"/>
        <w:adjustRightInd w:val="0"/>
        <w:spacing w:before="120" w:after="120" w:line="360" w:lineRule="auto"/>
        <w:rPr>
          <w:rFonts w:ascii="Calibri" w:hAnsi="Calibri"/>
          <w:b/>
          <w:color w:val="000000"/>
          <w:sz w:val="22"/>
          <w:szCs w:val="22"/>
        </w:rPr>
      </w:pPr>
      <w:r w:rsidRPr="0040727B">
        <w:rPr>
          <w:rFonts w:ascii="Calibri" w:hAnsi="Calibri"/>
          <w:b/>
          <w:color w:val="000000"/>
          <w:sz w:val="22"/>
          <w:szCs w:val="22"/>
        </w:rPr>
        <w:t xml:space="preserve">7.1 </w:t>
      </w:r>
      <w:r w:rsidRPr="0040727B">
        <w:rPr>
          <w:rFonts w:ascii="Calibri" w:hAnsi="Calibri"/>
          <w:b/>
          <w:color w:val="000000"/>
          <w:sz w:val="22"/>
          <w:szCs w:val="22"/>
        </w:rPr>
        <w:tab/>
        <w:t>Formy dofinansowania</w:t>
      </w:r>
    </w:p>
    <w:p w14:paraId="69A7DD3E" w14:textId="4B1E280E" w:rsidR="009525CE" w:rsidRPr="0040727B" w:rsidRDefault="009525CE" w:rsidP="00AE2975">
      <w:pPr>
        <w:autoSpaceDE w:val="0"/>
        <w:autoSpaceDN w:val="0"/>
        <w:adjustRightInd w:val="0"/>
        <w:spacing w:before="60" w:line="360" w:lineRule="auto"/>
        <w:rPr>
          <w:rFonts w:ascii="Calibri" w:hAnsi="Calibri"/>
          <w:color w:val="000000"/>
          <w:sz w:val="22"/>
          <w:szCs w:val="22"/>
        </w:rPr>
      </w:pPr>
      <w:r w:rsidRPr="0040727B">
        <w:rPr>
          <w:rFonts w:ascii="Calibri" w:hAnsi="Calibri"/>
          <w:sz w:val="22"/>
          <w:szCs w:val="22"/>
        </w:rPr>
        <w:t>Dotacja</w:t>
      </w:r>
      <w:r w:rsidR="0040727B">
        <w:rPr>
          <w:rFonts w:ascii="Calibri" w:hAnsi="Calibri"/>
          <w:sz w:val="22"/>
          <w:szCs w:val="22"/>
        </w:rPr>
        <w:t>.</w:t>
      </w:r>
      <w:r w:rsidRPr="0040727B">
        <w:rPr>
          <w:rFonts w:ascii="Calibri" w:hAnsi="Calibri"/>
          <w:sz w:val="22"/>
          <w:szCs w:val="22"/>
        </w:rPr>
        <w:t xml:space="preserve"> </w:t>
      </w:r>
    </w:p>
    <w:p w14:paraId="67DF8AE2" w14:textId="77777777" w:rsidR="009525CE" w:rsidRPr="00790A7B" w:rsidRDefault="009525CE" w:rsidP="00AE2975">
      <w:pPr>
        <w:tabs>
          <w:tab w:val="left" w:pos="540"/>
        </w:tabs>
        <w:autoSpaceDE w:val="0"/>
        <w:autoSpaceDN w:val="0"/>
        <w:adjustRightInd w:val="0"/>
        <w:spacing w:before="120" w:after="120" w:line="360" w:lineRule="auto"/>
        <w:rPr>
          <w:rFonts w:ascii="Calibri" w:hAnsi="Calibri"/>
          <w:b/>
          <w:color w:val="000000"/>
          <w:sz w:val="22"/>
          <w:szCs w:val="22"/>
        </w:rPr>
      </w:pPr>
      <w:r w:rsidRPr="00790A7B">
        <w:rPr>
          <w:rFonts w:ascii="Calibri" w:hAnsi="Calibri"/>
          <w:b/>
          <w:color w:val="000000"/>
          <w:sz w:val="22"/>
          <w:szCs w:val="22"/>
        </w:rPr>
        <w:t>7.2</w:t>
      </w:r>
      <w:r w:rsidRPr="00790A7B">
        <w:rPr>
          <w:rFonts w:ascii="Calibri" w:hAnsi="Calibri"/>
          <w:b/>
          <w:color w:val="000000"/>
          <w:sz w:val="22"/>
          <w:szCs w:val="22"/>
        </w:rPr>
        <w:tab/>
        <w:t xml:space="preserve">Intensywność dofinansowania </w:t>
      </w:r>
    </w:p>
    <w:p w14:paraId="34406689" w14:textId="77777777" w:rsidR="00B37AA2" w:rsidRDefault="0040727B" w:rsidP="00AE2975">
      <w:pPr>
        <w:numPr>
          <w:ilvl w:val="0"/>
          <w:numId w:val="6"/>
        </w:numPr>
        <w:tabs>
          <w:tab w:val="clear" w:pos="390"/>
        </w:tabs>
        <w:spacing w:before="60" w:line="360" w:lineRule="auto"/>
        <w:rPr>
          <w:rFonts w:asciiTheme="minorHAnsi" w:hAnsiTheme="minorHAnsi" w:cstheme="minorHAnsi"/>
          <w:color w:val="000000"/>
          <w:sz w:val="22"/>
          <w:szCs w:val="22"/>
        </w:rPr>
      </w:pPr>
      <w:r w:rsidRPr="00AC4F5A">
        <w:rPr>
          <w:rFonts w:ascii="Calibri" w:hAnsi="Calibri"/>
          <w:sz w:val="22"/>
          <w:szCs w:val="22"/>
        </w:rPr>
        <w:t xml:space="preserve">Dofinansowanie </w:t>
      </w:r>
      <w:r w:rsidR="00AC4F5A">
        <w:rPr>
          <w:rFonts w:ascii="Calibri" w:hAnsi="Calibri"/>
          <w:sz w:val="22"/>
          <w:szCs w:val="22"/>
        </w:rPr>
        <w:t xml:space="preserve">do magazynu energii </w:t>
      </w:r>
      <w:r w:rsidRPr="00AC4F5A">
        <w:rPr>
          <w:rFonts w:ascii="Calibri" w:hAnsi="Calibri"/>
          <w:sz w:val="22"/>
          <w:szCs w:val="22"/>
        </w:rPr>
        <w:t xml:space="preserve">w formie dotacji do </w:t>
      </w:r>
      <w:r w:rsidRPr="00AC4F5A">
        <w:rPr>
          <w:rFonts w:ascii="Calibri" w:hAnsi="Calibri"/>
          <w:b/>
          <w:bCs/>
          <w:sz w:val="22"/>
          <w:szCs w:val="22"/>
        </w:rPr>
        <w:t>30% kosztów kwalifikowanych</w:t>
      </w:r>
      <w:r w:rsidRPr="00AC4F5A">
        <w:rPr>
          <w:rFonts w:ascii="Calibri" w:hAnsi="Calibri"/>
          <w:sz w:val="22"/>
          <w:szCs w:val="22"/>
        </w:rPr>
        <w:t xml:space="preserve">, nie więcej </w:t>
      </w:r>
      <w:r w:rsidRPr="00AC4F5A">
        <w:rPr>
          <w:rFonts w:ascii="Calibri" w:hAnsi="Calibri"/>
          <w:b/>
          <w:bCs/>
          <w:sz w:val="22"/>
          <w:szCs w:val="22"/>
        </w:rPr>
        <w:t>800 zł/1kWh</w:t>
      </w:r>
      <w:r w:rsidRPr="00AC4F5A">
        <w:rPr>
          <w:rFonts w:ascii="Calibri" w:hAnsi="Calibri"/>
          <w:sz w:val="22"/>
          <w:szCs w:val="22"/>
        </w:rPr>
        <w:t>, a</w:t>
      </w:r>
      <w:r w:rsidRPr="00790A7B">
        <w:rPr>
          <w:rFonts w:asciiTheme="minorHAnsi" w:hAnsiTheme="minorHAnsi" w:cstheme="minorHAnsi"/>
          <w:color w:val="000000"/>
          <w:sz w:val="22"/>
          <w:szCs w:val="22"/>
        </w:rPr>
        <w:t xml:space="preserve"> ł</w:t>
      </w:r>
      <w:r w:rsidR="00790A7B" w:rsidRPr="00790A7B">
        <w:rPr>
          <w:rFonts w:asciiTheme="minorHAnsi" w:hAnsiTheme="minorHAnsi" w:cstheme="minorHAnsi"/>
          <w:color w:val="000000"/>
          <w:sz w:val="22"/>
          <w:szCs w:val="22"/>
        </w:rPr>
        <w:t>ą</w:t>
      </w:r>
      <w:r w:rsidRPr="00790A7B">
        <w:rPr>
          <w:rFonts w:asciiTheme="minorHAnsi" w:hAnsiTheme="minorHAnsi" w:cstheme="minorHAnsi"/>
          <w:color w:val="000000"/>
          <w:sz w:val="22"/>
          <w:szCs w:val="22"/>
        </w:rPr>
        <w:t>cz</w:t>
      </w:r>
      <w:r w:rsidR="00790A7B" w:rsidRPr="00790A7B">
        <w:rPr>
          <w:rFonts w:asciiTheme="minorHAnsi" w:hAnsiTheme="minorHAnsi" w:cstheme="minorHAnsi"/>
          <w:color w:val="000000"/>
          <w:sz w:val="22"/>
          <w:szCs w:val="22"/>
        </w:rPr>
        <w:t>n</w:t>
      </w:r>
      <w:r w:rsidRPr="00790A7B">
        <w:rPr>
          <w:rFonts w:asciiTheme="minorHAnsi" w:hAnsiTheme="minorHAnsi" w:cstheme="minorHAnsi"/>
          <w:color w:val="000000"/>
          <w:sz w:val="22"/>
          <w:szCs w:val="22"/>
        </w:rPr>
        <w:t xml:space="preserve">a wartość dotacji nie może przekroczyć </w:t>
      </w:r>
    </w:p>
    <w:p w14:paraId="11C7DD45" w14:textId="77777777" w:rsidR="000C500F" w:rsidRDefault="0040727B" w:rsidP="00AE2975">
      <w:pPr>
        <w:numPr>
          <w:ilvl w:val="1"/>
          <w:numId w:val="6"/>
        </w:numPr>
        <w:spacing w:before="60" w:line="360" w:lineRule="auto"/>
        <w:rPr>
          <w:rFonts w:asciiTheme="minorHAnsi" w:hAnsiTheme="minorHAnsi" w:cstheme="minorHAnsi"/>
          <w:color w:val="000000"/>
          <w:sz w:val="22"/>
          <w:szCs w:val="22"/>
        </w:rPr>
      </w:pPr>
      <w:r w:rsidRPr="00790A7B">
        <w:rPr>
          <w:rFonts w:asciiTheme="minorHAnsi" w:hAnsiTheme="minorHAnsi" w:cstheme="minorHAnsi"/>
          <w:b/>
          <w:bCs/>
          <w:color w:val="000000"/>
          <w:sz w:val="22"/>
          <w:szCs w:val="22"/>
        </w:rPr>
        <w:t>16 tys. zł</w:t>
      </w:r>
      <w:r w:rsidR="00790A7B">
        <w:rPr>
          <w:rFonts w:asciiTheme="minorHAnsi" w:hAnsiTheme="minorHAnsi" w:cstheme="minorHAnsi"/>
          <w:color w:val="000000"/>
          <w:sz w:val="22"/>
          <w:szCs w:val="22"/>
        </w:rPr>
        <w:t xml:space="preserve"> na jeden magazyn energii</w:t>
      </w:r>
      <w:r w:rsidR="00B37AA2">
        <w:rPr>
          <w:rFonts w:asciiTheme="minorHAnsi" w:hAnsiTheme="minorHAnsi" w:cstheme="minorHAnsi"/>
          <w:color w:val="000000"/>
          <w:sz w:val="22"/>
          <w:szCs w:val="22"/>
        </w:rPr>
        <w:t xml:space="preserve"> dla wnioskodawców</w:t>
      </w:r>
      <w:r w:rsidR="000C500F">
        <w:rPr>
          <w:rFonts w:asciiTheme="minorHAnsi" w:hAnsiTheme="minorHAnsi" w:cstheme="minorHAnsi"/>
          <w:color w:val="000000"/>
          <w:sz w:val="22"/>
          <w:szCs w:val="22"/>
        </w:rPr>
        <w:t>:</w:t>
      </w:r>
    </w:p>
    <w:p w14:paraId="3008B30D" w14:textId="2256931E" w:rsidR="00B37AA2" w:rsidRPr="003763FB" w:rsidRDefault="00B37AA2" w:rsidP="00AE2975">
      <w:pPr>
        <w:numPr>
          <w:ilvl w:val="2"/>
          <w:numId w:val="6"/>
        </w:numPr>
        <w:spacing w:before="6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 rozliczających się z wyprodukowanej energii elektrycznej w systemie tzw. net-billing</w:t>
      </w:r>
      <w:r w:rsidR="003763FB">
        <w:rPr>
          <w:rFonts w:asciiTheme="minorHAnsi" w:hAnsiTheme="minorHAnsi" w:cstheme="minorHAnsi"/>
          <w:color w:val="000000"/>
          <w:sz w:val="22"/>
          <w:szCs w:val="22"/>
        </w:rPr>
        <w:t xml:space="preserve"> </w:t>
      </w:r>
      <w:r w:rsidR="003763FB" w:rsidRPr="000C500F">
        <w:rPr>
          <w:rFonts w:asciiTheme="minorHAnsi" w:hAnsiTheme="minorHAnsi" w:cstheme="minorHAnsi"/>
          <w:color w:val="000000"/>
          <w:sz w:val="22"/>
          <w:szCs w:val="22"/>
        </w:rPr>
        <w:t>(rozliczanie wartościowe)</w:t>
      </w:r>
      <w:r w:rsidR="000C500F" w:rsidRPr="003763FB">
        <w:rPr>
          <w:rFonts w:asciiTheme="minorHAnsi" w:hAnsiTheme="minorHAnsi" w:cstheme="minorHAnsi"/>
          <w:color w:val="000000"/>
          <w:sz w:val="22"/>
          <w:szCs w:val="22"/>
        </w:rPr>
        <w:t>;</w:t>
      </w:r>
    </w:p>
    <w:p w14:paraId="2CCA7023" w14:textId="6E56B58B" w:rsidR="000C500F" w:rsidRDefault="000C500F" w:rsidP="00AE2975">
      <w:pPr>
        <w:numPr>
          <w:ilvl w:val="2"/>
          <w:numId w:val="6"/>
        </w:numPr>
        <w:spacing w:before="60" w:line="360" w:lineRule="auto"/>
        <w:rPr>
          <w:rFonts w:asciiTheme="minorHAnsi" w:hAnsiTheme="minorHAnsi" w:cstheme="minorHAnsi"/>
          <w:color w:val="000000"/>
          <w:sz w:val="22"/>
          <w:szCs w:val="22"/>
        </w:rPr>
      </w:pPr>
      <w:r w:rsidRPr="000C500F">
        <w:rPr>
          <w:rFonts w:asciiTheme="minorHAnsi" w:hAnsiTheme="minorHAnsi" w:cstheme="minorHAnsi"/>
          <w:color w:val="000000"/>
          <w:sz w:val="22"/>
          <w:szCs w:val="22"/>
        </w:rPr>
        <w:t>którzy zmienili system rozliczania się z wyprodukowanej energii elektrycznej z systemu net-</w:t>
      </w:r>
      <w:proofErr w:type="spellStart"/>
      <w:r w:rsidRPr="000C500F">
        <w:rPr>
          <w:rFonts w:asciiTheme="minorHAnsi" w:hAnsiTheme="minorHAnsi" w:cstheme="minorHAnsi"/>
          <w:color w:val="000000"/>
          <w:sz w:val="22"/>
          <w:szCs w:val="22"/>
        </w:rPr>
        <w:t>metering</w:t>
      </w:r>
      <w:proofErr w:type="spellEnd"/>
      <w:r w:rsidRPr="000C500F">
        <w:rPr>
          <w:rFonts w:asciiTheme="minorHAnsi" w:hAnsiTheme="minorHAnsi" w:cstheme="minorHAnsi"/>
          <w:color w:val="000000"/>
          <w:sz w:val="22"/>
          <w:szCs w:val="22"/>
        </w:rPr>
        <w:t xml:space="preserve"> (rozliczanie ilościowe) na system net-billing (rozliczanie wartościowe)</w:t>
      </w:r>
      <w:r w:rsidR="003763FB">
        <w:rPr>
          <w:rFonts w:asciiTheme="minorHAnsi" w:hAnsiTheme="minorHAnsi" w:cstheme="minorHAnsi"/>
          <w:color w:val="000000"/>
          <w:sz w:val="22"/>
          <w:szCs w:val="22"/>
        </w:rPr>
        <w:t>;</w:t>
      </w:r>
    </w:p>
    <w:p w14:paraId="3BA61FF4" w14:textId="2F26A996" w:rsidR="0040727B" w:rsidRDefault="000C500F" w:rsidP="00AE2975">
      <w:pPr>
        <w:numPr>
          <w:ilvl w:val="1"/>
          <w:numId w:val="6"/>
        </w:numPr>
        <w:spacing w:before="60" w:line="360" w:lineRule="auto"/>
        <w:rPr>
          <w:rFonts w:asciiTheme="minorHAnsi" w:hAnsiTheme="minorHAnsi" w:cstheme="minorHAnsi"/>
          <w:color w:val="000000"/>
          <w:sz w:val="22"/>
          <w:szCs w:val="22"/>
        </w:rPr>
      </w:pPr>
      <w:r>
        <w:rPr>
          <w:rFonts w:asciiTheme="minorHAnsi" w:hAnsiTheme="minorHAnsi" w:cstheme="minorHAnsi"/>
          <w:b/>
          <w:bCs/>
          <w:color w:val="000000"/>
          <w:sz w:val="22"/>
          <w:szCs w:val="22"/>
        </w:rPr>
        <w:t>8</w:t>
      </w:r>
      <w:r w:rsidR="00B37AA2">
        <w:rPr>
          <w:rFonts w:asciiTheme="minorHAnsi" w:hAnsiTheme="minorHAnsi" w:cstheme="minorHAnsi"/>
          <w:b/>
          <w:bCs/>
          <w:color w:val="000000"/>
          <w:sz w:val="22"/>
          <w:szCs w:val="22"/>
        </w:rPr>
        <w:t xml:space="preserve"> tys. zł </w:t>
      </w:r>
      <w:r w:rsidR="00B37AA2">
        <w:rPr>
          <w:rFonts w:asciiTheme="minorHAnsi" w:hAnsiTheme="minorHAnsi" w:cstheme="minorHAnsi"/>
          <w:color w:val="000000"/>
          <w:sz w:val="22"/>
          <w:szCs w:val="22"/>
        </w:rPr>
        <w:t>na jeden magazyn energii dla wnioskodawców rozliczających się z wyprodukowanej energii elektrycznej w systemie tzw. net-</w:t>
      </w:r>
      <w:proofErr w:type="spellStart"/>
      <w:r w:rsidR="00B37AA2">
        <w:rPr>
          <w:rFonts w:asciiTheme="minorHAnsi" w:hAnsiTheme="minorHAnsi" w:cstheme="minorHAnsi"/>
          <w:color w:val="000000"/>
          <w:sz w:val="22"/>
          <w:szCs w:val="22"/>
        </w:rPr>
        <w:t>metering</w:t>
      </w:r>
      <w:proofErr w:type="spellEnd"/>
      <w:r>
        <w:rPr>
          <w:rFonts w:asciiTheme="minorHAnsi" w:hAnsiTheme="minorHAnsi" w:cstheme="minorHAnsi"/>
          <w:color w:val="000000"/>
          <w:sz w:val="22"/>
          <w:szCs w:val="22"/>
        </w:rPr>
        <w:t>.</w:t>
      </w:r>
    </w:p>
    <w:p w14:paraId="0F169773" w14:textId="369B2055" w:rsidR="0093442F" w:rsidRPr="00BF68B8" w:rsidRDefault="00790A7B" w:rsidP="00AE2975">
      <w:pPr>
        <w:numPr>
          <w:ilvl w:val="0"/>
          <w:numId w:val="6"/>
        </w:numPr>
        <w:tabs>
          <w:tab w:val="clear" w:pos="390"/>
        </w:tabs>
        <w:spacing w:before="60" w:line="360" w:lineRule="auto"/>
        <w:rPr>
          <w:rFonts w:asciiTheme="minorHAnsi" w:hAnsiTheme="minorHAnsi" w:cstheme="minorHAnsi"/>
          <w:color w:val="000000"/>
          <w:sz w:val="22"/>
          <w:szCs w:val="22"/>
        </w:rPr>
      </w:pPr>
      <w:r w:rsidRPr="00AC4F5A">
        <w:rPr>
          <w:rFonts w:ascii="Calibri" w:hAnsi="Calibri"/>
          <w:sz w:val="22"/>
          <w:szCs w:val="22"/>
        </w:rPr>
        <w:t>Dofinansowanie</w:t>
      </w:r>
      <w:r w:rsidRPr="00790A7B">
        <w:rPr>
          <w:rFonts w:asciiTheme="minorHAnsi" w:hAnsiTheme="minorHAnsi" w:cstheme="minorHAnsi"/>
          <w:color w:val="000000"/>
          <w:sz w:val="22"/>
          <w:szCs w:val="22"/>
        </w:rPr>
        <w:t xml:space="preserve"> do magazynu ciepła </w:t>
      </w:r>
      <w:r w:rsidR="005A5FA2">
        <w:rPr>
          <w:rFonts w:asciiTheme="minorHAnsi" w:hAnsiTheme="minorHAnsi" w:cstheme="minorHAnsi"/>
          <w:color w:val="000000"/>
          <w:sz w:val="22"/>
          <w:szCs w:val="22"/>
        </w:rPr>
        <w:t xml:space="preserve">w formie dotacji </w:t>
      </w:r>
      <w:r w:rsidRPr="00790A7B">
        <w:rPr>
          <w:rFonts w:asciiTheme="minorHAnsi" w:hAnsiTheme="minorHAnsi" w:cstheme="minorHAnsi"/>
          <w:color w:val="000000"/>
          <w:sz w:val="22"/>
          <w:szCs w:val="22"/>
        </w:rPr>
        <w:t xml:space="preserve">do </w:t>
      </w:r>
      <w:r w:rsidRPr="0093442F">
        <w:rPr>
          <w:rFonts w:asciiTheme="minorHAnsi" w:hAnsiTheme="minorHAnsi" w:cstheme="minorHAnsi"/>
          <w:b/>
          <w:bCs/>
          <w:color w:val="000000"/>
          <w:sz w:val="22"/>
          <w:szCs w:val="22"/>
        </w:rPr>
        <w:t>30% kosztów kwalifikowanych</w:t>
      </w:r>
      <w:r>
        <w:rPr>
          <w:rFonts w:asciiTheme="minorHAnsi" w:hAnsiTheme="minorHAnsi" w:cstheme="minorHAnsi"/>
          <w:color w:val="000000"/>
          <w:sz w:val="22"/>
          <w:szCs w:val="22"/>
        </w:rPr>
        <w:t xml:space="preserve">, nie </w:t>
      </w:r>
      <w:r w:rsidRPr="00BF68B8">
        <w:rPr>
          <w:rFonts w:asciiTheme="minorHAnsi" w:hAnsiTheme="minorHAnsi" w:cstheme="minorHAnsi"/>
          <w:color w:val="000000"/>
          <w:sz w:val="22"/>
          <w:szCs w:val="22"/>
        </w:rPr>
        <w:t xml:space="preserve">więcej niż </w:t>
      </w:r>
      <w:r w:rsidRPr="00BF68B8">
        <w:rPr>
          <w:rFonts w:asciiTheme="minorHAnsi" w:hAnsiTheme="minorHAnsi" w:cstheme="minorHAnsi"/>
          <w:b/>
          <w:bCs/>
          <w:color w:val="000000"/>
          <w:sz w:val="22"/>
          <w:szCs w:val="22"/>
        </w:rPr>
        <w:t>5 tys. zł</w:t>
      </w:r>
      <w:r w:rsidRPr="00BF68B8">
        <w:rPr>
          <w:rFonts w:asciiTheme="minorHAnsi" w:hAnsiTheme="minorHAnsi" w:cstheme="minorHAnsi"/>
          <w:color w:val="000000"/>
          <w:sz w:val="22"/>
          <w:szCs w:val="22"/>
        </w:rPr>
        <w:t xml:space="preserve">, </w:t>
      </w:r>
      <w:r w:rsidR="0093442F" w:rsidRPr="00BF68B8">
        <w:rPr>
          <w:rFonts w:asciiTheme="minorHAnsi" w:hAnsiTheme="minorHAnsi" w:cstheme="minorHAnsi"/>
          <w:color w:val="000000"/>
          <w:sz w:val="22"/>
          <w:szCs w:val="22"/>
        </w:rPr>
        <w:t>na jeden magazyn ciepła.</w:t>
      </w:r>
    </w:p>
    <w:p w14:paraId="31BED7B5" w14:textId="500B8F45" w:rsidR="006D1F1C" w:rsidRPr="006D1F1C" w:rsidRDefault="009C61BC" w:rsidP="00AE2975">
      <w:pPr>
        <w:numPr>
          <w:ilvl w:val="0"/>
          <w:numId w:val="6"/>
        </w:numPr>
        <w:tabs>
          <w:tab w:val="clear" w:pos="390"/>
        </w:tabs>
        <w:spacing w:line="360" w:lineRule="auto"/>
        <w:ind w:left="391" w:hanging="391"/>
        <w:rPr>
          <w:rFonts w:asciiTheme="minorHAnsi" w:hAnsiTheme="minorHAnsi" w:cstheme="minorHAnsi"/>
          <w:color w:val="000000"/>
          <w:sz w:val="22"/>
          <w:szCs w:val="22"/>
        </w:rPr>
      </w:pPr>
      <w:r w:rsidRPr="00BF68B8">
        <w:rPr>
          <w:rFonts w:ascii="Calibri" w:hAnsi="Calibri"/>
          <w:sz w:val="22"/>
          <w:szCs w:val="22"/>
        </w:rPr>
        <w:t>Dodatkowo, w przypadku realizacji inwestycji</w:t>
      </w:r>
      <w:r w:rsidR="00A27069">
        <w:rPr>
          <w:rFonts w:ascii="Calibri" w:hAnsi="Calibri"/>
          <w:sz w:val="22"/>
          <w:szCs w:val="22"/>
        </w:rPr>
        <w:t>:</w:t>
      </w:r>
    </w:p>
    <w:p w14:paraId="798D96B8" w14:textId="5F64F189" w:rsidR="00A27069" w:rsidRPr="00A27069" w:rsidRDefault="009C61BC" w:rsidP="00AE2975">
      <w:pPr>
        <w:numPr>
          <w:ilvl w:val="1"/>
          <w:numId w:val="6"/>
        </w:numPr>
        <w:spacing w:line="360" w:lineRule="auto"/>
        <w:rPr>
          <w:rFonts w:asciiTheme="minorHAnsi" w:hAnsiTheme="minorHAnsi" w:cstheme="minorHAnsi"/>
          <w:color w:val="000000"/>
          <w:sz w:val="22"/>
          <w:szCs w:val="22"/>
        </w:rPr>
      </w:pPr>
      <w:r w:rsidRPr="00BF68B8">
        <w:rPr>
          <w:rFonts w:ascii="Calibri" w:hAnsi="Calibri"/>
          <w:sz w:val="22"/>
          <w:szCs w:val="22"/>
        </w:rPr>
        <w:t xml:space="preserve">wymienionej w </w:t>
      </w:r>
      <w:r w:rsidR="00031E70" w:rsidRPr="00BF68B8">
        <w:rPr>
          <w:rFonts w:ascii="Calibri" w:hAnsi="Calibri"/>
          <w:sz w:val="22"/>
          <w:szCs w:val="22"/>
        </w:rPr>
        <w:t xml:space="preserve">ust. 7.2 </w:t>
      </w:r>
      <w:r w:rsidRPr="00BF68B8">
        <w:rPr>
          <w:rFonts w:ascii="Calibri" w:hAnsi="Calibri"/>
          <w:sz w:val="22"/>
          <w:szCs w:val="22"/>
        </w:rPr>
        <w:t xml:space="preserve">pkt. 1), </w:t>
      </w:r>
      <w:r w:rsidR="005A5FA2" w:rsidRPr="00BF68B8">
        <w:rPr>
          <w:rFonts w:ascii="Calibri" w:hAnsi="Calibri"/>
          <w:sz w:val="22"/>
          <w:szCs w:val="22"/>
        </w:rPr>
        <w:t xml:space="preserve">przy </w:t>
      </w:r>
      <w:r w:rsidRPr="00BF68B8">
        <w:rPr>
          <w:rFonts w:ascii="Calibri" w:hAnsi="Calibri"/>
          <w:sz w:val="22"/>
          <w:szCs w:val="22"/>
        </w:rPr>
        <w:t>któr</w:t>
      </w:r>
      <w:r w:rsidR="005A5FA2" w:rsidRPr="00BF68B8">
        <w:rPr>
          <w:rFonts w:ascii="Calibri" w:hAnsi="Calibri"/>
          <w:sz w:val="22"/>
          <w:szCs w:val="22"/>
        </w:rPr>
        <w:t>ej</w:t>
      </w:r>
      <w:r w:rsidRPr="00BF68B8">
        <w:rPr>
          <w:rFonts w:ascii="Calibri" w:hAnsi="Calibri"/>
          <w:sz w:val="22"/>
          <w:szCs w:val="22"/>
        </w:rPr>
        <w:t xml:space="preserve"> do jej poprawnej pracy wymaga</w:t>
      </w:r>
      <w:r w:rsidR="005A5FA2" w:rsidRPr="00BF68B8">
        <w:rPr>
          <w:rFonts w:ascii="Calibri" w:hAnsi="Calibri"/>
          <w:sz w:val="22"/>
          <w:szCs w:val="22"/>
        </w:rPr>
        <w:t>ny jest dodatkowo</w:t>
      </w:r>
      <w:r w:rsidRPr="00BF68B8">
        <w:rPr>
          <w:rFonts w:ascii="Calibri" w:hAnsi="Calibri"/>
          <w:sz w:val="22"/>
          <w:szCs w:val="22"/>
        </w:rPr>
        <w:t xml:space="preserve"> zakup i montaż falownika hybrydowego lub tożsamego urządzenia</w:t>
      </w:r>
      <w:r w:rsidR="000F6274" w:rsidRPr="00BF68B8">
        <w:rPr>
          <w:rFonts w:ascii="Calibri" w:hAnsi="Calibri"/>
          <w:sz w:val="22"/>
          <w:szCs w:val="22"/>
        </w:rPr>
        <w:t xml:space="preserve"> </w:t>
      </w:r>
      <w:r w:rsidRPr="00BF68B8">
        <w:rPr>
          <w:rFonts w:ascii="Calibri" w:hAnsi="Calibri"/>
          <w:sz w:val="22"/>
          <w:szCs w:val="22"/>
        </w:rPr>
        <w:t>umożliwiającego współpracę magazynu energii z instalacją OZE</w:t>
      </w:r>
      <w:r w:rsidR="00296822">
        <w:rPr>
          <w:rFonts w:ascii="Calibri" w:hAnsi="Calibri"/>
          <w:sz w:val="22"/>
          <w:szCs w:val="22"/>
        </w:rPr>
        <w:t>,</w:t>
      </w:r>
      <w:r w:rsidR="00536FB5">
        <w:rPr>
          <w:rFonts w:ascii="Calibri" w:hAnsi="Calibri"/>
          <w:sz w:val="22"/>
          <w:szCs w:val="22"/>
        </w:rPr>
        <w:t xml:space="preserve"> który został wyprodukowany na terenie Unii Europejskiej</w:t>
      </w:r>
      <w:r w:rsidR="00A27069">
        <w:rPr>
          <w:rFonts w:ascii="Calibri" w:hAnsi="Calibri"/>
          <w:sz w:val="22"/>
          <w:szCs w:val="22"/>
        </w:rPr>
        <w:t>;</w:t>
      </w:r>
      <w:r w:rsidRPr="00BF68B8">
        <w:rPr>
          <w:rFonts w:ascii="Calibri" w:hAnsi="Calibri"/>
          <w:sz w:val="22"/>
          <w:szCs w:val="22"/>
        </w:rPr>
        <w:t xml:space="preserve"> </w:t>
      </w:r>
    </w:p>
    <w:p w14:paraId="0F286F9D" w14:textId="3E92EBB0" w:rsidR="00A27069" w:rsidRPr="00A27069" w:rsidRDefault="00A27069" w:rsidP="00AE2975">
      <w:pPr>
        <w:numPr>
          <w:ilvl w:val="1"/>
          <w:numId w:val="6"/>
        </w:numPr>
        <w:spacing w:line="360" w:lineRule="auto"/>
        <w:rPr>
          <w:rFonts w:asciiTheme="minorHAnsi" w:hAnsiTheme="minorHAnsi" w:cstheme="minorHAnsi"/>
          <w:color w:val="000000"/>
          <w:sz w:val="22"/>
          <w:szCs w:val="22"/>
        </w:rPr>
      </w:pPr>
      <w:r w:rsidRPr="00BF68B8">
        <w:rPr>
          <w:rFonts w:ascii="Calibri" w:hAnsi="Calibri"/>
          <w:sz w:val="22"/>
          <w:szCs w:val="22"/>
        </w:rPr>
        <w:lastRenderedPageBreak/>
        <w:t>wymienionej w ust. 7.2 pkt. 1),</w:t>
      </w:r>
      <w:r w:rsidR="00EF77BF">
        <w:rPr>
          <w:rFonts w:ascii="Calibri" w:hAnsi="Calibri"/>
          <w:sz w:val="22"/>
          <w:szCs w:val="22"/>
        </w:rPr>
        <w:t xml:space="preserve"> w ramach której urządzenia </w:t>
      </w:r>
      <w:r w:rsidR="00745F99">
        <w:rPr>
          <w:rFonts w:ascii="Calibri" w:hAnsi="Calibri"/>
          <w:sz w:val="22"/>
          <w:szCs w:val="22"/>
        </w:rPr>
        <w:t>zgłoszone</w:t>
      </w:r>
      <w:r w:rsidR="00EF77BF">
        <w:rPr>
          <w:rFonts w:ascii="Calibri" w:hAnsi="Calibri"/>
          <w:sz w:val="22"/>
          <w:szCs w:val="22"/>
        </w:rPr>
        <w:t xml:space="preserve"> do dofinansowanie</w:t>
      </w:r>
      <w:r w:rsidRPr="00BF68B8">
        <w:rPr>
          <w:rFonts w:ascii="Calibri" w:hAnsi="Calibri"/>
          <w:sz w:val="22"/>
          <w:szCs w:val="22"/>
        </w:rPr>
        <w:t xml:space="preserve"> </w:t>
      </w:r>
      <w:r w:rsidR="00EF77BF">
        <w:rPr>
          <w:rFonts w:ascii="Calibri" w:hAnsi="Calibri"/>
          <w:sz w:val="22"/>
          <w:szCs w:val="22"/>
        </w:rPr>
        <w:t xml:space="preserve">zostały </w:t>
      </w:r>
      <w:r>
        <w:rPr>
          <w:rFonts w:ascii="Calibri" w:hAnsi="Calibri"/>
          <w:sz w:val="22"/>
          <w:szCs w:val="22"/>
        </w:rPr>
        <w:t>wyprodukowan</w:t>
      </w:r>
      <w:r w:rsidR="00EF77BF">
        <w:rPr>
          <w:rFonts w:ascii="Calibri" w:hAnsi="Calibri"/>
          <w:sz w:val="22"/>
          <w:szCs w:val="22"/>
        </w:rPr>
        <w:t>e</w:t>
      </w:r>
      <w:r>
        <w:rPr>
          <w:rFonts w:ascii="Calibri" w:hAnsi="Calibri"/>
          <w:sz w:val="22"/>
          <w:szCs w:val="22"/>
        </w:rPr>
        <w:t xml:space="preserve"> na terenie Unii Europejskiej;</w:t>
      </w:r>
    </w:p>
    <w:p w14:paraId="747EEB2A" w14:textId="2ADA688E" w:rsidR="006D1F1C" w:rsidRPr="00BF68B8" w:rsidRDefault="00A27069" w:rsidP="00AE2975">
      <w:pPr>
        <w:spacing w:line="360" w:lineRule="auto"/>
        <w:ind w:left="391"/>
        <w:rPr>
          <w:rFonts w:asciiTheme="minorHAnsi" w:hAnsiTheme="minorHAnsi" w:cstheme="minorHAnsi"/>
          <w:color w:val="000000"/>
          <w:sz w:val="22"/>
          <w:szCs w:val="22"/>
        </w:rPr>
      </w:pPr>
      <w:r>
        <w:rPr>
          <w:rFonts w:ascii="Calibri" w:hAnsi="Calibri"/>
          <w:sz w:val="22"/>
          <w:szCs w:val="22"/>
        </w:rPr>
        <w:t xml:space="preserve">możliwe jest uzyskanie </w:t>
      </w:r>
      <w:r w:rsidRPr="00BF68B8">
        <w:rPr>
          <w:rFonts w:ascii="Calibri" w:hAnsi="Calibri"/>
          <w:sz w:val="22"/>
          <w:szCs w:val="22"/>
        </w:rPr>
        <w:t>dodatkowe</w:t>
      </w:r>
      <w:r>
        <w:rPr>
          <w:rFonts w:ascii="Calibri" w:hAnsi="Calibri"/>
          <w:sz w:val="22"/>
          <w:szCs w:val="22"/>
        </w:rPr>
        <w:t>go</w:t>
      </w:r>
      <w:r w:rsidRPr="00BF68B8">
        <w:rPr>
          <w:rFonts w:ascii="Calibri" w:hAnsi="Calibri"/>
          <w:sz w:val="22"/>
          <w:szCs w:val="22"/>
        </w:rPr>
        <w:t xml:space="preserve"> dofinansowani</w:t>
      </w:r>
      <w:r>
        <w:rPr>
          <w:rFonts w:ascii="Calibri" w:hAnsi="Calibri"/>
          <w:sz w:val="22"/>
          <w:szCs w:val="22"/>
        </w:rPr>
        <w:t>a</w:t>
      </w:r>
      <w:r w:rsidRPr="00BF68B8">
        <w:rPr>
          <w:rFonts w:ascii="Calibri" w:hAnsi="Calibri"/>
          <w:sz w:val="22"/>
          <w:szCs w:val="22"/>
        </w:rPr>
        <w:t xml:space="preserve"> </w:t>
      </w:r>
      <w:r w:rsidR="005A5FA2" w:rsidRPr="00BF68B8">
        <w:rPr>
          <w:rFonts w:ascii="Calibri" w:hAnsi="Calibri"/>
          <w:sz w:val="22"/>
          <w:szCs w:val="22"/>
        </w:rPr>
        <w:t xml:space="preserve">nie więcej niż </w:t>
      </w:r>
      <w:r w:rsidR="000F6274" w:rsidRPr="00BF68B8">
        <w:rPr>
          <w:rFonts w:ascii="Calibri" w:hAnsi="Calibri"/>
          <w:b/>
          <w:bCs/>
          <w:sz w:val="22"/>
          <w:szCs w:val="22"/>
        </w:rPr>
        <w:t>2 tys. zł</w:t>
      </w:r>
      <w:r w:rsidR="00AC4F5A" w:rsidRPr="00BF68B8">
        <w:rPr>
          <w:rFonts w:ascii="Calibri" w:hAnsi="Calibri"/>
          <w:sz w:val="22"/>
          <w:szCs w:val="22"/>
        </w:rPr>
        <w:t xml:space="preserve"> </w:t>
      </w:r>
      <w:r w:rsidR="005A5FA2" w:rsidRPr="00BF68B8">
        <w:rPr>
          <w:rFonts w:ascii="Calibri" w:hAnsi="Calibri"/>
          <w:sz w:val="22"/>
          <w:szCs w:val="22"/>
        </w:rPr>
        <w:t>na jeden falownik/urządzenie wspomagające</w:t>
      </w:r>
      <w:r w:rsidR="00745F99">
        <w:rPr>
          <w:rFonts w:ascii="Calibri" w:hAnsi="Calibri"/>
          <w:sz w:val="22"/>
          <w:szCs w:val="22"/>
        </w:rPr>
        <w:t xml:space="preserve"> / </w:t>
      </w:r>
      <w:r>
        <w:rPr>
          <w:rFonts w:ascii="Calibri" w:hAnsi="Calibri"/>
          <w:sz w:val="22"/>
          <w:szCs w:val="22"/>
        </w:rPr>
        <w:t xml:space="preserve">magazyn energii, przy czym </w:t>
      </w:r>
      <w:r w:rsidR="00536FB5">
        <w:rPr>
          <w:rFonts w:ascii="Calibri" w:hAnsi="Calibri"/>
          <w:sz w:val="22"/>
          <w:szCs w:val="22"/>
        </w:rPr>
        <w:t>kwota</w:t>
      </w:r>
      <w:r>
        <w:rPr>
          <w:rFonts w:ascii="Calibri" w:hAnsi="Calibri"/>
          <w:sz w:val="22"/>
          <w:szCs w:val="22"/>
        </w:rPr>
        <w:t xml:space="preserve"> ta w przypadku inwestycji wymienionej w ust. 7.2,</w:t>
      </w:r>
      <w:r w:rsidRPr="00A27069">
        <w:rPr>
          <w:rFonts w:ascii="Calibri" w:hAnsi="Calibri"/>
          <w:sz w:val="22"/>
          <w:szCs w:val="22"/>
        </w:rPr>
        <w:t xml:space="preserve"> pkt. 3, </w:t>
      </w:r>
      <w:proofErr w:type="spellStart"/>
      <w:r w:rsidRPr="00A27069">
        <w:rPr>
          <w:rFonts w:ascii="Calibri" w:hAnsi="Calibri"/>
          <w:sz w:val="22"/>
          <w:szCs w:val="22"/>
        </w:rPr>
        <w:t>ppkt</w:t>
      </w:r>
      <w:proofErr w:type="spellEnd"/>
      <w:r w:rsidRPr="00A27069">
        <w:rPr>
          <w:rFonts w:ascii="Calibri" w:hAnsi="Calibri"/>
          <w:sz w:val="22"/>
          <w:szCs w:val="22"/>
        </w:rPr>
        <w:t xml:space="preserve">. a) nie może przekroczyć </w:t>
      </w:r>
      <w:r w:rsidR="00536FB5">
        <w:rPr>
          <w:rFonts w:ascii="Calibri" w:hAnsi="Calibri"/>
          <w:sz w:val="22"/>
          <w:szCs w:val="22"/>
        </w:rPr>
        <w:t xml:space="preserve">jednocześnie </w:t>
      </w:r>
      <w:r w:rsidRPr="00A27069">
        <w:rPr>
          <w:rFonts w:ascii="Calibri" w:hAnsi="Calibri"/>
          <w:sz w:val="22"/>
          <w:szCs w:val="22"/>
        </w:rPr>
        <w:t>50 % kosztu kwalifikowanego tego urządzenia</w:t>
      </w:r>
      <w:r w:rsidR="005A5FA2" w:rsidRPr="00A27069">
        <w:rPr>
          <w:rFonts w:ascii="Calibri" w:hAnsi="Calibri"/>
          <w:sz w:val="22"/>
          <w:szCs w:val="22"/>
        </w:rPr>
        <w:t>.</w:t>
      </w:r>
    </w:p>
    <w:p w14:paraId="107DCD06" w14:textId="128B7263" w:rsidR="009525CE" w:rsidRPr="00B05AC1" w:rsidRDefault="002F1F3F" w:rsidP="00AE2975">
      <w:pPr>
        <w:tabs>
          <w:tab w:val="left" w:pos="540"/>
        </w:tabs>
        <w:autoSpaceDE w:val="0"/>
        <w:autoSpaceDN w:val="0"/>
        <w:adjustRightInd w:val="0"/>
        <w:spacing w:before="120" w:after="12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Warunkiem otrzymania </w:t>
      </w:r>
      <w:r w:rsidR="0093442F" w:rsidRPr="00BF68B8">
        <w:rPr>
          <w:rFonts w:asciiTheme="minorHAnsi" w:hAnsiTheme="minorHAnsi" w:cstheme="minorHAnsi"/>
          <w:color w:val="000000"/>
          <w:sz w:val="22"/>
          <w:szCs w:val="22"/>
        </w:rPr>
        <w:t>dofinansowania dla ww. urządzeń</w:t>
      </w:r>
      <w:r w:rsidR="005A5FA2">
        <w:rPr>
          <w:rFonts w:asciiTheme="minorHAnsi" w:hAnsiTheme="minorHAnsi" w:cstheme="minorHAnsi"/>
          <w:color w:val="000000"/>
          <w:sz w:val="22"/>
          <w:szCs w:val="22"/>
        </w:rPr>
        <w:t>/inwestycji</w:t>
      </w:r>
      <w:r w:rsidR="0093442F">
        <w:rPr>
          <w:rFonts w:asciiTheme="minorHAnsi" w:hAnsiTheme="minorHAnsi" w:cstheme="minorHAnsi"/>
          <w:color w:val="000000"/>
          <w:sz w:val="22"/>
          <w:szCs w:val="22"/>
        </w:rPr>
        <w:t xml:space="preserve"> jest spełnienie odpowiednich warunków wskazanych w </w:t>
      </w:r>
      <w:r w:rsidR="00031E70">
        <w:rPr>
          <w:rFonts w:asciiTheme="minorHAnsi" w:hAnsiTheme="minorHAnsi" w:cstheme="minorHAnsi"/>
          <w:color w:val="000000"/>
          <w:sz w:val="22"/>
          <w:szCs w:val="22"/>
        </w:rPr>
        <w:t>ust.</w:t>
      </w:r>
      <w:r w:rsidR="0093442F">
        <w:rPr>
          <w:rFonts w:asciiTheme="minorHAnsi" w:hAnsiTheme="minorHAnsi" w:cstheme="minorHAnsi"/>
          <w:color w:val="000000"/>
          <w:sz w:val="22"/>
          <w:szCs w:val="22"/>
        </w:rPr>
        <w:t xml:space="preserve"> 7.3.</w:t>
      </w:r>
    </w:p>
    <w:p w14:paraId="452F2889" w14:textId="77777777" w:rsidR="009525CE" w:rsidRPr="00594843" w:rsidRDefault="009525CE" w:rsidP="00AE2975">
      <w:pPr>
        <w:tabs>
          <w:tab w:val="left" w:pos="540"/>
        </w:tabs>
        <w:autoSpaceDE w:val="0"/>
        <w:autoSpaceDN w:val="0"/>
        <w:adjustRightInd w:val="0"/>
        <w:spacing w:before="240" w:after="120" w:line="360" w:lineRule="auto"/>
        <w:rPr>
          <w:rFonts w:ascii="Calibri" w:hAnsi="Calibri"/>
          <w:b/>
          <w:color w:val="000000"/>
          <w:sz w:val="22"/>
          <w:szCs w:val="22"/>
        </w:rPr>
      </w:pPr>
      <w:r w:rsidRPr="00594843">
        <w:rPr>
          <w:rFonts w:ascii="Calibri" w:hAnsi="Calibri"/>
          <w:b/>
          <w:color w:val="000000"/>
          <w:sz w:val="22"/>
          <w:szCs w:val="22"/>
        </w:rPr>
        <w:t xml:space="preserve">7.3 </w:t>
      </w:r>
      <w:r w:rsidRPr="00594843">
        <w:rPr>
          <w:rFonts w:ascii="Calibri" w:hAnsi="Calibri"/>
          <w:b/>
          <w:color w:val="000000"/>
          <w:sz w:val="22"/>
          <w:szCs w:val="22"/>
        </w:rPr>
        <w:tab/>
        <w:t>Warunki dofinansowania</w:t>
      </w:r>
    </w:p>
    <w:p w14:paraId="3D32E2F1" w14:textId="5914C328" w:rsidR="009525CE" w:rsidRPr="00594843" w:rsidRDefault="009525CE" w:rsidP="00AE2975">
      <w:pPr>
        <w:numPr>
          <w:ilvl w:val="0"/>
          <w:numId w:val="62"/>
        </w:numPr>
        <w:spacing w:before="60" w:line="360" w:lineRule="auto"/>
        <w:rPr>
          <w:rFonts w:ascii="Calibri" w:hAnsi="Calibri"/>
          <w:sz w:val="22"/>
          <w:szCs w:val="22"/>
        </w:rPr>
      </w:pPr>
      <w:r w:rsidRPr="00594843">
        <w:rPr>
          <w:rFonts w:ascii="Calibri" w:hAnsi="Calibri"/>
          <w:sz w:val="22"/>
          <w:szCs w:val="22"/>
        </w:rPr>
        <w:t xml:space="preserve">Dofinansowaniu podlegają urządzenia służące do magazynowania energii elektrycznej, magazynowania </w:t>
      </w:r>
      <w:r w:rsidR="001E7F09" w:rsidRPr="00594843">
        <w:rPr>
          <w:rFonts w:ascii="Calibri" w:hAnsi="Calibri"/>
          <w:sz w:val="22"/>
          <w:szCs w:val="22"/>
        </w:rPr>
        <w:t>ciepła, których</w:t>
      </w:r>
      <w:r w:rsidRPr="00594843">
        <w:rPr>
          <w:rFonts w:ascii="Calibri" w:hAnsi="Calibri"/>
          <w:sz w:val="22"/>
          <w:szCs w:val="22"/>
        </w:rPr>
        <w:t xml:space="preserve"> zakup i montaż nie </w:t>
      </w:r>
      <w:r w:rsidRPr="00486325">
        <w:rPr>
          <w:rFonts w:ascii="Calibri" w:hAnsi="Calibri"/>
          <w:sz w:val="22"/>
          <w:szCs w:val="22"/>
        </w:rPr>
        <w:t xml:space="preserve">został </w:t>
      </w:r>
      <w:r w:rsidR="00435690" w:rsidRPr="00486325">
        <w:rPr>
          <w:rFonts w:ascii="Calibri" w:hAnsi="Calibri"/>
          <w:sz w:val="22"/>
          <w:szCs w:val="22"/>
        </w:rPr>
        <w:t>rozpoczęty</w:t>
      </w:r>
      <w:r w:rsidRPr="00594843">
        <w:rPr>
          <w:rFonts w:ascii="Calibri" w:hAnsi="Calibri"/>
          <w:sz w:val="22"/>
          <w:szCs w:val="22"/>
        </w:rPr>
        <w:t xml:space="preserve"> przed dniem </w:t>
      </w:r>
      <w:r w:rsidRPr="00594843">
        <w:rPr>
          <w:rFonts w:ascii="Calibri" w:hAnsi="Calibri"/>
          <w:b/>
          <w:sz w:val="22"/>
        </w:rPr>
        <w:t>01.</w:t>
      </w:r>
      <w:r w:rsidR="00594843" w:rsidRPr="00594843">
        <w:rPr>
          <w:rFonts w:ascii="Calibri" w:hAnsi="Calibri"/>
          <w:b/>
          <w:sz w:val="22"/>
        </w:rPr>
        <w:t>1</w:t>
      </w:r>
      <w:r w:rsidR="001E7F09" w:rsidRPr="00594843">
        <w:rPr>
          <w:rFonts w:ascii="Calibri" w:hAnsi="Calibri"/>
          <w:b/>
          <w:sz w:val="22"/>
        </w:rPr>
        <w:t>1</w:t>
      </w:r>
      <w:r w:rsidRPr="00594843">
        <w:rPr>
          <w:rFonts w:ascii="Calibri" w:hAnsi="Calibri"/>
          <w:b/>
          <w:sz w:val="22"/>
        </w:rPr>
        <w:t>.</w:t>
      </w:r>
      <w:r w:rsidRPr="00594843">
        <w:rPr>
          <w:rFonts w:ascii="Calibri" w:hAnsi="Calibri"/>
          <w:b/>
          <w:sz w:val="22"/>
          <w:szCs w:val="22"/>
        </w:rPr>
        <w:t>202</w:t>
      </w:r>
      <w:r w:rsidR="00594843" w:rsidRPr="00594843">
        <w:rPr>
          <w:rFonts w:ascii="Calibri" w:hAnsi="Calibri"/>
          <w:b/>
          <w:sz w:val="22"/>
          <w:szCs w:val="22"/>
        </w:rPr>
        <w:t>5</w:t>
      </w:r>
      <w:r w:rsidRPr="00594843">
        <w:rPr>
          <w:rFonts w:ascii="Calibri" w:hAnsi="Calibri"/>
          <w:b/>
          <w:sz w:val="22"/>
          <w:szCs w:val="22"/>
        </w:rPr>
        <w:t xml:space="preserve"> r</w:t>
      </w:r>
      <w:r w:rsidRPr="00594843">
        <w:rPr>
          <w:rFonts w:ascii="Calibri" w:hAnsi="Calibri"/>
          <w:b/>
          <w:sz w:val="22"/>
        </w:rPr>
        <w:t>.</w:t>
      </w:r>
    </w:p>
    <w:p w14:paraId="42DA7AE8" w14:textId="02526054" w:rsidR="00D51628" w:rsidRPr="00486325" w:rsidRDefault="00594843" w:rsidP="00AE2975">
      <w:pPr>
        <w:numPr>
          <w:ilvl w:val="0"/>
          <w:numId w:val="62"/>
        </w:numPr>
        <w:tabs>
          <w:tab w:val="num" w:pos="892"/>
        </w:tabs>
        <w:spacing w:before="60" w:line="360" w:lineRule="auto"/>
        <w:rPr>
          <w:rFonts w:ascii="Calibri" w:hAnsi="Calibri"/>
          <w:sz w:val="22"/>
          <w:szCs w:val="22"/>
        </w:rPr>
      </w:pPr>
      <w:r w:rsidRPr="00486325">
        <w:rPr>
          <w:rFonts w:ascii="Calibri" w:hAnsi="Calibri"/>
          <w:sz w:val="22"/>
          <w:szCs w:val="22"/>
        </w:rPr>
        <w:t xml:space="preserve">Warunkiem obligatoryjnym </w:t>
      </w:r>
      <w:r w:rsidR="00486325">
        <w:rPr>
          <w:rFonts w:ascii="Calibri" w:hAnsi="Calibri"/>
          <w:sz w:val="22"/>
          <w:szCs w:val="22"/>
        </w:rPr>
        <w:t xml:space="preserve">uzyskania dofinansowania inwestycji, </w:t>
      </w:r>
      <w:r w:rsidRPr="00486325">
        <w:rPr>
          <w:rFonts w:ascii="Calibri" w:hAnsi="Calibri"/>
          <w:sz w:val="22"/>
          <w:szCs w:val="22"/>
        </w:rPr>
        <w:t xml:space="preserve">jest posiadanie </w:t>
      </w:r>
      <w:proofErr w:type="spellStart"/>
      <w:r w:rsidRPr="00486325">
        <w:rPr>
          <w:rFonts w:ascii="Calibri" w:hAnsi="Calibri"/>
          <w:sz w:val="22"/>
          <w:szCs w:val="22"/>
        </w:rPr>
        <w:t>m</w:t>
      </w:r>
      <w:r w:rsidR="00D51628" w:rsidRPr="00486325">
        <w:rPr>
          <w:rFonts w:ascii="Calibri" w:hAnsi="Calibri"/>
          <w:sz w:val="22"/>
          <w:szCs w:val="22"/>
        </w:rPr>
        <w:t>ikroinstalacj</w:t>
      </w:r>
      <w:r w:rsidRPr="00486325">
        <w:rPr>
          <w:rFonts w:ascii="Calibri" w:hAnsi="Calibri"/>
          <w:sz w:val="22"/>
          <w:szCs w:val="22"/>
        </w:rPr>
        <w:t>i</w:t>
      </w:r>
      <w:proofErr w:type="spellEnd"/>
      <w:r w:rsidR="00D51628" w:rsidRPr="00486325">
        <w:rPr>
          <w:rFonts w:ascii="Calibri" w:hAnsi="Calibri"/>
          <w:sz w:val="22"/>
          <w:szCs w:val="22"/>
        </w:rPr>
        <w:t xml:space="preserve"> </w:t>
      </w:r>
      <w:r w:rsidR="0093442F" w:rsidRPr="00486325">
        <w:rPr>
          <w:rFonts w:ascii="Calibri" w:hAnsi="Calibri"/>
          <w:sz w:val="22"/>
          <w:szCs w:val="22"/>
        </w:rPr>
        <w:t>OZE</w:t>
      </w:r>
      <w:r w:rsidR="00D51628" w:rsidRPr="00486325">
        <w:rPr>
          <w:rFonts w:ascii="Calibri" w:hAnsi="Calibri"/>
          <w:sz w:val="22"/>
          <w:szCs w:val="22"/>
        </w:rPr>
        <w:t xml:space="preserve"> </w:t>
      </w:r>
      <w:r w:rsidR="0093442F" w:rsidRPr="00486325">
        <w:rPr>
          <w:rFonts w:ascii="Calibri" w:hAnsi="Calibri"/>
          <w:sz w:val="22"/>
          <w:szCs w:val="22"/>
        </w:rPr>
        <w:t>przyłączonej do sieci</w:t>
      </w:r>
      <w:r w:rsidR="00AD5269" w:rsidRPr="00486325">
        <w:rPr>
          <w:rFonts w:ascii="Calibri" w:hAnsi="Calibri"/>
          <w:sz w:val="22"/>
          <w:szCs w:val="22"/>
        </w:rPr>
        <w:t xml:space="preserve"> elektroenergetycznej</w:t>
      </w:r>
      <w:r w:rsidR="0093442F" w:rsidRPr="00486325">
        <w:rPr>
          <w:rFonts w:ascii="Calibri" w:hAnsi="Calibri"/>
          <w:sz w:val="22"/>
          <w:szCs w:val="22"/>
        </w:rPr>
        <w:t xml:space="preserve"> </w:t>
      </w:r>
      <w:r w:rsidR="00B05AC1" w:rsidRPr="00486325">
        <w:rPr>
          <w:rFonts w:ascii="Calibri" w:hAnsi="Calibri"/>
          <w:sz w:val="22"/>
          <w:szCs w:val="22"/>
        </w:rPr>
        <w:t>o mocy kwalifikującej wnioskodawcę jako prosumenta zgodnie z definicją ustawy OZE</w:t>
      </w:r>
      <w:r w:rsidR="00AC4F5A" w:rsidRPr="00486325">
        <w:rPr>
          <w:rFonts w:ascii="Calibri" w:hAnsi="Calibri"/>
          <w:sz w:val="22"/>
          <w:szCs w:val="22"/>
        </w:rPr>
        <w:t xml:space="preserve">, przy uwzględnieniu warunku </w:t>
      </w:r>
      <w:r w:rsidR="00486325">
        <w:rPr>
          <w:rFonts w:ascii="Calibri" w:hAnsi="Calibri"/>
          <w:sz w:val="22"/>
          <w:szCs w:val="22"/>
        </w:rPr>
        <w:t>wskazanego w ust</w:t>
      </w:r>
      <w:r w:rsidR="00AC4F5A" w:rsidRPr="00486325">
        <w:rPr>
          <w:rFonts w:ascii="Calibri" w:hAnsi="Calibri"/>
          <w:sz w:val="22"/>
          <w:szCs w:val="22"/>
        </w:rPr>
        <w:t>.7.5, pkt</w:t>
      </w:r>
      <w:r w:rsidR="00486325">
        <w:rPr>
          <w:rFonts w:ascii="Calibri" w:hAnsi="Calibri"/>
          <w:sz w:val="22"/>
          <w:szCs w:val="22"/>
        </w:rPr>
        <w:t>.</w:t>
      </w:r>
      <w:r w:rsidR="00AC4F5A" w:rsidRPr="00486325">
        <w:rPr>
          <w:rFonts w:ascii="Calibri" w:hAnsi="Calibri"/>
          <w:sz w:val="22"/>
          <w:szCs w:val="22"/>
        </w:rPr>
        <w:t xml:space="preserve"> 11</w:t>
      </w:r>
      <w:r w:rsidR="00486325">
        <w:rPr>
          <w:rFonts w:ascii="Calibri" w:hAnsi="Calibri"/>
          <w:sz w:val="22"/>
          <w:szCs w:val="22"/>
        </w:rPr>
        <w:t>) programu</w:t>
      </w:r>
      <w:r w:rsidRPr="00486325">
        <w:rPr>
          <w:rFonts w:ascii="Calibri" w:hAnsi="Calibri"/>
          <w:sz w:val="22"/>
          <w:szCs w:val="22"/>
        </w:rPr>
        <w:t>.</w:t>
      </w:r>
      <w:r w:rsidR="00D51628" w:rsidRPr="00486325">
        <w:rPr>
          <w:rFonts w:ascii="Calibri" w:hAnsi="Calibri"/>
          <w:sz w:val="22"/>
          <w:szCs w:val="22"/>
        </w:rPr>
        <w:t xml:space="preserve"> </w:t>
      </w:r>
    </w:p>
    <w:p w14:paraId="275EDD26" w14:textId="03C74547" w:rsidR="000F6274" w:rsidRDefault="000F6274" w:rsidP="00AE2975">
      <w:pPr>
        <w:numPr>
          <w:ilvl w:val="0"/>
          <w:numId w:val="62"/>
        </w:numPr>
        <w:autoSpaceDE w:val="0"/>
        <w:autoSpaceDN w:val="0"/>
        <w:adjustRightInd w:val="0"/>
        <w:spacing w:before="120" w:line="360" w:lineRule="auto"/>
        <w:contextualSpacing/>
        <w:rPr>
          <w:rFonts w:ascii="Calibri" w:hAnsi="Calibri"/>
          <w:sz w:val="22"/>
          <w:szCs w:val="22"/>
        </w:rPr>
      </w:pPr>
      <w:r>
        <w:rPr>
          <w:rFonts w:ascii="Calibri" w:hAnsi="Calibri"/>
          <w:sz w:val="22"/>
          <w:szCs w:val="22"/>
        </w:rPr>
        <w:t xml:space="preserve">Warunkiem obligatoryjnym uzyskania dotacji </w:t>
      </w:r>
      <w:r w:rsidR="0026729A">
        <w:rPr>
          <w:rFonts w:ascii="Calibri" w:hAnsi="Calibri"/>
          <w:sz w:val="22"/>
          <w:szCs w:val="22"/>
        </w:rPr>
        <w:t xml:space="preserve">do </w:t>
      </w:r>
      <w:r w:rsidR="00486325">
        <w:rPr>
          <w:rFonts w:ascii="Calibri" w:hAnsi="Calibri"/>
          <w:sz w:val="22"/>
          <w:szCs w:val="22"/>
        </w:rPr>
        <w:t>inwestycji</w:t>
      </w:r>
      <w:r>
        <w:rPr>
          <w:rFonts w:ascii="Calibri" w:hAnsi="Calibri"/>
          <w:sz w:val="22"/>
          <w:szCs w:val="22"/>
        </w:rPr>
        <w:t xml:space="preserve"> jest posiadane systemu </w:t>
      </w:r>
      <w:r w:rsidRPr="00B05AC1">
        <w:rPr>
          <w:rFonts w:ascii="Calibri" w:hAnsi="Calibri"/>
          <w:sz w:val="22"/>
          <w:szCs w:val="22"/>
        </w:rPr>
        <w:t>zarządzania energią</w:t>
      </w:r>
      <w:r w:rsidR="003B70CC">
        <w:rPr>
          <w:rFonts w:ascii="Calibri" w:hAnsi="Calibri"/>
          <w:sz w:val="22"/>
          <w:szCs w:val="22"/>
        </w:rPr>
        <w:t xml:space="preserve">, </w:t>
      </w:r>
      <w:r w:rsidR="003B70CC" w:rsidRPr="003B70CC">
        <w:rPr>
          <w:rFonts w:ascii="Calibri" w:hAnsi="Calibri"/>
          <w:sz w:val="22"/>
          <w:szCs w:val="22"/>
        </w:rPr>
        <w:t>którego nazwę i rodzaj Wnioskodawca będzie musiał wskazać na etapie składania wniosku o dofinansowanie</w:t>
      </w:r>
      <w:r w:rsidRPr="00B05AC1">
        <w:rPr>
          <w:rFonts w:ascii="Calibri" w:hAnsi="Calibri"/>
          <w:sz w:val="22"/>
          <w:szCs w:val="22"/>
        </w:rPr>
        <w:t>.</w:t>
      </w:r>
    </w:p>
    <w:p w14:paraId="0E204D69" w14:textId="25688D64" w:rsidR="00536FB5" w:rsidRDefault="00536FB5" w:rsidP="00AE2975">
      <w:pPr>
        <w:numPr>
          <w:ilvl w:val="0"/>
          <w:numId w:val="62"/>
        </w:numPr>
        <w:autoSpaceDE w:val="0"/>
        <w:autoSpaceDN w:val="0"/>
        <w:adjustRightInd w:val="0"/>
        <w:spacing w:before="120" w:line="360" w:lineRule="auto"/>
        <w:contextualSpacing/>
        <w:rPr>
          <w:rFonts w:ascii="Calibri" w:hAnsi="Calibri"/>
          <w:sz w:val="22"/>
          <w:szCs w:val="22"/>
        </w:rPr>
      </w:pPr>
      <w:r>
        <w:rPr>
          <w:rFonts w:ascii="Calibri" w:hAnsi="Calibri"/>
          <w:sz w:val="22"/>
          <w:szCs w:val="22"/>
        </w:rPr>
        <w:t xml:space="preserve">Warunkiem obligatoryjnym uzyskania dotacji w przypadku dofinansowania </w:t>
      </w:r>
      <w:r w:rsidR="00EC2922">
        <w:rPr>
          <w:rFonts w:ascii="Calibri" w:hAnsi="Calibri"/>
          <w:sz w:val="22"/>
          <w:szCs w:val="22"/>
        </w:rPr>
        <w:t xml:space="preserve">do </w:t>
      </w:r>
      <w:r>
        <w:rPr>
          <w:rFonts w:ascii="Calibri" w:hAnsi="Calibri"/>
          <w:sz w:val="22"/>
          <w:szCs w:val="22"/>
        </w:rPr>
        <w:t>magazynu energii, jest możliwość tzw. pracy wyspowej, umożliwiającej podtrzymanie dostępu do energii elektrycznej w gospodarstwie domowym, w przypadku chwilowej/lokalnej awarii sieci elektroenergetycznej.</w:t>
      </w:r>
      <w:r w:rsidR="003B70CC">
        <w:rPr>
          <w:rFonts w:ascii="Calibri" w:hAnsi="Calibri"/>
          <w:sz w:val="22"/>
          <w:szCs w:val="22"/>
        </w:rPr>
        <w:t xml:space="preserve"> W karcie </w:t>
      </w:r>
      <w:proofErr w:type="gramStart"/>
      <w:r w:rsidR="003B70CC">
        <w:rPr>
          <w:rFonts w:ascii="Calibri" w:hAnsi="Calibri"/>
          <w:sz w:val="22"/>
          <w:szCs w:val="22"/>
        </w:rPr>
        <w:t>katalogowej,</w:t>
      </w:r>
      <w:proofErr w:type="gramEnd"/>
      <w:r w:rsidR="003B70CC">
        <w:rPr>
          <w:rFonts w:ascii="Calibri" w:hAnsi="Calibri"/>
          <w:sz w:val="22"/>
          <w:szCs w:val="22"/>
        </w:rPr>
        <w:t xml:space="preserve"> lub innym dokumencie od producenta powinna być zawarta taka informacja. </w:t>
      </w:r>
    </w:p>
    <w:p w14:paraId="147E9486" w14:textId="53698CBD" w:rsidR="0057731A" w:rsidRDefault="0057731A" w:rsidP="00AE2975">
      <w:pPr>
        <w:numPr>
          <w:ilvl w:val="0"/>
          <w:numId w:val="62"/>
        </w:numPr>
        <w:autoSpaceDE w:val="0"/>
        <w:autoSpaceDN w:val="0"/>
        <w:adjustRightInd w:val="0"/>
        <w:spacing w:before="120" w:line="360" w:lineRule="auto"/>
        <w:contextualSpacing/>
        <w:rPr>
          <w:rFonts w:ascii="Calibri" w:hAnsi="Calibri"/>
          <w:sz w:val="22"/>
          <w:szCs w:val="22"/>
        </w:rPr>
      </w:pPr>
      <w:r w:rsidRPr="00480D96">
        <w:rPr>
          <w:rFonts w:ascii="Calibri" w:hAnsi="Calibri"/>
          <w:sz w:val="22"/>
          <w:szCs w:val="22"/>
        </w:rPr>
        <w:t xml:space="preserve">Do jednej </w:t>
      </w:r>
      <w:proofErr w:type="spellStart"/>
      <w:r w:rsidRPr="00480D96">
        <w:rPr>
          <w:rFonts w:ascii="Calibri" w:hAnsi="Calibri"/>
          <w:sz w:val="22"/>
          <w:szCs w:val="22"/>
        </w:rPr>
        <w:t>mikroinstalacji</w:t>
      </w:r>
      <w:proofErr w:type="spellEnd"/>
      <w:r w:rsidRPr="00480D96">
        <w:rPr>
          <w:rFonts w:ascii="Calibri" w:hAnsi="Calibri"/>
          <w:sz w:val="22"/>
          <w:szCs w:val="22"/>
        </w:rPr>
        <w:t xml:space="preserve"> </w:t>
      </w:r>
      <w:r>
        <w:rPr>
          <w:rFonts w:ascii="Calibri" w:hAnsi="Calibri"/>
          <w:sz w:val="22"/>
          <w:szCs w:val="22"/>
        </w:rPr>
        <w:t>OZE przyłączonej do jednego punktu przyłączenia w gospodarstwie domowym</w:t>
      </w:r>
      <w:r w:rsidRPr="00480D96">
        <w:rPr>
          <w:rFonts w:ascii="Calibri" w:hAnsi="Calibri"/>
          <w:sz w:val="22"/>
          <w:szCs w:val="22"/>
        </w:rPr>
        <w:t xml:space="preserve"> można zgłosić do dofinansowania tylko jeden magazyn energii </w:t>
      </w:r>
      <w:r w:rsidR="004A3D58">
        <w:rPr>
          <w:rFonts w:ascii="Calibri" w:hAnsi="Calibri"/>
          <w:sz w:val="22"/>
          <w:szCs w:val="22"/>
        </w:rPr>
        <w:t xml:space="preserve">wraz </w:t>
      </w:r>
      <w:r w:rsidR="00486325">
        <w:rPr>
          <w:rFonts w:ascii="Calibri" w:hAnsi="Calibri"/>
          <w:sz w:val="22"/>
          <w:szCs w:val="22"/>
        </w:rPr>
        <w:t>z</w:t>
      </w:r>
      <w:r w:rsidR="004A3D58">
        <w:rPr>
          <w:rFonts w:ascii="Calibri" w:hAnsi="Calibri"/>
          <w:sz w:val="22"/>
          <w:szCs w:val="22"/>
        </w:rPr>
        <w:t xml:space="preserve"> jednym</w:t>
      </w:r>
      <w:r w:rsidR="00486325">
        <w:rPr>
          <w:rFonts w:ascii="Calibri" w:hAnsi="Calibri"/>
          <w:sz w:val="22"/>
          <w:szCs w:val="22"/>
        </w:rPr>
        <w:t xml:space="preserve"> urządzeniem wskazanym w ust. </w:t>
      </w:r>
      <w:r w:rsidR="004A3D58">
        <w:rPr>
          <w:rFonts w:ascii="Calibri" w:hAnsi="Calibri"/>
          <w:sz w:val="22"/>
          <w:szCs w:val="22"/>
        </w:rPr>
        <w:t>6.1, pkt 3 oraz</w:t>
      </w:r>
      <w:r w:rsidRPr="00480D96">
        <w:rPr>
          <w:rFonts w:ascii="Calibri" w:hAnsi="Calibri"/>
          <w:sz w:val="22"/>
          <w:szCs w:val="22"/>
        </w:rPr>
        <w:t xml:space="preserve"> jeden magazyn ciepła. </w:t>
      </w:r>
      <w:r w:rsidR="003B70CC">
        <w:rPr>
          <w:rFonts w:ascii="Calibri" w:hAnsi="Calibri"/>
          <w:sz w:val="22"/>
          <w:szCs w:val="22"/>
        </w:rPr>
        <w:t>Wyjątek stanowią urządzenia modułowe. Można zgłosić do dofinansowani kil</w:t>
      </w:r>
      <w:r w:rsidR="003C40A5">
        <w:rPr>
          <w:rFonts w:ascii="Calibri" w:hAnsi="Calibri"/>
          <w:sz w:val="22"/>
          <w:szCs w:val="22"/>
        </w:rPr>
        <w:t>ka</w:t>
      </w:r>
      <w:r w:rsidR="003B70CC">
        <w:rPr>
          <w:rFonts w:ascii="Calibri" w:hAnsi="Calibri"/>
          <w:sz w:val="22"/>
          <w:szCs w:val="22"/>
        </w:rPr>
        <w:t xml:space="preserve"> modułów tego samego rodzaju </w:t>
      </w:r>
      <w:r w:rsidR="003C40A5">
        <w:rPr>
          <w:rFonts w:ascii="Calibri" w:hAnsi="Calibri"/>
          <w:sz w:val="22"/>
          <w:szCs w:val="22"/>
        </w:rPr>
        <w:t>urządzenia</w:t>
      </w:r>
      <w:r w:rsidR="00DF22C4">
        <w:rPr>
          <w:rFonts w:ascii="Calibri" w:hAnsi="Calibri"/>
          <w:sz w:val="22"/>
          <w:szCs w:val="22"/>
        </w:rPr>
        <w:t>,</w:t>
      </w:r>
      <w:r w:rsidR="009F254E">
        <w:rPr>
          <w:rFonts w:ascii="Calibri" w:hAnsi="Calibri"/>
          <w:sz w:val="22"/>
          <w:szCs w:val="22"/>
        </w:rPr>
        <w:t xml:space="preserve"> ale zakupionych w różnych terminach, z zastrzeżeniem </w:t>
      </w:r>
      <w:r w:rsidR="003C40A5">
        <w:rPr>
          <w:rFonts w:ascii="Calibri" w:hAnsi="Calibri"/>
          <w:sz w:val="22"/>
          <w:szCs w:val="22"/>
        </w:rPr>
        <w:t>ust. 6.2.</w:t>
      </w:r>
    </w:p>
    <w:p w14:paraId="56923F60" w14:textId="77777777" w:rsidR="00763579" w:rsidRDefault="00DC3DA8" w:rsidP="00AE2975">
      <w:pPr>
        <w:numPr>
          <w:ilvl w:val="0"/>
          <w:numId w:val="62"/>
        </w:numPr>
        <w:autoSpaceDE w:val="0"/>
        <w:autoSpaceDN w:val="0"/>
        <w:adjustRightInd w:val="0"/>
        <w:spacing w:before="120" w:line="360" w:lineRule="auto"/>
        <w:contextualSpacing/>
        <w:rPr>
          <w:rFonts w:ascii="Calibri" w:hAnsi="Calibri"/>
          <w:sz w:val="22"/>
          <w:szCs w:val="22"/>
        </w:rPr>
      </w:pPr>
      <w:r w:rsidRPr="00DC3DA8">
        <w:rPr>
          <w:rFonts w:ascii="Calibri" w:hAnsi="Calibri"/>
          <w:sz w:val="22"/>
          <w:szCs w:val="22"/>
        </w:rPr>
        <w:t xml:space="preserve">Cena za zakup i montaż magazynu energii nie może przekroczyć </w:t>
      </w:r>
      <w:r w:rsidRPr="004A3D58">
        <w:rPr>
          <w:rFonts w:ascii="Calibri" w:hAnsi="Calibri"/>
          <w:sz w:val="22"/>
          <w:szCs w:val="22"/>
        </w:rPr>
        <w:t xml:space="preserve">wartości </w:t>
      </w:r>
      <w:r w:rsidR="00AD5269" w:rsidRPr="004A3D58">
        <w:rPr>
          <w:rFonts w:ascii="Calibri" w:hAnsi="Calibri"/>
          <w:sz w:val="22"/>
          <w:szCs w:val="22"/>
        </w:rPr>
        <w:t>3</w:t>
      </w:r>
      <w:r w:rsidR="004A3D58">
        <w:rPr>
          <w:rFonts w:ascii="Calibri" w:hAnsi="Calibri"/>
          <w:sz w:val="22"/>
          <w:szCs w:val="22"/>
        </w:rPr>
        <w:t> </w:t>
      </w:r>
      <w:r w:rsidR="000B21BB">
        <w:rPr>
          <w:rFonts w:ascii="Calibri" w:hAnsi="Calibri"/>
          <w:sz w:val="22"/>
          <w:szCs w:val="22"/>
        </w:rPr>
        <w:t xml:space="preserve">000 </w:t>
      </w:r>
      <w:r w:rsidRPr="004A3D58">
        <w:rPr>
          <w:rFonts w:ascii="Calibri" w:hAnsi="Calibri"/>
          <w:sz w:val="22"/>
          <w:szCs w:val="22"/>
        </w:rPr>
        <w:t>zł za 1 kWh pojemności pod rygorem odmowy przyznania dofinansowania</w:t>
      </w:r>
      <w:r w:rsidR="00763579">
        <w:rPr>
          <w:rFonts w:ascii="Calibri" w:hAnsi="Calibri"/>
          <w:sz w:val="22"/>
          <w:szCs w:val="22"/>
        </w:rPr>
        <w:t>.</w:t>
      </w:r>
    </w:p>
    <w:p w14:paraId="25143BFB" w14:textId="134910AB" w:rsidR="00DC3DA8" w:rsidRPr="004A3D58" w:rsidRDefault="00763579" w:rsidP="00AE2975">
      <w:pPr>
        <w:numPr>
          <w:ilvl w:val="0"/>
          <w:numId w:val="62"/>
        </w:numPr>
        <w:autoSpaceDE w:val="0"/>
        <w:autoSpaceDN w:val="0"/>
        <w:adjustRightInd w:val="0"/>
        <w:spacing w:before="120" w:line="360" w:lineRule="auto"/>
        <w:contextualSpacing/>
        <w:rPr>
          <w:rFonts w:ascii="Calibri" w:hAnsi="Calibri"/>
          <w:sz w:val="22"/>
          <w:szCs w:val="22"/>
        </w:rPr>
      </w:pPr>
      <w:r>
        <w:rPr>
          <w:rFonts w:ascii="Calibri" w:hAnsi="Calibri"/>
          <w:sz w:val="22"/>
          <w:szCs w:val="22"/>
        </w:rPr>
        <w:t>Koszty transportu, wysyłki, spedycji</w:t>
      </w:r>
      <w:r w:rsidR="003B70CC">
        <w:rPr>
          <w:rFonts w:ascii="Calibri" w:hAnsi="Calibri"/>
          <w:sz w:val="22"/>
          <w:szCs w:val="22"/>
        </w:rPr>
        <w:t xml:space="preserve"> lub cła nie są kosztami kwalifikowalnymi. </w:t>
      </w:r>
      <w:r w:rsidR="00DC3DA8" w:rsidRPr="004A3D58">
        <w:rPr>
          <w:rFonts w:ascii="Calibri" w:hAnsi="Calibri"/>
          <w:sz w:val="22"/>
          <w:szCs w:val="22"/>
        </w:rPr>
        <w:t xml:space="preserve"> </w:t>
      </w:r>
    </w:p>
    <w:p w14:paraId="7C2E6324" w14:textId="675A1CBA" w:rsidR="000A6BA9" w:rsidRPr="004A3D58" w:rsidRDefault="004A3D58" w:rsidP="00AE2975">
      <w:pPr>
        <w:numPr>
          <w:ilvl w:val="0"/>
          <w:numId w:val="62"/>
        </w:numPr>
        <w:autoSpaceDE w:val="0"/>
        <w:autoSpaceDN w:val="0"/>
        <w:adjustRightInd w:val="0"/>
        <w:spacing w:before="120" w:line="360" w:lineRule="auto"/>
        <w:contextualSpacing/>
        <w:rPr>
          <w:rFonts w:ascii="Calibri" w:hAnsi="Calibri"/>
          <w:sz w:val="22"/>
          <w:szCs w:val="22"/>
        </w:rPr>
      </w:pPr>
      <w:r>
        <w:rPr>
          <w:rFonts w:ascii="Calibri" w:hAnsi="Calibri"/>
          <w:sz w:val="22"/>
          <w:szCs w:val="22"/>
        </w:rPr>
        <w:lastRenderedPageBreak/>
        <w:t>W</w:t>
      </w:r>
      <w:r w:rsidR="000A6BA9" w:rsidRPr="004A3D58">
        <w:rPr>
          <w:rFonts w:ascii="Calibri" w:hAnsi="Calibri"/>
          <w:sz w:val="22"/>
          <w:szCs w:val="22"/>
        </w:rPr>
        <w:t xml:space="preserve"> przypadku konieczności zmiany </w:t>
      </w:r>
      <w:proofErr w:type="gramStart"/>
      <w:r w:rsidR="000A6BA9" w:rsidRPr="004A3D58">
        <w:rPr>
          <w:rFonts w:ascii="Calibri" w:hAnsi="Calibri"/>
          <w:sz w:val="22"/>
          <w:szCs w:val="22"/>
        </w:rPr>
        <w:t>falownika,</w:t>
      </w:r>
      <w:proofErr w:type="gramEnd"/>
      <w:r w:rsidR="000A6BA9" w:rsidRPr="004A3D58">
        <w:rPr>
          <w:rFonts w:ascii="Calibri" w:hAnsi="Calibri"/>
          <w:sz w:val="22"/>
          <w:szCs w:val="22"/>
        </w:rPr>
        <w:t xml:space="preserve"> bądź zastosowania innego urządzenia umożliwiającego współpracę istniejącej instalacji OZE z magazynem energii, możliwe jest </w:t>
      </w:r>
      <w:r>
        <w:rPr>
          <w:rFonts w:ascii="Calibri" w:hAnsi="Calibri"/>
          <w:sz w:val="22"/>
          <w:szCs w:val="22"/>
        </w:rPr>
        <w:t>uzyskanie dodatkowego dofinansowania zgodnie z ust. 7.2, pkt 3)</w:t>
      </w:r>
      <w:r w:rsidR="000A6BA9" w:rsidRPr="004A3D58">
        <w:rPr>
          <w:rFonts w:ascii="Calibri" w:hAnsi="Calibri"/>
          <w:sz w:val="22"/>
          <w:szCs w:val="22"/>
        </w:rPr>
        <w:t xml:space="preserve"> </w:t>
      </w:r>
      <w:proofErr w:type="spellStart"/>
      <w:r w:rsidR="00EC2922">
        <w:rPr>
          <w:rFonts w:ascii="Calibri" w:hAnsi="Calibri"/>
          <w:sz w:val="22"/>
          <w:szCs w:val="22"/>
        </w:rPr>
        <w:t>ppkt</w:t>
      </w:r>
      <w:proofErr w:type="spellEnd"/>
      <w:r w:rsidR="00EC2922">
        <w:rPr>
          <w:rFonts w:ascii="Calibri" w:hAnsi="Calibri"/>
          <w:sz w:val="22"/>
          <w:szCs w:val="22"/>
        </w:rPr>
        <w:t xml:space="preserve">. a) </w:t>
      </w:r>
      <w:r>
        <w:rPr>
          <w:rFonts w:ascii="Calibri" w:hAnsi="Calibri"/>
          <w:sz w:val="22"/>
          <w:szCs w:val="22"/>
        </w:rPr>
        <w:t>wyłącznie w przypadku</w:t>
      </w:r>
      <w:r w:rsidR="000A6BA9" w:rsidRPr="004A3D58">
        <w:rPr>
          <w:rFonts w:ascii="Calibri" w:hAnsi="Calibri"/>
          <w:sz w:val="22"/>
          <w:szCs w:val="22"/>
        </w:rPr>
        <w:t xml:space="preserve">, </w:t>
      </w:r>
      <w:r>
        <w:rPr>
          <w:rFonts w:ascii="Calibri" w:hAnsi="Calibri"/>
          <w:sz w:val="22"/>
          <w:szCs w:val="22"/>
        </w:rPr>
        <w:t xml:space="preserve">gdy wymienione </w:t>
      </w:r>
      <w:r w:rsidR="000A6BA9" w:rsidRPr="004A3D58">
        <w:rPr>
          <w:rFonts w:ascii="Calibri" w:hAnsi="Calibri"/>
          <w:sz w:val="22"/>
          <w:szCs w:val="22"/>
        </w:rPr>
        <w:t>urządzeni</w:t>
      </w:r>
      <w:r>
        <w:rPr>
          <w:rFonts w:ascii="Calibri" w:hAnsi="Calibri"/>
          <w:sz w:val="22"/>
          <w:szCs w:val="22"/>
        </w:rPr>
        <w:t>e</w:t>
      </w:r>
      <w:r w:rsidR="0026729A">
        <w:rPr>
          <w:rFonts w:ascii="Calibri" w:hAnsi="Calibri"/>
          <w:sz w:val="22"/>
          <w:szCs w:val="22"/>
        </w:rPr>
        <w:t xml:space="preserve"> wskazane do dofinansowania dodatkowego</w:t>
      </w:r>
      <w:r>
        <w:rPr>
          <w:rFonts w:ascii="Calibri" w:hAnsi="Calibri"/>
          <w:sz w:val="22"/>
          <w:szCs w:val="22"/>
        </w:rPr>
        <w:t xml:space="preserve"> zostało</w:t>
      </w:r>
      <w:r w:rsidR="000A6BA9" w:rsidRPr="004A3D58">
        <w:rPr>
          <w:rFonts w:ascii="Calibri" w:hAnsi="Calibri"/>
          <w:sz w:val="22"/>
          <w:szCs w:val="22"/>
        </w:rPr>
        <w:t xml:space="preserve"> wyprodukowane na terenie Unii Europejskiej</w:t>
      </w:r>
      <w:r>
        <w:rPr>
          <w:rFonts w:ascii="Calibri" w:hAnsi="Calibri"/>
          <w:sz w:val="22"/>
          <w:szCs w:val="22"/>
        </w:rPr>
        <w:t>.</w:t>
      </w:r>
      <w:r w:rsidR="000A6BA9" w:rsidRPr="004A3D58">
        <w:rPr>
          <w:rFonts w:ascii="Calibri" w:hAnsi="Calibri"/>
          <w:sz w:val="22"/>
          <w:szCs w:val="22"/>
        </w:rPr>
        <w:t xml:space="preserve"> </w:t>
      </w:r>
    </w:p>
    <w:p w14:paraId="3CC2F910" w14:textId="4E3ADDE4" w:rsidR="00EC2922" w:rsidRPr="004A3D58" w:rsidRDefault="00EC2922" w:rsidP="00AE2975">
      <w:pPr>
        <w:numPr>
          <w:ilvl w:val="0"/>
          <w:numId w:val="62"/>
        </w:numPr>
        <w:autoSpaceDE w:val="0"/>
        <w:autoSpaceDN w:val="0"/>
        <w:adjustRightInd w:val="0"/>
        <w:spacing w:before="120" w:line="360" w:lineRule="auto"/>
        <w:contextualSpacing/>
        <w:rPr>
          <w:rFonts w:ascii="Calibri" w:hAnsi="Calibri"/>
          <w:sz w:val="22"/>
          <w:szCs w:val="22"/>
        </w:rPr>
      </w:pPr>
      <w:r>
        <w:rPr>
          <w:rFonts w:ascii="Calibri" w:hAnsi="Calibri"/>
          <w:sz w:val="22"/>
          <w:szCs w:val="22"/>
        </w:rPr>
        <w:t>W</w:t>
      </w:r>
      <w:r w:rsidRPr="004A3D58">
        <w:rPr>
          <w:rFonts w:ascii="Calibri" w:hAnsi="Calibri"/>
          <w:sz w:val="22"/>
          <w:szCs w:val="22"/>
        </w:rPr>
        <w:t xml:space="preserve"> przypadku </w:t>
      </w:r>
      <w:r w:rsidR="007835E7">
        <w:rPr>
          <w:rFonts w:ascii="Calibri" w:hAnsi="Calibri"/>
          <w:sz w:val="22"/>
          <w:szCs w:val="22"/>
        </w:rPr>
        <w:t>zgłoszenia do dofinansowania</w:t>
      </w:r>
      <w:r w:rsidRPr="004A3D58">
        <w:rPr>
          <w:rFonts w:ascii="Calibri" w:hAnsi="Calibri"/>
          <w:sz w:val="22"/>
          <w:szCs w:val="22"/>
        </w:rPr>
        <w:t xml:space="preserve"> magazyn</w:t>
      </w:r>
      <w:r>
        <w:rPr>
          <w:rFonts w:ascii="Calibri" w:hAnsi="Calibri"/>
          <w:sz w:val="22"/>
          <w:szCs w:val="22"/>
        </w:rPr>
        <w:t>u</w:t>
      </w:r>
      <w:r w:rsidRPr="004A3D58">
        <w:rPr>
          <w:rFonts w:ascii="Calibri" w:hAnsi="Calibri"/>
          <w:sz w:val="22"/>
          <w:szCs w:val="22"/>
        </w:rPr>
        <w:t xml:space="preserve"> energii, możliwe jest </w:t>
      </w:r>
      <w:r>
        <w:rPr>
          <w:rFonts w:ascii="Calibri" w:hAnsi="Calibri"/>
          <w:sz w:val="22"/>
          <w:szCs w:val="22"/>
        </w:rPr>
        <w:t>uzyskanie dodatkowego dofinansowania zgodnie z ust. 7.2, pkt 3)</w:t>
      </w:r>
      <w:r w:rsidRPr="004A3D58">
        <w:rPr>
          <w:rFonts w:ascii="Calibri" w:hAnsi="Calibri"/>
          <w:sz w:val="22"/>
          <w:szCs w:val="22"/>
        </w:rPr>
        <w:t xml:space="preserve"> </w:t>
      </w:r>
      <w:proofErr w:type="spellStart"/>
      <w:r>
        <w:rPr>
          <w:rFonts w:ascii="Calibri" w:hAnsi="Calibri"/>
          <w:sz w:val="22"/>
          <w:szCs w:val="22"/>
        </w:rPr>
        <w:t>ppkt</w:t>
      </w:r>
      <w:proofErr w:type="spellEnd"/>
      <w:r>
        <w:rPr>
          <w:rFonts w:ascii="Calibri" w:hAnsi="Calibri"/>
          <w:sz w:val="22"/>
          <w:szCs w:val="22"/>
        </w:rPr>
        <w:t>. b) wyłącznie w przypadku</w:t>
      </w:r>
      <w:r w:rsidRPr="004A3D58">
        <w:rPr>
          <w:rFonts w:ascii="Calibri" w:hAnsi="Calibri"/>
          <w:sz w:val="22"/>
          <w:szCs w:val="22"/>
        </w:rPr>
        <w:t xml:space="preserve">, </w:t>
      </w:r>
      <w:r>
        <w:rPr>
          <w:rFonts w:ascii="Calibri" w:hAnsi="Calibri"/>
          <w:sz w:val="22"/>
          <w:szCs w:val="22"/>
        </w:rPr>
        <w:t>gdy został</w:t>
      </w:r>
      <w:r w:rsidRPr="004A3D58">
        <w:rPr>
          <w:rFonts w:ascii="Calibri" w:hAnsi="Calibri"/>
          <w:sz w:val="22"/>
          <w:szCs w:val="22"/>
        </w:rPr>
        <w:t xml:space="preserve"> wyprodukowan</w:t>
      </w:r>
      <w:r>
        <w:rPr>
          <w:rFonts w:ascii="Calibri" w:hAnsi="Calibri"/>
          <w:sz w:val="22"/>
          <w:szCs w:val="22"/>
        </w:rPr>
        <w:t>y</w:t>
      </w:r>
      <w:r w:rsidRPr="004A3D58">
        <w:rPr>
          <w:rFonts w:ascii="Calibri" w:hAnsi="Calibri"/>
          <w:sz w:val="22"/>
          <w:szCs w:val="22"/>
        </w:rPr>
        <w:t xml:space="preserve"> na terenie Unii Europejskiej</w:t>
      </w:r>
      <w:r>
        <w:rPr>
          <w:rFonts w:ascii="Calibri" w:hAnsi="Calibri"/>
          <w:sz w:val="22"/>
          <w:szCs w:val="22"/>
        </w:rPr>
        <w:t>.</w:t>
      </w:r>
      <w:r w:rsidRPr="004A3D58">
        <w:rPr>
          <w:rFonts w:ascii="Calibri" w:hAnsi="Calibri"/>
          <w:sz w:val="22"/>
          <w:szCs w:val="22"/>
        </w:rPr>
        <w:t xml:space="preserve"> </w:t>
      </w:r>
    </w:p>
    <w:p w14:paraId="5C286384" w14:textId="4278320A" w:rsidR="0057731A" w:rsidRPr="00B05AC1" w:rsidRDefault="0093442F" w:rsidP="00AE2975">
      <w:pPr>
        <w:numPr>
          <w:ilvl w:val="0"/>
          <w:numId w:val="62"/>
        </w:numPr>
        <w:tabs>
          <w:tab w:val="num" w:pos="892"/>
        </w:tabs>
        <w:spacing w:before="60" w:line="360" w:lineRule="auto"/>
        <w:rPr>
          <w:rFonts w:ascii="Calibri" w:hAnsi="Calibri"/>
          <w:sz w:val="22"/>
          <w:szCs w:val="22"/>
        </w:rPr>
      </w:pPr>
      <w:r w:rsidRPr="00B05AC1">
        <w:rPr>
          <w:rFonts w:ascii="Calibri" w:hAnsi="Calibri"/>
          <w:sz w:val="22"/>
          <w:szCs w:val="22"/>
        </w:rPr>
        <w:t xml:space="preserve">Warunkiem uzyskania dofinansowania do magazynu ciepła jest </w:t>
      </w:r>
      <w:r w:rsidR="00C46103" w:rsidRPr="00B05AC1">
        <w:rPr>
          <w:rFonts w:ascii="Calibri" w:hAnsi="Calibri"/>
          <w:sz w:val="22"/>
          <w:szCs w:val="22"/>
        </w:rPr>
        <w:t>spełnienie poniższych warunków</w:t>
      </w:r>
      <w:r w:rsidRPr="00B05AC1">
        <w:rPr>
          <w:rFonts w:ascii="Calibri" w:hAnsi="Calibri"/>
          <w:sz w:val="22"/>
          <w:szCs w:val="22"/>
        </w:rPr>
        <w:t>:</w:t>
      </w:r>
    </w:p>
    <w:p w14:paraId="4197D572" w14:textId="77777777" w:rsidR="0093442F" w:rsidRPr="00790A7B" w:rsidRDefault="0093442F" w:rsidP="00AE2975">
      <w:pPr>
        <w:pStyle w:val="Akapitzlist"/>
        <w:numPr>
          <w:ilvl w:val="1"/>
          <w:numId w:val="59"/>
        </w:numPr>
        <w:autoSpaceDE w:val="0"/>
        <w:autoSpaceDN w:val="0"/>
        <w:adjustRightInd w:val="0"/>
        <w:spacing w:after="120" w:line="360" w:lineRule="auto"/>
        <w:ind w:left="714" w:hanging="357"/>
        <w:rPr>
          <w:rFonts w:asciiTheme="minorHAnsi" w:hAnsiTheme="minorHAnsi" w:cstheme="minorHAnsi"/>
          <w:color w:val="000000"/>
          <w:sz w:val="22"/>
          <w:szCs w:val="22"/>
        </w:rPr>
      </w:pPr>
      <w:r>
        <w:rPr>
          <w:rFonts w:asciiTheme="minorHAnsi" w:hAnsiTheme="minorHAnsi" w:cstheme="minorHAnsi"/>
          <w:color w:val="000000"/>
          <w:sz w:val="22"/>
          <w:szCs w:val="22"/>
        </w:rPr>
        <w:t>k</w:t>
      </w:r>
      <w:r w:rsidRPr="00790A7B">
        <w:rPr>
          <w:rFonts w:asciiTheme="minorHAnsi" w:hAnsiTheme="minorHAnsi" w:cstheme="minorHAnsi"/>
          <w:color w:val="000000"/>
          <w:sz w:val="22"/>
          <w:szCs w:val="22"/>
        </w:rPr>
        <w:t xml:space="preserve">oszt </w:t>
      </w:r>
      <w:r>
        <w:rPr>
          <w:rFonts w:asciiTheme="minorHAnsi" w:hAnsiTheme="minorHAnsi" w:cstheme="minorHAnsi"/>
          <w:color w:val="000000"/>
          <w:sz w:val="22"/>
          <w:szCs w:val="22"/>
        </w:rPr>
        <w:t xml:space="preserve">zakupu magazynu ciepła </w:t>
      </w:r>
      <w:r w:rsidRPr="00790A7B">
        <w:rPr>
          <w:rFonts w:asciiTheme="minorHAnsi" w:hAnsiTheme="minorHAnsi" w:cstheme="minorHAnsi"/>
          <w:color w:val="000000"/>
          <w:sz w:val="22"/>
          <w:szCs w:val="22"/>
        </w:rPr>
        <w:t xml:space="preserve">musi mieścić się w zakresie średnich kosztów magazynów ciepła dostępnych na rynku, który można zweryfikować w ogólnie dostępnej wyszukiwarce internetowej; w </w:t>
      </w:r>
      <w:proofErr w:type="gramStart"/>
      <w:r w:rsidRPr="00790A7B">
        <w:rPr>
          <w:rFonts w:asciiTheme="minorHAnsi" w:hAnsiTheme="minorHAnsi" w:cstheme="minorHAnsi"/>
          <w:color w:val="000000"/>
          <w:sz w:val="22"/>
          <w:szCs w:val="22"/>
        </w:rPr>
        <w:t>przypadku</w:t>
      </w:r>
      <w:proofErr w:type="gramEnd"/>
      <w:r w:rsidRPr="00790A7B">
        <w:rPr>
          <w:rFonts w:asciiTheme="minorHAnsi" w:hAnsiTheme="minorHAnsi" w:cstheme="minorHAnsi"/>
          <w:color w:val="000000"/>
          <w:sz w:val="22"/>
          <w:szCs w:val="22"/>
        </w:rPr>
        <w:t xml:space="preserve"> gdy cena będzie odbiegała o więcej niż 20% wartości ceny średniej NFOŚiGW ma prawo odmówić dofinansowania;</w:t>
      </w:r>
    </w:p>
    <w:p w14:paraId="78E44B9B" w14:textId="5405954F" w:rsidR="0093442F" w:rsidRDefault="00433FC5" w:rsidP="00AE2975">
      <w:pPr>
        <w:pStyle w:val="Akapitzlist"/>
        <w:numPr>
          <w:ilvl w:val="1"/>
          <w:numId w:val="59"/>
        </w:numPr>
        <w:tabs>
          <w:tab w:val="left" w:pos="540"/>
        </w:tabs>
        <w:autoSpaceDE w:val="0"/>
        <w:autoSpaceDN w:val="0"/>
        <w:adjustRightInd w:val="0"/>
        <w:spacing w:before="120" w:after="12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koszt </w:t>
      </w:r>
      <w:r w:rsidR="0093442F" w:rsidRPr="00790A7B">
        <w:rPr>
          <w:rFonts w:asciiTheme="minorHAnsi" w:hAnsiTheme="minorHAnsi" w:cstheme="minorHAnsi"/>
          <w:color w:val="000000"/>
          <w:sz w:val="22"/>
          <w:szCs w:val="22"/>
        </w:rPr>
        <w:t xml:space="preserve">montażu </w:t>
      </w:r>
      <w:r w:rsidR="0093442F">
        <w:rPr>
          <w:rFonts w:asciiTheme="minorHAnsi" w:hAnsiTheme="minorHAnsi" w:cstheme="minorHAnsi"/>
          <w:color w:val="000000"/>
          <w:sz w:val="22"/>
          <w:szCs w:val="22"/>
        </w:rPr>
        <w:t xml:space="preserve">magazynu ciepła </w:t>
      </w:r>
      <w:r w:rsidR="0093442F" w:rsidRPr="00790A7B">
        <w:rPr>
          <w:rFonts w:asciiTheme="minorHAnsi" w:hAnsiTheme="minorHAnsi" w:cstheme="minorHAnsi"/>
          <w:color w:val="000000"/>
          <w:sz w:val="22"/>
          <w:szCs w:val="22"/>
        </w:rPr>
        <w:t>nie może przekroczyć 30 % ceny magazynu ciepła</w:t>
      </w:r>
      <w:r w:rsidR="0093442F">
        <w:rPr>
          <w:rFonts w:asciiTheme="minorHAnsi" w:hAnsiTheme="minorHAnsi" w:cstheme="minorHAnsi"/>
          <w:color w:val="000000"/>
          <w:sz w:val="22"/>
          <w:szCs w:val="22"/>
        </w:rPr>
        <w:t>;</w:t>
      </w:r>
    </w:p>
    <w:p w14:paraId="6935674D" w14:textId="0AD6D7E3" w:rsidR="0093442F" w:rsidRDefault="0093442F" w:rsidP="00AE2975">
      <w:pPr>
        <w:pStyle w:val="Akapitzlist"/>
        <w:numPr>
          <w:ilvl w:val="1"/>
          <w:numId w:val="59"/>
        </w:numPr>
        <w:autoSpaceDE w:val="0"/>
        <w:autoSpaceDN w:val="0"/>
        <w:adjustRightInd w:val="0"/>
        <w:spacing w:before="120" w:after="12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dofinansowaniu podlegają wyłącznie magazyny ciepła wyprodukowane w </w:t>
      </w:r>
      <w:r w:rsidRPr="00790A7B">
        <w:rPr>
          <w:rFonts w:asciiTheme="minorHAnsi" w:hAnsiTheme="minorHAnsi" w:cstheme="minorHAnsi"/>
          <w:color w:val="000000"/>
          <w:sz w:val="22"/>
          <w:szCs w:val="22"/>
        </w:rPr>
        <w:t>Polsce</w:t>
      </w:r>
      <w:r>
        <w:rPr>
          <w:rFonts w:asciiTheme="minorHAnsi" w:hAnsiTheme="minorHAnsi" w:cstheme="minorHAnsi"/>
          <w:color w:val="000000"/>
          <w:sz w:val="22"/>
          <w:szCs w:val="22"/>
        </w:rPr>
        <w:t>;</w:t>
      </w:r>
    </w:p>
    <w:p w14:paraId="40C8E7B0" w14:textId="0B281753" w:rsidR="0093442F" w:rsidRDefault="0093442F" w:rsidP="00AE2975">
      <w:pPr>
        <w:pStyle w:val="Akapitzlist"/>
        <w:numPr>
          <w:ilvl w:val="1"/>
          <w:numId w:val="59"/>
        </w:numPr>
        <w:tabs>
          <w:tab w:val="left" w:pos="540"/>
        </w:tabs>
        <w:autoSpaceDE w:val="0"/>
        <w:autoSpaceDN w:val="0"/>
        <w:adjustRightInd w:val="0"/>
        <w:spacing w:before="120" w:after="120" w:line="360" w:lineRule="auto"/>
        <w:rPr>
          <w:rFonts w:asciiTheme="minorHAnsi" w:hAnsiTheme="minorHAnsi" w:cstheme="minorHAnsi"/>
          <w:color w:val="000000"/>
          <w:sz w:val="22"/>
          <w:szCs w:val="22"/>
        </w:rPr>
      </w:pPr>
      <w:r w:rsidRPr="0093442F">
        <w:rPr>
          <w:rFonts w:asciiTheme="minorHAnsi" w:hAnsiTheme="minorHAnsi" w:cstheme="minorHAnsi"/>
          <w:color w:val="000000"/>
          <w:sz w:val="22"/>
          <w:szCs w:val="22"/>
        </w:rPr>
        <w:t>czynnikiem magazynującym ciepło musi być woda, dopuszcza się tylko szczelne zbiorniki, a</w:t>
      </w:r>
      <w:r w:rsidR="00433FC5">
        <w:rPr>
          <w:rFonts w:asciiTheme="minorHAnsi" w:hAnsiTheme="minorHAnsi" w:cstheme="minorHAnsi"/>
          <w:color w:val="000000"/>
          <w:sz w:val="22"/>
          <w:szCs w:val="22"/>
        </w:rPr>
        <w:t xml:space="preserve"> </w:t>
      </w:r>
      <w:r w:rsidRPr="0093442F">
        <w:rPr>
          <w:rFonts w:asciiTheme="minorHAnsi" w:hAnsiTheme="minorHAnsi" w:cstheme="minorHAnsi"/>
          <w:color w:val="000000"/>
          <w:sz w:val="22"/>
          <w:szCs w:val="22"/>
        </w:rPr>
        <w:t xml:space="preserve">więc wykonane z materiałów i połączeń zapewniających izolację od środowiska i wykonane ze stali i tworzyw sztucznych </w:t>
      </w:r>
      <w:r>
        <w:rPr>
          <w:rFonts w:asciiTheme="minorHAnsi" w:hAnsiTheme="minorHAnsi" w:cstheme="minorHAnsi"/>
          <w:color w:val="000000"/>
          <w:sz w:val="22"/>
          <w:szCs w:val="22"/>
        </w:rPr>
        <w:t xml:space="preserve">- </w:t>
      </w:r>
      <w:r w:rsidRPr="0093442F">
        <w:rPr>
          <w:rFonts w:asciiTheme="minorHAnsi" w:hAnsiTheme="minorHAnsi" w:cstheme="minorHAnsi"/>
          <w:color w:val="000000"/>
          <w:sz w:val="22"/>
          <w:szCs w:val="22"/>
        </w:rPr>
        <w:t xml:space="preserve">nie będą uznawane jako magazyn ciepła zbiorniki betonowe, ogrzewanie podłogowe, ani inne </w:t>
      </w:r>
      <w:r w:rsidR="008E4C1D" w:rsidRPr="0093442F">
        <w:rPr>
          <w:rFonts w:asciiTheme="minorHAnsi" w:hAnsiTheme="minorHAnsi" w:cstheme="minorHAnsi"/>
          <w:color w:val="000000"/>
          <w:sz w:val="22"/>
          <w:szCs w:val="22"/>
        </w:rPr>
        <w:t>instalacje</w:t>
      </w:r>
      <w:r w:rsidRPr="0093442F">
        <w:rPr>
          <w:rFonts w:asciiTheme="minorHAnsi" w:hAnsiTheme="minorHAnsi" w:cstheme="minorHAnsi"/>
          <w:color w:val="000000"/>
          <w:sz w:val="22"/>
          <w:szCs w:val="22"/>
        </w:rPr>
        <w:t xml:space="preserve"> grzewcze w domu, otwarte zbiorniki z wodą - baseny, jacuzzi, wanny, czy inne mające kontakt z otoczeniem);</w:t>
      </w:r>
    </w:p>
    <w:p w14:paraId="6E91A5A7" w14:textId="54D02440" w:rsidR="0093442F" w:rsidRPr="00E750D5" w:rsidRDefault="0093442F" w:rsidP="00AE2975">
      <w:pPr>
        <w:pStyle w:val="Akapitzlist"/>
        <w:numPr>
          <w:ilvl w:val="1"/>
          <w:numId w:val="59"/>
        </w:numPr>
        <w:autoSpaceDE w:val="0"/>
        <w:autoSpaceDN w:val="0"/>
        <w:adjustRightInd w:val="0"/>
        <w:spacing w:before="120" w:after="12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f</w:t>
      </w:r>
      <w:r w:rsidRPr="0093442F">
        <w:rPr>
          <w:rFonts w:asciiTheme="minorHAnsi" w:hAnsiTheme="minorHAnsi" w:cstheme="minorHAnsi"/>
          <w:color w:val="000000"/>
          <w:sz w:val="22"/>
          <w:szCs w:val="22"/>
        </w:rPr>
        <w:t xml:space="preserve">aktura </w:t>
      </w:r>
      <w:r w:rsidR="000B21BB">
        <w:rPr>
          <w:rFonts w:asciiTheme="minorHAnsi" w:hAnsiTheme="minorHAnsi" w:cstheme="minorHAnsi"/>
          <w:color w:val="000000"/>
          <w:sz w:val="22"/>
          <w:szCs w:val="22"/>
        </w:rPr>
        <w:t>musi być podzielona na koszt zakupu urządzenia oraz koszt montażu</w:t>
      </w:r>
      <w:r w:rsidR="004D59C8">
        <w:rPr>
          <w:rFonts w:asciiTheme="minorHAnsi" w:hAnsiTheme="minorHAnsi" w:cstheme="minorHAnsi"/>
          <w:color w:val="000000"/>
          <w:sz w:val="22"/>
          <w:szCs w:val="22"/>
        </w:rPr>
        <w:t>.</w:t>
      </w:r>
    </w:p>
    <w:p w14:paraId="7D22E8F7" w14:textId="64438313" w:rsidR="00E750D5" w:rsidRPr="00E750D5" w:rsidRDefault="00E750D5" w:rsidP="00AE2975">
      <w:pPr>
        <w:numPr>
          <w:ilvl w:val="0"/>
          <w:numId w:val="62"/>
        </w:numPr>
        <w:tabs>
          <w:tab w:val="left" w:pos="0"/>
          <w:tab w:val="num" w:pos="780"/>
        </w:tabs>
        <w:spacing w:before="60" w:line="360" w:lineRule="auto"/>
        <w:rPr>
          <w:rFonts w:ascii="Calibri" w:hAnsi="Calibri"/>
          <w:sz w:val="22"/>
          <w:szCs w:val="22"/>
        </w:rPr>
      </w:pPr>
      <w:r w:rsidRPr="00E750D5">
        <w:rPr>
          <w:rFonts w:ascii="Calibri" w:hAnsi="Calibri"/>
          <w:sz w:val="22"/>
          <w:szCs w:val="22"/>
        </w:rPr>
        <w:t xml:space="preserve">Dofinansowanie na wskazane we wniosku inwestycje tj. urządzenia służące do magazynowania energii elektrycznej, magazynowania ciepła, może być udzielone, jedynie pod warunkiem wykazania przez Wnioskodawcę danych dotyczących zainstalowanej </w:t>
      </w:r>
      <w:proofErr w:type="spellStart"/>
      <w:r w:rsidRPr="00E750D5">
        <w:rPr>
          <w:rFonts w:ascii="Calibri" w:hAnsi="Calibri"/>
          <w:sz w:val="22"/>
          <w:szCs w:val="22"/>
        </w:rPr>
        <w:t>mikroinstalacji</w:t>
      </w:r>
      <w:proofErr w:type="spellEnd"/>
      <w:r w:rsidRPr="00E750D5">
        <w:rPr>
          <w:rFonts w:ascii="Calibri" w:hAnsi="Calibri"/>
          <w:sz w:val="22"/>
          <w:szCs w:val="22"/>
        </w:rPr>
        <w:t xml:space="preserve"> OZE. </w:t>
      </w:r>
    </w:p>
    <w:p w14:paraId="3F50578C" w14:textId="14D75BD9" w:rsidR="00E750D5" w:rsidRPr="00E750D5" w:rsidRDefault="00E750D5" w:rsidP="00AE2975">
      <w:pPr>
        <w:numPr>
          <w:ilvl w:val="0"/>
          <w:numId w:val="62"/>
        </w:numPr>
        <w:tabs>
          <w:tab w:val="left" w:pos="0"/>
          <w:tab w:val="num" w:pos="780"/>
        </w:tabs>
        <w:spacing w:before="60" w:line="360" w:lineRule="auto"/>
        <w:rPr>
          <w:rFonts w:ascii="Calibri" w:hAnsi="Calibri"/>
          <w:sz w:val="22"/>
          <w:szCs w:val="22"/>
        </w:rPr>
      </w:pPr>
      <w:r w:rsidRPr="00E750D5">
        <w:rPr>
          <w:rFonts w:ascii="Calibri" w:hAnsi="Calibri"/>
          <w:sz w:val="22"/>
          <w:szCs w:val="22"/>
        </w:rPr>
        <w:t xml:space="preserve">W przypadku uzyskania przez Wnioskodawcę dofinansowania do posiadanej </w:t>
      </w:r>
      <w:proofErr w:type="spellStart"/>
      <w:r w:rsidRPr="00E750D5">
        <w:rPr>
          <w:rFonts w:ascii="Calibri" w:hAnsi="Calibri"/>
          <w:sz w:val="22"/>
          <w:szCs w:val="22"/>
        </w:rPr>
        <w:t>mikroinstalacji</w:t>
      </w:r>
      <w:proofErr w:type="spellEnd"/>
      <w:r w:rsidRPr="00E750D5">
        <w:rPr>
          <w:rFonts w:ascii="Calibri" w:hAnsi="Calibri"/>
          <w:sz w:val="22"/>
          <w:szCs w:val="22"/>
        </w:rPr>
        <w:t xml:space="preserve"> OZE wymagane jest udokumentowanie</w:t>
      </w:r>
      <w:r w:rsidR="00C13768">
        <w:rPr>
          <w:rFonts w:ascii="Calibri" w:hAnsi="Calibri"/>
          <w:sz w:val="22"/>
          <w:szCs w:val="22"/>
        </w:rPr>
        <w:t xml:space="preserve"> zakresu </w:t>
      </w:r>
      <w:proofErr w:type="gramStart"/>
      <w:r w:rsidR="00C13768">
        <w:rPr>
          <w:rFonts w:ascii="Calibri" w:hAnsi="Calibri"/>
          <w:sz w:val="22"/>
          <w:szCs w:val="22"/>
        </w:rPr>
        <w:t>rzeczowego na</w:t>
      </w:r>
      <w:r w:rsidR="00F27D9E">
        <w:rPr>
          <w:rFonts w:ascii="Calibri" w:hAnsi="Calibri"/>
          <w:sz w:val="22"/>
          <w:szCs w:val="22"/>
        </w:rPr>
        <w:t>,</w:t>
      </w:r>
      <w:proofErr w:type="gramEnd"/>
      <w:r w:rsidR="00C13768">
        <w:rPr>
          <w:rFonts w:ascii="Calibri" w:hAnsi="Calibri"/>
          <w:sz w:val="22"/>
          <w:szCs w:val="22"/>
        </w:rPr>
        <w:t xml:space="preserve"> który otrzymano dofinansowanie dla danego numeru PPE. </w:t>
      </w:r>
    </w:p>
    <w:p w14:paraId="643902DA" w14:textId="77777777" w:rsidR="009525CE" w:rsidRPr="00C46103" w:rsidRDefault="009525CE" w:rsidP="00AE2975">
      <w:pPr>
        <w:numPr>
          <w:ilvl w:val="0"/>
          <w:numId w:val="62"/>
        </w:numPr>
        <w:tabs>
          <w:tab w:val="left" w:pos="0"/>
          <w:tab w:val="num" w:pos="780"/>
        </w:tabs>
        <w:spacing w:before="60" w:line="360" w:lineRule="auto"/>
        <w:ind w:left="426"/>
        <w:rPr>
          <w:rFonts w:ascii="Calibri" w:hAnsi="Calibri"/>
          <w:sz w:val="22"/>
          <w:szCs w:val="22"/>
        </w:rPr>
      </w:pPr>
      <w:r w:rsidRPr="00C46103">
        <w:rPr>
          <w:rFonts w:ascii="Calibri" w:hAnsi="Calibri"/>
          <w:sz w:val="22"/>
          <w:szCs w:val="22"/>
        </w:rPr>
        <w:t xml:space="preserve">Dofinansowanie udziela się na przedsięwzięcia zakończone przed dniem złożenia wniosku </w:t>
      </w:r>
      <w:r w:rsidRPr="00C46103">
        <w:rPr>
          <w:rFonts w:ascii="Calibri" w:hAnsi="Calibri"/>
          <w:sz w:val="22"/>
          <w:szCs w:val="22"/>
        </w:rPr>
        <w:br/>
        <w:t xml:space="preserve">o dofinansowanie. Za przedsięwzięcie zakończone uznaje się przedsięwzięcie, </w:t>
      </w:r>
      <w:r w:rsidRPr="00C46103">
        <w:rPr>
          <w:rFonts w:ascii="Calibri" w:hAnsi="Calibri"/>
          <w:sz w:val="22"/>
          <w:szCs w:val="22"/>
        </w:rPr>
        <w:br/>
        <w:t xml:space="preserve">w którym: </w:t>
      </w:r>
    </w:p>
    <w:p w14:paraId="7A2F5416" w14:textId="77777777" w:rsidR="009525CE" w:rsidRPr="00C46103" w:rsidRDefault="009525CE" w:rsidP="00AE2975">
      <w:pPr>
        <w:numPr>
          <w:ilvl w:val="0"/>
          <w:numId w:val="25"/>
        </w:numPr>
        <w:tabs>
          <w:tab w:val="left" w:pos="0"/>
        </w:tabs>
        <w:spacing w:before="60" w:line="360" w:lineRule="auto"/>
        <w:contextualSpacing/>
        <w:rPr>
          <w:rFonts w:ascii="Calibri" w:hAnsi="Calibri"/>
          <w:sz w:val="22"/>
          <w:szCs w:val="22"/>
        </w:rPr>
      </w:pPr>
      <w:r w:rsidRPr="00C46103">
        <w:rPr>
          <w:rFonts w:ascii="Calibri" w:hAnsi="Calibri"/>
          <w:sz w:val="22"/>
          <w:szCs w:val="22"/>
        </w:rPr>
        <w:t>za wszystkie elementy (pozycje) wymienione na fakturach lub paragonach imiennych przedstawionych do wniosku o dofinansowanie - dokonano zapłaty w całości,</w:t>
      </w:r>
    </w:p>
    <w:p w14:paraId="7BAE151F" w14:textId="77777777" w:rsidR="00C46103" w:rsidRDefault="009525CE" w:rsidP="00AE2975">
      <w:pPr>
        <w:numPr>
          <w:ilvl w:val="0"/>
          <w:numId w:val="25"/>
        </w:numPr>
        <w:tabs>
          <w:tab w:val="left" w:pos="0"/>
        </w:tabs>
        <w:spacing w:before="60" w:line="360" w:lineRule="auto"/>
        <w:contextualSpacing/>
        <w:rPr>
          <w:rFonts w:ascii="Calibri" w:hAnsi="Calibri"/>
          <w:sz w:val="22"/>
          <w:szCs w:val="22"/>
        </w:rPr>
      </w:pPr>
      <w:r w:rsidRPr="00C46103">
        <w:rPr>
          <w:rFonts w:ascii="Calibri" w:hAnsi="Calibri"/>
          <w:sz w:val="22"/>
          <w:szCs w:val="22"/>
        </w:rPr>
        <w:t>wszystkie urządzenia zostały trwale podłączone i uruchomione,</w:t>
      </w:r>
    </w:p>
    <w:p w14:paraId="33F9D02E" w14:textId="00F8AF9A" w:rsidR="00C46103" w:rsidRPr="00C46103" w:rsidRDefault="009525CE" w:rsidP="00AE2975">
      <w:pPr>
        <w:numPr>
          <w:ilvl w:val="0"/>
          <w:numId w:val="25"/>
        </w:numPr>
        <w:tabs>
          <w:tab w:val="left" w:pos="0"/>
        </w:tabs>
        <w:spacing w:before="60" w:line="360" w:lineRule="auto"/>
        <w:contextualSpacing/>
        <w:rPr>
          <w:rFonts w:ascii="Calibri" w:hAnsi="Calibri"/>
          <w:sz w:val="22"/>
          <w:szCs w:val="22"/>
        </w:rPr>
      </w:pPr>
      <w:r w:rsidRPr="00C46103">
        <w:rPr>
          <w:rFonts w:ascii="Calibri" w:hAnsi="Calibri"/>
          <w:sz w:val="22"/>
          <w:szCs w:val="22"/>
        </w:rPr>
        <w:lastRenderedPageBreak/>
        <w:t>dokonano zgłosze</w:t>
      </w:r>
      <w:r w:rsidR="00B05AC1">
        <w:rPr>
          <w:rFonts w:ascii="Calibri" w:hAnsi="Calibri"/>
          <w:sz w:val="22"/>
          <w:szCs w:val="22"/>
        </w:rPr>
        <w:t>nia</w:t>
      </w:r>
      <w:r w:rsidRPr="00C46103">
        <w:rPr>
          <w:rFonts w:ascii="Calibri" w:hAnsi="Calibri"/>
          <w:sz w:val="22"/>
          <w:szCs w:val="22"/>
        </w:rPr>
        <w:t xml:space="preserve"> </w:t>
      </w:r>
      <w:r w:rsidR="00B05AC1">
        <w:rPr>
          <w:rFonts w:ascii="Calibri" w:hAnsi="Calibri"/>
          <w:sz w:val="22"/>
          <w:szCs w:val="22"/>
        </w:rPr>
        <w:t>magazynu energii, potwierdzonego na odpowiednim dokumencie wydanym przez OSD</w:t>
      </w:r>
      <w:r w:rsidRPr="00C46103">
        <w:rPr>
          <w:rFonts w:ascii="Calibri" w:hAnsi="Calibri"/>
          <w:sz w:val="22"/>
          <w:szCs w:val="22"/>
        </w:rPr>
        <w:t xml:space="preserve"> </w:t>
      </w:r>
      <w:r w:rsidR="00B05AC1">
        <w:rPr>
          <w:rFonts w:ascii="Calibri" w:hAnsi="Calibri"/>
          <w:sz w:val="22"/>
          <w:szCs w:val="22"/>
        </w:rPr>
        <w:t>wraz z podaniem mocy magazynu i daty zgłoszenia</w:t>
      </w:r>
      <w:r w:rsidR="00C46103" w:rsidRPr="00C46103">
        <w:rPr>
          <w:rFonts w:ascii="Calibri" w:hAnsi="Calibri"/>
          <w:sz w:val="22"/>
          <w:szCs w:val="22"/>
        </w:rPr>
        <w:t>,</w:t>
      </w:r>
    </w:p>
    <w:p w14:paraId="4B6FBC84" w14:textId="037A7494" w:rsidR="0030686B" w:rsidRPr="00C46103" w:rsidRDefault="0030686B" w:rsidP="00AE2975">
      <w:pPr>
        <w:numPr>
          <w:ilvl w:val="0"/>
          <w:numId w:val="25"/>
        </w:numPr>
        <w:tabs>
          <w:tab w:val="left" w:pos="0"/>
        </w:tabs>
        <w:spacing w:before="60" w:line="360" w:lineRule="auto"/>
        <w:contextualSpacing/>
        <w:rPr>
          <w:rFonts w:ascii="Calibri" w:hAnsi="Calibri"/>
          <w:sz w:val="22"/>
          <w:szCs w:val="22"/>
        </w:rPr>
      </w:pPr>
      <w:r w:rsidRPr="00C46103">
        <w:rPr>
          <w:rFonts w:ascii="Calibri" w:hAnsi="Calibri"/>
          <w:sz w:val="22"/>
          <w:szCs w:val="22"/>
        </w:rPr>
        <w:t xml:space="preserve">przyłączenie </w:t>
      </w:r>
      <w:proofErr w:type="spellStart"/>
      <w:r w:rsidRPr="00C46103">
        <w:rPr>
          <w:rFonts w:ascii="Calibri" w:hAnsi="Calibri"/>
          <w:sz w:val="22"/>
          <w:szCs w:val="22"/>
        </w:rPr>
        <w:t>mikroinstalacji</w:t>
      </w:r>
      <w:proofErr w:type="spellEnd"/>
      <w:r w:rsidRPr="00C46103">
        <w:rPr>
          <w:rFonts w:ascii="Calibri" w:hAnsi="Calibri"/>
          <w:sz w:val="22"/>
          <w:szCs w:val="22"/>
        </w:rPr>
        <w:t xml:space="preserve"> </w:t>
      </w:r>
      <w:r w:rsidR="00C46103">
        <w:rPr>
          <w:rFonts w:ascii="Calibri" w:hAnsi="Calibri"/>
          <w:sz w:val="22"/>
          <w:szCs w:val="22"/>
        </w:rPr>
        <w:t>OZE</w:t>
      </w:r>
      <w:r w:rsidRPr="00C46103">
        <w:rPr>
          <w:rFonts w:ascii="Calibri" w:hAnsi="Calibri"/>
          <w:sz w:val="22"/>
          <w:szCs w:val="22"/>
        </w:rPr>
        <w:t xml:space="preserve"> do sieci energetyczne</w:t>
      </w:r>
      <w:r w:rsidR="008B656E" w:rsidRPr="00C46103">
        <w:rPr>
          <w:rFonts w:ascii="Calibri" w:hAnsi="Calibri"/>
          <w:sz w:val="22"/>
          <w:szCs w:val="22"/>
        </w:rPr>
        <w:t>j</w:t>
      </w:r>
      <w:r w:rsidR="00C46103">
        <w:rPr>
          <w:rFonts w:ascii="Calibri" w:hAnsi="Calibri"/>
          <w:sz w:val="22"/>
          <w:szCs w:val="22"/>
        </w:rPr>
        <w:t xml:space="preserve">, z którą współpracuje </w:t>
      </w:r>
      <w:proofErr w:type="gramStart"/>
      <w:r w:rsidR="00C46103">
        <w:rPr>
          <w:rFonts w:ascii="Calibri" w:hAnsi="Calibri"/>
          <w:sz w:val="22"/>
          <w:szCs w:val="22"/>
        </w:rPr>
        <w:t>urządzenie</w:t>
      </w:r>
      <w:proofErr w:type="gramEnd"/>
      <w:r w:rsidR="00C46103">
        <w:rPr>
          <w:rFonts w:ascii="Calibri" w:hAnsi="Calibri"/>
          <w:sz w:val="22"/>
          <w:szCs w:val="22"/>
        </w:rPr>
        <w:t xml:space="preserve"> o które wnioskowane jest dofinansowanie,</w:t>
      </w:r>
      <w:r w:rsidRPr="00C46103">
        <w:rPr>
          <w:rFonts w:ascii="Calibri" w:hAnsi="Calibri"/>
          <w:sz w:val="22"/>
          <w:szCs w:val="22"/>
        </w:rPr>
        <w:t xml:space="preserve"> jest potwierdz</w:t>
      </w:r>
      <w:r w:rsidR="008B656E" w:rsidRPr="00C46103">
        <w:rPr>
          <w:rFonts w:ascii="Calibri" w:hAnsi="Calibri"/>
          <w:sz w:val="22"/>
          <w:szCs w:val="22"/>
        </w:rPr>
        <w:t>o</w:t>
      </w:r>
      <w:r w:rsidRPr="00C46103">
        <w:rPr>
          <w:rFonts w:ascii="Calibri" w:hAnsi="Calibri"/>
          <w:sz w:val="22"/>
          <w:szCs w:val="22"/>
        </w:rPr>
        <w:t>ne zaświadczeniem OSD ze wskazaniem daty przyłączenia</w:t>
      </w:r>
      <w:r w:rsidR="00B05AC1">
        <w:rPr>
          <w:rFonts w:ascii="Calibri" w:hAnsi="Calibri"/>
          <w:sz w:val="22"/>
          <w:szCs w:val="22"/>
        </w:rPr>
        <w:t xml:space="preserve"> </w:t>
      </w:r>
      <w:proofErr w:type="spellStart"/>
      <w:r w:rsidR="00B05AC1">
        <w:rPr>
          <w:rFonts w:ascii="Calibri" w:hAnsi="Calibri"/>
          <w:sz w:val="22"/>
          <w:szCs w:val="22"/>
        </w:rPr>
        <w:t>mikroinstalacji</w:t>
      </w:r>
      <w:proofErr w:type="spellEnd"/>
      <w:r w:rsidRPr="00C46103">
        <w:rPr>
          <w:rFonts w:ascii="Calibri" w:hAnsi="Calibri"/>
          <w:sz w:val="22"/>
          <w:szCs w:val="22"/>
        </w:rPr>
        <w:t xml:space="preserve">.  </w:t>
      </w:r>
    </w:p>
    <w:p w14:paraId="4A0DAD40" w14:textId="77777777" w:rsidR="009525CE" w:rsidRPr="00C46103" w:rsidRDefault="009525CE" w:rsidP="00AE2975">
      <w:pPr>
        <w:numPr>
          <w:ilvl w:val="0"/>
          <w:numId w:val="62"/>
        </w:numPr>
        <w:tabs>
          <w:tab w:val="left" w:pos="0"/>
          <w:tab w:val="num" w:pos="780"/>
        </w:tabs>
        <w:spacing w:before="60" w:line="360" w:lineRule="auto"/>
        <w:ind w:left="426"/>
        <w:rPr>
          <w:rFonts w:ascii="Calibri" w:hAnsi="Calibri"/>
          <w:sz w:val="22"/>
          <w:szCs w:val="22"/>
        </w:rPr>
      </w:pPr>
      <w:r w:rsidRPr="00C46103">
        <w:rPr>
          <w:rFonts w:ascii="Calibri" w:hAnsi="Calibri"/>
          <w:sz w:val="22"/>
          <w:szCs w:val="22"/>
        </w:rPr>
        <w:t xml:space="preserve">Warunkiem wypłaty środków jest pozytywne rozpatrzenie (pozytywna ocena) wniosku </w:t>
      </w:r>
      <w:r w:rsidRPr="00C46103">
        <w:rPr>
          <w:rFonts w:ascii="Calibri" w:hAnsi="Calibri"/>
          <w:sz w:val="22"/>
          <w:szCs w:val="22"/>
        </w:rPr>
        <w:br/>
        <w:t xml:space="preserve">przez NFOŚiGW. </w:t>
      </w:r>
    </w:p>
    <w:p w14:paraId="09BC42E6" w14:textId="77777777" w:rsidR="009525CE" w:rsidRPr="00C46103" w:rsidRDefault="009525CE" w:rsidP="00AE2975">
      <w:pPr>
        <w:numPr>
          <w:ilvl w:val="0"/>
          <w:numId w:val="62"/>
        </w:numPr>
        <w:tabs>
          <w:tab w:val="left" w:pos="0"/>
          <w:tab w:val="num" w:pos="780"/>
        </w:tabs>
        <w:spacing w:before="60" w:line="360" w:lineRule="auto"/>
        <w:ind w:left="426"/>
        <w:rPr>
          <w:rFonts w:ascii="Calibri" w:hAnsi="Calibri"/>
          <w:sz w:val="22"/>
          <w:szCs w:val="22"/>
        </w:rPr>
      </w:pPr>
      <w:r w:rsidRPr="00C46103">
        <w:rPr>
          <w:rFonts w:ascii="Calibri" w:hAnsi="Calibri"/>
          <w:sz w:val="22"/>
          <w:szCs w:val="22"/>
        </w:rPr>
        <w:t>Nie wymaga się zabezpieczenia wierzytelności.</w:t>
      </w:r>
    </w:p>
    <w:p w14:paraId="165F3272" w14:textId="76F0CA66" w:rsidR="009525CE" w:rsidRPr="00C46103" w:rsidRDefault="009525CE" w:rsidP="00AE2975">
      <w:pPr>
        <w:numPr>
          <w:ilvl w:val="0"/>
          <w:numId w:val="62"/>
        </w:numPr>
        <w:tabs>
          <w:tab w:val="left" w:pos="0"/>
          <w:tab w:val="num" w:pos="780"/>
        </w:tabs>
        <w:spacing w:before="60" w:line="360" w:lineRule="auto"/>
        <w:ind w:left="426"/>
        <w:rPr>
          <w:rFonts w:ascii="Calibri" w:hAnsi="Calibri"/>
          <w:sz w:val="22"/>
          <w:szCs w:val="22"/>
        </w:rPr>
      </w:pPr>
      <w:r w:rsidRPr="00C46103">
        <w:rPr>
          <w:rFonts w:ascii="Calibri" w:hAnsi="Calibri"/>
          <w:sz w:val="22"/>
          <w:szCs w:val="22"/>
        </w:rPr>
        <w:t>Urządzenia muszą być instalowane jako nowe, wyprodukowane w ciągu 24 miesięcy przed montażem.</w:t>
      </w:r>
      <w:r w:rsidR="001E7F09" w:rsidRPr="00C46103">
        <w:rPr>
          <w:rFonts w:ascii="Calibri" w:hAnsi="Calibri"/>
          <w:sz w:val="22"/>
          <w:szCs w:val="22"/>
        </w:rPr>
        <w:t xml:space="preserve"> Nie zostanie udzielone </w:t>
      </w:r>
      <w:r w:rsidR="008F0F90" w:rsidRPr="00C46103">
        <w:rPr>
          <w:rFonts w:ascii="Calibri" w:hAnsi="Calibri"/>
          <w:sz w:val="22"/>
          <w:szCs w:val="22"/>
        </w:rPr>
        <w:t>dofinasowanie,</w:t>
      </w:r>
      <w:r w:rsidR="001E7F09" w:rsidRPr="00C46103">
        <w:rPr>
          <w:rFonts w:ascii="Calibri" w:hAnsi="Calibri"/>
          <w:sz w:val="22"/>
          <w:szCs w:val="22"/>
        </w:rPr>
        <w:t xml:space="preserve"> jeżeli jakiekolwiek urządzenie zostanie zakupion</w:t>
      </w:r>
      <w:r w:rsidR="00C46103" w:rsidRPr="00C46103">
        <w:rPr>
          <w:rFonts w:ascii="Calibri" w:hAnsi="Calibri"/>
          <w:sz w:val="22"/>
          <w:szCs w:val="22"/>
        </w:rPr>
        <w:t>e</w:t>
      </w:r>
      <w:r w:rsidR="001E7F09" w:rsidRPr="00C46103">
        <w:rPr>
          <w:rFonts w:ascii="Calibri" w:hAnsi="Calibri"/>
          <w:sz w:val="22"/>
          <w:szCs w:val="22"/>
        </w:rPr>
        <w:t xml:space="preserve"> jako używan</w:t>
      </w:r>
      <w:r w:rsidR="00C46103" w:rsidRPr="00C46103">
        <w:rPr>
          <w:rFonts w:ascii="Calibri" w:hAnsi="Calibri"/>
          <w:sz w:val="22"/>
          <w:szCs w:val="22"/>
        </w:rPr>
        <w:t>e</w:t>
      </w:r>
      <w:r w:rsidR="001E7F09" w:rsidRPr="00C46103">
        <w:rPr>
          <w:rFonts w:ascii="Calibri" w:hAnsi="Calibri"/>
          <w:sz w:val="22"/>
          <w:szCs w:val="22"/>
        </w:rPr>
        <w:t xml:space="preserve"> lub bez faktury</w:t>
      </w:r>
      <w:r w:rsidR="008F0F90" w:rsidRPr="00C46103">
        <w:rPr>
          <w:rFonts w:ascii="Calibri" w:hAnsi="Calibri"/>
          <w:sz w:val="22"/>
          <w:szCs w:val="22"/>
        </w:rPr>
        <w:t xml:space="preserve"> / rachunku</w:t>
      </w:r>
      <w:r w:rsidR="001E7F09" w:rsidRPr="00C46103">
        <w:rPr>
          <w:rFonts w:ascii="Calibri" w:hAnsi="Calibri"/>
          <w:sz w:val="22"/>
          <w:szCs w:val="22"/>
        </w:rPr>
        <w:t xml:space="preserve">. </w:t>
      </w:r>
    </w:p>
    <w:p w14:paraId="5D1EFE6D" w14:textId="6A302459" w:rsidR="009525CE" w:rsidRPr="00C46103" w:rsidRDefault="009525CE" w:rsidP="00AE2975">
      <w:pPr>
        <w:numPr>
          <w:ilvl w:val="0"/>
          <w:numId w:val="62"/>
        </w:numPr>
        <w:tabs>
          <w:tab w:val="left" w:pos="0"/>
          <w:tab w:val="num" w:pos="780"/>
        </w:tabs>
        <w:spacing w:before="60" w:line="360" w:lineRule="auto"/>
        <w:ind w:left="426"/>
        <w:rPr>
          <w:rFonts w:ascii="Calibri" w:hAnsi="Calibri"/>
          <w:sz w:val="22"/>
          <w:szCs w:val="22"/>
        </w:rPr>
      </w:pPr>
      <w:r w:rsidRPr="00C46103">
        <w:rPr>
          <w:rFonts w:ascii="Calibri" w:hAnsi="Calibri"/>
          <w:sz w:val="22"/>
          <w:szCs w:val="22"/>
        </w:rPr>
        <w:t xml:space="preserve">Wnioskodawca zobowiązany jest do eksploatacji wszystkich instalacji i urządzeń objętych wnioskiem, (we wskazanej we wniosku lokalizacji), przez co najmniej 5 lat od dnia wypłaty dofinansowania. </w:t>
      </w:r>
    </w:p>
    <w:p w14:paraId="335E5948" w14:textId="77777777" w:rsidR="009525CE" w:rsidRPr="00A46D76" w:rsidRDefault="009525CE" w:rsidP="00AE2975">
      <w:pPr>
        <w:numPr>
          <w:ilvl w:val="0"/>
          <w:numId w:val="62"/>
        </w:numPr>
        <w:tabs>
          <w:tab w:val="left" w:pos="0"/>
          <w:tab w:val="num" w:pos="780"/>
        </w:tabs>
        <w:spacing w:before="60" w:line="360" w:lineRule="auto"/>
        <w:ind w:left="426"/>
        <w:rPr>
          <w:rFonts w:ascii="Calibri" w:hAnsi="Calibri"/>
          <w:sz w:val="22"/>
          <w:szCs w:val="22"/>
        </w:rPr>
      </w:pPr>
      <w:r w:rsidRPr="00A46D76">
        <w:rPr>
          <w:rFonts w:ascii="Calibri" w:hAnsi="Calibri"/>
          <w:sz w:val="22"/>
          <w:szCs w:val="22"/>
        </w:rPr>
        <w:t xml:space="preserve">Przedsięwzięcia muszą być realizowane zgodnie z programami ochrony powietrza, </w:t>
      </w:r>
      <w:r w:rsidRPr="00A46D76">
        <w:rPr>
          <w:rFonts w:ascii="Calibri" w:hAnsi="Calibri"/>
          <w:sz w:val="22"/>
          <w:szCs w:val="22"/>
        </w:rPr>
        <w:br/>
        <w:t>z poszanowaniem wymogów dyrektywy 2008/50/WE w sprawie jakości powietrza i czystszego powietrza dla Europy oraz celem dotyczącym zmniejszenia emisji,</w:t>
      </w:r>
    </w:p>
    <w:p w14:paraId="4593E5AA" w14:textId="77777777" w:rsidR="009525CE" w:rsidRPr="00AB6362" w:rsidRDefault="009525CE" w:rsidP="00AE2975">
      <w:pPr>
        <w:numPr>
          <w:ilvl w:val="0"/>
          <w:numId w:val="62"/>
        </w:numPr>
        <w:tabs>
          <w:tab w:val="left" w:pos="0"/>
          <w:tab w:val="num" w:pos="780"/>
        </w:tabs>
        <w:spacing w:before="60" w:line="360" w:lineRule="auto"/>
        <w:ind w:left="426"/>
        <w:rPr>
          <w:rFonts w:ascii="Calibri" w:hAnsi="Calibri"/>
          <w:sz w:val="22"/>
          <w:szCs w:val="22"/>
        </w:rPr>
      </w:pPr>
      <w:r w:rsidRPr="00AB6362">
        <w:rPr>
          <w:rFonts w:ascii="Calibri" w:hAnsi="Calibri"/>
          <w:sz w:val="22"/>
          <w:szCs w:val="22"/>
        </w:rPr>
        <w:t>Przedsięwzięcia powinny kumulować efekty środowiskowe (bilans energetyczny, bilans CO2, różnorodność biologiczną, krajobraz oraz emisję zanieczyszczeń powietrza/emisję PM).</w:t>
      </w:r>
    </w:p>
    <w:p w14:paraId="77774F37" w14:textId="60097C91" w:rsidR="009525CE" w:rsidRPr="00AB6362" w:rsidRDefault="009525CE" w:rsidP="00AE2975">
      <w:pPr>
        <w:numPr>
          <w:ilvl w:val="0"/>
          <w:numId w:val="62"/>
        </w:numPr>
        <w:tabs>
          <w:tab w:val="left" w:pos="0"/>
          <w:tab w:val="num" w:pos="780"/>
        </w:tabs>
        <w:spacing w:before="60" w:line="360" w:lineRule="auto"/>
        <w:rPr>
          <w:rFonts w:ascii="Calibri" w:hAnsi="Calibri"/>
          <w:sz w:val="22"/>
          <w:szCs w:val="22"/>
        </w:rPr>
      </w:pPr>
      <w:r w:rsidRPr="00AB6362">
        <w:rPr>
          <w:rFonts w:ascii="Calibri" w:hAnsi="Calibri"/>
          <w:sz w:val="22"/>
          <w:szCs w:val="22"/>
        </w:rPr>
        <w:t xml:space="preserve">Dofinansowanie kosztów </w:t>
      </w:r>
      <w:r w:rsidR="00420A32">
        <w:rPr>
          <w:rFonts w:ascii="Calibri" w:hAnsi="Calibri"/>
          <w:sz w:val="22"/>
          <w:szCs w:val="22"/>
        </w:rPr>
        <w:t>urządzeń wskazanych</w:t>
      </w:r>
      <w:r w:rsidRPr="00AB6362">
        <w:rPr>
          <w:rFonts w:ascii="Calibri" w:hAnsi="Calibri"/>
          <w:sz w:val="22"/>
          <w:szCs w:val="22"/>
        </w:rPr>
        <w:t xml:space="preserve"> w ust. </w:t>
      </w:r>
      <w:r w:rsidR="00DF4A85">
        <w:rPr>
          <w:rFonts w:ascii="Calibri" w:hAnsi="Calibri"/>
          <w:sz w:val="22"/>
          <w:szCs w:val="22"/>
        </w:rPr>
        <w:t>7,5</w:t>
      </w:r>
      <w:r w:rsidRPr="00AB6362">
        <w:rPr>
          <w:rFonts w:ascii="Calibri" w:hAnsi="Calibri"/>
          <w:sz w:val="22"/>
        </w:rPr>
        <w:t xml:space="preserve">, </w:t>
      </w:r>
      <w:r w:rsidRPr="00AB6362">
        <w:rPr>
          <w:rFonts w:ascii="Calibri" w:hAnsi="Calibri"/>
          <w:sz w:val="22"/>
          <w:szCs w:val="22"/>
        </w:rPr>
        <w:t xml:space="preserve">nie może być udzielone na </w:t>
      </w:r>
      <w:r w:rsidR="00A46D76" w:rsidRPr="00AB6362">
        <w:rPr>
          <w:rFonts w:ascii="Calibri" w:hAnsi="Calibri"/>
          <w:sz w:val="22"/>
          <w:szCs w:val="22"/>
        </w:rPr>
        <w:t>urządzenia</w:t>
      </w:r>
      <w:r w:rsidR="005A5FA2">
        <w:rPr>
          <w:rFonts w:ascii="Calibri" w:hAnsi="Calibri"/>
          <w:sz w:val="22"/>
          <w:szCs w:val="22"/>
        </w:rPr>
        <w:t>/inwestycje</w:t>
      </w:r>
      <w:r w:rsidR="00A46D76" w:rsidRPr="00AB6362">
        <w:rPr>
          <w:rFonts w:ascii="Calibri" w:hAnsi="Calibri"/>
          <w:sz w:val="22"/>
          <w:szCs w:val="22"/>
        </w:rPr>
        <w:t xml:space="preserve"> </w:t>
      </w:r>
      <w:r w:rsidRPr="00AB6362">
        <w:rPr>
          <w:rFonts w:ascii="Calibri" w:hAnsi="Calibri"/>
          <w:sz w:val="22"/>
          <w:szCs w:val="22"/>
        </w:rPr>
        <w:t>sfinansowane lub realizowane z innych środków publicznych, w tym program</w:t>
      </w:r>
      <w:r w:rsidR="00A46D76" w:rsidRPr="00AB6362">
        <w:rPr>
          <w:rFonts w:ascii="Calibri" w:hAnsi="Calibri"/>
          <w:sz w:val="22"/>
          <w:szCs w:val="22"/>
        </w:rPr>
        <w:t xml:space="preserve">ów </w:t>
      </w:r>
      <w:proofErr w:type="gramStart"/>
      <w:r w:rsidR="00A46D76" w:rsidRPr="00AB6362">
        <w:rPr>
          <w:rFonts w:ascii="Calibri" w:hAnsi="Calibri"/>
          <w:sz w:val="22"/>
          <w:szCs w:val="22"/>
        </w:rPr>
        <w:t>gminnych,</w:t>
      </w:r>
      <w:proofErr w:type="gramEnd"/>
      <w:r w:rsidR="00A46D76" w:rsidRPr="00AB6362">
        <w:rPr>
          <w:rFonts w:ascii="Calibri" w:hAnsi="Calibri"/>
          <w:sz w:val="22"/>
          <w:szCs w:val="22"/>
        </w:rPr>
        <w:t xml:space="preserve"> czy takich jak:</w:t>
      </w:r>
      <w:r w:rsidRPr="00AB6362">
        <w:rPr>
          <w:rFonts w:ascii="Calibri" w:hAnsi="Calibri"/>
          <w:sz w:val="22"/>
          <w:szCs w:val="22"/>
        </w:rPr>
        <w:t xml:space="preserve"> </w:t>
      </w:r>
      <w:r w:rsidR="00A46D76" w:rsidRPr="00AB6362">
        <w:rPr>
          <w:rFonts w:ascii="Calibri" w:hAnsi="Calibri"/>
          <w:sz w:val="22"/>
          <w:szCs w:val="22"/>
        </w:rPr>
        <w:t xml:space="preserve">„Mój Prąd”, „Moja Elektrownia Wiatrowa”, „Moje Ciepło”, </w:t>
      </w:r>
      <w:r w:rsidRPr="00AB6362">
        <w:rPr>
          <w:rFonts w:ascii="Calibri" w:hAnsi="Calibri"/>
          <w:sz w:val="22"/>
          <w:szCs w:val="22"/>
        </w:rPr>
        <w:t xml:space="preserve">„Czyste Powietrze”. Jeżeli Wnioskodawca zamierza ubiegać się o wsparcie w ramach programu „Czyste Powietrze” </w:t>
      </w:r>
      <w:r w:rsidR="0026199E">
        <w:rPr>
          <w:rFonts w:ascii="Calibri" w:hAnsi="Calibri"/>
          <w:sz w:val="22"/>
          <w:szCs w:val="22"/>
        </w:rPr>
        <w:t>urządzenia</w:t>
      </w:r>
      <w:r w:rsidRPr="00AB6362">
        <w:rPr>
          <w:rFonts w:ascii="Calibri" w:hAnsi="Calibri"/>
          <w:sz w:val="22"/>
          <w:szCs w:val="22"/>
        </w:rPr>
        <w:t xml:space="preserve"> zgłoszone do </w:t>
      </w:r>
      <w:r w:rsidR="00A46D76" w:rsidRPr="00AB6362">
        <w:rPr>
          <w:rFonts w:ascii="Calibri" w:hAnsi="Calibri"/>
          <w:sz w:val="22"/>
          <w:szCs w:val="22"/>
        </w:rPr>
        <w:t xml:space="preserve">niniejszego </w:t>
      </w:r>
      <w:r w:rsidRPr="00AB6362">
        <w:rPr>
          <w:rFonts w:ascii="Calibri" w:hAnsi="Calibri"/>
          <w:sz w:val="22"/>
          <w:szCs w:val="22"/>
        </w:rPr>
        <w:t>programu, muszą zostać wyłączone z zakresu programu „Czyste Powietrze”.</w:t>
      </w:r>
    </w:p>
    <w:p w14:paraId="699E053C" w14:textId="65327994" w:rsidR="009525CE" w:rsidRPr="0038188A" w:rsidRDefault="009525CE" w:rsidP="00AE2975">
      <w:pPr>
        <w:numPr>
          <w:ilvl w:val="0"/>
          <w:numId w:val="62"/>
        </w:numPr>
        <w:tabs>
          <w:tab w:val="left" w:pos="0"/>
        </w:tabs>
        <w:spacing w:before="60" w:line="360" w:lineRule="auto"/>
        <w:rPr>
          <w:rFonts w:ascii="Calibri" w:hAnsi="Calibri"/>
          <w:sz w:val="22"/>
          <w:szCs w:val="22"/>
        </w:rPr>
      </w:pPr>
      <w:r w:rsidRPr="003B05D0">
        <w:rPr>
          <w:rFonts w:asciiTheme="minorHAnsi" w:hAnsiTheme="minorHAnsi" w:cstheme="minorHAnsi"/>
          <w:sz w:val="22"/>
          <w:szCs w:val="22"/>
        </w:rPr>
        <w:t xml:space="preserve">W przypadku przedstawienia kosztu zakupu i montażu </w:t>
      </w:r>
      <w:r w:rsidR="00AB6362" w:rsidRPr="003B05D0">
        <w:rPr>
          <w:rFonts w:asciiTheme="minorHAnsi" w:hAnsiTheme="minorHAnsi" w:cstheme="minorHAnsi"/>
          <w:sz w:val="22"/>
          <w:szCs w:val="22"/>
        </w:rPr>
        <w:t>urządzeń</w:t>
      </w:r>
      <w:r w:rsidRPr="003B05D0">
        <w:rPr>
          <w:rFonts w:asciiTheme="minorHAnsi" w:hAnsiTheme="minorHAnsi" w:cstheme="minorHAnsi"/>
          <w:sz w:val="22"/>
          <w:szCs w:val="22"/>
        </w:rPr>
        <w:t xml:space="preserve"> (wskazanych w </w:t>
      </w:r>
      <w:r w:rsidR="00AB6362" w:rsidRPr="003B05D0">
        <w:rPr>
          <w:rFonts w:asciiTheme="minorHAnsi" w:hAnsiTheme="minorHAnsi" w:cstheme="minorHAnsi"/>
          <w:sz w:val="22"/>
          <w:szCs w:val="22"/>
        </w:rPr>
        <w:t xml:space="preserve">Obwieszczeniu Ministra Finansów i Gospodarki z dnia 7 sierpnia 2025 r. w sprawie ogłoszenia jednolitego tekstu rozporządzenia Ministra Inwestycji i Rozwoju w sprawie określenia wykazu rodzajów materiałów budowlanych, urządzeń i usług związanych z realizacją przedsięwzięć termomodernizacyjnych </w:t>
      </w:r>
      <w:r w:rsidRPr="003B05D0">
        <w:rPr>
          <w:rFonts w:asciiTheme="minorHAnsi" w:hAnsiTheme="minorHAnsi" w:cstheme="minorHAnsi"/>
          <w:sz w:val="22"/>
          <w:szCs w:val="22"/>
        </w:rPr>
        <w:t>Dz.U. z 20</w:t>
      </w:r>
      <w:r w:rsidR="00AB6362" w:rsidRPr="003B05D0">
        <w:rPr>
          <w:rFonts w:asciiTheme="minorHAnsi" w:hAnsiTheme="minorHAnsi" w:cstheme="minorHAnsi"/>
          <w:sz w:val="22"/>
          <w:szCs w:val="22"/>
        </w:rPr>
        <w:t>25</w:t>
      </w:r>
      <w:r w:rsidRPr="003B05D0">
        <w:rPr>
          <w:rFonts w:asciiTheme="minorHAnsi" w:hAnsiTheme="minorHAnsi" w:cstheme="minorHAnsi"/>
          <w:sz w:val="22"/>
          <w:szCs w:val="22"/>
        </w:rPr>
        <w:t xml:space="preserve"> poz.</w:t>
      </w:r>
      <w:r w:rsidR="00AB6362" w:rsidRPr="003B05D0">
        <w:rPr>
          <w:rFonts w:asciiTheme="minorHAnsi" w:hAnsiTheme="minorHAnsi" w:cstheme="minorHAnsi"/>
          <w:sz w:val="22"/>
          <w:szCs w:val="22"/>
        </w:rPr>
        <w:t xml:space="preserve"> 1128</w:t>
      </w:r>
      <w:r w:rsidRPr="003B05D0">
        <w:rPr>
          <w:rFonts w:ascii="Calibri" w:hAnsi="Calibri"/>
          <w:sz w:val="22"/>
          <w:szCs w:val="22"/>
        </w:rPr>
        <w:t>), na które uzyskano dofinansowanie ze środków programu do rozliczenia w ramach ulgi termomodernizacyjnej, kwota przedstawiona do odliczenia od podatku będzie pomniejszona o kwotę otrzymanego dofinansowania.</w:t>
      </w:r>
      <w:r w:rsidR="008F0F90" w:rsidRPr="003B05D0">
        <w:rPr>
          <w:rFonts w:ascii="Calibri" w:hAnsi="Calibri"/>
          <w:sz w:val="22"/>
          <w:szCs w:val="22"/>
        </w:rPr>
        <w:t xml:space="preserve"> NFOŚiGW nie ponosi odpowiedzialności za </w:t>
      </w:r>
      <w:r w:rsidR="008F0F90" w:rsidRPr="0038188A">
        <w:rPr>
          <w:rFonts w:ascii="Calibri" w:hAnsi="Calibri"/>
          <w:sz w:val="22"/>
          <w:szCs w:val="22"/>
        </w:rPr>
        <w:t xml:space="preserve">błędne rozliczenie </w:t>
      </w:r>
      <w:r w:rsidR="005F6356">
        <w:rPr>
          <w:rFonts w:ascii="Calibri" w:hAnsi="Calibri"/>
          <w:sz w:val="22"/>
          <w:szCs w:val="22"/>
        </w:rPr>
        <w:t>Wnioskodawcy</w:t>
      </w:r>
      <w:r w:rsidR="008F0F90" w:rsidRPr="0038188A">
        <w:rPr>
          <w:rFonts w:ascii="Calibri" w:hAnsi="Calibri"/>
          <w:sz w:val="22"/>
          <w:szCs w:val="22"/>
        </w:rPr>
        <w:t xml:space="preserve"> przed Urzędem Skarbowym.</w:t>
      </w:r>
      <w:r w:rsidR="00EB2F3D" w:rsidRPr="0038188A">
        <w:rPr>
          <w:rFonts w:ascii="Calibri" w:hAnsi="Calibri"/>
          <w:sz w:val="22"/>
          <w:szCs w:val="22"/>
        </w:rPr>
        <w:t xml:space="preserve"> </w:t>
      </w:r>
    </w:p>
    <w:p w14:paraId="6E3BCCD3" w14:textId="6E7F42AE" w:rsidR="009525CE" w:rsidRPr="0038188A" w:rsidRDefault="009525CE" w:rsidP="00AE2975">
      <w:pPr>
        <w:numPr>
          <w:ilvl w:val="0"/>
          <w:numId w:val="62"/>
        </w:numPr>
        <w:tabs>
          <w:tab w:val="left" w:pos="0"/>
        </w:tabs>
        <w:spacing w:before="60" w:line="360" w:lineRule="auto"/>
        <w:rPr>
          <w:rFonts w:ascii="Calibri" w:hAnsi="Calibri"/>
          <w:sz w:val="22"/>
          <w:szCs w:val="22"/>
        </w:rPr>
      </w:pPr>
      <w:r w:rsidRPr="0038188A">
        <w:rPr>
          <w:rFonts w:asciiTheme="minorHAnsi" w:hAnsiTheme="minorHAnsi" w:cstheme="minorHAnsi"/>
          <w:sz w:val="22"/>
          <w:szCs w:val="22"/>
        </w:rPr>
        <w:lastRenderedPageBreak/>
        <w:t>Dofinansowanie nie zostanie udzielone w przypadku przedstawienia faktur jedynie za wykonane usługi montażu</w:t>
      </w:r>
      <w:r w:rsidR="00203FFB" w:rsidRPr="0038188A">
        <w:rPr>
          <w:rFonts w:asciiTheme="minorHAnsi" w:hAnsiTheme="minorHAnsi" w:cstheme="minorHAnsi"/>
          <w:sz w:val="22"/>
          <w:szCs w:val="22"/>
        </w:rPr>
        <w:t xml:space="preserve"> </w:t>
      </w:r>
      <w:r w:rsidR="00E1239D" w:rsidRPr="0038188A">
        <w:rPr>
          <w:rFonts w:asciiTheme="minorHAnsi" w:hAnsiTheme="minorHAnsi" w:cstheme="minorHAnsi"/>
          <w:sz w:val="22"/>
          <w:szCs w:val="22"/>
        </w:rPr>
        <w:t>magazyn</w:t>
      </w:r>
      <w:r w:rsidR="008A6794" w:rsidRPr="0038188A">
        <w:rPr>
          <w:rFonts w:asciiTheme="minorHAnsi" w:hAnsiTheme="minorHAnsi" w:cstheme="minorHAnsi"/>
          <w:sz w:val="22"/>
          <w:szCs w:val="22"/>
        </w:rPr>
        <w:t>u</w:t>
      </w:r>
      <w:r w:rsidR="00E1239D" w:rsidRPr="0038188A">
        <w:rPr>
          <w:rFonts w:asciiTheme="minorHAnsi" w:hAnsiTheme="minorHAnsi" w:cstheme="minorHAnsi"/>
          <w:sz w:val="22"/>
          <w:szCs w:val="22"/>
        </w:rPr>
        <w:t xml:space="preserve"> energii, magazynu </w:t>
      </w:r>
      <w:r w:rsidR="006A0671" w:rsidRPr="0038188A">
        <w:rPr>
          <w:rFonts w:asciiTheme="minorHAnsi" w:hAnsiTheme="minorHAnsi" w:cstheme="minorHAnsi"/>
          <w:sz w:val="22"/>
          <w:szCs w:val="22"/>
        </w:rPr>
        <w:t>ciepła,</w:t>
      </w:r>
      <w:r w:rsidRPr="0038188A">
        <w:rPr>
          <w:rFonts w:asciiTheme="minorHAnsi" w:hAnsiTheme="minorHAnsi" w:cstheme="minorHAnsi"/>
          <w:sz w:val="22"/>
          <w:szCs w:val="22"/>
        </w:rPr>
        <w:t xml:space="preserve"> bez udokumentowania fakturą lub paragonem imiennym zakupu danego urządzenia zgłoszonego do dofinansowania. </w:t>
      </w:r>
      <w:r w:rsidR="008F0F90" w:rsidRPr="0038188A">
        <w:rPr>
          <w:rFonts w:asciiTheme="minorHAnsi" w:hAnsiTheme="minorHAnsi" w:cstheme="minorHAnsi"/>
          <w:sz w:val="22"/>
          <w:szCs w:val="22"/>
        </w:rPr>
        <w:t xml:space="preserve">Jeżeli treść faktury wskazuje jedynie na wykonanie usługi montażu, konieczne jest dołączenie specyfikacji do faktury z wymienionymi elementami jakie zostały wliczone do tej faktury. </w:t>
      </w:r>
      <w:r w:rsidR="00B76CCB" w:rsidRPr="0038188A">
        <w:rPr>
          <w:rFonts w:asciiTheme="minorHAnsi" w:hAnsiTheme="minorHAnsi" w:cstheme="minorHAnsi"/>
          <w:sz w:val="22"/>
          <w:szCs w:val="22"/>
        </w:rPr>
        <w:t xml:space="preserve">Specyfikacja musi być podpisana przez </w:t>
      </w:r>
      <w:r w:rsidR="00D53AA1" w:rsidRPr="0038188A">
        <w:rPr>
          <w:rFonts w:asciiTheme="minorHAnsi" w:hAnsiTheme="minorHAnsi" w:cstheme="minorHAnsi"/>
          <w:sz w:val="22"/>
          <w:szCs w:val="22"/>
        </w:rPr>
        <w:t xml:space="preserve">wystawcę </w:t>
      </w:r>
      <w:r w:rsidR="00B76CCB" w:rsidRPr="0038188A">
        <w:rPr>
          <w:rFonts w:asciiTheme="minorHAnsi" w:hAnsiTheme="minorHAnsi" w:cstheme="minorHAnsi"/>
          <w:sz w:val="22"/>
          <w:szCs w:val="22"/>
        </w:rPr>
        <w:t xml:space="preserve">faktury. </w:t>
      </w:r>
    </w:p>
    <w:p w14:paraId="2BA62B77" w14:textId="4FB92207" w:rsidR="006A0671" w:rsidRPr="0038188A" w:rsidRDefault="009525CE" w:rsidP="00AE2975">
      <w:pPr>
        <w:pStyle w:val="Akapitzlist"/>
        <w:numPr>
          <w:ilvl w:val="0"/>
          <w:numId w:val="62"/>
        </w:numPr>
        <w:autoSpaceDE w:val="0"/>
        <w:autoSpaceDN w:val="0"/>
        <w:spacing w:line="360" w:lineRule="auto"/>
        <w:rPr>
          <w:rFonts w:asciiTheme="minorHAnsi" w:hAnsiTheme="minorHAnsi" w:cstheme="minorHAnsi"/>
          <w:sz w:val="22"/>
          <w:szCs w:val="22"/>
        </w:rPr>
      </w:pPr>
      <w:r w:rsidRPr="0038188A">
        <w:rPr>
          <w:rFonts w:ascii="Calibri" w:hAnsi="Calibri"/>
          <w:sz w:val="22"/>
          <w:szCs w:val="22"/>
        </w:rPr>
        <w:t xml:space="preserve">Dofinansowanie nie zostanie udzielone na urządzenia sfinansowanie z wykorzystaniem leasingu, jeżeli na dzień składania wniosku na Wnioskodawcę nie zostało przeniesione prawo własności. </w:t>
      </w:r>
      <w:r w:rsidR="00E82EDA" w:rsidRPr="0038188A">
        <w:rPr>
          <w:rFonts w:asciiTheme="minorHAnsi" w:hAnsiTheme="minorHAnsi" w:cstheme="minorHAnsi"/>
          <w:sz w:val="22"/>
          <w:szCs w:val="22"/>
        </w:rPr>
        <w:t xml:space="preserve"> </w:t>
      </w:r>
    </w:p>
    <w:p w14:paraId="2E9FC29D" w14:textId="77777777" w:rsidR="006A0671" w:rsidRPr="00EF482C" w:rsidRDefault="006A0671" w:rsidP="00AE2975">
      <w:pPr>
        <w:pStyle w:val="Akapitzlist"/>
        <w:autoSpaceDE w:val="0"/>
        <w:autoSpaceDN w:val="0"/>
        <w:spacing w:line="360" w:lineRule="auto"/>
        <w:ind w:left="390"/>
        <w:rPr>
          <w:rFonts w:asciiTheme="minorHAnsi" w:hAnsiTheme="minorHAnsi" w:cstheme="minorHAnsi"/>
          <w:sz w:val="22"/>
          <w:szCs w:val="22"/>
          <w:highlight w:val="lightGray"/>
        </w:rPr>
      </w:pPr>
    </w:p>
    <w:p w14:paraId="587553FF" w14:textId="14FF4CCC" w:rsidR="009525CE" w:rsidRPr="0038188A" w:rsidRDefault="009525CE" w:rsidP="00AE2975">
      <w:pPr>
        <w:tabs>
          <w:tab w:val="left" w:pos="540"/>
        </w:tabs>
        <w:autoSpaceDE w:val="0"/>
        <w:autoSpaceDN w:val="0"/>
        <w:adjustRightInd w:val="0"/>
        <w:spacing w:before="120" w:after="120" w:line="360" w:lineRule="auto"/>
        <w:rPr>
          <w:rFonts w:ascii="Calibri" w:hAnsi="Calibri"/>
          <w:b/>
          <w:color w:val="000000"/>
          <w:sz w:val="22"/>
          <w:szCs w:val="22"/>
        </w:rPr>
      </w:pPr>
      <w:r w:rsidRPr="0038188A">
        <w:rPr>
          <w:rFonts w:ascii="Calibri" w:hAnsi="Calibri"/>
          <w:b/>
          <w:color w:val="000000"/>
          <w:sz w:val="22"/>
          <w:szCs w:val="22"/>
        </w:rPr>
        <w:t>7.4</w:t>
      </w:r>
      <w:r w:rsidRPr="0038188A">
        <w:rPr>
          <w:rFonts w:ascii="Calibri" w:hAnsi="Calibri"/>
          <w:b/>
          <w:color w:val="000000"/>
          <w:sz w:val="22"/>
          <w:szCs w:val="22"/>
        </w:rPr>
        <w:tab/>
        <w:t>Wnioskodawcy</w:t>
      </w:r>
    </w:p>
    <w:p w14:paraId="28243202" w14:textId="12DED764" w:rsidR="009525CE" w:rsidRPr="0038188A" w:rsidRDefault="009525CE" w:rsidP="00AE2975">
      <w:pPr>
        <w:spacing w:before="120" w:line="360" w:lineRule="auto"/>
        <w:ind w:left="360" w:hanging="360"/>
        <w:rPr>
          <w:rFonts w:ascii="Calibri" w:hAnsi="Calibri"/>
          <w:bCs/>
          <w:sz w:val="22"/>
          <w:szCs w:val="22"/>
        </w:rPr>
      </w:pPr>
      <w:r w:rsidRPr="0038188A">
        <w:rPr>
          <w:rFonts w:ascii="Calibri" w:hAnsi="Calibri"/>
          <w:bCs/>
          <w:sz w:val="22"/>
          <w:szCs w:val="22"/>
        </w:rPr>
        <w:tab/>
        <w:t xml:space="preserve">Osoby fizyczne wytwarzające energię elektryczną na własne potrzeby, które mają zawartą umowę kompleksową (są stroną tej umowy nie pełnomocnikiem) / umowę sprzedaży energii, regulującą kwestie związane z wprowadzeniem do sieci energii elektrycznej wytworzonej w </w:t>
      </w:r>
      <w:proofErr w:type="spellStart"/>
      <w:r w:rsidRPr="0038188A">
        <w:rPr>
          <w:rFonts w:ascii="Calibri" w:hAnsi="Calibri"/>
          <w:bCs/>
          <w:sz w:val="22"/>
          <w:szCs w:val="22"/>
        </w:rPr>
        <w:t>mikroinstalacji</w:t>
      </w:r>
      <w:proofErr w:type="spellEnd"/>
      <w:r w:rsidR="0026199E">
        <w:rPr>
          <w:rFonts w:ascii="Calibri" w:hAnsi="Calibri"/>
          <w:bCs/>
          <w:sz w:val="22"/>
          <w:szCs w:val="22"/>
        </w:rPr>
        <w:t xml:space="preserve"> OZE</w:t>
      </w:r>
      <w:r w:rsidRPr="0038188A">
        <w:rPr>
          <w:rFonts w:ascii="Calibri" w:hAnsi="Calibri"/>
          <w:bCs/>
          <w:sz w:val="22"/>
          <w:szCs w:val="22"/>
        </w:rPr>
        <w:t xml:space="preserve">. </w:t>
      </w:r>
    </w:p>
    <w:p w14:paraId="0F9F3E70" w14:textId="5A71FFDD" w:rsidR="009525CE" w:rsidRPr="0038188A" w:rsidRDefault="009525CE" w:rsidP="00AE2975">
      <w:pPr>
        <w:spacing w:before="120" w:line="360" w:lineRule="auto"/>
        <w:ind w:left="360"/>
        <w:rPr>
          <w:rFonts w:ascii="Calibri" w:hAnsi="Calibri"/>
          <w:bCs/>
          <w:sz w:val="22"/>
          <w:szCs w:val="22"/>
        </w:rPr>
      </w:pPr>
      <w:r w:rsidRPr="0038188A">
        <w:rPr>
          <w:rFonts w:ascii="Calibri" w:hAnsi="Calibri"/>
          <w:bCs/>
          <w:sz w:val="22"/>
          <w:szCs w:val="22"/>
        </w:rPr>
        <w:t xml:space="preserve">W ramach programu, wsparciem będą objęte </w:t>
      </w:r>
      <w:r w:rsidR="0038188A" w:rsidRPr="0038188A">
        <w:rPr>
          <w:rFonts w:ascii="Calibri" w:hAnsi="Calibri"/>
          <w:bCs/>
          <w:sz w:val="22"/>
          <w:szCs w:val="22"/>
        </w:rPr>
        <w:t>urządzenia</w:t>
      </w:r>
      <w:r w:rsidRPr="0038188A">
        <w:rPr>
          <w:rFonts w:ascii="Calibri" w:hAnsi="Calibri"/>
          <w:bCs/>
          <w:sz w:val="22"/>
          <w:szCs w:val="22"/>
        </w:rPr>
        <w:t xml:space="preserve"> </w:t>
      </w:r>
      <w:r w:rsidR="0038188A" w:rsidRPr="0038188A">
        <w:rPr>
          <w:rFonts w:ascii="Calibri" w:hAnsi="Calibri"/>
          <w:bCs/>
          <w:sz w:val="22"/>
          <w:szCs w:val="22"/>
        </w:rPr>
        <w:t>zainstalowane w</w:t>
      </w:r>
      <w:r w:rsidRPr="0038188A">
        <w:rPr>
          <w:rFonts w:ascii="Calibri" w:hAnsi="Calibri"/>
          <w:bCs/>
          <w:sz w:val="22"/>
          <w:szCs w:val="22"/>
        </w:rPr>
        <w:t xml:space="preserve"> budynkach mieszkalnych lub na terenie działki, na której zlokalizowany jest budynek mieszkalny na potrzeby własne </w:t>
      </w:r>
      <w:r w:rsidR="005F6356">
        <w:rPr>
          <w:rFonts w:ascii="Calibri" w:hAnsi="Calibri"/>
          <w:bCs/>
          <w:sz w:val="22"/>
          <w:szCs w:val="22"/>
        </w:rPr>
        <w:t>Wnioskodawcy</w:t>
      </w:r>
      <w:r w:rsidR="0038188A" w:rsidRPr="0038188A">
        <w:rPr>
          <w:rFonts w:ascii="Calibri" w:hAnsi="Calibri"/>
          <w:bCs/>
          <w:sz w:val="22"/>
          <w:szCs w:val="22"/>
        </w:rPr>
        <w:t xml:space="preserve">, na którym zlokalizowana jest również </w:t>
      </w:r>
      <w:proofErr w:type="spellStart"/>
      <w:r w:rsidR="0038188A" w:rsidRPr="0038188A">
        <w:rPr>
          <w:rFonts w:ascii="Calibri" w:hAnsi="Calibri"/>
          <w:bCs/>
          <w:sz w:val="22"/>
          <w:szCs w:val="22"/>
        </w:rPr>
        <w:t>mikroinstalacja</w:t>
      </w:r>
      <w:proofErr w:type="spellEnd"/>
      <w:r w:rsidR="0038188A" w:rsidRPr="0038188A">
        <w:rPr>
          <w:rFonts w:ascii="Calibri" w:hAnsi="Calibri"/>
          <w:bCs/>
          <w:sz w:val="22"/>
          <w:szCs w:val="22"/>
        </w:rPr>
        <w:t xml:space="preserve"> OZE</w:t>
      </w:r>
      <w:r w:rsidRPr="0038188A">
        <w:rPr>
          <w:rFonts w:ascii="Calibri" w:hAnsi="Calibri"/>
          <w:bCs/>
          <w:sz w:val="22"/>
          <w:szCs w:val="22"/>
        </w:rPr>
        <w:t>.</w:t>
      </w:r>
    </w:p>
    <w:p w14:paraId="1E334F7D" w14:textId="43DF8CE8" w:rsidR="009E454B" w:rsidRPr="0038188A" w:rsidRDefault="009E454B" w:rsidP="00AE2975">
      <w:pPr>
        <w:spacing w:before="120" w:line="360" w:lineRule="auto"/>
        <w:ind w:left="360"/>
        <w:rPr>
          <w:rFonts w:ascii="Calibri" w:hAnsi="Calibri"/>
          <w:bCs/>
          <w:sz w:val="22"/>
          <w:szCs w:val="22"/>
        </w:rPr>
      </w:pPr>
      <w:r w:rsidRPr="0038188A">
        <w:rPr>
          <w:rFonts w:ascii="Calibri" w:hAnsi="Calibri"/>
          <w:bCs/>
          <w:sz w:val="22"/>
          <w:szCs w:val="22"/>
        </w:rPr>
        <w:t xml:space="preserve">Wnioskodawcą nie może być osoba fizyczna, która ma zawartą umowę kompleksową / umowę sprzedaży energii, regulującą kwestie związane z wprowadzeniem do sieci energii elektrycznej wytworzonej w </w:t>
      </w:r>
      <w:proofErr w:type="spellStart"/>
      <w:r w:rsidRPr="0038188A">
        <w:rPr>
          <w:rFonts w:ascii="Calibri" w:hAnsi="Calibri"/>
          <w:bCs/>
          <w:sz w:val="22"/>
          <w:szCs w:val="22"/>
        </w:rPr>
        <w:t>mikroinstalacji</w:t>
      </w:r>
      <w:proofErr w:type="spellEnd"/>
      <w:r w:rsidRPr="0038188A">
        <w:rPr>
          <w:rFonts w:ascii="Calibri" w:hAnsi="Calibri"/>
          <w:bCs/>
          <w:sz w:val="22"/>
          <w:szCs w:val="22"/>
        </w:rPr>
        <w:t xml:space="preserve"> </w:t>
      </w:r>
      <w:r w:rsidR="00233DD2" w:rsidRPr="0038188A">
        <w:rPr>
          <w:rFonts w:ascii="Calibri" w:hAnsi="Calibri"/>
          <w:bCs/>
          <w:sz w:val="22"/>
          <w:szCs w:val="22"/>
        </w:rPr>
        <w:t>w związku z</w:t>
      </w:r>
      <w:r w:rsidRPr="0038188A">
        <w:rPr>
          <w:rFonts w:ascii="Calibri" w:hAnsi="Calibri"/>
          <w:bCs/>
          <w:sz w:val="22"/>
          <w:szCs w:val="22"/>
        </w:rPr>
        <w:t xml:space="preserve"> prowadzon</w:t>
      </w:r>
      <w:r w:rsidR="00233DD2" w:rsidRPr="0038188A">
        <w:rPr>
          <w:rFonts w:ascii="Calibri" w:hAnsi="Calibri"/>
          <w:bCs/>
          <w:sz w:val="22"/>
          <w:szCs w:val="22"/>
        </w:rPr>
        <w:t>ą</w:t>
      </w:r>
      <w:r w:rsidRPr="0038188A">
        <w:rPr>
          <w:rFonts w:ascii="Calibri" w:hAnsi="Calibri"/>
          <w:bCs/>
          <w:sz w:val="22"/>
          <w:szCs w:val="22"/>
        </w:rPr>
        <w:t xml:space="preserve"> przez siebie działalnoś</w:t>
      </w:r>
      <w:r w:rsidR="00233DD2" w:rsidRPr="0038188A">
        <w:rPr>
          <w:rFonts w:ascii="Calibri" w:hAnsi="Calibri"/>
          <w:bCs/>
          <w:sz w:val="22"/>
          <w:szCs w:val="22"/>
        </w:rPr>
        <w:t>cią</w:t>
      </w:r>
      <w:r w:rsidRPr="0038188A">
        <w:rPr>
          <w:rFonts w:ascii="Calibri" w:hAnsi="Calibri"/>
          <w:bCs/>
          <w:sz w:val="22"/>
          <w:szCs w:val="22"/>
        </w:rPr>
        <w:t xml:space="preserve"> gospodarczą pod adresem tożsamym z adresem instalacji </w:t>
      </w:r>
      <w:proofErr w:type="spellStart"/>
      <w:r w:rsidRPr="0038188A">
        <w:rPr>
          <w:rFonts w:ascii="Calibri" w:hAnsi="Calibri"/>
          <w:bCs/>
          <w:sz w:val="22"/>
          <w:szCs w:val="22"/>
        </w:rPr>
        <w:t>mikroinstalacji</w:t>
      </w:r>
      <w:proofErr w:type="spellEnd"/>
      <w:r w:rsidRPr="0038188A">
        <w:rPr>
          <w:rFonts w:ascii="Calibri" w:hAnsi="Calibri"/>
          <w:bCs/>
          <w:sz w:val="22"/>
          <w:szCs w:val="22"/>
        </w:rPr>
        <w:t xml:space="preserve"> </w:t>
      </w:r>
      <w:r w:rsidR="0038188A" w:rsidRPr="0038188A">
        <w:rPr>
          <w:rFonts w:ascii="Calibri" w:hAnsi="Calibri"/>
          <w:bCs/>
          <w:sz w:val="22"/>
          <w:szCs w:val="22"/>
        </w:rPr>
        <w:t xml:space="preserve">OZE oraz powiązanym z nią przedmiotem dofinansowania: magazynem energii i /lub ciepła </w:t>
      </w:r>
      <w:r w:rsidR="00233DD2" w:rsidRPr="0038188A">
        <w:rPr>
          <w:rFonts w:ascii="Calibri" w:hAnsi="Calibri"/>
          <w:bCs/>
          <w:sz w:val="22"/>
          <w:szCs w:val="22"/>
        </w:rPr>
        <w:t>(</w:t>
      </w:r>
      <w:r w:rsidR="00C13768">
        <w:rPr>
          <w:rFonts w:ascii="Calibri" w:hAnsi="Calibri"/>
          <w:bCs/>
          <w:sz w:val="22"/>
          <w:szCs w:val="22"/>
        </w:rPr>
        <w:t>Umowa kompleksowa nie może być zawarta na działalność gospodarcza prowadzoną przez Wnioskodawcę</w:t>
      </w:r>
      <w:r w:rsidR="00DF4A85">
        <w:rPr>
          <w:rFonts w:ascii="Calibri" w:hAnsi="Calibri"/>
          <w:bCs/>
          <w:sz w:val="22"/>
          <w:szCs w:val="22"/>
        </w:rPr>
        <w:t>).</w:t>
      </w:r>
    </w:p>
    <w:p w14:paraId="6B2AFBA4" w14:textId="77777777" w:rsidR="009525CE" w:rsidRPr="00AB03A5" w:rsidRDefault="009525CE" w:rsidP="00AE2975">
      <w:pPr>
        <w:numPr>
          <w:ilvl w:val="1"/>
          <w:numId w:val="4"/>
        </w:numPr>
        <w:tabs>
          <w:tab w:val="left" w:pos="540"/>
        </w:tabs>
        <w:autoSpaceDE w:val="0"/>
        <w:autoSpaceDN w:val="0"/>
        <w:adjustRightInd w:val="0"/>
        <w:spacing w:before="120" w:after="120" w:line="360" w:lineRule="auto"/>
        <w:rPr>
          <w:rFonts w:ascii="Calibri" w:hAnsi="Calibri"/>
          <w:b/>
          <w:color w:val="000000"/>
          <w:sz w:val="22"/>
          <w:szCs w:val="22"/>
        </w:rPr>
      </w:pPr>
      <w:r w:rsidRPr="00AB03A5">
        <w:rPr>
          <w:rFonts w:ascii="Calibri" w:hAnsi="Calibri"/>
          <w:b/>
          <w:color w:val="000000"/>
          <w:sz w:val="22"/>
          <w:szCs w:val="22"/>
        </w:rPr>
        <w:t>Rodzaje przedsięwzięć</w:t>
      </w:r>
    </w:p>
    <w:p w14:paraId="6B04C22E" w14:textId="30EDCF75" w:rsidR="009525CE" w:rsidRPr="00AB03A5" w:rsidRDefault="009525CE" w:rsidP="00AE2975">
      <w:pPr>
        <w:numPr>
          <w:ilvl w:val="0"/>
          <w:numId w:val="5"/>
        </w:numPr>
        <w:spacing w:after="120" w:line="360" w:lineRule="auto"/>
        <w:ind w:left="567" w:hanging="425"/>
        <w:rPr>
          <w:rFonts w:ascii="Calibri" w:hAnsi="Calibri"/>
          <w:sz w:val="22"/>
          <w:szCs w:val="22"/>
        </w:rPr>
      </w:pPr>
      <w:r w:rsidRPr="00AB03A5">
        <w:rPr>
          <w:rFonts w:ascii="Calibri" w:hAnsi="Calibri"/>
          <w:bCs/>
          <w:sz w:val="22"/>
          <w:szCs w:val="22"/>
        </w:rPr>
        <w:t>Zakup</w:t>
      </w:r>
      <w:r w:rsidRPr="00AB03A5">
        <w:rPr>
          <w:rFonts w:ascii="Calibri" w:hAnsi="Calibri"/>
          <w:sz w:val="22"/>
          <w:szCs w:val="22"/>
        </w:rPr>
        <w:t xml:space="preserve"> i montaż </w:t>
      </w:r>
      <w:r w:rsidR="0038188A" w:rsidRPr="00AB03A5">
        <w:rPr>
          <w:rFonts w:ascii="Calibri" w:hAnsi="Calibri"/>
          <w:sz w:val="22"/>
          <w:szCs w:val="22"/>
        </w:rPr>
        <w:t>magazynu</w:t>
      </w:r>
      <w:r w:rsidRPr="00AB03A5">
        <w:rPr>
          <w:rFonts w:ascii="Calibri" w:hAnsi="Calibri"/>
          <w:sz w:val="22"/>
          <w:szCs w:val="22"/>
        </w:rPr>
        <w:t xml:space="preserve"> </w:t>
      </w:r>
      <w:r w:rsidR="0038188A" w:rsidRPr="00AB03A5">
        <w:rPr>
          <w:rFonts w:ascii="Calibri" w:hAnsi="Calibri"/>
          <w:sz w:val="22"/>
          <w:szCs w:val="22"/>
        </w:rPr>
        <w:t xml:space="preserve">energii </w:t>
      </w:r>
      <w:r w:rsidRPr="00AB03A5">
        <w:rPr>
          <w:rFonts w:ascii="Calibri" w:hAnsi="Calibri"/>
          <w:sz w:val="22"/>
          <w:szCs w:val="22"/>
        </w:rPr>
        <w:t>o </w:t>
      </w:r>
      <w:r w:rsidR="0038188A" w:rsidRPr="00AB03A5">
        <w:rPr>
          <w:rFonts w:ascii="Calibri" w:hAnsi="Calibri"/>
          <w:sz w:val="22"/>
          <w:szCs w:val="22"/>
        </w:rPr>
        <w:t>minimalnej pojemności</w:t>
      </w:r>
      <w:r w:rsidRPr="00AB03A5">
        <w:rPr>
          <w:rFonts w:ascii="Calibri" w:hAnsi="Calibri"/>
          <w:sz w:val="22"/>
          <w:szCs w:val="22"/>
        </w:rPr>
        <w:t xml:space="preserve"> od </w:t>
      </w:r>
      <w:r w:rsidR="0038188A" w:rsidRPr="00AB03A5">
        <w:rPr>
          <w:rFonts w:ascii="Calibri" w:hAnsi="Calibri"/>
          <w:sz w:val="22"/>
          <w:szCs w:val="22"/>
        </w:rPr>
        <w:t>1</w:t>
      </w:r>
      <w:r w:rsidRPr="00AB03A5">
        <w:rPr>
          <w:rFonts w:ascii="Calibri" w:hAnsi="Calibri"/>
          <w:sz w:val="22"/>
          <w:szCs w:val="22"/>
        </w:rPr>
        <w:t>2 kW</w:t>
      </w:r>
      <w:r w:rsidR="0038188A" w:rsidRPr="00AB03A5">
        <w:rPr>
          <w:rFonts w:ascii="Calibri" w:hAnsi="Calibri"/>
          <w:sz w:val="22"/>
          <w:szCs w:val="22"/>
        </w:rPr>
        <w:t>h</w:t>
      </w:r>
      <w:r w:rsidRPr="00AB03A5">
        <w:rPr>
          <w:rFonts w:ascii="Calibri" w:hAnsi="Calibri"/>
          <w:sz w:val="22"/>
          <w:szCs w:val="22"/>
        </w:rPr>
        <w:t>, służących na potrzeby istniejących budynków mieszkalnych</w:t>
      </w:r>
      <w:r w:rsidR="003F6589" w:rsidRPr="00AB03A5">
        <w:rPr>
          <w:rFonts w:ascii="Calibri" w:hAnsi="Calibri"/>
          <w:sz w:val="22"/>
          <w:szCs w:val="22"/>
        </w:rPr>
        <w:t xml:space="preserve"> </w:t>
      </w:r>
      <w:r w:rsidR="001B764B">
        <w:rPr>
          <w:rFonts w:ascii="Calibri" w:hAnsi="Calibri"/>
          <w:sz w:val="22"/>
          <w:szCs w:val="22"/>
        </w:rPr>
        <w:t>(</w:t>
      </w:r>
      <w:r w:rsidR="00AB03A5" w:rsidRPr="00AB03A5">
        <w:rPr>
          <w:rFonts w:ascii="Calibri" w:hAnsi="Calibri"/>
          <w:sz w:val="22"/>
          <w:szCs w:val="22"/>
        </w:rPr>
        <w:t xml:space="preserve">powiązanych z przyłączoną do sieci </w:t>
      </w:r>
      <w:proofErr w:type="spellStart"/>
      <w:r w:rsidR="00AB03A5" w:rsidRPr="00AB03A5">
        <w:rPr>
          <w:rFonts w:ascii="Calibri" w:hAnsi="Calibri"/>
          <w:sz w:val="22"/>
          <w:szCs w:val="22"/>
        </w:rPr>
        <w:t>m</w:t>
      </w:r>
      <w:r w:rsidR="003F6589" w:rsidRPr="00AB03A5">
        <w:rPr>
          <w:rFonts w:ascii="Calibri" w:hAnsi="Calibri"/>
          <w:sz w:val="22"/>
          <w:szCs w:val="22"/>
        </w:rPr>
        <w:t>ikroinstalacj</w:t>
      </w:r>
      <w:r w:rsidR="00AB03A5" w:rsidRPr="00AB03A5">
        <w:rPr>
          <w:rFonts w:ascii="Calibri" w:hAnsi="Calibri"/>
          <w:sz w:val="22"/>
          <w:szCs w:val="22"/>
        </w:rPr>
        <w:t>ą</w:t>
      </w:r>
      <w:proofErr w:type="spellEnd"/>
      <w:r w:rsidR="003F6589" w:rsidRPr="00AB03A5">
        <w:rPr>
          <w:rFonts w:ascii="Calibri" w:hAnsi="Calibri"/>
          <w:sz w:val="22"/>
          <w:szCs w:val="22"/>
        </w:rPr>
        <w:t xml:space="preserve"> </w:t>
      </w:r>
      <w:r w:rsidR="00AB03A5" w:rsidRPr="00AB03A5">
        <w:rPr>
          <w:rFonts w:ascii="Calibri" w:hAnsi="Calibri"/>
          <w:sz w:val="22"/>
          <w:szCs w:val="22"/>
        </w:rPr>
        <w:t>OZE</w:t>
      </w:r>
      <w:r w:rsidR="001B764B">
        <w:rPr>
          <w:rFonts w:ascii="Calibri" w:hAnsi="Calibri"/>
          <w:sz w:val="22"/>
          <w:szCs w:val="22"/>
        </w:rPr>
        <w:t>)</w:t>
      </w:r>
      <w:r w:rsidR="00AB03A5" w:rsidRPr="00AB03A5">
        <w:rPr>
          <w:rFonts w:ascii="Calibri" w:hAnsi="Calibri"/>
          <w:sz w:val="22"/>
          <w:szCs w:val="22"/>
        </w:rPr>
        <w:t>,</w:t>
      </w:r>
      <w:r w:rsidR="003F6589" w:rsidRPr="00AB03A5">
        <w:rPr>
          <w:rFonts w:ascii="Calibri" w:hAnsi="Calibri"/>
          <w:sz w:val="22"/>
          <w:szCs w:val="22"/>
        </w:rPr>
        <w:t xml:space="preserve"> </w:t>
      </w:r>
      <w:r w:rsidR="00AB03A5" w:rsidRPr="00AB03A5">
        <w:rPr>
          <w:rFonts w:ascii="Calibri" w:hAnsi="Calibri"/>
          <w:sz w:val="22"/>
          <w:szCs w:val="22"/>
        </w:rPr>
        <w:t>którego</w:t>
      </w:r>
      <w:r w:rsidR="00B752B1">
        <w:rPr>
          <w:rFonts w:ascii="Calibri" w:hAnsi="Calibri"/>
          <w:sz w:val="22"/>
          <w:szCs w:val="22"/>
        </w:rPr>
        <w:t xml:space="preserve"> zakup i </w:t>
      </w:r>
      <w:r w:rsidR="00C13768">
        <w:rPr>
          <w:rFonts w:ascii="Calibri" w:hAnsi="Calibri"/>
          <w:sz w:val="22"/>
          <w:szCs w:val="22"/>
        </w:rPr>
        <w:t xml:space="preserve">zgłoszenie potwierdzone </w:t>
      </w:r>
      <w:r w:rsidR="00AB03A5" w:rsidRPr="00AB03A5">
        <w:rPr>
          <w:rFonts w:ascii="Calibri" w:hAnsi="Calibri"/>
          <w:sz w:val="22"/>
          <w:szCs w:val="22"/>
        </w:rPr>
        <w:t>rzez OSD nastąpiło</w:t>
      </w:r>
      <w:r w:rsidR="003F6589" w:rsidRPr="00AB03A5">
        <w:rPr>
          <w:rFonts w:ascii="Calibri" w:hAnsi="Calibri"/>
          <w:sz w:val="22"/>
          <w:szCs w:val="22"/>
        </w:rPr>
        <w:t xml:space="preserve"> </w:t>
      </w:r>
      <w:r w:rsidR="003F6589" w:rsidRPr="00AB03A5">
        <w:rPr>
          <w:rFonts w:ascii="Calibri" w:hAnsi="Calibri"/>
          <w:b/>
          <w:bCs/>
          <w:sz w:val="22"/>
          <w:szCs w:val="22"/>
        </w:rPr>
        <w:t>o</w:t>
      </w:r>
      <w:r w:rsidR="00AB03A5" w:rsidRPr="00AB03A5">
        <w:rPr>
          <w:rFonts w:ascii="Calibri" w:hAnsi="Calibri"/>
          <w:b/>
          <w:bCs/>
          <w:sz w:val="22"/>
          <w:szCs w:val="22"/>
        </w:rPr>
        <w:t>d</w:t>
      </w:r>
      <w:r w:rsidR="003F6589" w:rsidRPr="00AB03A5">
        <w:rPr>
          <w:rFonts w:ascii="Calibri" w:hAnsi="Calibri"/>
          <w:b/>
          <w:bCs/>
          <w:sz w:val="22"/>
          <w:szCs w:val="22"/>
        </w:rPr>
        <w:t xml:space="preserve"> dnia </w:t>
      </w:r>
      <w:r w:rsidR="00AB03A5" w:rsidRPr="00AB03A5">
        <w:rPr>
          <w:rFonts w:ascii="Calibri" w:hAnsi="Calibri"/>
          <w:b/>
          <w:bCs/>
          <w:sz w:val="22"/>
          <w:szCs w:val="22"/>
        </w:rPr>
        <w:t>0</w:t>
      </w:r>
      <w:r w:rsidR="009F2479" w:rsidRPr="00AB03A5">
        <w:rPr>
          <w:rFonts w:ascii="Calibri" w:hAnsi="Calibri"/>
          <w:b/>
          <w:bCs/>
          <w:sz w:val="22"/>
          <w:szCs w:val="22"/>
        </w:rPr>
        <w:t>1</w:t>
      </w:r>
      <w:r w:rsidR="003F6589" w:rsidRPr="00AB03A5">
        <w:rPr>
          <w:rFonts w:ascii="Calibri" w:hAnsi="Calibri"/>
          <w:b/>
          <w:bCs/>
          <w:sz w:val="22"/>
          <w:szCs w:val="22"/>
        </w:rPr>
        <w:t>.</w:t>
      </w:r>
      <w:r w:rsidR="00AB03A5" w:rsidRPr="00AB03A5">
        <w:rPr>
          <w:rFonts w:ascii="Calibri" w:hAnsi="Calibri"/>
          <w:b/>
          <w:bCs/>
          <w:sz w:val="22"/>
          <w:szCs w:val="22"/>
        </w:rPr>
        <w:t>11</w:t>
      </w:r>
      <w:r w:rsidR="003F6589" w:rsidRPr="00AB03A5">
        <w:rPr>
          <w:rFonts w:ascii="Calibri" w:hAnsi="Calibri"/>
          <w:b/>
          <w:bCs/>
          <w:sz w:val="22"/>
          <w:szCs w:val="22"/>
        </w:rPr>
        <w:t>.202</w:t>
      </w:r>
      <w:r w:rsidR="00AB03A5" w:rsidRPr="00AB03A5">
        <w:rPr>
          <w:rFonts w:ascii="Calibri" w:hAnsi="Calibri"/>
          <w:b/>
          <w:bCs/>
          <w:sz w:val="22"/>
          <w:szCs w:val="22"/>
        </w:rPr>
        <w:t>5</w:t>
      </w:r>
      <w:r w:rsidR="003F6589" w:rsidRPr="00AB03A5">
        <w:rPr>
          <w:rFonts w:ascii="Calibri" w:hAnsi="Calibri"/>
          <w:sz w:val="22"/>
          <w:szCs w:val="22"/>
        </w:rPr>
        <w:t xml:space="preserve"> </w:t>
      </w:r>
      <w:r w:rsidR="00601A72" w:rsidRPr="00AB03A5">
        <w:rPr>
          <w:rFonts w:ascii="Calibri" w:hAnsi="Calibri"/>
          <w:sz w:val="22"/>
          <w:szCs w:val="22"/>
        </w:rPr>
        <w:t>rok</w:t>
      </w:r>
      <w:r w:rsidR="00DF4A85">
        <w:rPr>
          <w:rFonts w:ascii="Calibri" w:hAnsi="Calibri"/>
          <w:sz w:val="22"/>
          <w:szCs w:val="22"/>
        </w:rPr>
        <w:t>u.</w:t>
      </w:r>
    </w:p>
    <w:p w14:paraId="5AB6C2A7" w14:textId="781E480B" w:rsidR="003F6589" w:rsidRPr="00BF68B8" w:rsidRDefault="003F6589" w:rsidP="00AE2975">
      <w:pPr>
        <w:numPr>
          <w:ilvl w:val="0"/>
          <w:numId w:val="5"/>
        </w:numPr>
        <w:spacing w:after="120" w:line="360" w:lineRule="auto"/>
        <w:ind w:left="567" w:hanging="425"/>
        <w:rPr>
          <w:rFonts w:ascii="Calibri" w:hAnsi="Calibri"/>
          <w:sz w:val="22"/>
          <w:szCs w:val="22"/>
        </w:rPr>
      </w:pPr>
      <w:r w:rsidRPr="001B764B">
        <w:rPr>
          <w:rFonts w:ascii="Calibri" w:hAnsi="Calibri"/>
          <w:bCs/>
          <w:sz w:val="22"/>
          <w:szCs w:val="22"/>
        </w:rPr>
        <w:t>Zakup</w:t>
      </w:r>
      <w:r w:rsidRPr="001B764B">
        <w:rPr>
          <w:rFonts w:ascii="Calibri" w:hAnsi="Calibri"/>
          <w:sz w:val="22"/>
          <w:szCs w:val="22"/>
        </w:rPr>
        <w:t xml:space="preserve"> i montaż </w:t>
      </w:r>
      <w:r w:rsidR="00AB03A5" w:rsidRPr="001B764B">
        <w:rPr>
          <w:rFonts w:ascii="Calibri" w:hAnsi="Calibri"/>
          <w:sz w:val="22"/>
          <w:szCs w:val="22"/>
        </w:rPr>
        <w:t>magazynu ciepła o pojemności minimalnej 150dm</w:t>
      </w:r>
      <w:r w:rsidR="00AB03A5" w:rsidRPr="001B764B">
        <w:rPr>
          <w:rFonts w:ascii="Calibri" w:hAnsi="Calibri"/>
          <w:sz w:val="22"/>
          <w:szCs w:val="22"/>
          <w:vertAlign w:val="superscript"/>
        </w:rPr>
        <w:t>3</w:t>
      </w:r>
      <w:r w:rsidRPr="001B764B">
        <w:rPr>
          <w:rFonts w:ascii="Calibri" w:hAnsi="Calibri"/>
          <w:sz w:val="22"/>
          <w:szCs w:val="22"/>
        </w:rPr>
        <w:t xml:space="preserve"> służących na potrzeby istniejących budynków mieszkalnych,</w:t>
      </w:r>
      <w:r w:rsidR="00AB03A5" w:rsidRPr="001B764B">
        <w:rPr>
          <w:rFonts w:ascii="Calibri" w:hAnsi="Calibri"/>
          <w:sz w:val="22"/>
          <w:szCs w:val="22"/>
        </w:rPr>
        <w:t xml:space="preserve"> </w:t>
      </w:r>
      <w:r w:rsidR="001B764B" w:rsidRPr="001B764B">
        <w:rPr>
          <w:rFonts w:ascii="Calibri" w:hAnsi="Calibri"/>
          <w:sz w:val="22"/>
          <w:szCs w:val="22"/>
        </w:rPr>
        <w:t>(</w:t>
      </w:r>
      <w:r w:rsidR="00AB03A5" w:rsidRPr="001B764B">
        <w:rPr>
          <w:rFonts w:ascii="Calibri" w:hAnsi="Calibri"/>
          <w:sz w:val="22"/>
          <w:szCs w:val="22"/>
        </w:rPr>
        <w:t>powiązanych z przyłączoną do sieci</w:t>
      </w:r>
      <w:r w:rsidRPr="001B764B">
        <w:rPr>
          <w:rFonts w:ascii="Calibri" w:hAnsi="Calibri"/>
          <w:sz w:val="22"/>
          <w:szCs w:val="22"/>
        </w:rPr>
        <w:t xml:space="preserve"> </w:t>
      </w:r>
      <w:proofErr w:type="spellStart"/>
      <w:r w:rsidRPr="001B764B">
        <w:rPr>
          <w:rFonts w:ascii="Calibri" w:hAnsi="Calibri"/>
          <w:sz w:val="22"/>
          <w:szCs w:val="22"/>
        </w:rPr>
        <w:t>mikroinstalacj</w:t>
      </w:r>
      <w:r w:rsidR="00AB03A5" w:rsidRPr="001B764B">
        <w:rPr>
          <w:rFonts w:ascii="Calibri" w:hAnsi="Calibri"/>
          <w:sz w:val="22"/>
          <w:szCs w:val="22"/>
        </w:rPr>
        <w:t>ą</w:t>
      </w:r>
      <w:proofErr w:type="spellEnd"/>
      <w:r w:rsidRPr="001B764B">
        <w:rPr>
          <w:rFonts w:ascii="Calibri" w:hAnsi="Calibri"/>
          <w:sz w:val="22"/>
          <w:szCs w:val="22"/>
        </w:rPr>
        <w:t xml:space="preserve"> </w:t>
      </w:r>
      <w:r w:rsidR="00AB03A5" w:rsidRPr="001B764B">
        <w:rPr>
          <w:rFonts w:ascii="Calibri" w:hAnsi="Calibri"/>
          <w:sz w:val="22"/>
          <w:szCs w:val="22"/>
        </w:rPr>
        <w:t>OZE</w:t>
      </w:r>
      <w:proofErr w:type="gramStart"/>
      <w:r w:rsidR="001B764B" w:rsidRPr="001B764B">
        <w:rPr>
          <w:rFonts w:ascii="Calibri" w:hAnsi="Calibri"/>
          <w:sz w:val="22"/>
          <w:szCs w:val="22"/>
        </w:rPr>
        <w:t>)</w:t>
      </w:r>
      <w:r w:rsidR="00AB03A5" w:rsidRPr="001B764B">
        <w:rPr>
          <w:rFonts w:ascii="Calibri" w:hAnsi="Calibri"/>
          <w:sz w:val="22"/>
          <w:szCs w:val="22"/>
        </w:rPr>
        <w:t xml:space="preserve">, </w:t>
      </w:r>
      <w:r w:rsidRPr="001B764B">
        <w:rPr>
          <w:rFonts w:ascii="Calibri" w:hAnsi="Calibri"/>
          <w:sz w:val="22"/>
          <w:szCs w:val="22"/>
        </w:rPr>
        <w:t xml:space="preserve"> </w:t>
      </w:r>
      <w:r w:rsidRPr="00BF68B8">
        <w:rPr>
          <w:rFonts w:ascii="Calibri" w:hAnsi="Calibri"/>
          <w:sz w:val="22"/>
          <w:szCs w:val="22"/>
        </w:rPr>
        <w:t>z</w:t>
      </w:r>
      <w:r w:rsidR="00AB03A5" w:rsidRPr="00BF68B8">
        <w:rPr>
          <w:rFonts w:ascii="Calibri" w:hAnsi="Calibri"/>
          <w:sz w:val="22"/>
          <w:szCs w:val="22"/>
        </w:rPr>
        <w:t>akupion</w:t>
      </w:r>
      <w:r w:rsidR="001B764B" w:rsidRPr="00BF68B8">
        <w:rPr>
          <w:rFonts w:ascii="Calibri" w:hAnsi="Calibri"/>
          <w:sz w:val="22"/>
          <w:szCs w:val="22"/>
        </w:rPr>
        <w:t>ego</w:t>
      </w:r>
      <w:proofErr w:type="gramEnd"/>
      <w:r w:rsidR="00AB03A5" w:rsidRPr="00BF68B8">
        <w:rPr>
          <w:rFonts w:ascii="Calibri" w:hAnsi="Calibri"/>
          <w:sz w:val="22"/>
          <w:szCs w:val="22"/>
        </w:rPr>
        <w:t xml:space="preserve"> i zamontowan</w:t>
      </w:r>
      <w:r w:rsidR="001B764B" w:rsidRPr="00BF68B8">
        <w:rPr>
          <w:rFonts w:ascii="Calibri" w:hAnsi="Calibri"/>
          <w:sz w:val="22"/>
          <w:szCs w:val="22"/>
        </w:rPr>
        <w:t>ego</w:t>
      </w:r>
      <w:r w:rsidR="00AB03A5" w:rsidRPr="00BF68B8">
        <w:rPr>
          <w:rFonts w:ascii="Calibri" w:hAnsi="Calibri"/>
          <w:sz w:val="22"/>
          <w:szCs w:val="22"/>
        </w:rPr>
        <w:t xml:space="preserve"> </w:t>
      </w:r>
      <w:r w:rsidRPr="00BF68B8">
        <w:rPr>
          <w:rFonts w:ascii="Calibri" w:hAnsi="Calibri"/>
          <w:b/>
          <w:bCs/>
          <w:sz w:val="22"/>
          <w:szCs w:val="22"/>
        </w:rPr>
        <w:t>od dnia 01.</w:t>
      </w:r>
      <w:r w:rsidR="00AB03A5" w:rsidRPr="00BF68B8">
        <w:rPr>
          <w:rFonts w:ascii="Calibri" w:hAnsi="Calibri"/>
          <w:b/>
          <w:bCs/>
          <w:sz w:val="22"/>
          <w:szCs w:val="22"/>
        </w:rPr>
        <w:t>11</w:t>
      </w:r>
      <w:r w:rsidRPr="00BF68B8">
        <w:rPr>
          <w:rFonts w:ascii="Calibri" w:hAnsi="Calibri"/>
          <w:b/>
          <w:bCs/>
          <w:sz w:val="22"/>
          <w:szCs w:val="22"/>
        </w:rPr>
        <w:t>.202</w:t>
      </w:r>
      <w:r w:rsidR="00AB03A5" w:rsidRPr="00BF68B8">
        <w:rPr>
          <w:rFonts w:ascii="Calibri" w:hAnsi="Calibri"/>
          <w:b/>
          <w:bCs/>
          <w:sz w:val="22"/>
          <w:szCs w:val="22"/>
        </w:rPr>
        <w:t>5</w:t>
      </w:r>
      <w:r w:rsidRPr="00BF68B8">
        <w:rPr>
          <w:rFonts w:ascii="Calibri" w:hAnsi="Calibri"/>
          <w:sz w:val="22"/>
          <w:szCs w:val="22"/>
        </w:rPr>
        <w:t xml:space="preserve"> roku</w:t>
      </w:r>
      <w:r w:rsidR="0026403D" w:rsidRPr="00BF68B8">
        <w:rPr>
          <w:rFonts w:ascii="Calibri" w:hAnsi="Calibri"/>
          <w:sz w:val="22"/>
          <w:szCs w:val="22"/>
        </w:rPr>
        <w:t xml:space="preserve">. </w:t>
      </w:r>
      <w:r w:rsidR="00E7267A" w:rsidRPr="00BF68B8">
        <w:rPr>
          <w:rFonts w:ascii="Calibri" w:hAnsi="Calibri"/>
          <w:sz w:val="22"/>
          <w:szCs w:val="22"/>
        </w:rPr>
        <w:t xml:space="preserve"> </w:t>
      </w:r>
    </w:p>
    <w:p w14:paraId="48D2FA72" w14:textId="0F5D9713" w:rsidR="006B178A" w:rsidRPr="001B764B" w:rsidRDefault="000062FC" w:rsidP="00AE2975">
      <w:pPr>
        <w:numPr>
          <w:ilvl w:val="0"/>
          <w:numId w:val="5"/>
        </w:numPr>
        <w:spacing w:after="120" w:line="360" w:lineRule="auto"/>
        <w:ind w:left="567" w:hanging="425"/>
        <w:rPr>
          <w:rFonts w:ascii="Calibri" w:hAnsi="Calibri"/>
          <w:sz w:val="22"/>
          <w:szCs w:val="22"/>
        </w:rPr>
      </w:pPr>
      <w:r w:rsidRPr="00BF68B8">
        <w:rPr>
          <w:rFonts w:ascii="Calibri" w:hAnsi="Calibri"/>
          <w:sz w:val="22"/>
          <w:szCs w:val="22"/>
        </w:rPr>
        <w:lastRenderedPageBreak/>
        <w:t>Zakup i montaż falownika hybrydowego lub tożsamego urządzenia umożliwiającego współpracę magazynu energii z instalacją OZE, tylko w przypadku realizacji inwestycji wskazanej w ust. 7.5, pkt. 1) zakupionego</w:t>
      </w:r>
      <w:r w:rsidRPr="001B764B">
        <w:rPr>
          <w:rFonts w:ascii="Calibri" w:hAnsi="Calibri"/>
          <w:sz w:val="22"/>
          <w:szCs w:val="22"/>
        </w:rPr>
        <w:t xml:space="preserve"> i zamontowanego </w:t>
      </w:r>
      <w:r w:rsidRPr="001B764B">
        <w:rPr>
          <w:rFonts w:ascii="Calibri" w:hAnsi="Calibri"/>
          <w:b/>
          <w:bCs/>
          <w:sz w:val="22"/>
          <w:szCs w:val="22"/>
        </w:rPr>
        <w:t>od dnia 01.11.2025</w:t>
      </w:r>
      <w:r w:rsidRPr="001B764B">
        <w:rPr>
          <w:rFonts w:ascii="Calibri" w:hAnsi="Calibri"/>
          <w:sz w:val="22"/>
          <w:szCs w:val="22"/>
        </w:rPr>
        <w:t xml:space="preserve"> roku</w:t>
      </w:r>
      <w:r>
        <w:rPr>
          <w:rFonts w:ascii="Calibri" w:hAnsi="Calibri"/>
          <w:sz w:val="22"/>
          <w:szCs w:val="22"/>
        </w:rPr>
        <w:t xml:space="preserve">. </w:t>
      </w:r>
    </w:p>
    <w:p w14:paraId="5F999544" w14:textId="7F64D689" w:rsidR="0055109D" w:rsidRPr="0038188A" w:rsidRDefault="009525CE" w:rsidP="00AE2975">
      <w:pPr>
        <w:numPr>
          <w:ilvl w:val="0"/>
          <w:numId w:val="5"/>
        </w:numPr>
        <w:spacing w:after="120" w:line="360" w:lineRule="auto"/>
        <w:ind w:left="567" w:hanging="425"/>
        <w:rPr>
          <w:rFonts w:ascii="Calibri" w:hAnsi="Calibri"/>
          <w:sz w:val="22"/>
          <w:szCs w:val="22"/>
        </w:rPr>
      </w:pPr>
      <w:r w:rsidRPr="0038188A">
        <w:rPr>
          <w:rFonts w:ascii="Calibri" w:hAnsi="Calibri"/>
          <w:sz w:val="22"/>
          <w:szCs w:val="22"/>
        </w:rPr>
        <w:t xml:space="preserve">Nie podlegają dofinansowaniu przedsięwzięcia polegające na zwiększeniu mocy </w:t>
      </w:r>
      <w:r w:rsidR="0055109D" w:rsidRPr="0038188A">
        <w:rPr>
          <w:rFonts w:ascii="Calibri" w:hAnsi="Calibri"/>
          <w:sz w:val="22"/>
          <w:szCs w:val="22"/>
        </w:rPr>
        <w:t>posiadanego urządzenia</w:t>
      </w:r>
      <w:r w:rsidRPr="0038188A">
        <w:rPr>
          <w:rFonts w:ascii="Calibri" w:hAnsi="Calibri"/>
          <w:sz w:val="22"/>
          <w:szCs w:val="22"/>
        </w:rPr>
        <w:t xml:space="preserve">, na którą otrzymano już dotację w ramach </w:t>
      </w:r>
      <w:r w:rsidR="0055109D" w:rsidRPr="0038188A">
        <w:rPr>
          <w:rFonts w:ascii="Calibri" w:hAnsi="Calibri"/>
          <w:sz w:val="22"/>
          <w:szCs w:val="22"/>
        </w:rPr>
        <w:t xml:space="preserve">dofinansowania ze środków publicznych, w tym m.in.: programów gminnych, </w:t>
      </w:r>
      <w:r w:rsidRPr="0038188A">
        <w:rPr>
          <w:rFonts w:ascii="Calibri" w:hAnsi="Calibri"/>
          <w:sz w:val="22"/>
          <w:szCs w:val="22"/>
        </w:rPr>
        <w:t xml:space="preserve">Programu </w:t>
      </w:r>
      <w:r w:rsidR="00241747">
        <w:rPr>
          <w:rFonts w:ascii="Calibri" w:hAnsi="Calibri"/>
          <w:sz w:val="22"/>
          <w:szCs w:val="22"/>
        </w:rPr>
        <w:t>„</w:t>
      </w:r>
      <w:r w:rsidRPr="0038188A">
        <w:rPr>
          <w:rFonts w:ascii="Calibri" w:hAnsi="Calibri"/>
          <w:sz w:val="22"/>
          <w:szCs w:val="22"/>
        </w:rPr>
        <w:t>Mój Prąd</w:t>
      </w:r>
      <w:r w:rsidR="00241747">
        <w:rPr>
          <w:rFonts w:ascii="Calibri" w:hAnsi="Calibri"/>
          <w:sz w:val="22"/>
          <w:szCs w:val="22"/>
        </w:rPr>
        <w:t>”</w:t>
      </w:r>
      <w:r w:rsidR="0055109D" w:rsidRPr="0038188A">
        <w:rPr>
          <w:rFonts w:ascii="Calibri" w:hAnsi="Calibri"/>
          <w:sz w:val="22"/>
          <w:szCs w:val="22"/>
        </w:rPr>
        <w:t xml:space="preserve">, </w:t>
      </w:r>
      <w:r w:rsidR="00814085">
        <w:rPr>
          <w:rFonts w:ascii="Calibri" w:hAnsi="Calibri"/>
          <w:sz w:val="22"/>
          <w:szCs w:val="22"/>
        </w:rPr>
        <w:t>Programu „</w:t>
      </w:r>
      <w:r w:rsidR="0055109D" w:rsidRPr="0038188A">
        <w:rPr>
          <w:rFonts w:ascii="Calibri" w:hAnsi="Calibri"/>
          <w:sz w:val="22"/>
          <w:szCs w:val="22"/>
        </w:rPr>
        <w:t>Moja Elektrownia Wiatrowa</w:t>
      </w:r>
      <w:r w:rsidR="00814085">
        <w:rPr>
          <w:rFonts w:ascii="Calibri" w:hAnsi="Calibri"/>
          <w:sz w:val="22"/>
          <w:szCs w:val="22"/>
        </w:rPr>
        <w:t>”</w:t>
      </w:r>
      <w:r w:rsidR="0055109D" w:rsidRPr="0038188A">
        <w:rPr>
          <w:rFonts w:ascii="Calibri" w:hAnsi="Calibri"/>
          <w:sz w:val="22"/>
          <w:szCs w:val="22"/>
        </w:rPr>
        <w:t>,</w:t>
      </w:r>
      <w:r w:rsidR="00814085">
        <w:rPr>
          <w:rFonts w:ascii="Calibri" w:hAnsi="Calibri"/>
          <w:sz w:val="22"/>
          <w:szCs w:val="22"/>
        </w:rPr>
        <w:t xml:space="preserve"> Programu „Moje Ciepło”, Programu</w:t>
      </w:r>
      <w:r w:rsidR="0055109D" w:rsidRPr="0038188A">
        <w:rPr>
          <w:rFonts w:ascii="Calibri" w:hAnsi="Calibri"/>
          <w:sz w:val="22"/>
          <w:szCs w:val="22"/>
        </w:rPr>
        <w:t xml:space="preserve"> </w:t>
      </w:r>
      <w:r w:rsidR="00814085">
        <w:rPr>
          <w:rFonts w:ascii="Calibri" w:hAnsi="Calibri"/>
          <w:sz w:val="22"/>
          <w:szCs w:val="22"/>
        </w:rPr>
        <w:t>„</w:t>
      </w:r>
      <w:r w:rsidR="0055109D" w:rsidRPr="0038188A">
        <w:rPr>
          <w:rFonts w:ascii="Calibri" w:hAnsi="Calibri"/>
          <w:sz w:val="22"/>
          <w:szCs w:val="22"/>
        </w:rPr>
        <w:t>Czyste Powietrze</w:t>
      </w:r>
      <w:r w:rsidR="00814085">
        <w:rPr>
          <w:rFonts w:ascii="Calibri" w:hAnsi="Calibri"/>
          <w:sz w:val="22"/>
          <w:szCs w:val="22"/>
        </w:rPr>
        <w:t>”</w:t>
      </w:r>
      <w:r w:rsidRPr="0038188A">
        <w:rPr>
          <w:rFonts w:ascii="Calibri" w:hAnsi="Calibri"/>
          <w:sz w:val="22"/>
          <w:szCs w:val="22"/>
        </w:rPr>
        <w:t xml:space="preserve">. </w:t>
      </w:r>
    </w:p>
    <w:p w14:paraId="309A4570" w14:textId="23946EB8" w:rsidR="009525CE" w:rsidRPr="006A511A" w:rsidRDefault="009525CE" w:rsidP="00AE2975">
      <w:pPr>
        <w:numPr>
          <w:ilvl w:val="0"/>
          <w:numId w:val="5"/>
        </w:numPr>
        <w:spacing w:line="360" w:lineRule="auto"/>
        <w:ind w:left="567" w:hanging="425"/>
        <w:rPr>
          <w:rFonts w:ascii="Calibri" w:hAnsi="Calibri"/>
          <w:sz w:val="22"/>
          <w:szCs w:val="22"/>
        </w:rPr>
      </w:pPr>
      <w:r w:rsidRPr="006A511A">
        <w:rPr>
          <w:rFonts w:ascii="Calibri" w:hAnsi="Calibri"/>
          <w:sz w:val="22"/>
          <w:szCs w:val="22"/>
        </w:rPr>
        <w:t xml:space="preserve">Jeżeli Wnioskodawca nie otrzymał dofinansowania do </w:t>
      </w:r>
      <w:r w:rsidR="00FE07A1">
        <w:rPr>
          <w:rFonts w:ascii="Calibri" w:hAnsi="Calibri"/>
          <w:sz w:val="22"/>
          <w:szCs w:val="22"/>
        </w:rPr>
        <w:t>magazynu energii</w:t>
      </w:r>
      <w:r w:rsidRPr="006A511A">
        <w:rPr>
          <w:rFonts w:ascii="Calibri" w:hAnsi="Calibri"/>
          <w:sz w:val="22"/>
          <w:szCs w:val="22"/>
        </w:rPr>
        <w:t>, któr</w:t>
      </w:r>
      <w:r w:rsidR="00FE07A1">
        <w:rPr>
          <w:rFonts w:ascii="Calibri" w:hAnsi="Calibri"/>
          <w:sz w:val="22"/>
          <w:szCs w:val="22"/>
        </w:rPr>
        <w:t>y</w:t>
      </w:r>
      <w:r w:rsidRPr="006A511A">
        <w:rPr>
          <w:rFonts w:ascii="Calibri" w:hAnsi="Calibri"/>
          <w:sz w:val="22"/>
          <w:szCs w:val="22"/>
        </w:rPr>
        <w:t xml:space="preserve"> spełnia warunki kwalifikowalności kosztów, a zdecyduje się na </w:t>
      </w:r>
      <w:r w:rsidR="00FE07A1">
        <w:rPr>
          <w:rFonts w:ascii="Calibri" w:hAnsi="Calibri"/>
          <w:sz w:val="22"/>
          <w:szCs w:val="22"/>
        </w:rPr>
        <w:t>jego rozbudowę</w:t>
      </w:r>
      <w:r w:rsidRPr="006A511A">
        <w:rPr>
          <w:rFonts w:ascii="Calibri" w:hAnsi="Calibri"/>
          <w:sz w:val="22"/>
          <w:szCs w:val="22"/>
        </w:rPr>
        <w:t xml:space="preserve">, może zgłosić </w:t>
      </w:r>
      <w:r w:rsidR="0055109D" w:rsidRPr="006A511A">
        <w:rPr>
          <w:rFonts w:ascii="Calibri" w:hAnsi="Calibri"/>
          <w:sz w:val="22"/>
          <w:szCs w:val="22"/>
        </w:rPr>
        <w:t>urządzenie</w:t>
      </w:r>
      <w:r w:rsidRPr="006A511A">
        <w:rPr>
          <w:rFonts w:ascii="Calibri" w:hAnsi="Calibri"/>
          <w:sz w:val="22"/>
          <w:szCs w:val="22"/>
        </w:rPr>
        <w:t xml:space="preserve"> do dofinansowania pod warunkiem przedstawienia kompletu dokumentów: </w:t>
      </w:r>
    </w:p>
    <w:p w14:paraId="2966B4BA" w14:textId="2EF9F0FA" w:rsidR="009525CE" w:rsidRPr="006A511A" w:rsidRDefault="009525CE" w:rsidP="00AE2975">
      <w:pPr>
        <w:pStyle w:val="Akapitzlist"/>
        <w:numPr>
          <w:ilvl w:val="0"/>
          <w:numId w:val="23"/>
        </w:numPr>
        <w:spacing w:line="360" w:lineRule="auto"/>
        <w:rPr>
          <w:rFonts w:ascii="Calibri" w:hAnsi="Calibri"/>
        </w:rPr>
      </w:pPr>
      <w:r w:rsidRPr="006A511A">
        <w:rPr>
          <w:rFonts w:ascii="Calibri" w:hAnsi="Calibri"/>
          <w:sz w:val="22"/>
          <w:szCs w:val="22"/>
        </w:rPr>
        <w:t xml:space="preserve">faktur/paragonów imiennych dla wszystkich urządzeń </w:t>
      </w:r>
      <w:r w:rsidR="00FE07A1">
        <w:rPr>
          <w:rFonts w:ascii="Calibri" w:hAnsi="Calibri"/>
          <w:sz w:val="22"/>
          <w:szCs w:val="22"/>
        </w:rPr>
        <w:t>modułów składających się na jeden magazyn energii</w:t>
      </w:r>
    </w:p>
    <w:p w14:paraId="643011A5" w14:textId="77777777" w:rsidR="009525CE" w:rsidRPr="006A511A" w:rsidRDefault="009525CE" w:rsidP="00AE2975">
      <w:pPr>
        <w:pStyle w:val="Akapitzlist"/>
        <w:numPr>
          <w:ilvl w:val="0"/>
          <w:numId w:val="23"/>
        </w:numPr>
        <w:spacing w:line="360" w:lineRule="auto"/>
        <w:rPr>
          <w:rFonts w:ascii="Calibri" w:hAnsi="Calibri"/>
        </w:rPr>
      </w:pPr>
      <w:r w:rsidRPr="006A511A">
        <w:rPr>
          <w:rFonts w:ascii="Calibri" w:hAnsi="Calibri"/>
          <w:sz w:val="22"/>
          <w:szCs w:val="22"/>
        </w:rPr>
        <w:t xml:space="preserve">dokumentów potwierdzających dokonanie płatności, </w:t>
      </w:r>
    </w:p>
    <w:p w14:paraId="627A387B" w14:textId="728E6FFF" w:rsidR="009525CE" w:rsidRPr="006A511A" w:rsidRDefault="009525CE" w:rsidP="00AE2975">
      <w:pPr>
        <w:pStyle w:val="Akapitzlist"/>
        <w:numPr>
          <w:ilvl w:val="0"/>
          <w:numId w:val="23"/>
        </w:numPr>
        <w:spacing w:line="360" w:lineRule="auto"/>
        <w:rPr>
          <w:rFonts w:asciiTheme="minorHAnsi" w:hAnsiTheme="minorHAnsi" w:cstheme="minorHAnsi"/>
          <w:sz w:val="22"/>
          <w:szCs w:val="22"/>
        </w:rPr>
      </w:pPr>
      <w:r w:rsidRPr="006A511A">
        <w:rPr>
          <w:rFonts w:asciiTheme="minorHAnsi" w:hAnsiTheme="minorHAnsi" w:cstheme="minorHAnsi"/>
          <w:sz w:val="22"/>
          <w:szCs w:val="22"/>
        </w:rPr>
        <w:t xml:space="preserve">dokumentów potwierdzających jaka jest łączna moc </w:t>
      </w:r>
      <w:r w:rsidR="006A511A" w:rsidRPr="006A511A">
        <w:rPr>
          <w:rFonts w:asciiTheme="minorHAnsi" w:hAnsiTheme="minorHAnsi" w:cstheme="minorHAnsi"/>
          <w:sz w:val="22"/>
          <w:szCs w:val="22"/>
        </w:rPr>
        <w:t xml:space="preserve">magazynu </w:t>
      </w:r>
      <w:proofErr w:type="gramStart"/>
      <w:r w:rsidR="006A511A" w:rsidRPr="006A511A">
        <w:rPr>
          <w:rFonts w:asciiTheme="minorHAnsi" w:hAnsiTheme="minorHAnsi" w:cstheme="minorHAnsi"/>
          <w:sz w:val="22"/>
          <w:szCs w:val="22"/>
        </w:rPr>
        <w:t xml:space="preserve">zgłoszonego </w:t>
      </w:r>
      <w:r w:rsidRPr="006A511A">
        <w:rPr>
          <w:rFonts w:asciiTheme="minorHAnsi" w:hAnsiTheme="minorHAnsi" w:cstheme="minorHAnsi"/>
          <w:sz w:val="22"/>
          <w:szCs w:val="22"/>
        </w:rPr>
        <w:t xml:space="preserve"> do</w:t>
      </w:r>
      <w:proofErr w:type="gramEnd"/>
      <w:r w:rsidRPr="006A511A">
        <w:rPr>
          <w:rFonts w:asciiTheme="minorHAnsi" w:hAnsiTheme="minorHAnsi" w:cstheme="minorHAnsi"/>
          <w:sz w:val="22"/>
          <w:szCs w:val="22"/>
        </w:rPr>
        <w:t xml:space="preserve"> danego Punktu Poboru Energii,</w:t>
      </w:r>
    </w:p>
    <w:p w14:paraId="3E1CCEB0" w14:textId="5092FE9D" w:rsidR="006A511A" w:rsidRPr="00814085" w:rsidRDefault="006A511A" w:rsidP="00AE2975">
      <w:pPr>
        <w:pStyle w:val="Akapitzlist"/>
        <w:numPr>
          <w:ilvl w:val="0"/>
          <w:numId w:val="23"/>
        </w:numPr>
        <w:spacing w:line="360" w:lineRule="auto"/>
        <w:rPr>
          <w:rFonts w:asciiTheme="minorHAnsi" w:hAnsiTheme="minorHAnsi" w:cstheme="minorHAnsi"/>
          <w:sz w:val="22"/>
          <w:szCs w:val="22"/>
        </w:rPr>
      </w:pPr>
      <w:r w:rsidRPr="00814085">
        <w:rPr>
          <w:rFonts w:ascii="Calibri" w:hAnsi="Calibri"/>
          <w:sz w:val="22"/>
          <w:szCs w:val="22"/>
        </w:rPr>
        <w:t xml:space="preserve">zaświadczenia OSD </w:t>
      </w:r>
      <w:r w:rsidR="00FE07A1">
        <w:rPr>
          <w:rFonts w:ascii="Calibri" w:hAnsi="Calibri"/>
          <w:sz w:val="22"/>
          <w:szCs w:val="22"/>
        </w:rPr>
        <w:t>potwierdzające zgłoszenie magazynu energii.</w:t>
      </w:r>
    </w:p>
    <w:p w14:paraId="2B9462C8" w14:textId="5C957647" w:rsidR="009E67B4" w:rsidRPr="00C96B95" w:rsidRDefault="009356B1" w:rsidP="00AE2975">
      <w:pPr>
        <w:numPr>
          <w:ilvl w:val="0"/>
          <w:numId w:val="5"/>
        </w:numPr>
        <w:spacing w:before="120" w:after="120" w:line="360" w:lineRule="auto"/>
        <w:ind w:left="567" w:hanging="425"/>
        <w:rPr>
          <w:rStyle w:val="hgkelc"/>
          <w:rFonts w:asciiTheme="minorHAnsi" w:hAnsiTheme="minorHAnsi" w:cstheme="minorHAnsi"/>
          <w:sz w:val="22"/>
          <w:szCs w:val="22"/>
        </w:rPr>
      </w:pPr>
      <w:bookmarkStart w:id="0" w:name="_Hlk169076542"/>
      <w:r w:rsidRPr="00C96B95">
        <w:rPr>
          <w:rFonts w:ascii="Calibri" w:hAnsi="Calibri"/>
          <w:sz w:val="22"/>
          <w:szCs w:val="22"/>
        </w:rPr>
        <w:t xml:space="preserve">Zakup i montaż magazynów energii elektrycznej o pojemności co najmniej </w:t>
      </w:r>
      <w:r w:rsidR="006A511A" w:rsidRPr="00C96B95">
        <w:rPr>
          <w:rFonts w:ascii="Calibri" w:hAnsi="Calibri"/>
          <w:sz w:val="22"/>
          <w:szCs w:val="22"/>
        </w:rPr>
        <w:t>1</w:t>
      </w:r>
      <w:r w:rsidRPr="00C96B95">
        <w:rPr>
          <w:rFonts w:ascii="Calibri" w:hAnsi="Calibri"/>
          <w:sz w:val="22"/>
          <w:szCs w:val="22"/>
        </w:rPr>
        <w:t>2 kWh.</w:t>
      </w:r>
      <w:r w:rsidR="009E67B4" w:rsidRPr="00C96B95">
        <w:rPr>
          <w:rFonts w:ascii="Calibri" w:hAnsi="Calibri"/>
          <w:sz w:val="22"/>
          <w:szCs w:val="22"/>
        </w:rPr>
        <w:t xml:space="preserve"> Pojemność magazynu energii zgłoszonego do dofinansowania powinna wynosić co najmniej </w:t>
      </w:r>
      <w:r w:rsidR="006A511A" w:rsidRPr="00C96B95">
        <w:rPr>
          <w:rFonts w:ascii="Calibri" w:hAnsi="Calibri"/>
          <w:sz w:val="22"/>
          <w:szCs w:val="22"/>
        </w:rPr>
        <w:t>2 krotność</w:t>
      </w:r>
      <w:r w:rsidR="009E67B4" w:rsidRPr="00C96B95">
        <w:rPr>
          <w:rFonts w:ascii="Calibri" w:hAnsi="Calibri"/>
          <w:sz w:val="22"/>
          <w:szCs w:val="22"/>
        </w:rPr>
        <w:t xml:space="preserve"> </w:t>
      </w:r>
      <w:r w:rsidR="000062FC">
        <w:rPr>
          <w:rFonts w:asciiTheme="minorHAnsi" w:hAnsiTheme="minorHAnsi" w:cstheme="minorHAnsi"/>
          <w:sz w:val="22"/>
          <w:szCs w:val="22"/>
        </w:rPr>
        <w:t>pojemności</w:t>
      </w:r>
      <w:r w:rsidR="009E67B4" w:rsidRPr="00C96B95">
        <w:rPr>
          <w:rFonts w:asciiTheme="minorHAnsi" w:hAnsiTheme="minorHAnsi" w:cstheme="minorHAnsi"/>
          <w:sz w:val="22"/>
          <w:szCs w:val="22"/>
        </w:rPr>
        <w:t xml:space="preserve"> </w:t>
      </w:r>
      <w:r w:rsidR="009E67B4" w:rsidRPr="00C96B95">
        <w:rPr>
          <w:rStyle w:val="hgkelc"/>
          <w:rFonts w:asciiTheme="minorHAnsi" w:hAnsiTheme="minorHAnsi" w:cstheme="minorHAnsi"/>
          <w:sz w:val="22"/>
          <w:szCs w:val="22"/>
        </w:rPr>
        <w:t xml:space="preserve">na 1 wat mocy szczytowej </w:t>
      </w:r>
      <w:r w:rsidR="00C96B95">
        <w:rPr>
          <w:rStyle w:val="hgkelc"/>
          <w:rFonts w:asciiTheme="minorHAnsi" w:hAnsiTheme="minorHAnsi" w:cstheme="minorHAnsi"/>
          <w:sz w:val="22"/>
          <w:szCs w:val="22"/>
        </w:rPr>
        <w:t>instalacji OZE</w:t>
      </w:r>
      <w:r w:rsidR="009E67B4" w:rsidRPr="00C96B95">
        <w:rPr>
          <w:rStyle w:val="hgkelc"/>
          <w:rFonts w:asciiTheme="minorHAnsi" w:hAnsiTheme="minorHAnsi" w:cstheme="minorHAnsi"/>
          <w:sz w:val="22"/>
          <w:szCs w:val="22"/>
        </w:rPr>
        <w:t xml:space="preserve"> (</w:t>
      </w:r>
      <w:proofErr w:type="spellStart"/>
      <w:r w:rsidR="009E67B4" w:rsidRPr="00C96B95">
        <w:rPr>
          <w:rStyle w:val="hgkelc"/>
          <w:rFonts w:asciiTheme="minorHAnsi" w:hAnsiTheme="minorHAnsi" w:cstheme="minorHAnsi"/>
          <w:sz w:val="22"/>
          <w:szCs w:val="22"/>
        </w:rPr>
        <w:t>kWp</w:t>
      </w:r>
      <w:proofErr w:type="spellEnd"/>
      <w:r w:rsidR="009E67B4" w:rsidRPr="00C96B95">
        <w:rPr>
          <w:rStyle w:val="hgkelc"/>
          <w:rFonts w:asciiTheme="minorHAnsi" w:hAnsiTheme="minorHAnsi" w:cstheme="minorHAnsi"/>
          <w:sz w:val="22"/>
          <w:szCs w:val="22"/>
        </w:rPr>
        <w:t xml:space="preserve">). </w:t>
      </w:r>
      <w:r w:rsidR="00F43D38" w:rsidRPr="00C96B95">
        <w:rPr>
          <w:rStyle w:val="hgkelc"/>
          <w:rFonts w:asciiTheme="minorHAnsi" w:hAnsiTheme="minorHAnsi" w:cstheme="minorHAnsi"/>
          <w:sz w:val="22"/>
          <w:szCs w:val="22"/>
        </w:rPr>
        <w:t xml:space="preserve">Zgłoszone do dofinansowania urządzenia muszą być trwale zamontowane pod adresem, gdzie zainstalowana została </w:t>
      </w:r>
      <w:proofErr w:type="spellStart"/>
      <w:r w:rsidR="00F43D38" w:rsidRPr="00C96B95">
        <w:rPr>
          <w:rStyle w:val="hgkelc"/>
          <w:rFonts w:asciiTheme="minorHAnsi" w:hAnsiTheme="minorHAnsi" w:cstheme="minorHAnsi"/>
          <w:sz w:val="22"/>
          <w:szCs w:val="22"/>
        </w:rPr>
        <w:t>mikroinstalacja</w:t>
      </w:r>
      <w:proofErr w:type="spellEnd"/>
      <w:r w:rsidR="00F43D38" w:rsidRPr="00C96B95">
        <w:rPr>
          <w:rStyle w:val="hgkelc"/>
          <w:rFonts w:asciiTheme="minorHAnsi" w:hAnsiTheme="minorHAnsi" w:cstheme="minorHAnsi"/>
          <w:sz w:val="22"/>
          <w:szCs w:val="22"/>
        </w:rPr>
        <w:t xml:space="preserve"> </w:t>
      </w:r>
      <w:r w:rsidR="00C96B95">
        <w:rPr>
          <w:rStyle w:val="hgkelc"/>
          <w:rFonts w:asciiTheme="minorHAnsi" w:hAnsiTheme="minorHAnsi" w:cstheme="minorHAnsi"/>
          <w:sz w:val="22"/>
          <w:szCs w:val="22"/>
        </w:rPr>
        <w:t>OZE</w:t>
      </w:r>
      <w:r w:rsidR="00F43D38" w:rsidRPr="00C96B95">
        <w:rPr>
          <w:rStyle w:val="hgkelc"/>
          <w:rFonts w:asciiTheme="minorHAnsi" w:hAnsiTheme="minorHAnsi" w:cstheme="minorHAnsi"/>
          <w:sz w:val="22"/>
          <w:szCs w:val="22"/>
        </w:rPr>
        <w:t>. Nie zostanie udzielenie dofinansowanie na mobilne magazyny energii np. pojazdy</w:t>
      </w:r>
      <w:bookmarkEnd w:id="0"/>
      <w:r w:rsidR="00433FC5">
        <w:rPr>
          <w:rStyle w:val="hgkelc"/>
          <w:rFonts w:asciiTheme="minorHAnsi" w:hAnsiTheme="minorHAnsi" w:cstheme="minorHAnsi"/>
          <w:sz w:val="22"/>
          <w:szCs w:val="22"/>
        </w:rPr>
        <w:t xml:space="preserve"> lub baterie trakcyjne</w:t>
      </w:r>
      <w:r w:rsidR="00F43D38" w:rsidRPr="00C96B95">
        <w:rPr>
          <w:rStyle w:val="hgkelc"/>
          <w:rFonts w:asciiTheme="minorHAnsi" w:hAnsiTheme="minorHAnsi" w:cstheme="minorHAnsi"/>
          <w:sz w:val="22"/>
          <w:szCs w:val="22"/>
        </w:rPr>
        <w:t xml:space="preserve">. </w:t>
      </w:r>
    </w:p>
    <w:p w14:paraId="44DF6561" w14:textId="1E4D7094" w:rsidR="009356B1" w:rsidRPr="00C96B95" w:rsidRDefault="009356B1" w:rsidP="00AE2975">
      <w:pPr>
        <w:numPr>
          <w:ilvl w:val="0"/>
          <w:numId w:val="5"/>
        </w:numPr>
        <w:spacing w:after="120" w:line="360" w:lineRule="auto"/>
        <w:ind w:left="567" w:hanging="425"/>
        <w:rPr>
          <w:rFonts w:ascii="Calibri" w:hAnsi="Calibri"/>
          <w:sz w:val="22"/>
          <w:szCs w:val="22"/>
        </w:rPr>
      </w:pPr>
      <w:r w:rsidRPr="00C96B95">
        <w:rPr>
          <w:rFonts w:ascii="Calibri" w:hAnsi="Calibri"/>
          <w:sz w:val="22"/>
          <w:szCs w:val="22"/>
        </w:rPr>
        <w:t xml:space="preserve">Jako magazyn energii elektrycznej dopuszcza się użycie akumulatorów pod warunkiem, że </w:t>
      </w:r>
      <w:r w:rsidR="00CB0D10" w:rsidRPr="00C96B95">
        <w:rPr>
          <w:rFonts w:ascii="Calibri" w:hAnsi="Calibri"/>
          <w:sz w:val="22"/>
          <w:szCs w:val="22"/>
        </w:rPr>
        <w:br/>
      </w:r>
      <w:r w:rsidRPr="00C96B95">
        <w:rPr>
          <w:rFonts w:ascii="Calibri" w:hAnsi="Calibri"/>
          <w:sz w:val="22"/>
          <w:szCs w:val="22"/>
        </w:rPr>
        <w:t xml:space="preserve">w specyfikacji technicznej tego urządzenia będzie wskazane dopuszczenie do użytkowania </w:t>
      </w:r>
      <w:r w:rsidR="00D35141" w:rsidRPr="00C96B95">
        <w:rPr>
          <w:rFonts w:ascii="Calibri" w:hAnsi="Calibri"/>
          <w:sz w:val="22"/>
          <w:szCs w:val="22"/>
        </w:rPr>
        <w:br/>
      </w:r>
      <w:r w:rsidRPr="00C96B95">
        <w:rPr>
          <w:rFonts w:ascii="Calibri" w:hAnsi="Calibri"/>
          <w:sz w:val="22"/>
          <w:szCs w:val="22"/>
        </w:rPr>
        <w:t xml:space="preserve">z instalacjami OZE. </w:t>
      </w:r>
    </w:p>
    <w:p w14:paraId="332742E7" w14:textId="47C3080A" w:rsidR="009525CE" w:rsidRPr="00C96B95" w:rsidRDefault="009525CE" w:rsidP="00AE2975">
      <w:pPr>
        <w:numPr>
          <w:ilvl w:val="0"/>
          <w:numId w:val="5"/>
        </w:numPr>
        <w:spacing w:after="120" w:line="360" w:lineRule="auto"/>
        <w:ind w:left="567" w:hanging="425"/>
        <w:rPr>
          <w:rFonts w:asciiTheme="minorHAnsi" w:hAnsiTheme="minorHAnsi"/>
          <w:sz w:val="22"/>
        </w:rPr>
      </w:pPr>
      <w:r w:rsidRPr="00C96B95">
        <w:rPr>
          <w:rFonts w:ascii="Calibri" w:hAnsi="Calibri"/>
          <w:bCs/>
          <w:sz w:val="22"/>
          <w:szCs w:val="22"/>
        </w:rPr>
        <w:t>Zakup</w:t>
      </w:r>
      <w:r w:rsidRPr="00C96B95">
        <w:rPr>
          <w:rFonts w:ascii="Calibri" w:hAnsi="Calibri"/>
          <w:sz w:val="22"/>
          <w:szCs w:val="22"/>
        </w:rPr>
        <w:t xml:space="preserve"> i montaż magazynów ciepła</w:t>
      </w:r>
      <w:r w:rsidR="00B133E5">
        <w:rPr>
          <w:rFonts w:ascii="Calibri" w:hAnsi="Calibri"/>
          <w:sz w:val="22"/>
          <w:szCs w:val="22"/>
        </w:rPr>
        <w:t xml:space="preserve"> oznacza</w:t>
      </w:r>
      <w:r w:rsidRPr="00C96B95">
        <w:rPr>
          <w:rFonts w:ascii="Calibri" w:hAnsi="Calibri"/>
          <w:sz w:val="22"/>
          <w:szCs w:val="22"/>
        </w:rPr>
        <w:t xml:space="preserve">: zasobniki </w:t>
      </w:r>
      <w:proofErr w:type="spellStart"/>
      <w:r w:rsidRPr="00C96B95">
        <w:rPr>
          <w:rFonts w:ascii="Calibri" w:hAnsi="Calibri"/>
          <w:sz w:val="22"/>
          <w:szCs w:val="22"/>
        </w:rPr>
        <w:t>c.w.u</w:t>
      </w:r>
      <w:proofErr w:type="spellEnd"/>
      <w:r w:rsidRPr="00C96B95">
        <w:rPr>
          <w:rFonts w:ascii="Calibri" w:hAnsi="Calibri"/>
          <w:sz w:val="22"/>
          <w:szCs w:val="22"/>
        </w:rPr>
        <w:t xml:space="preserve"> zasilane przez pompę ciepła lub kocioł elektryczny, zasobniki </w:t>
      </w:r>
      <w:proofErr w:type="spellStart"/>
      <w:r w:rsidRPr="00C96B95">
        <w:rPr>
          <w:rFonts w:ascii="Calibri" w:hAnsi="Calibri"/>
          <w:sz w:val="22"/>
          <w:szCs w:val="22"/>
        </w:rPr>
        <w:t>c.w.u</w:t>
      </w:r>
      <w:proofErr w:type="spellEnd"/>
      <w:r w:rsidRPr="00C96B95">
        <w:rPr>
          <w:rFonts w:ascii="Calibri" w:hAnsi="Calibri"/>
          <w:sz w:val="22"/>
          <w:szCs w:val="22"/>
        </w:rPr>
        <w:t xml:space="preserve"> z grzałką elektryczną, bufory ciepła zasilane przez pompę ciepła lub kocioł elektryczny, bufory ciepła z grzałką elektryczną, bufory ciepła wraz z zasobnikiem c.w.u. stanowiące jedno kompletne urządzenie, pompa ciepła typu powietrze/woda tj. pompa ciepła do c.w.u. + zasobnik c.w.u. lub pompa ciepła do c.w.u. ze zintegrowanym zasobnikiem.</w:t>
      </w:r>
      <w:r w:rsidRPr="00C96B95" w:rsidDel="0040523D">
        <w:rPr>
          <w:rFonts w:ascii="Calibri" w:hAnsi="Calibri"/>
          <w:sz w:val="22"/>
          <w:szCs w:val="22"/>
        </w:rPr>
        <w:t xml:space="preserve"> </w:t>
      </w:r>
      <w:r w:rsidRPr="00C96B95">
        <w:rPr>
          <w:rStyle w:val="Uwydatnienie"/>
          <w:rFonts w:asciiTheme="minorHAnsi" w:hAnsiTheme="minorHAnsi" w:cstheme="minorHAnsi"/>
          <w:i w:val="0"/>
          <w:sz w:val="22"/>
          <w:szCs w:val="22"/>
        </w:rPr>
        <w:t xml:space="preserve">Minimalna pojemność magazynu ciepła - </w:t>
      </w:r>
      <w:r w:rsidR="001B764B">
        <w:rPr>
          <w:rStyle w:val="Pogrubienie"/>
          <w:rFonts w:asciiTheme="minorHAnsi" w:hAnsiTheme="minorHAnsi"/>
          <w:b w:val="0"/>
          <w:sz w:val="22"/>
        </w:rPr>
        <w:t>15</w:t>
      </w:r>
      <w:r w:rsidRPr="00C96B95">
        <w:rPr>
          <w:rStyle w:val="Pogrubienie"/>
          <w:rFonts w:asciiTheme="minorHAnsi" w:hAnsiTheme="minorHAnsi"/>
          <w:b w:val="0"/>
          <w:sz w:val="22"/>
        </w:rPr>
        <w:t>0 dm</w:t>
      </w:r>
      <w:r w:rsidRPr="00C96B95">
        <w:rPr>
          <w:rStyle w:val="Pogrubienie"/>
          <w:rFonts w:asciiTheme="minorHAnsi" w:hAnsiTheme="minorHAnsi"/>
          <w:b w:val="0"/>
          <w:sz w:val="22"/>
          <w:vertAlign w:val="superscript"/>
        </w:rPr>
        <w:t>3</w:t>
      </w:r>
      <w:r w:rsidRPr="00C96B95">
        <w:rPr>
          <w:rStyle w:val="Uwydatnienie"/>
          <w:rFonts w:asciiTheme="minorHAnsi" w:hAnsiTheme="minorHAnsi" w:cstheme="minorHAnsi"/>
          <w:i w:val="0"/>
          <w:sz w:val="22"/>
          <w:szCs w:val="22"/>
        </w:rPr>
        <w:t xml:space="preserve"> (1 dm</w:t>
      </w:r>
      <w:r w:rsidRPr="00C96B95">
        <w:rPr>
          <w:rStyle w:val="Uwydatnienie"/>
          <w:rFonts w:asciiTheme="minorHAnsi" w:hAnsiTheme="minorHAnsi" w:cstheme="minorHAnsi"/>
          <w:i w:val="0"/>
          <w:sz w:val="22"/>
          <w:szCs w:val="22"/>
          <w:vertAlign w:val="superscript"/>
        </w:rPr>
        <w:t>3</w:t>
      </w:r>
      <w:r w:rsidRPr="00C96B95">
        <w:rPr>
          <w:rStyle w:val="Uwydatnienie"/>
          <w:rFonts w:asciiTheme="minorHAnsi" w:hAnsiTheme="minorHAnsi" w:cstheme="minorHAnsi"/>
          <w:i w:val="0"/>
          <w:sz w:val="22"/>
          <w:szCs w:val="22"/>
        </w:rPr>
        <w:t xml:space="preserve"> = 1 litr).</w:t>
      </w:r>
    </w:p>
    <w:p w14:paraId="2B4626E5" w14:textId="20184166" w:rsidR="00984C23" w:rsidRPr="00C96B95" w:rsidRDefault="009525CE" w:rsidP="00AE2975">
      <w:pPr>
        <w:numPr>
          <w:ilvl w:val="0"/>
          <w:numId w:val="5"/>
        </w:numPr>
        <w:spacing w:after="120" w:line="360" w:lineRule="auto"/>
        <w:ind w:left="567" w:hanging="425"/>
        <w:rPr>
          <w:rFonts w:ascii="Calibri" w:hAnsi="Calibri"/>
          <w:sz w:val="22"/>
          <w:szCs w:val="22"/>
        </w:rPr>
      </w:pPr>
      <w:r w:rsidRPr="00C96B95">
        <w:rPr>
          <w:rFonts w:ascii="Calibri" w:hAnsi="Calibri"/>
          <w:sz w:val="22"/>
          <w:szCs w:val="22"/>
        </w:rPr>
        <w:lastRenderedPageBreak/>
        <w:t xml:space="preserve">Nie podlegają dofinansowaniu urządzenia magazynujące ciepło, które nie wpływają na wzrost </w:t>
      </w:r>
      <w:proofErr w:type="spellStart"/>
      <w:r w:rsidRPr="00C96B95">
        <w:rPr>
          <w:rFonts w:ascii="Calibri" w:hAnsi="Calibri"/>
          <w:sz w:val="22"/>
          <w:szCs w:val="22"/>
        </w:rPr>
        <w:t>autokonsumpcji</w:t>
      </w:r>
      <w:proofErr w:type="spellEnd"/>
      <w:r w:rsidRPr="00C96B95">
        <w:rPr>
          <w:rFonts w:ascii="Calibri" w:hAnsi="Calibri"/>
          <w:sz w:val="22"/>
          <w:szCs w:val="22"/>
        </w:rPr>
        <w:t xml:space="preserve"> energii elektrycznej wytworzonej przez </w:t>
      </w:r>
      <w:proofErr w:type="spellStart"/>
      <w:r w:rsidRPr="00C96B95">
        <w:rPr>
          <w:rFonts w:ascii="Calibri" w:hAnsi="Calibri"/>
          <w:sz w:val="22"/>
          <w:szCs w:val="22"/>
        </w:rPr>
        <w:t>mikroinstalację</w:t>
      </w:r>
      <w:proofErr w:type="spellEnd"/>
      <w:r w:rsidRPr="00C96B95">
        <w:rPr>
          <w:rFonts w:ascii="Calibri" w:hAnsi="Calibri"/>
          <w:sz w:val="22"/>
          <w:szCs w:val="22"/>
        </w:rPr>
        <w:t xml:space="preserve"> </w:t>
      </w:r>
      <w:r w:rsidR="0038188A">
        <w:rPr>
          <w:rFonts w:ascii="Calibri" w:hAnsi="Calibri"/>
          <w:sz w:val="22"/>
          <w:szCs w:val="22"/>
        </w:rPr>
        <w:t>OZE</w:t>
      </w:r>
      <w:r w:rsidRPr="00C96B95">
        <w:rPr>
          <w:rFonts w:ascii="Calibri" w:hAnsi="Calibri"/>
          <w:sz w:val="22"/>
          <w:szCs w:val="22"/>
        </w:rPr>
        <w:t xml:space="preserve"> – np. zasobnik c.w.u. i/lub bufor ciepła zasilany przez kocioł na paliwo stałe, kocioł gazowy</w:t>
      </w:r>
      <w:r w:rsidR="00B133E5">
        <w:rPr>
          <w:rFonts w:ascii="Calibri" w:hAnsi="Calibri"/>
          <w:sz w:val="22"/>
          <w:szCs w:val="22"/>
        </w:rPr>
        <w:t>.</w:t>
      </w:r>
    </w:p>
    <w:p w14:paraId="48D58EC9" w14:textId="2DD90AB2" w:rsidR="009E400D" w:rsidRPr="001B764B" w:rsidRDefault="00984C23" w:rsidP="00AE2975">
      <w:pPr>
        <w:numPr>
          <w:ilvl w:val="0"/>
          <w:numId w:val="5"/>
        </w:numPr>
        <w:spacing w:after="120" w:line="360" w:lineRule="auto"/>
        <w:ind w:left="567" w:hanging="425"/>
        <w:rPr>
          <w:rFonts w:ascii="Calibri" w:hAnsi="Calibri"/>
          <w:sz w:val="22"/>
          <w:szCs w:val="22"/>
        </w:rPr>
      </w:pPr>
      <w:bookmarkStart w:id="1" w:name="_Hlk165280944"/>
      <w:r w:rsidRPr="00C96B95">
        <w:rPr>
          <w:rFonts w:asciiTheme="minorHAnsi" w:hAnsiTheme="minorHAnsi" w:cstheme="minorHAnsi"/>
          <w:sz w:val="22"/>
          <w:szCs w:val="22"/>
        </w:rPr>
        <w:t xml:space="preserve">Nie podlegają dofinansowaniu </w:t>
      </w:r>
      <w:r w:rsidR="00B133E5">
        <w:rPr>
          <w:rFonts w:asciiTheme="minorHAnsi" w:hAnsiTheme="minorHAnsi" w:cstheme="minorHAnsi"/>
          <w:sz w:val="22"/>
          <w:szCs w:val="22"/>
        </w:rPr>
        <w:t xml:space="preserve">jako </w:t>
      </w:r>
      <w:r w:rsidRPr="00C96B95">
        <w:rPr>
          <w:rFonts w:asciiTheme="minorHAnsi" w:hAnsiTheme="minorHAnsi" w:cstheme="minorHAnsi"/>
          <w:sz w:val="22"/>
          <w:szCs w:val="22"/>
        </w:rPr>
        <w:t xml:space="preserve">magazyn ciepła: zbiorniki akumulacyjne/buforowe, zbiorniki c. </w:t>
      </w:r>
      <w:proofErr w:type="spellStart"/>
      <w:proofErr w:type="gramStart"/>
      <w:r w:rsidRPr="00C96B95">
        <w:rPr>
          <w:rFonts w:asciiTheme="minorHAnsi" w:hAnsiTheme="minorHAnsi" w:cstheme="minorHAnsi"/>
          <w:sz w:val="22"/>
          <w:szCs w:val="22"/>
        </w:rPr>
        <w:t>w.</w:t>
      </w:r>
      <w:r w:rsidR="00C96B95" w:rsidRPr="00C96B95">
        <w:rPr>
          <w:rFonts w:asciiTheme="minorHAnsi" w:hAnsiTheme="minorHAnsi" w:cstheme="minorHAnsi"/>
          <w:sz w:val="22"/>
          <w:szCs w:val="22"/>
        </w:rPr>
        <w:t>u</w:t>
      </w:r>
      <w:proofErr w:type="spellEnd"/>
      <w:r w:rsidR="00C96B95" w:rsidRPr="00C96B95">
        <w:rPr>
          <w:rFonts w:asciiTheme="minorHAnsi" w:hAnsiTheme="minorHAnsi" w:cstheme="minorHAnsi"/>
          <w:sz w:val="22"/>
          <w:szCs w:val="22"/>
        </w:rPr>
        <w:t>.</w:t>
      </w:r>
      <w:proofErr w:type="gramEnd"/>
      <w:r w:rsidRPr="00C96B95">
        <w:rPr>
          <w:rFonts w:asciiTheme="minorHAnsi" w:hAnsiTheme="minorHAnsi" w:cstheme="minorHAnsi"/>
          <w:sz w:val="22"/>
          <w:szCs w:val="22"/>
        </w:rPr>
        <w:t xml:space="preserve"> jeżeli były związane z pompa ciepłą na którą otrzymano już dofinansowanie w </w:t>
      </w:r>
      <w:r w:rsidR="0095565F" w:rsidRPr="00C96B95">
        <w:rPr>
          <w:rFonts w:asciiTheme="minorHAnsi" w:hAnsiTheme="minorHAnsi" w:cstheme="minorHAnsi"/>
          <w:sz w:val="22"/>
          <w:szCs w:val="22"/>
        </w:rPr>
        <w:t>innych program</w:t>
      </w:r>
      <w:r w:rsidR="00B133E5">
        <w:rPr>
          <w:rFonts w:asciiTheme="minorHAnsi" w:hAnsiTheme="minorHAnsi" w:cstheme="minorHAnsi"/>
          <w:sz w:val="22"/>
          <w:szCs w:val="22"/>
        </w:rPr>
        <w:t>ach</w:t>
      </w:r>
      <w:r w:rsidR="0095565F" w:rsidRPr="00C96B95">
        <w:rPr>
          <w:rFonts w:asciiTheme="minorHAnsi" w:hAnsiTheme="minorHAnsi" w:cstheme="minorHAnsi"/>
          <w:sz w:val="22"/>
          <w:szCs w:val="22"/>
        </w:rPr>
        <w:t xml:space="preserve"> finansujących pomy ciepła m.in. programu </w:t>
      </w:r>
      <w:r w:rsidR="0095565F" w:rsidRPr="001B764B">
        <w:rPr>
          <w:rFonts w:asciiTheme="minorHAnsi" w:hAnsiTheme="minorHAnsi" w:cstheme="minorHAnsi"/>
          <w:sz w:val="22"/>
          <w:szCs w:val="22"/>
        </w:rPr>
        <w:t xml:space="preserve">priorytetowego </w:t>
      </w:r>
      <w:r w:rsidR="00814085">
        <w:rPr>
          <w:rFonts w:asciiTheme="minorHAnsi" w:hAnsiTheme="minorHAnsi" w:cstheme="minorHAnsi"/>
          <w:sz w:val="22"/>
          <w:szCs w:val="22"/>
        </w:rPr>
        <w:t>„</w:t>
      </w:r>
      <w:r w:rsidR="0095565F" w:rsidRPr="001B764B">
        <w:rPr>
          <w:rFonts w:asciiTheme="minorHAnsi" w:hAnsiTheme="minorHAnsi" w:cstheme="minorHAnsi"/>
          <w:sz w:val="22"/>
          <w:szCs w:val="22"/>
        </w:rPr>
        <w:t>Moje Ciepło</w:t>
      </w:r>
      <w:r w:rsidR="00814085">
        <w:rPr>
          <w:rFonts w:asciiTheme="minorHAnsi" w:hAnsiTheme="minorHAnsi" w:cstheme="minorHAnsi"/>
          <w:sz w:val="22"/>
          <w:szCs w:val="22"/>
        </w:rPr>
        <w:t>”</w:t>
      </w:r>
      <w:r w:rsidR="00D35141" w:rsidRPr="001B764B">
        <w:rPr>
          <w:rFonts w:asciiTheme="minorHAnsi" w:hAnsiTheme="minorHAnsi" w:cstheme="minorHAnsi"/>
          <w:sz w:val="22"/>
          <w:szCs w:val="22"/>
        </w:rPr>
        <w:t>.</w:t>
      </w:r>
      <w:bookmarkEnd w:id="1"/>
    </w:p>
    <w:p w14:paraId="5D1DD8DF" w14:textId="28D91AA0" w:rsidR="00766D8E" w:rsidRDefault="00766D8E" w:rsidP="00AE2975">
      <w:pPr>
        <w:numPr>
          <w:ilvl w:val="0"/>
          <w:numId w:val="5"/>
        </w:numPr>
        <w:spacing w:after="120" w:line="360" w:lineRule="auto"/>
        <w:ind w:left="567" w:hanging="425"/>
        <w:rPr>
          <w:rFonts w:ascii="Calibri" w:hAnsi="Calibri"/>
          <w:sz w:val="22"/>
          <w:szCs w:val="22"/>
        </w:rPr>
      </w:pPr>
      <w:r w:rsidRPr="001B764B">
        <w:rPr>
          <w:rFonts w:ascii="Calibri" w:hAnsi="Calibri"/>
          <w:sz w:val="22"/>
          <w:szCs w:val="22"/>
        </w:rPr>
        <w:t xml:space="preserve">Łączna moc wszystkich instalacji odnawialnych źródeł energii posiadanych przez prosumenta, wraz z </w:t>
      </w:r>
      <w:proofErr w:type="spellStart"/>
      <w:r w:rsidRPr="001B764B">
        <w:rPr>
          <w:rFonts w:ascii="Calibri" w:hAnsi="Calibri"/>
          <w:sz w:val="22"/>
          <w:szCs w:val="22"/>
        </w:rPr>
        <w:t>mikroinstalacją</w:t>
      </w:r>
      <w:proofErr w:type="spellEnd"/>
      <w:r w:rsidRPr="001B764B">
        <w:rPr>
          <w:rFonts w:ascii="Calibri" w:hAnsi="Calibri"/>
          <w:sz w:val="22"/>
          <w:szCs w:val="22"/>
        </w:rPr>
        <w:t xml:space="preserve"> </w:t>
      </w:r>
      <w:r w:rsidR="00C96B95" w:rsidRPr="001B764B">
        <w:rPr>
          <w:rFonts w:ascii="Calibri" w:hAnsi="Calibri"/>
          <w:sz w:val="22"/>
          <w:szCs w:val="22"/>
        </w:rPr>
        <w:t>OZE</w:t>
      </w:r>
      <w:r w:rsidRPr="001B764B">
        <w:rPr>
          <w:rFonts w:ascii="Calibri" w:hAnsi="Calibri"/>
          <w:sz w:val="22"/>
          <w:szCs w:val="22"/>
        </w:rPr>
        <w:t xml:space="preserve"> i magazynem energii nie może przekroczyć łącznej mocy 50 kW, wynikającej z zapisów Ustawy o odnawialnych źródłach energii w zakresie definicji </w:t>
      </w:r>
      <w:proofErr w:type="spellStart"/>
      <w:r w:rsidRPr="001B764B">
        <w:rPr>
          <w:rFonts w:ascii="Calibri" w:hAnsi="Calibri"/>
          <w:sz w:val="22"/>
          <w:szCs w:val="22"/>
        </w:rPr>
        <w:t>mikroinstalacji</w:t>
      </w:r>
      <w:proofErr w:type="spellEnd"/>
      <w:r w:rsidRPr="001B764B">
        <w:rPr>
          <w:rFonts w:ascii="Calibri" w:hAnsi="Calibri"/>
          <w:sz w:val="22"/>
          <w:szCs w:val="22"/>
        </w:rPr>
        <w:t xml:space="preserve"> (art. 2 ust. 27 a) i prosumenta (art. 2 ust. 19). W przypadku zmiany definicji </w:t>
      </w:r>
      <w:r w:rsidRPr="001B764B">
        <w:rPr>
          <w:rFonts w:ascii="Calibri" w:hAnsi="Calibri"/>
          <w:sz w:val="22"/>
          <w:szCs w:val="22"/>
        </w:rPr>
        <w:br/>
        <w:t>w ww. ustawie znajdą one zastosowanie w programie, bez konieczności dokonywania zmiany programu.</w:t>
      </w:r>
    </w:p>
    <w:p w14:paraId="06AFD50C" w14:textId="438F67C4" w:rsidR="000F6274" w:rsidRPr="001B764B" w:rsidRDefault="000F6274" w:rsidP="00AE2975">
      <w:pPr>
        <w:numPr>
          <w:ilvl w:val="0"/>
          <w:numId w:val="5"/>
        </w:numPr>
        <w:spacing w:after="120" w:line="360" w:lineRule="auto"/>
        <w:ind w:left="567" w:hanging="425"/>
        <w:rPr>
          <w:rFonts w:ascii="Calibri" w:hAnsi="Calibri"/>
          <w:sz w:val="22"/>
          <w:szCs w:val="22"/>
        </w:rPr>
      </w:pPr>
      <w:r>
        <w:rPr>
          <w:rFonts w:ascii="Calibri" w:hAnsi="Calibri"/>
          <w:sz w:val="22"/>
          <w:szCs w:val="22"/>
        </w:rPr>
        <w:t xml:space="preserve">Na uzyskanie dotacji do inwestycji wskazanych w </w:t>
      </w:r>
      <w:r w:rsidR="00814085">
        <w:rPr>
          <w:rFonts w:ascii="Calibri" w:hAnsi="Calibri"/>
          <w:sz w:val="22"/>
          <w:szCs w:val="22"/>
        </w:rPr>
        <w:t>ust</w:t>
      </w:r>
      <w:r>
        <w:rPr>
          <w:rFonts w:ascii="Calibri" w:hAnsi="Calibri"/>
          <w:sz w:val="22"/>
          <w:szCs w:val="22"/>
        </w:rPr>
        <w:t xml:space="preserve">. 6.1, nie ma wpływu rozbudowa istniejącej </w:t>
      </w:r>
      <w:proofErr w:type="spellStart"/>
      <w:r>
        <w:rPr>
          <w:rFonts w:ascii="Calibri" w:hAnsi="Calibri"/>
          <w:sz w:val="22"/>
          <w:szCs w:val="22"/>
        </w:rPr>
        <w:t>mikroinstalacji</w:t>
      </w:r>
      <w:proofErr w:type="spellEnd"/>
      <w:r>
        <w:rPr>
          <w:rFonts w:ascii="Calibri" w:hAnsi="Calibri"/>
          <w:sz w:val="22"/>
          <w:szCs w:val="22"/>
        </w:rPr>
        <w:t xml:space="preserve"> OZE, przy uwzględnieniu warunku </w:t>
      </w:r>
      <w:r w:rsidR="00814085">
        <w:rPr>
          <w:rFonts w:ascii="Calibri" w:hAnsi="Calibri"/>
          <w:sz w:val="22"/>
          <w:szCs w:val="22"/>
        </w:rPr>
        <w:t>ust</w:t>
      </w:r>
      <w:r>
        <w:rPr>
          <w:rFonts w:ascii="Calibri" w:hAnsi="Calibri"/>
          <w:sz w:val="22"/>
          <w:szCs w:val="22"/>
        </w:rPr>
        <w:t>. 7.5, pkt</w:t>
      </w:r>
      <w:r w:rsidR="0077122E">
        <w:rPr>
          <w:rFonts w:ascii="Calibri" w:hAnsi="Calibri"/>
          <w:sz w:val="22"/>
          <w:szCs w:val="22"/>
        </w:rPr>
        <w:t>.</w:t>
      </w:r>
      <w:r>
        <w:rPr>
          <w:rFonts w:ascii="Calibri" w:hAnsi="Calibri"/>
          <w:sz w:val="22"/>
          <w:szCs w:val="22"/>
        </w:rPr>
        <w:t xml:space="preserve"> 11)</w:t>
      </w:r>
    </w:p>
    <w:p w14:paraId="2853325D" w14:textId="77777777" w:rsidR="009525CE" w:rsidRPr="00FD37CB" w:rsidRDefault="009525CE" w:rsidP="00AE2975">
      <w:pPr>
        <w:numPr>
          <w:ilvl w:val="0"/>
          <w:numId w:val="4"/>
        </w:numPr>
        <w:tabs>
          <w:tab w:val="left" w:pos="540"/>
        </w:tabs>
        <w:autoSpaceDE w:val="0"/>
        <w:autoSpaceDN w:val="0"/>
        <w:adjustRightInd w:val="0"/>
        <w:spacing w:before="360" w:after="120" w:line="360" w:lineRule="auto"/>
        <w:ind w:left="0" w:firstLine="0"/>
        <w:rPr>
          <w:rFonts w:ascii="Calibri" w:hAnsi="Calibri"/>
          <w:b/>
          <w:color w:val="000000"/>
          <w:sz w:val="22"/>
          <w:szCs w:val="22"/>
        </w:rPr>
      </w:pPr>
      <w:r w:rsidRPr="00FD37CB">
        <w:rPr>
          <w:rFonts w:ascii="Calibri" w:hAnsi="Calibri"/>
          <w:b/>
          <w:color w:val="000000"/>
          <w:sz w:val="22"/>
          <w:szCs w:val="22"/>
        </w:rPr>
        <w:t>Szczegółowe kryteria wyboru przedsięwzięć</w:t>
      </w:r>
    </w:p>
    <w:p w14:paraId="1ABFF1FA" w14:textId="77777777" w:rsidR="009525CE" w:rsidRPr="00FD37CB" w:rsidRDefault="009525CE" w:rsidP="00AE2975">
      <w:pPr>
        <w:tabs>
          <w:tab w:val="left" w:pos="540"/>
        </w:tabs>
        <w:autoSpaceDE w:val="0"/>
        <w:autoSpaceDN w:val="0"/>
        <w:adjustRightInd w:val="0"/>
        <w:spacing w:after="120" w:line="360" w:lineRule="auto"/>
        <w:ind w:left="720" w:hanging="720"/>
        <w:rPr>
          <w:rFonts w:ascii="Calibri" w:hAnsi="Calibri"/>
          <w:b/>
          <w:color w:val="000000"/>
          <w:sz w:val="22"/>
          <w:szCs w:val="22"/>
        </w:rPr>
      </w:pPr>
      <w:r w:rsidRPr="00FD37CB">
        <w:rPr>
          <w:rFonts w:ascii="Calibri" w:hAnsi="Calibri"/>
          <w:b/>
          <w:color w:val="000000"/>
          <w:sz w:val="22"/>
          <w:szCs w:val="22"/>
        </w:rPr>
        <w:t>KRYTERIA DOSTĘPU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6667"/>
        <w:gridCol w:w="579"/>
        <w:gridCol w:w="528"/>
      </w:tblGrid>
      <w:tr w:rsidR="009525CE" w:rsidRPr="00EF482C" w14:paraId="15F5FFEF" w14:textId="77777777" w:rsidTr="00BF68B8">
        <w:trPr>
          <w:cantSplit/>
          <w:trHeight w:val="20"/>
          <w:tblHeader/>
        </w:trPr>
        <w:tc>
          <w:tcPr>
            <w:tcW w:w="609" w:type="pct"/>
            <w:tcBorders>
              <w:top w:val="single" w:sz="4" w:space="0" w:color="auto"/>
              <w:left w:val="single" w:sz="4" w:space="0" w:color="auto"/>
            </w:tcBorders>
            <w:shd w:val="pct15" w:color="auto" w:fill="auto"/>
            <w:vAlign w:val="center"/>
          </w:tcPr>
          <w:p w14:paraId="50B2D5A4" w14:textId="77777777" w:rsidR="009525CE" w:rsidRPr="00EF482C" w:rsidRDefault="009525CE" w:rsidP="00AE2975">
            <w:pPr>
              <w:tabs>
                <w:tab w:val="num" w:pos="2340"/>
              </w:tabs>
              <w:spacing w:line="360" w:lineRule="auto"/>
              <w:rPr>
                <w:rFonts w:ascii="Calibri" w:hAnsi="Calibri"/>
                <w:b/>
                <w:sz w:val="22"/>
                <w:szCs w:val="22"/>
                <w:highlight w:val="lightGray"/>
              </w:rPr>
            </w:pPr>
            <w:r w:rsidRPr="00EF482C">
              <w:rPr>
                <w:rFonts w:ascii="Calibri" w:hAnsi="Calibri"/>
                <w:b/>
                <w:sz w:val="22"/>
                <w:szCs w:val="22"/>
                <w:highlight w:val="lightGray"/>
              </w:rPr>
              <w:t>Lp.</w:t>
            </w:r>
          </w:p>
        </w:tc>
        <w:tc>
          <w:tcPr>
            <w:tcW w:w="3766" w:type="pct"/>
            <w:tcBorders>
              <w:top w:val="single" w:sz="4" w:space="0" w:color="auto"/>
              <w:left w:val="single" w:sz="4" w:space="0" w:color="auto"/>
            </w:tcBorders>
            <w:shd w:val="pct15" w:color="auto" w:fill="auto"/>
            <w:vAlign w:val="center"/>
          </w:tcPr>
          <w:p w14:paraId="77BADBE7" w14:textId="77777777" w:rsidR="009525CE" w:rsidRPr="00EF482C" w:rsidRDefault="009525CE" w:rsidP="00AE2975">
            <w:pPr>
              <w:tabs>
                <w:tab w:val="num" w:pos="2340"/>
              </w:tabs>
              <w:spacing w:line="360" w:lineRule="auto"/>
              <w:rPr>
                <w:rFonts w:ascii="Calibri" w:hAnsi="Calibri"/>
                <w:b/>
                <w:sz w:val="22"/>
                <w:szCs w:val="22"/>
                <w:highlight w:val="lightGray"/>
              </w:rPr>
            </w:pPr>
            <w:r w:rsidRPr="00EF482C">
              <w:rPr>
                <w:rFonts w:ascii="Calibri" w:hAnsi="Calibri"/>
                <w:b/>
                <w:sz w:val="22"/>
                <w:szCs w:val="22"/>
                <w:highlight w:val="lightGray"/>
              </w:rPr>
              <w:t>NAZWA KRYTERIUM</w:t>
            </w:r>
          </w:p>
        </w:tc>
        <w:tc>
          <w:tcPr>
            <w:tcW w:w="327" w:type="pct"/>
            <w:shd w:val="pct15" w:color="auto" w:fill="auto"/>
            <w:vAlign w:val="center"/>
          </w:tcPr>
          <w:p w14:paraId="56931943" w14:textId="77777777" w:rsidR="009525CE" w:rsidRPr="00EF482C" w:rsidRDefault="009525CE" w:rsidP="00AE2975">
            <w:pPr>
              <w:spacing w:line="360" w:lineRule="auto"/>
              <w:rPr>
                <w:rFonts w:ascii="Calibri" w:hAnsi="Calibri"/>
                <w:b/>
                <w:sz w:val="22"/>
                <w:szCs w:val="22"/>
                <w:highlight w:val="lightGray"/>
              </w:rPr>
            </w:pPr>
            <w:r w:rsidRPr="00EF482C">
              <w:rPr>
                <w:rFonts w:ascii="Calibri" w:hAnsi="Calibri"/>
                <w:b/>
                <w:sz w:val="22"/>
                <w:szCs w:val="22"/>
                <w:highlight w:val="lightGray"/>
              </w:rPr>
              <w:t>TAK</w:t>
            </w:r>
          </w:p>
        </w:tc>
        <w:tc>
          <w:tcPr>
            <w:tcW w:w="298" w:type="pct"/>
            <w:shd w:val="pct15" w:color="auto" w:fill="auto"/>
            <w:vAlign w:val="center"/>
          </w:tcPr>
          <w:p w14:paraId="643D125A" w14:textId="77777777" w:rsidR="009525CE" w:rsidRPr="00EF482C" w:rsidRDefault="009525CE" w:rsidP="00AE2975">
            <w:pPr>
              <w:spacing w:line="360" w:lineRule="auto"/>
              <w:rPr>
                <w:rFonts w:ascii="Calibri" w:hAnsi="Calibri"/>
                <w:b/>
                <w:sz w:val="22"/>
                <w:szCs w:val="22"/>
                <w:highlight w:val="lightGray"/>
              </w:rPr>
            </w:pPr>
            <w:r w:rsidRPr="00EF482C">
              <w:rPr>
                <w:rFonts w:ascii="Calibri" w:hAnsi="Calibri"/>
                <w:b/>
                <w:sz w:val="22"/>
                <w:szCs w:val="22"/>
                <w:highlight w:val="lightGray"/>
              </w:rPr>
              <w:t>NIE</w:t>
            </w:r>
          </w:p>
        </w:tc>
      </w:tr>
      <w:tr w:rsidR="009525CE" w:rsidRPr="00FD37CB" w14:paraId="285EF1A3" w14:textId="77777777" w:rsidTr="001B764B">
        <w:trPr>
          <w:cantSplit/>
          <w:trHeight w:val="20"/>
        </w:trPr>
        <w:tc>
          <w:tcPr>
            <w:tcW w:w="609" w:type="pct"/>
            <w:tcBorders>
              <w:top w:val="single" w:sz="4" w:space="0" w:color="auto"/>
              <w:left w:val="single" w:sz="4" w:space="0" w:color="auto"/>
            </w:tcBorders>
            <w:vAlign w:val="center"/>
          </w:tcPr>
          <w:p w14:paraId="19682342" w14:textId="77777777" w:rsidR="009525CE" w:rsidRPr="00FD37CB" w:rsidRDefault="009525CE" w:rsidP="00AE2975">
            <w:pPr>
              <w:tabs>
                <w:tab w:val="left" w:pos="318"/>
              </w:tabs>
              <w:spacing w:before="60" w:after="60" w:line="360" w:lineRule="auto"/>
              <w:rPr>
                <w:rFonts w:ascii="Calibri" w:hAnsi="Calibri"/>
                <w:sz w:val="22"/>
                <w:szCs w:val="22"/>
              </w:rPr>
            </w:pPr>
            <w:r w:rsidRPr="00FD37CB">
              <w:rPr>
                <w:rFonts w:ascii="Calibri" w:hAnsi="Calibri"/>
                <w:sz w:val="22"/>
                <w:szCs w:val="22"/>
              </w:rPr>
              <w:t>1.</w:t>
            </w:r>
          </w:p>
        </w:tc>
        <w:tc>
          <w:tcPr>
            <w:tcW w:w="3766" w:type="pct"/>
            <w:tcBorders>
              <w:top w:val="single" w:sz="4" w:space="0" w:color="auto"/>
              <w:left w:val="single" w:sz="4" w:space="0" w:color="auto"/>
            </w:tcBorders>
            <w:vAlign w:val="center"/>
          </w:tcPr>
          <w:p w14:paraId="4B1D4DA1" w14:textId="77777777" w:rsidR="009525CE" w:rsidRPr="00FD37CB" w:rsidRDefault="009525CE" w:rsidP="00AE2975">
            <w:pPr>
              <w:spacing w:before="60" w:after="60" w:line="360" w:lineRule="auto"/>
              <w:rPr>
                <w:rFonts w:ascii="Calibri" w:hAnsi="Calibri"/>
                <w:sz w:val="22"/>
                <w:szCs w:val="22"/>
              </w:rPr>
            </w:pPr>
            <w:r w:rsidRPr="00FD37CB">
              <w:rPr>
                <w:rFonts w:ascii="Calibri" w:hAnsi="Calibri"/>
                <w:sz w:val="22"/>
                <w:szCs w:val="22"/>
              </w:rPr>
              <w:t>Wniosek jest złożony w terminie określonym w regulaminie naboru wniosków</w:t>
            </w:r>
          </w:p>
        </w:tc>
        <w:tc>
          <w:tcPr>
            <w:tcW w:w="327" w:type="pct"/>
            <w:vAlign w:val="center"/>
          </w:tcPr>
          <w:p w14:paraId="3E37EB3C" w14:textId="77777777" w:rsidR="009525CE" w:rsidRPr="00FD37CB" w:rsidRDefault="009525CE" w:rsidP="00AE2975">
            <w:pPr>
              <w:spacing w:line="360" w:lineRule="auto"/>
              <w:rPr>
                <w:rFonts w:ascii="Calibri" w:hAnsi="Calibri"/>
                <w:sz w:val="22"/>
                <w:szCs w:val="22"/>
              </w:rPr>
            </w:pPr>
          </w:p>
        </w:tc>
        <w:tc>
          <w:tcPr>
            <w:tcW w:w="298" w:type="pct"/>
            <w:vAlign w:val="center"/>
          </w:tcPr>
          <w:p w14:paraId="02483D29" w14:textId="77777777" w:rsidR="009525CE" w:rsidRPr="00FD37CB" w:rsidRDefault="009525CE" w:rsidP="00AE2975">
            <w:pPr>
              <w:spacing w:line="360" w:lineRule="auto"/>
              <w:rPr>
                <w:rFonts w:ascii="Calibri" w:hAnsi="Calibri"/>
                <w:sz w:val="22"/>
                <w:szCs w:val="22"/>
              </w:rPr>
            </w:pPr>
          </w:p>
        </w:tc>
      </w:tr>
      <w:tr w:rsidR="009525CE" w:rsidRPr="00FD37CB" w14:paraId="208549DA" w14:textId="77777777" w:rsidTr="001B764B">
        <w:trPr>
          <w:cantSplit/>
          <w:trHeight w:val="20"/>
        </w:trPr>
        <w:tc>
          <w:tcPr>
            <w:tcW w:w="609" w:type="pct"/>
            <w:tcBorders>
              <w:top w:val="single" w:sz="4" w:space="0" w:color="auto"/>
              <w:left w:val="single" w:sz="4" w:space="0" w:color="auto"/>
            </w:tcBorders>
            <w:vAlign w:val="center"/>
          </w:tcPr>
          <w:p w14:paraId="5D68C658" w14:textId="77777777" w:rsidR="009525CE" w:rsidRPr="00FD37CB" w:rsidRDefault="009525CE" w:rsidP="00AE2975">
            <w:pPr>
              <w:tabs>
                <w:tab w:val="left" w:pos="176"/>
              </w:tabs>
              <w:spacing w:before="60" w:after="60" w:line="360" w:lineRule="auto"/>
              <w:rPr>
                <w:rFonts w:ascii="Calibri" w:hAnsi="Calibri"/>
                <w:sz w:val="22"/>
                <w:szCs w:val="22"/>
              </w:rPr>
            </w:pPr>
            <w:r w:rsidRPr="00FD37CB">
              <w:rPr>
                <w:rFonts w:ascii="Calibri" w:hAnsi="Calibri"/>
                <w:sz w:val="22"/>
                <w:szCs w:val="22"/>
              </w:rPr>
              <w:t>2.</w:t>
            </w:r>
          </w:p>
        </w:tc>
        <w:tc>
          <w:tcPr>
            <w:tcW w:w="3766" w:type="pct"/>
            <w:tcBorders>
              <w:top w:val="single" w:sz="4" w:space="0" w:color="auto"/>
              <w:left w:val="single" w:sz="4" w:space="0" w:color="auto"/>
            </w:tcBorders>
            <w:vAlign w:val="center"/>
          </w:tcPr>
          <w:p w14:paraId="178DFD6E" w14:textId="77777777" w:rsidR="009525CE" w:rsidRPr="00FD37CB" w:rsidRDefault="009525CE" w:rsidP="00AE2975">
            <w:pPr>
              <w:spacing w:before="60" w:after="60" w:line="360" w:lineRule="auto"/>
              <w:rPr>
                <w:rFonts w:ascii="Calibri" w:hAnsi="Calibri"/>
                <w:sz w:val="22"/>
                <w:szCs w:val="22"/>
              </w:rPr>
            </w:pPr>
            <w:r w:rsidRPr="00FD37CB">
              <w:rPr>
                <w:rFonts w:ascii="Calibri" w:hAnsi="Calibri"/>
                <w:sz w:val="22"/>
                <w:szCs w:val="22"/>
              </w:rPr>
              <w:t>Wniosek jest złożony w wymaganej formie i na obowiązującym formularzu</w:t>
            </w:r>
          </w:p>
        </w:tc>
        <w:tc>
          <w:tcPr>
            <w:tcW w:w="327" w:type="pct"/>
            <w:vAlign w:val="center"/>
          </w:tcPr>
          <w:p w14:paraId="3D40282C" w14:textId="77777777" w:rsidR="009525CE" w:rsidRPr="00FD37CB" w:rsidRDefault="009525CE" w:rsidP="00AE2975">
            <w:pPr>
              <w:spacing w:line="360" w:lineRule="auto"/>
              <w:rPr>
                <w:rFonts w:ascii="Calibri" w:hAnsi="Calibri"/>
                <w:sz w:val="22"/>
                <w:szCs w:val="22"/>
              </w:rPr>
            </w:pPr>
          </w:p>
        </w:tc>
        <w:tc>
          <w:tcPr>
            <w:tcW w:w="298" w:type="pct"/>
            <w:vAlign w:val="center"/>
          </w:tcPr>
          <w:p w14:paraId="6151F733" w14:textId="77777777" w:rsidR="009525CE" w:rsidRPr="00FD37CB" w:rsidRDefault="009525CE" w:rsidP="00AE2975">
            <w:pPr>
              <w:spacing w:line="360" w:lineRule="auto"/>
              <w:rPr>
                <w:rFonts w:ascii="Calibri" w:hAnsi="Calibri"/>
                <w:sz w:val="22"/>
                <w:szCs w:val="22"/>
              </w:rPr>
            </w:pPr>
          </w:p>
        </w:tc>
      </w:tr>
      <w:tr w:rsidR="009525CE" w:rsidRPr="00FD37CB" w14:paraId="62989871" w14:textId="77777777" w:rsidTr="001B764B">
        <w:trPr>
          <w:cantSplit/>
          <w:trHeight w:val="20"/>
        </w:trPr>
        <w:tc>
          <w:tcPr>
            <w:tcW w:w="609" w:type="pct"/>
            <w:tcBorders>
              <w:top w:val="single" w:sz="4" w:space="0" w:color="auto"/>
              <w:left w:val="single" w:sz="4" w:space="0" w:color="auto"/>
            </w:tcBorders>
            <w:vAlign w:val="center"/>
          </w:tcPr>
          <w:p w14:paraId="346F005F" w14:textId="77777777" w:rsidR="009525CE" w:rsidRPr="00FD37CB" w:rsidRDefault="009525CE" w:rsidP="00AE2975">
            <w:pPr>
              <w:tabs>
                <w:tab w:val="left" w:pos="176"/>
              </w:tabs>
              <w:spacing w:before="60" w:after="60" w:line="360" w:lineRule="auto"/>
              <w:rPr>
                <w:rFonts w:ascii="Calibri" w:hAnsi="Calibri"/>
                <w:sz w:val="22"/>
                <w:szCs w:val="22"/>
              </w:rPr>
            </w:pPr>
            <w:r w:rsidRPr="00FD37CB">
              <w:rPr>
                <w:rFonts w:ascii="Calibri" w:hAnsi="Calibri"/>
                <w:sz w:val="22"/>
                <w:szCs w:val="22"/>
              </w:rPr>
              <w:t>3.</w:t>
            </w:r>
          </w:p>
        </w:tc>
        <w:tc>
          <w:tcPr>
            <w:tcW w:w="3766" w:type="pct"/>
            <w:tcBorders>
              <w:top w:val="single" w:sz="4" w:space="0" w:color="auto"/>
              <w:left w:val="single" w:sz="4" w:space="0" w:color="auto"/>
            </w:tcBorders>
            <w:vAlign w:val="center"/>
          </w:tcPr>
          <w:p w14:paraId="216DFDA0" w14:textId="78E12AE9" w:rsidR="009525CE" w:rsidRPr="00FD37CB" w:rsidRDefault="009525CE" w:rsidP="00AE2975">
            <w:pPr>
              <w:spacing w:before="60" w:after="60" w:line="360" w:lineRule="auto"/>
              <w:rPr>
                <w:rFonts w:ascii="Calibri" w:hAnsi="Calibri"/>
                <w:sz w:val="22"/>
                <w:szCs w:val="22"/>
              </w:rPr>
            </w:pPr>
            <w:r w:rsidRPr="00FD37CB">
              <w:rPr>
                <w:rFonts w:ascii="Calibri" w:hAnsi="Calibri"/>
                <w:sz w:val="22"/>
                <w:szCs w:val="22"/>
              </w:rPr>
              <w:t>Wniosek jest kompletny i prawidłowo elektronicznie podpisany/uwiarygodniony (przez Wnioskodawc</w:t>
            </w:r>
            <w:r w:rsidR="00E337A8">
              <w:rPr>
                <w:rFonts w:ascii="Calibri" w:hAnsi="Calibri"/>
                <w:sz w:val="22"/>
                <w:szCs w:val="22"/>
              </w:rPr>
              <w:t>ę</w:t>
            </w:r>
            <w:r w:rsidRPr="00FD37CB">
              <w:rPr>
                <w:rFonts w:ascii="Calibri" w:hAnsi="Calibri"/>
                <w:sz w:val="22"/>
                <w:szCs w:val="22"/>
              </w:rPr>
              <w:t>) lub Pełnomocnika), wypełniono wszystkie wymagane pola formularza wniosku oraz dołączono wszystkie wymagane załączniki</w:t>
            </w:r>
          </w:p>
        </w:tc>
        <w:tc>
          <w:tcPr>
            <w:tcW w:w="327" w:type="pct"/>
            <w:vAlign w:val="center"/>
          </w:tcPr>
          <w:p w14:paraId="13A7B70C" w14:textId="77777777" w:rsidR="009525CE" w:rsidRPr="00FD37CB" w:rsidRDefault="009525CE" w:rsidP="00AE2975">
            <w:pPr>
              <w:spacing w:line="360" w:lineRule="auto"/>
              <w:rPr>
                <w:rFonts w:ascii="Calibri" w:hAnsi="Calibri"/>
                <w:sz w:val="22"/>
                <w:szCs w:val="22"/>
              </w:rPr>
            </w:pPr>
          </w:p>
        </w:tc>
        <w:tc>
          <w:tcPr>
            <w:tcW w:w="298" w:type="pct"/>
            <w:vAlign w:val="center"/>
          </w:tcPr>
          <w:p w14:paraId="24260B9F" w14:textId="77777777" w:rsidR="009525CE" w:rsidRPr="00FD37CB" w:rsidRDefault="009525CE" w:rsidP="00AE2975">
            <w:pPr>
              <w:spacing w:line="360" w:lineRule="auto"/>
              <w:rPr>
                <w:rFonts w:ascii="Calibri" w:hAnsi="Calibri"/>
                <w:sz w:val="22"/>
                <w:szCs w:val="22"/>
              </w:rPr>
            </w:pPr>
          </w:p>
        </w:tc>
      </w:tr>
      <w:tr w:rsidR="009525CE" w:rsidRPr="00FD37CB" w14:paraId="1AAC89BF" w14:textId="77777777" w:rsidTr="001B764B">
        <w:trPr>
          <w:cantSplit/>
          <w:trHeight w:val="20"/>
        </w:trPr>
        <w:tc>
          <w:tcPr>
            <w:tcW w:w="609" w:type="pct"/>
            <w:tcBorders>
              <w:top w:val="single" w:sz="4" w:space="0" w:color="auto"/>
              <w:left w:val="single" w:sz="4" w:space="0" w:color="auto"/>
            </w:tcBorders>
            <w:vAlign w:val="center"/>
          </w:tcPr>
          <w:p w14:paraId="131D2469" w14:textId="77777777" w:rsidR="009525CE" w:rsidRPr="00FD37CB" w:rsidRDefault="009525CE" w:rsidP="00AE2975">
            <w:pPr>
              <w:tabs>
                <w:tab w:val="left" w:pos="176"/>
              </w:tabs>
              <w:spacing w:before="60" w:after="60" w:line="360" w:lineRule="auto"/>
              <w:rPr>
                <w:rFonts w:ascii="Calibri" w:hAnsi="Calibri"/>
                <w:sz w:val="22"/>
                <w:szCs w:val="22"/>
              </w:rPr>
            </w:pPr>
            <w:r w:rsidRPr="00FD37CB">
              <w:rPr>
                <w:rFonts w:ascii="Calibri" w:hAnsi="Calibri"/>
                <w:sz w:val="22"/>
                <w:szCs w:val="22"/>
              </w:rPr>
              <w:t>4.</w:t>
            </w:r>
          </w:p>
        </w:tc>
        <w:tc>
          <w:tcPr>
            <w:tcW w:w="3766" w:type="pct"/>
            <w:tcBorders>
              <w:top w:val="single" w:sz="4" w:space="0" w:color="auto"/>
              <w:left w:val="single" w:sz="4" w:space="0" w:color="auto"/>
            </w:tcBorders>
            <w:vAlign w:val="center"/>
          </w:tcPr>
          <w:p w14:paraId="600A7F33" w14:textId="0AE19838" w:rsidR="009525CE" w:rsidRPr="00FD37CB" w:rsidRDefault="009525CE" w:rsidP="00AE2975">
            <w:pPr>
              <w:spacing w:before="60" w:after="60" w:line="360" w:lineRule="auto"/>
              <w:rPr>
                <w:rFonts w:ascii="Calibri" w:hAnsi="Calibri"/>
                <w:sz w:val="22"/>
                <w:szCs w:val="22"/>
              </w:rPr>
            </w:pPr>
            <w:r w:rsidRPr="00FD37CB">
              <w:rPr>
                <w:rFonts w:ascii="Calibri" w:hAnsi="Calibri"/>
                <w:sz w:val="22"/>
                <w:szCs w:val="22"/>
              </w:rPr>
              <w:t>Wnioskodawca mieści się w katalogu Wnioskodawców, określonym w programie</w:t>
            </w:r>
          </w:p>
        </w:tc>
        <w:tc>
          <w:tcPr>
            <w:tcW w:w="327" w:type="pct"/>
            <w:vAlign w:val="center"/>
          </w:tcPr>
          <w:p w14:paraId="0DBEA411" w14:textId="77777777" w:rsidR="009525CE" w:rsidRPr="00FD37CB" w:rsidRDefault="009525CE" w:rsidP="00AE2975">
            <w:pPr>
              <w:spacing w:line="360" w:lineRule="auto"/>
              <w:rPr>
                <w:rFonts w:ascii="Calibri" w:hAnsi="Calibri"/>
                <w:sz w:val="22"/>
                <w:szCs w:val="22"/>
              </w:rPr>
            </w:pPr>
          </w:p>
        </w:tc>
        <w:tc>
          <w:tcPr>
            <w:tcW w:w="298" w:type="pct"/>
            <w:vAlign w:val="center"/>
          </w:tcPr>
          <w:p w14:paraId="65A8E02A" w14:textId="77777777" w:rsidR="009525CE" w:rsidRPr="00FD37CB" w:rsidRDefault="009525CE" w:rsidP="00AE2975">
            <w:pPr>
              <w:spacing w:line="360" w:lineRule="auto"/>
              <w:rPr>
                <w:rFonts w:ascii="Calibri" w:hAnsi="Calibri"/>
                <w:sz w:val="22"/>
                <w:szCs w:val="22"/>
              </w:rPr>
            </w:pPr>
          </w:p>
        </w:tc>
      </w:tr>
      <w:tr w:rsidR="009525CE" w:rsidRPr="00FD37CB" w14:paraId="1993BD5A" w14:textId="77777777" w:rsidTr="001B764B">
        <w:trPr>
          <w:cantSplit/>
          <w:trHeight w:val="20"/>
        </w:trPr>
        <w:tc>
          <w:tcPr>
            <w:tcW w:w="609" w:type="pct"/>
            <w:tcBorders>
              <w:top w:val="single" w:sz="4" w:space="0" w:color="auto"/>
              <w:left w:val="single" w:sz="4" w:space="0" w:color="auto"/>
            </w:tcBorders>
            <w:vAlign w:val="center"/>
          </w:tcPr>
          <w:p w14:paraId="682D19BC" w14:textId="77777777" w:rsidR="009525CE" w:rsidRPr="00FD37CB" w:rsidRDefault="009525CE" w:rsidP="00AE2975">
            <w:pPr>
              <w:tabs>
                <w:tab w:val="left" w:pos="176"/>
              </w:tabs>
              <w:spacing w:before="60" w:after="60" w:line="360" w:lineRule="auto"/>
              <w:rPr>
                <w:rFonts w:ascii="Calibri" w:hAnsi="Calibri"/>
                <w:sz w:val="22"/>
                <w:szCs w:val="22"/>
              </w:rPr>
            </w:pPr>
            <w:r w:rsidRPr="00FD37CB">
              <w:rPr>
                <w:rFonts w:ascii="Calibri" w:hAnsi="Calibri"/>
                <w:sz w:val="22"/>
                <w:szCs w:val="22"/>
              </w:rPr>
              <w:t>5.</w:t>
            </w:r>
          </w:p>
        </w:tc>
        <w:tc>
          <w:tcPr>
            <w:tcW w:w="3766" w:type="pct"/>
            <w:tcBorders>
              <w:top w:val="single" w:sz="4" w:space="0" w:color="auto"/>
              <w:left w:val="single" w:sz="4" w:space="0" w:color="auto"/>
            </w:tcBorders>
            <w:vAlign w:val="center"/>
          </w:tcPr>
          <w:p w14:paraId="254127BA" w14:textId="77777777" w:rsidR="009525CE" w:rsidRPr="00FD37CB" w:rsidRDefault="009525CE" w:rsidP="00AE2975">
            <w:pPr>
              <w:tabs>
                <w:tab w:val="num" w:pos="2340"/>
              </w:tabs>
              <w:spacing w:before="60" w:after="60" w:line="360" w:lineRule="auto"/>
              <w:ind w:left="35"/>
              <w:rPr>
                <w:rFonts w:ascii="Calibri" w:hAnsi="Calibri"/>
                <w:sz w:val="22"/>
                <w:szCs w:val="22"/>
              </w:rPr>
            </w:pPr>
            <w:r w:rsidRPr="00FD37CB">
              <w:rPr>
                <w:rFonts w:ascii="Calibri" w:hAnsi="Calibri"/>
                <w:sz w:val="22"/>
                <w:szCs w:val="22"/>
              </w:rPr>
              <w:t xml:space="preserve">Cel i rodzaj przedsięwzięcia </w:t>
            </w:r>
            <w:proofErr w:type="gramStart"/>
            <w:r w:rsidRPr="00FD37CB">
              <w:rPr>
                <w:rFonts w:ascii="Calibri" w:hAnsi="Calibri"/>
                <w:sz w:val="22"/>
                <w:szCs w:val="22"/>
              </w:rPr>
              <w:t>jest</w:t>
            </w:r>
            <w:proofErr w:type="gramEnd"/>
            <w:r w:rsidRPr="00FD37CB">
              <w:rPr>
                <w:rFonts w:ascii="Calibri" w:hAnsi="Calibri"/>
                <w:sz w:val="22"/>
                <w:szCs w:val="22"/>
              </w:rPr>
              <w:t xml:space="preserve"> zgodny z programem</w:t>
            </w:r>
          </w:p>
        </w:tc>
        <w:tc>
          <w:tcPr>
            <w:tcW w:w="327" w:type="pct"/>
            <w:vAlign w:val="center"/>
          </w:tcPr>
          <w:p w14:paraId="4F9DC9A9" w14:textId="77777777" w:rsidR="009525CE" w:rsidRPr="00FD37CB" w:rsidRDefault="009525CE" w:rsidP="00AE2975">
            <w:pPr>
              <w:spacing w:line="360" w:lineRule="auto"/>
              <w:rPr>
                <w:rFonts w:ascii="Calibri" w:hAnsi="Calibri"/>
                <w:sz w:val="22"/>
                <w:szCs w:val="22"/>
              </w:rPr>
            </w:pPr>
          </w:p>
        </w:tc>
        <w:tc>
          <w:tcPr>
            <w:tcW w:w="298" w:type="pct"/>
            <w:vAlign w:val="center"/>
          </w:tcPr>
          <w:p w14:paraId="734E2FFC" w14:textId="77777777" w:rsidR="009525CE" w:rsidRPr="00FD37CB" w:rsidRDefault="009525CE" w:rsidP="00AE2975">
            <w:pPr>
              <w:spacing w:line="360" w:lineRule="auto"/>
              <w:rPr>
                <w:rFonts w:ascii="Calibri" w:hAnsi="Calibri"/>
                <w:sz w:val="22"/>
                <w:szCs w:val="22"/>
              </w:rPr>
            </w:pPr>
          </w:p>
        </w:tc>
      </w:tr>
      <w:tr w:rsidR="009525CE" w:rsidRPr="00FD37CB" w14:paraId="7404428C" w14:textId="77777777" w:rsidTr="001B764B">
        <w:trPr>
          <w:cantSplit/>
          <w:trHeight w:val="20"/>
        </w:trPr>
        <w:tc>
          <w:tcPr>
            <w:tcW w:w="609" w:type="pct"/>
            <w:tcBorders>
              <w:top w:val="single" w:sz="4" w:space="0" w:color="auto"/>
              <w:left w:val="single" w:sz="4" w:space="0" w:color="auto"/>
            </w:tcBorders>
            <w:vAlign w:val="center"/>
          </w:tcPr>
          <w:p w14:paraId="53D3E143" w14:textId="77777777" w:rsidR="009525CE" w:rsidRPr="00FD37CB" w:rsidRDefault="009525CE" w:rsidP="00AE2975">
            <w:pPr>
              <w:tabs>
                <w:tab w:val="left" w:pos="176"/>
              </w:tabs>
              <w:spacing w:before="60" w:after="60" w:line="360" w:lineRule="auto"/>
              <w:rPr>
                <w:rFonts w:ascii="Calibri" w:hAnsi="Calibri"/>
                <w:sz w:val="22"/>
                <w:szCs w:val="22"/>
              </w:rPr>
            </w:pPr>
            <w:r w:rsidRPr="00FD37CB">
              <w:rPr>
                <w:rFonts w:ascii="Calibri" w:hAnsi="Calibri"/>
                <w:sz w:val="22"/>
                <w:szCs w:val="22"/>
              </w:rPr>
              <w:lastRenderedPageBreak/>
              <w:t>6.</w:t>
            </w:r>
          </w:p>
        </w:tc>
        <w:tc>
          <w:tcPr>
            <w:tcW w:w="3766" w:type="pct"/>
            <w:tcBorders>
              <w:top w:val="single" w:sz="4" w:space="0" w:color="auto"/>
              <w:left w:val="single" w:sz="4" w:space="0" w:color="auto"/>
            </w:tcBorders>
            <w:vAlign w:val="center"/>
          </w:tcPr>
          <w:p w14:paraId="0275B0B1" w14:textId="77777777" w:rsidR="009525CE" w:rsidRPr="001B764B" w:rsidRDefault="009525CE" w:rsidP="00AE2975">
            <w:pPr>
              <w:spacing w:before="60" w:after="60" w:line="360" w:lineRule="auto"/>
              <w:rPr>
                <w:rFonts w:ascii="Calibri" w:hAnsi="Calibri"/>
                <w:sz w:val="22"/>
                <w:szCs w:val="22"/>
              </w:rPr>
            </w:pPr>
            <w:r w:rsidRPr="001B764B">
              <w:rPr>
                <w:rFonts w:ascii="Calibri" w:hAnsi="Calibri"/>
                <w:sz w:val="22"/>
                <w:szCs w:val="22"/>
              </w:rPr>
              <w:t>Okres realizacji przedsięwzięcia i data poniesienia kosztu są zgodne z programem</w:t>
            </w:r>
          </w:p>
        </w:tc>
        <w:tc>
          <w:tcPr>
            <w:tcW w:w="327" w:type="pct"/>
            <w:vAlign w:val="center"/>
          </w:tcPr>
          <w:p w14:paraId="7808389C" w14:textId="77777777" w:rsidR="009525CE" w:rsidRPr="00FD37CB" w:rsidRDefault="009525CE" w:rsidP="00AE2975">
            <w:pPr>
              <w:spacing w:line="360" w:lineRule="auto"/>
              <w:rPr>
                <w:rFonts w:ascii="Calibri" w:hAnsi="Calibri"/>
                <w:sz w:val="22"/>
                <w:szCs w:val="22"/>
              </w:rPr>
            </w:pPr>
          </w:p>
        </w:tc>
        <w:tc>
          <w:tcPr>
            <w:tcW w:w="298" w:type="pct"/>
            <w:vAlign w:val="center"/>
          </w:tcPr>
          <w:p w14:paraId="6E70AF5C" w14:textId="77777777" w:rsidR="009525CE" w:rsidRPr="00FD37CB" w:rsidRDefault="009525CE" w:rsidP="00AE2975">
            <w:pPr>
              <w:spacing w:line="360" w:lineRule="auto"/>
              <w:rPr>
                <w:rFonts w:ascii="Calibri" w:hAnsi="Calibri"/>
                <w:sz w:val="22"/>
                <w:szCs w:val="22"/>
              </w:rPr>
            </w:pPr>
          </w:p>
        </w:tc>
      </w:tr>
      <w:tr w:rsidR="009525CE" w:rsidRPr="00FD37CB" w14:paraId="2D1B2901"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6279E4E0" w14:textId="77777777" w:rsidR="009525CE" w:rsidRPr="001B764B" w:rsidRDefault="009525CE" w:rsidP="00AE2975">
            <w:pPr>
              <w:tabs>
                <w:tab w:val="left" w:pos="176"/>
              </w:tabs>
              <w:spacing w:before="60" w:after="60" w:line="360" w:lineRule="auto"/>
              <w:rPr>
                <w:rFonts w:ascii="Calibri" w:hAnsi="Calibri"/>
                <w:sz w:val="22"/>
                <w:szCs w:val="22"/>
              </w:rPr>
            </w:pPr>
            <w:r w:rsidRPr="001B764B">
              <w:rPr>
                <w:rFonts w:ascii="Calibri" w:hAnsi="Calibri"/>
                <w:sz w:val="22"/>
                <w:szCs w:val="22"/>
              </w:rPr>
              <w:t>7.</w:t>
            </w:r>
          </w:p>
        </w:tc>
        <w:tc>
          <w:tcPr>
            <w:tcW w:w="3766" w:type="pct"/>
            <w:tcBorders>
              <w:top w:val="single" w:sz="4" w:space="0" w:color="auto"/>
              <w:left w:val="single" w:sz="4" w:space="0" w:color="auto"/>
              <w:bottom w:val="single" w:sz="4" w:space="0" w:color="auto"/>
            </w:tcBorders>
            <w:vAlign w:val="center"/>
          </w:tcPr>
          <w:p w14:paraId="794E547E" w14:textId="77777777" w:rsidR="009525CE" w:rsidRPr="001B764B" w:rsidRDefault="009525CE" w:rsidP="00AE2975">
            <w:pPr>
              <w:tabs>
                <w:tab w:val="num" w:pos="2340"/>
              </w:tabs>
              <w:spacing w:before="60" w:after="60" w:line="360" w:lineRule="auto"/>
              <w:ind w:left="35"/>
              <w:rPr>
                <w:rFonts w:ascii="Calibri" w:hAnsi="Calibri"/>
                <w:sz w:val="22"/>
                <w:szCs w:val="22"/>
              </w:rPr>
            </w:pPr>
            <w:r w:rsidRPr="001B764B">
              <w:rPr>
                <w:rFonts w:ascii="Calibri" w:hAnsi="Calibri"/>
                <w:sz w:val="22"/>
                <w:szCs w:val="22"/>
              </w:rPr>
              <w:t xml:space="preserve">Forma i intensywność wnioskowanego dofinansowania </w:t>
            </w:r>
            <w:proofErr w:type="gramStart"/>
            <w:r w:rsidRPr="001B764B">
              <w:rPr>
                <w:rFonts w:ascii="Calibri" w:hAnsi="Calibri"/>
                <w:sz w:val="22"/>
                <w:szCs w:val="22"/>
              </w:rPr>
              <w:t>jest</w:t>
            </w:r>
            <w:proofErr w:type="gramEnd"/>
            <w:r w:rsidRPr="001B764B">
              <w:rPr>
                <w:rFonts w:ascii="Calibri" w:hAnsi="Calibri"/>
                <w:sz w:val="22"/>
                <w:szCs w:val="22"/>
              </w:rPr>
              <w:t xml:space="preserve"> zgodna </w:t>
            </w:r>
            <w:r w:rsidRPr="001B764B">
              <w:rPr>
                <w:rFonts w:ascii="Calibri" w:hAnsi="Calibri"/>
                <w:sz w:val="22"/>
                <w:szCs w:val="22"/>
              </w:rPr>
              <w:br/>
              <w:t>z programem</w:t>
            </w:r>
          </w:p>
        </w:tc>
        <w:tc>
          <w:tcPr>
            <w:tcW w:w="327" w:type="pct"/>
            <w:vAlign w:val="center"/>
          </w:tcPr>
          <w:p w14:paraId="4D0C4DEC" w14:textId="77777777" w:rsidR="009525CE" w:rsidRPr="00FD37CB" w:rsidRDefault="009525CE" w:rsidP="00AE2975">
            <w:pPr>
              <w:spacing w:line="360" w:lineRule="auto"/>
              <w:rPr>
                <w:rFonts w:ascii="Calibri" w:hAnsi="Calibri"/>
                <w:sz w:val="22"/>
                <w:szCs w:val="22"/>
              </w:rPr>
            </w:pPr>
          </w:p>
        </w:tc>
        <w:tc>
          <w:tcPr>
            <w:tcW w:w="298" w:type="pct"/>
            <w:vAlign w:val="center"/>
          </w:tcPr>
          <w:p w14:paraId="6C164327" w14:textId="77777777" w:rsidR="009525CE" w:rsidRPr="00FD37CB" w:rsidRDefault="009525CE" w:rsidP="00AE2975">
            <w:pPr>
              <w:spacing w:line="360" w:lineRule="auto"/>
              <w:rPr>
                <w:rFonts w:ascii="Calibri" w:hAnsi="Calibri"/>
                <w:sz w:val="22"/>
                <w:szCs w:val="22"/>
              </w:rPr>
            </w:pPr>
          </w:p>
        </w:tc>
      </w:tr>
      <w:tr w:rsidR="009525CE" w:rsidRPr="00EF482C" w14:paraId="6B300BA4"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0600CC54" w14:textId="77777777" w:rsidR="009525CE" w:rsidRPr="001B764B" w:rsidRDefault="009525CE" w:rsidP="00AE2975">
            <w:pPr>
              <w:tabs>
                <w:tab w:val="left" w:pos="176"/>
              </w:tabs>
              <w:spacing w:before="60" w:after="60" w:line="360" w:lineRule="auto"/>
              <w:rPr>
                <w:rFonts w:ascii="Calibri" w:hAnsi="Calibri"/>
                <w:sz w:val="22"/>
                <w:szCs w:val="22"/>
              </w:rPr>
            </w:pPr>
            <w:r w:rsidRPr="001B764B">
              <w:rPr>
                <w:rFonts w:ascii="Calibri" w:hAnsi="Calibri"/>
                <w:sz w:val="22"/>
                <w:szCs w:val="22"/>
              </w:rPr>
              <w:t>8.</w:t>
            </w:r>
          </w:p>
        </w:tc>
        <w:tc>
          <w:tcPr>
            <w:tcW w:w="3766" w:type="pct"/>
            <w:tcBorders>
              <w:top w:val="single" w:sz="4" w:space="0" w:color="auto"/>
              <w:left w:val="single" w:sz="4" w:space="0" w:color="auto"/>
              <w:bottom w:val="single" w:sz="4" w:space="0" w:color="auto"/>
            </w:tcBorders>
            <w:vAlign w:val="center"/>
          </w:tcPr>
          <w:p w14:paraId="67AB787F" w14:textId="66B0E57A" w:rsidR="009525CE" w:rsidRPr="001B764B" w:rsidRDefault="009525CE" w:rsidP="00AE2975">
            <w:pPr>
              <w:tabs>
                <w:tab w:val="num" w:pos="2340"/>
              </w:tabs>
              <w:spacing w:before="60" w:after="60" w:line="360" w:lineRule="auto"/>
              <w:ind w:left="35"/>
              <w:rPr>
                <w:rFonts w:ascii="Calibri" w:hAnsi="Calibri"/>
                <w:sz w:val="22"/>
                <w:szCs w:val="22"/>
              </w:rPr>
            </w:pPr>
            <w:r w:rsidRPr="001B764B">
              <w:rPr>
                <w:rFonts w:ascii="Calibri" w:hAnsi="Calibri"/>
                <w:sz w:val="22"/>
                <w:szCs w:val="22"/>
              </w:rPr>
              <w:t>Zakres rzeczowy objęty wnioskiem o dofinansowanie, nie był i nie jest przedstawiony do dofinansowania w innym rozpatrywanym lub zaakceptowanym wniosku w ramach programu)</w:t>
            </w:r>
          </w:p>
        </w:tc>
        <w:tc>
          <w:tcPr>
            <w:tcW w:w="327" w:type="pct"/>
            <w:vAlign w:val="center"/>
          </w:tcPr>
          <w:p w14:paraId="383A9301" w14:textId="77777777" w:rsidR="009525CE" w:rsidRPr="00EF482C" w:rsidRDefault="009525CE" w:rsidP="00AE2975">
            <w:pPr>
              <w:spacing w:line="360" w:lineRule="auto"/>
              <w:rPr>
                <w:rFonts w:ascii="Calibri" w:hAnsi="Calibri"/>
                <w:sz w:val="22"/>
                <w:szCs w:val="22"/>
                <w:highlight w:val="lightGray"/>
              </w:rPr>
            </w:pPr>
          </w:p>
        </w:tc>
        <w:tc>
          <w:tcPr>
            <w:tcW w:w="298" w:type="pct"/>
            <w:vAlign w:val="center"/>
          </w:tcPr>
          <w:p w14:paraId="3A26524C" w14:textId="77777777" w:rsidR="009525CE" w:rsidRPr="00EF482C" w:rsidRDefault="009525CE" w:rsidP="00AE2975">
            <w:pPr>
              <w:spacing w:line="360" w:lineRule="auto"/>
              <w:rPr>
                <w:rFonts w:ascii="Calibri" w:hAnsi="Calibri"/>
                <w:sz w:val="22"/>
                <w:szCs w:val="22"/>
                <w:highlight w:val="lightGray"/>
              </w:rPr>
            </w:pPr>
          </w:p>
        </w:tc>
      </w:tr>
      <w:tr w:rsidR="009525CE" w:rsidRPr="00EF482C" w14:paraId="7E6C91A2"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2D3B9135" w14:textId="77777777" w:rsidR="009525CE" w:rsidRPr="001B764B" w:rsidRDefault="009525CE" w:rsidP="00AE2975">
            <w:pPr>
              <w:tabs>
                <w:tab w:val="left" w:pos="176"/>
              </w:tabs>
              <w:spacing w:before="60" w:after="60" w:line="360" w:lineRule="auto"/>
              <w:rPr>
                <w:rFonts w:ascii="Calibri" w:hAnsi="Calibri"/>
                <w:sz w:val="22"/>
                <w:szCs w:val="22"/>
              </w:rPr>
            </w:pPr>
            <w:r w:rsidRPr="001B764B">
              <w:rPr>
                <w:rFonts w:ascii="Calibri" w:hAnsi="Calibri"/>
                <w:sz w:val="22"/>
                <w:szCs w:val="22"/>
              </w:rPr>
              <w:t>9.</w:t>
            </w:r>
          </w:p>
        </w:tc>
        <w:tc>
          <w:tcPr>
            <w:tcW w:w="3766" w:type="pct"/>
            <w:tcBorders>
              <w:top w:val="single" w:sz="4" w:space="0" w:color="auto"/>
              <w:left w:val="single" w:sz="4" w:space="0" w:color="auto"/>
              <w:bottom w:val="single" w:sz="4" w:space="0" w:color="auto"/>
            </w:tcBorders>
            <w:vAlign w:val="center"/>
          </w:tcPr>
          <w:p w14:paraId="613E7731" w14:textId="2B2999A3" w:rsidR="009525CE" w:rsidRPr="001B764B" w:rsidRDefault="009525CE" w:rsidP="00AE2975">
            <w:pPr>
              <w:tabs>
                <w:tab w:val="num" w:pos="2340"/>
              </w:tabs>
              <w:spacing w:before="60" w:after="60" w:line="360" w:lineRule="auto"/>
              <w:ind w:left="35"/>
              <w:rPr>
                <w:rFonts w:ascii="Calibri" w:hAnsi="Calibri"/>
                <w:sz w:val="22"/>
                <w:szCs w:val="22"/>
              </w:rPr>
            </w:pPr>
            <w:r w:rsidRPr="001B764B">
              <w:rPr>
                <w:rFonts w:ascii="Calibri" w:hAnsi="Calibri"/>
                <w:sz w:val="22"/>
                <w:szCs w:val="22"/>
              </w:rPr>
              <w:t>Zakres rzeczowy objęty wnioskiem o dofinansowanie, nie był i nie jest przedstawiony do dofinansowania w innym rozpatrywanym lub zaakceptowanym wniosku o dofinansowanie (np. programy gminne, ulga w podatku rolnym, Program „Czyste Powietrze”,</w:t>
            </w:r>
            <w:r w:rsidR="001B764B" w:rsidRPr="001B764B">
              <w:rPr>
                <w:rFonts w:ascii="Calibri" w:hAnsi="Calibri"/>
                <w:sz w:val="22"/>
                <w:szCs w:val="22"/>
              </w:rPr>
              <w:t xml:space="preserve"> Program </w:t>
            </w:r>
            <w:r w:rsidR="001B764B">
              <w:rPr>
                <w:rFonts w:ascii="Calibri" w:hAnsi="Calibri"/>
                <w:sz w:val="22"/>
                <w:szCs w:val="22"/>
              </w:rPr>
              <w:t>„</w:t>
            </w:r>
            <w:r w:rsidR="001B764B" w:rsidRPr="001B764B">
              <w:rPr>
                <w:rFonts w:ascii="Calibri" w:hAnsi="Calibri"/>
                <w:sz w:val="22"/>
                <w:szCs w:val="22"/>
              </w:rPr>
              <w:t xml:space="preserve">Mój Prąd”, Program </w:t>
            </w:r>
            <w:r w:rsidR="001B764B">
              <w:rPr>
                <w:rFonts w:ascii="Calibri" w:hAnsi="Calibri"/>
                <w:sz w:val="22"/>
                <w:szCs w:val="22"/>
              </w:rPr>
              <w:t>„</w:t>
            </w:r>
            <w:r w:rsidR="001B764B" w:rsidRPr="001B764B">
              <w:rPr>
                <w:rFonts w:ascii="Calibri" w:hAnsi="Calibri"/>
                <w:sz w:val="22"/>
                <w:szCs w:val="22"/>
              </w:rPr>
              <w:t>Moja Elektrownia Wiatrowa”</w:t>
            </w:r>
            <w:r w:rsidRPr="001B764B">
              <w:rPr>
                <w:rFonts w:ascii="Calibri" w:hAnsi="Calibri"/>
                <w:sz w:val="22"/>
                <w:szCs w:val="22"/>
              </w:rPr>
              <w:t xml:space="preserve"> Program „Moje Ciepło”) </w:t>
            </w:r>
          </w:p>
        </w:tc>
        <w:tc>
          <w:tcPr>
            <w:tcW w:w="327" w:type="pct"/>
            <w:vAlign w:val="center"/>
          </w:tcPr>
          <w:p w14:paraId="346F83F2" w14:textId="77777777" w:rsidR="009525CE" w:rsidRPr="00EF482C" w:rsidRDefault="009525CE" w:rsidP="00AE2975">
            <w:pPr>
              <w:spacing w:line="360" w:lineRule="auto"/>
              <w:rPr>
                <w:rFonts w:ascii="Calibri" w:hAnsi="Calibri"/>
                <w:sz w:val="22"/>
                <w:szCs w:val="22"/>
                <w:highlight w:val="lightGray"/>
              </w:rPr>
            </w:pPr>
          </w:p>
        </w:tc>
        <w:tc>
          <w:tcPr>
            <w:tcW w:w="298" w:type="pct"/>
            <w:vAlign w:val="center"/>
          </w:tcPr>
          <w:p w14:paraId="35259908" w14:textId="77777777" w:rsidR="009525CE" w:rsidRPr="00EF482C" w:rsidRDefault="009525CE" w:rsidP="00AE2975">
            <w:pPr>
              <w:spacing w:line="360" w:lineRule="auto"/>
              <w:rPr>
                <w:rFonts w:ascii="Calibri" w:hAnsi="Calibri"/>
                <w:sz w:val="22"/>
                <w:szCs w:val="22"/>
                <w:highlight w:val="lightGray"/>
              </w:rPr>
            </w:pPr>
          </w:p>
        </w:tc>
      </w:tr>
      <w:tr w:rsidR="009525CE" w:rsidRPr="005F6356" w14:paraId="52F21625"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261BE9DE" w14:textId="77777777" w:rsidR="009525CE" w:rsidRPr="005F6356" w:rsidRDefault="009525CE" w:rsidP="00AE2975">
            <w:pPr>
              <w:tabs>
                <w:tab w:val="left" w:pos="176"/>
              </w:tabs>
              <w:spacing w:before="60" w:after="60" w:line="360" w:lineRule="auto"/>
              <w:rPr>
                <w:rFonts w:ascii="Calibri" w:hAnsi="Calibri"/>
                <w:sz w:val="22"/>
                <w:szCs w:val="22"/>
              </w:rPr>
            </w:pPr>
            <w:r w:rsidRPr="005F6356">
              <w:rPr>
                <w:rFonts w:ascii="Calibri" w:hAnsi="Calibri"/>
                <w:sz w:val="22"/>
                <w:szCs w:val="22"/>
              </w:rPr>
              <w:t>10.</w:t>
            </w:r>
          </w:p>
        </w:tc>
        <w:tc>
          <w:tcPr>
            <w:tcW w:w="3766" w:type="pct"/>
            <w:tcBorders>
              <w:top w:val="single" w:sz="4" w:space="0" w:color="auto"/>
              <w:left w:val="single" w:sz="4" w:space="0" w:color="auto"/>
              <w:bottom w:val="single" w:sz="4" w:space="0" w:color="auto"/>
            </w:tcBorders>
            <w:vAlign w:val="center"/>
          </w:tcPr>
          <w:p w14:paraId="17E7A06C" w14:textId="6EC811EA" w:rsidR="009525CE" w:rsidRPr="005F6356" w:rsidRDefault="009525CE" w:rsidP="00AE2975">
            <w:pPr>
              <w:tabs>
                <w:tab w:val="num" w:pos="2340"/>
              </w:tabs>
              <w:spacing w:before="60" w:after="60" w:line="360" w:lineRule="auto"/>
              <w:ind w:left="35"/>
              <w:rPr>
                <w:rFonts w:ascii="Calibri" w:hAnsi="Calibri"/>
                <w:sz w:val="22"/>
                <w:szCs w:val="22"/>
              </w:rPr>
            </w:pPr>
            <w:r w:rsidRPr="005F6356">
              <w:rPr>
                <w:rFonts w:ascii="Calibri" w:hAnsi="Calibri"/>
                <w:sz w:val="22"/>
                <w:szCs w:val="22"/>
              </w:rPr>
              <w:t xml:space="preserve">Dołączono fakturę/faktury lub paragony imienne za zakup/ montaż </w:t>
            </w:r>
            <w:r w:rsidR="001B764B" w:rsidRPr="005F6356">
              <w:rPr>
                <w:rFonts w:ascii="Calibri" w:hAnsi="Calibri"/>
                <w:sz w:val="22"/>
                <w:szCs w:val="22"/>
              </w:rPr>
              <w:t>wnioskowanych urządzeń.</w:t>
            </w:r>
          </w:p>
        </w:tc>
        <w:tc>
          <w:tcPr>
            <w:tcW w:w="327" w:type="pct"/>
            <w:vAlign w:val="center"/>
          </w:tcPr>
          <w:p w14:paraId="2C02209C" w14:textId="77777777" w:rsidR="009525CE" w:rsidRPr="005F6356" w:rsidRDefault="009525CE" w:rsidP="00AE2975">
            <w:pPr>
              <w:spacing w:line="360" w:lineRule="auto"/>
              <w:rPr>
                <w:rFonts w:ascii="Calibri" w:hAnsi="Calibri"/>
                <w:sz w:val="22"/>
                <w:szCs w:val="22"/>
              </w:rPr>
            </w:pPr>
          </w:p>
        </w:tc>
        <w:tc>
          <w:tcPr>
            <w:tcW w:w="298" w:type="pct"/>
            <w:vAlign w:val="center"/>
          </w:tcPr>
          <w:p w14:paraId="68A9BE30" w14:textId="77777777" w:rsidR="009525CE" w:rsidRPr="005F6356" w:rsidRDefault="009525CE" w:rsidP="00AE2975">
            <w:pPr>
              <w:spacing w:line="360" w:lineRule="auto"/>
              <w:rPr>
                <w:rFonts w:ascii="Calibri" w:hAnsi="Calibri"/>
                <w:sz w:val="22"/>
                <w:szCs w:val="22"/>
              </w:rPr>
            </w:pPr>
          </w:p>
        </w:tc>
      </w:tr>
      <w:tr w:rsidR="009525CE" w:rsidRPr="005F6356" w14:paraId="1361F49A"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2C487A0F" w14:textId="77777777" w:rsidR="009525CE" w:rsidRPr="005F6356" w:rsidRDefault="009525CE" w:rsidP="00AE2975">
            <w:pPr>
              <w:tabs>
                <w:tab w:val="left" w:pos="176"/>
              </w:tabs>
              <w:spacing w:before="60" w:after="60" w:line="360" w:lineRule="auto"/>
              <w:rPr>
                <w:rFonts w:ascii="Calibri" w:hAnsi="Calibri"/>
                <w:sz w:val="22"/>
                <w:szCs w:val="22"/>
              </w:rPr>
            </w:pPr>
            <w:r w:rsidRPr="005F6356">
              <w:rPr>
                <w:rFonts w:ascii="Calibri" w:hAnsi="Calibri"/>
                <w:sz w:val="22"/>
                <w:szCs w:val="22"/>
              </w:rPr>
              <w:t>11.</w:t>
            </w:r>
          </w:p>
        </w:tc>
        <w:tc>
          <w:tcPr>
            <w:tcW w:w="3766" w:type="pct"/>
            <w:tcBorders>
              <w:top w:val="single" w:sz="4" w:space="0" w:color="auto"/>
              <w:left w:val="single" w:sz="4" w:space="0" w:color="auto"/>
              <w:bottom w:val="single" w:sz="4" w:space="0" w:color="auto"/>
            </w:tcBorders>
            <w:vAlign w:val="center"/>
          </w:tcPr>
          <w:p w14:paraId="737F6B83" w14:textId="2BAC514F" w:rsidR="009525CE" w:rsidRPr="005F6356" w:rsidRDefault="009525CE" w:rsidP="00AE2975">
            <w:pPr>
              <w:tabs>
                <w:tab w:val="num" w:pos="2340"/>
              </w:tabs>
              <w:spacing w:before="60" w:after="60" w:line="360" w:lineRule="auto"/>
              <w:ind w:left="35"/>
              <w:rPr>
                <w:rFonts w:ascii="Calibri" w:hAnsi="Calibri"/>
                <w:sz w:val="22"/>
                <w:szCs w:val="22"/>
              </w:rPr>
            </w:pPr>
            <w:r w:rsidRPr="005F6356">
              <w:rPr>
                <w:rFonts w:ascii="Calibri" w:hAnsi="Calibri"/>
                <w:sz w:val="22"/>
                <w:szCs w:val="22"/>
              </w:rPr>
              <w:t xml:space="preserve">Dołączono dokument potwierdzający opłacenie w całości faktury lub paragonów imiennych za zakup/montaż </w:t>
            </w:r>
            <w:r w:rsidR="001B764B" w:rsidRPr="005F6356">
              <w:rPr>
                <w:rFonts w:ascii="Calibri" w:hAnsi="Calibri"/>
                <w:sz w:val="22"/>
                <w:szCs w:val="22"/>
              </w:rPr>
              <w:t>wnioskowanych urządzeń.</w:t>
            </w:r>
            <w:r w:rsidRPr="005F6356">
              <w:rPr>
                <w:rFonts w:ascii="Calibri" w:hAnsi="Calibri"/>
                <w:sz w:val="22"/>
                <w:szCs w:val="22"/>
              </w:rPr>
              <w:t xml:space="preserve"> </w:t>
            </w:r>
          </w:p>
        </w:tc>
        <w:tc>
          <w:tcPr>
            <w:tcW w:w="327" w:type="pct"/>
            <w:vAlign w:val="center"/>
          </w:tcPr>
          <w:p w14:paraId="7A4C672A" w14:textId="77777777" w:rsidR="009525CE" w:rsidRPr="005F6356" w:rsidRDefault="009525CE" w:rsidP="00AE2975">
            <w:pPr>
              <w:spacing w:line="360" w:lineRule="auto"/>
              <w:rPr>
                <w:rFonts w:ascii="Calibri" w:hAnsi="Calibri"/>
                <w:sz w:val="22"/>
                <w:szCs w:val="22"/>
              </w:rPr>
            </w:pPr>
          </w:p>
        </w:tc>
        <w:tc>
          <w:tcPr>
            <w:tcW w:w="298" w:type="pct"/>
            <w:vAlign w:val="center"/>
          </w:tcPr>
          <w:p w14:paraId="601EA9B8" w14:textId="77777777" w:rsidR="009525CE" w:rsidRPr="005F6356" w:rsidRDefault="009525CE" w:rsidP="00AE2975">
            <w:pPr>
              <w:spacing w:line="360" w:lineRule="auto"/>
              <w:rPr>
                <w:rFonts w:ascii="Calibri" w:hAnsi="Calibri"/>
                <w:sz w:val="22"/>
                <w:szCs w:val="22"/>
              </w:rPr>
            </w:pPr>
          </w:p>
        </w:tc>
      </w:tr>
      <w:tr w:rsidR="009525CE" w:rsidRPr="005F6356" w14:paraId="62FF626A"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2FF17BFB" w14:textId="77777777" w:rsidR="009525CE" w:rsidRPr="005F6356" w:rsidRDefault="009525CE" w:rsidP="00AE2975">
            <w:pPr>
              <w:tabs>
                <w:tab w:val="left" w:pos="176"/>
              </w:tabs>
              <w:spacing w:before="60" w:after="60" w:line="360" w:lineRule="auto"/>
              <w:rPr>
                <w:rFonts w:ascii="Calibri" w:hAnsi="Calibri"/>
                <w:sz w:val="22"/>
                <w:szCs w:val="22"/>
              </w:rPr>
            </w:pPr>
            <w:r w:rsidRPr="005F6356">
              <w:rPr>
                <w:rFonts w:ascii="Calibri" w:hAnsi="Calibri"/>
                <w:sz w:val="22"/>
                <w:szCs w:val="22"/>
              </w:rPr>
              <w:t>12.</w:t>
            </w:r>
          </w:p>
        </w:tc>
        <w:tc>
          <w:tcPr>
            <w:tcW w:w="3766" w:type="pct"/>
            <w:tcBorders>
              <w:top w:val="single" w:sz="4" w:space="0" w:color="auto"/>
              <w:left w:val="single" w:sz="4" w:space="0" w:color="auto"/>
              <w:bottom w:val="single" w:sz="4" w:space="0" w:color="auto"/>
            </w:tcBorders>
            <w:vAlign w:val="center"/>
          </w:tcPr>
          <w:p w14:paraId="5E2E2353" w14:textId="69051AFD" w:rsidR="009525CE" w:rsidRPr="005F6356" w:rsidRDefault="009525CE" w:rsidP="00AE2975">
            <w:pPr>
              <w:tabs>
                <w:tab w:val="num" w:pos="2340"/>
              </w:tabs>
              <w:spacing w:before="60" w:after="60" w:line="360" w:lineRule="auto"/>
              <w:ind w:left="35"/>
              <w:rPr>
                <w:rFonts w:ascii="Calibri" w:hAnsi="Calibri"/>
                <w:sz w:val="22"/>
                <w:szCs w:val="22"/>
              </w:rPr>
            </w:pPr>
            <w:r w:rsidRPr="005F6356">
              <w:rPr>
                <w:rFonts w:ascii="Calibri" w:hAnsi="Calibri"/>
                <w:sz w:val="22"/>
                <w:szCs w:val="22"/>
              </w:rPr>
              <w:t xml:space="preserve">Dołączono zaświadczenie Operatora Sieci Dystrybucyjnej (OSD) potwierdzające datę przyłączenia </w:t>
            </w:r>
            <w:proofErr w:type="spellStart"/>
            <w:r w:rsidRPr="005F6356">
              <w:rPr>
                <w:rFonts w:ascii="Calibri" w:hAnsi="Calibri"/>
                <w:sz w:val="22"/>
                <w:szCs w:val="22"/>
              </w:rPr>
              <w:t>mikroinstalacji</w:t>
            </w:r>
            <w:proofErr w:type="spellEnd"/>
            <w:r w:rsidRPr="005F6356">
              <w:rPr>
                <w:rFonts w:ascii="Calibri" w:hAnsi="Calibri"/>
                <w:sz w:val="22"/>
                <w:szCs w:val="22"/>
              </w:rPr>
              <w:t xml:space="preserve"> do sieci elektroenergetycznej wraz z podaniem numeru Punktu Poboru Energii (PPE), </w:t>
            </w:r>
            <w:r w:rsidR="00286DF5">
              <w:rPr>
                <w:rFonts w:ascii="Calibri" w:hAnsi="Calibri"/>
                <w:sz w:val="22"/>
                <w:szCs w:val="22"/>
              </w:rPr>
              <w:t>wymagany dokument zgodny z obowiązującym wzorem</w:t>
            </w:r>
            <w:r w:rsidR="00FE07A1">
              <w:rPr>
                <w:rFonts w:ascii="Calibri" w:hAnsi="Calibri"/>
                <w:sz w:val="22"/>
                <w:szCs w:val="22"/>
              </w:rPr>
              <w:t>.</w:t>
            </w:r>
          </w:p>
        </w:tc>
        <w:tc>
          <w:tcPr>
            <w:tcW w:w="327" w:type="pct"/>
            <w:vAlign w:val="center"/>
          </w:tcPr>
          <w:p w14:paraId="2B0E0A82" w14:textId="77777777" w:rsidR="009525CE" w:rsidRPr="005F6356" w:rsidRDefault="009525CE" w:rsidP="00AE2975">
            <w:pPr>
              <w:spacing w:line="360" w:lineRule="auto"/>
              <w:rPr>
                <w:rFonts w:ascii="Calibri" w:hAnsi="Calibri"/>
                <w:sz w:val="22"/>
                <w:szCs w:val="22"/>
              </w:rPr>
            </w:pPr>
          </w:p>
        </w:tc>
        <w:tc>
          <w:tcPr>
            <w:tcW w:w="298" w:type="pct"/>
            <w:vAlign w:val="center"/>
          </w:tcPr>
          <w:p w14:paraId="54B5F185" w14:textId="77777777" w:rsidR="009525CE" w:rsidRPr="005F6356" w:rsidRDefault="009525CE" w:rsidP="00AE2975">
            <w:pPr>
              <w:spacing w:line="360" w:lineRule="auto"/>
              <w:rPr>
                <w:rFonts w:ascii="Calibri" w:hAnsi="Calibri"/>
                <w:sz w:val="22"/>
                <w:szCs w:val="22"/>
              </w:rPr>
            </w:pPr>
          </w:p>
        </w:tc>
      </w:tr>
      <w:tr w:rsidR="001B764B" w:rsidRPr="00EF482C" w14:paraId="482F5DE4"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3E7A9BA1" w14:textId="7CBD5586" w:rsidR="001B764B" w:rsidRPr="005F6356" w:rsidRDefault="001B764B" w:rsidP="00AE2975">
            <w:pPr>
              <w:tabs>
                <w:tab w:val="left" w:pos="176"/>
              </w:tabs>
              <w:spacing w:before="60" w:after="60" w:line="360" w:lineRule="auto"/>
              <w:rPr>
                <w:rFonts w:ascii="Calibri" w:hAnsi="Calibri"/>
                <w:sz w:val="22"/>
                <w:szCs w:val="22"/>
              </w:rPr>
            </w:pPr>
            <w:r w:rsidRPr="005F6356">
              <w:rPr>
                <w:rFonts w:ascii="Calibri" w:hAnsi="Calibri"/>
                <w:sz w:val="22"/>
                <w:szCs w:val="22"/>
              </w:rPr>
              <w:t>13</w:t>
            </w:r>
          </w:p>
        </w:tc>
        <w:tc>
          <w:tcPr>
            <w:tcW w:w="3766" w:type="pct"/>
            <w:tcBorders>
              <w:top w:val="single" w:sz="4" w:space="0" w:color="auto"/>
              <w:left w:val="single" w:sz="4" w:space="0" w:color="auto"/>
              <w:bottom w:val="single" w:sz="4" w:space="0" w:color="auto"/>
            </w:tcBorders>
            <w:vAlign w:val="center"/>
          </w:tcPr>
          <w:p w14:paraId="00B1582B" w14:textId="1970C8AC" w:rsidR="001B764B" w:rsidRPr="005F6356" w:rsidRDefault="001B764B" w:rsidP="00AE2975">
            <w:pPr>
              <w:tabs>
                <w:tab w:val="num" w:pos="2340"/>
              </w:tabs>
              <w:spacing w:before="60" w:after="60" w:line="360" w:lineRule="auto"/>
              <w:ind w:left="35"/>
              <w:rPr>
                <w:rFonts w:ascii="Calibri" w:hAnsi="Calibri"/>
                <w:sz w:val="22"/>
                <w:szCs w:val="22"/>
              </w:rPr>
            </w:pPr>
            <w:r w:rsidRPr="005F6356">
              <w:rPr>
                <w:rFonts w:ascii="Calibri" w:hAnsi="Calibri"/>
                <w:sz w:val="22"/>
                <w:szCs w:val="22"/>
              </w:rPr>
              <w:t>Dołączono zaświadczenie Operatora Sieci Dystrybucyjnej (OSD) potwierdzający datę zgłoszenia do przyłączenia magazynu energii do sieci elektroenergetycznej wraz z podaniem numeru Punktu Poboru Energii (PPE), potwierdzone przez ww. Operatora</w:t>
            </w:r>
            <w:r w:rsidR="005F6356">
              <w:rPr>
                <w:rFonts w:ascii="Calibri" w:hAnsi="Calibri"/>
                <w:sz w:val="22"/>
                <w:szCs w:val="22"/>
              </w:rPr>
              <w:t xml:space="preserve"> </w:t>
            </w:r>
            <w:r w:rsidR="00020164">
              <w:rPr>
                <w:rFonts w:ascii="Calibri" w:hAnsi="Calibri"/>
                <w:sz w:val="22"/>
                <w:szCs w:val="22"/>
              </w:rPr>
              <w:t>(</w:t>
            </w:r>
            <w:r w:rsidR="005F6356">
              <w:rPr>
                <w:rFonts w:ascii="Calibri" w:hAnsi="Calibri"/>
                <w:sz w:val="22"/>
                <w:szCs w:val="22"/>
              </w:rPr>
              <w:t>jeśli dotyczy</w:t>
            </w:r>
            <w:r w:rsidR="00020164">
              <w:rPr>
                <w:rFonts w:ascii="Calibri" w:hAnsi="Calibri"/>
                <w:sz w:val="22"/>
                <w:szCs w:val="22"/>
              </w:rPr>
              <w:t>)</w:t>
            </w:r>
          </w:p>
        </w:tc>
        <w:tc>
          <w:tcPr>
            <w:tcW w:w="327" w:type="pct"/>
            <w:vAlign w:val="center"/>
          </w:tcPr>
          <w:p w14:paraId="2E901395" w14:textId="77777777" w:rsidR="001B764B" w:rsidRPr="005F6356" w:rsidRDefault="001B764B" w:rsidP="00AE2975">
            <w:pPr>
              <w:spacing w:line="360" w:lineRule="auto"/>
              <w:rPr>
                <w:rFonts w:ascii="Calibri" w:hAnsi="Calibri"/>
                <w:sz w:val="22"/>
                <w:szCs w:val="22"/>
              </w:rPr>
            </w:pPr>
          </w:p>
        </w:tc>
        <w:tc>
          <w:tcPr>
            <w:tcW w:w="298" w:type="pct"/>
            <w:vAlign w:val="center"/>
          </w:tcPr>
          <w:p w14:paraId="684C0A2D" w14:textId="77777777" w:rsidR="001B764B" w:rsidRPr="005F6356" w:rsidRDefault="001B764B" w:rsidP="00AE2975">
            <w:pPr>
              <w:spacing w:line="360" w:lineRule="auto"/>
              <w:rPr>
                <w:rFonts w:ascii="Calibri" w:hAnsi="Calibri"/>
                <w:sz w:val="22"/>
                <w:szCs w:val="22"/>
              </w:rPr>
            </w:pPr>
          </w:p>
        </w:tc>
      </w:tr>
      <w:tr w:rsidR="009525CE" w:rsidRPr="00EF482C" w14:paraId="7AB84141"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7A6F7A4F" w14:textId="67C1E51C" w:rsidR="009525CE" w:rsidRPr="005F6356" w:rsidRDefault="009525CE" w:rsidP="00AE2975">
            <w:pPr>
              <w:tabs>
                <w:tab w:val="left" w:pos="176"/>
              </w:tabs>
              <w:spacing w:before="60" w:after="60" w:line="360" w:lineRule="auto"/>
              <w:rPr>
                <w:rFonts w:ascii="Calibri" w:hAnsi="Calibri"/>
                <w:sz w:val="22"/>
                <w:szCs w:val="22"/>
              </w:rPr>
            </w:pPr>
            <w:r w:rsidRPr="005F6356">
              <w:rPr>
                <w:rFonts w:ascii="Calibri" w:hAnsi="Calibri"/>
                <w:sz w:val="22"/>
                <w:szCs w:val="22"/>
              </w:rPr>
              <w:t>1</w:t>
            </w:r>
            <w:r w:rsidR="005F6356" w:rsidRPr="005F6356">
              <w:rPr>
                <w:rFonts w:ascii="Calibri" w:hAnsi="Calibri"/>
                <w:sz w:val="22"/>
                <w:szCs w:val="22"/>
              </w:rPr>
              <w:t>4</w:t>
            </w:r>
          </w:p>
        </w:tc>
        <w:tc>
          <w:tcPr>
            <w:tcW w:w="3766" w:type="pct"/>
            <w:tcBorders>
              <w:top w:val="single" w:sz="4" w:space="0" w:color="auto"/>
              <w:left w:val="single" w:sz="4" w:space="0" w:color="auto"/>
              <w:bottom w:val="single" w:sz="4" w:space="0" w:color="auto"/>
            </w:tcBorders>
            <w:vAlign w:val="center"/>
          </w:tcPr>
          <w:p w14:paraId="21B427EE" w14:textId="50AF8DB6" w:rsidR="009525CE" w:rsidRPr="005F6356" w:rsidRDefault="009525CE" w:rsidP="00AE2975">
            <w:pPr>
              <w:tabs>
                <w:tab w:val="num" w:pos="2340"/>
              </w:tabs>
              <w:spacing w:before="60" w:after="60" w:line="360" w:lineRule="auto"/>
              <w:ind w:left="35"/>
              <w:rPr>
                <w:rFonts w:ascii="Calibri" w:hAnsi="Calibri"/>
                <w:sz w:val="22"/>
                <w:szCs w:val="22"/>
              </w:rPr>
            </w:pPr>
            <w:r w:rsidRPr="005F6356">
              <w:rPr>
                <w:rFonts w:ascii="Calibri" w:hAnsi="Calibri"/>
                <w:sz w:val="22"/>
                <w:szCs w:val="22"/>
              </w:rPr>
              <w:t xml:space="preserve">Dołączono protokół odbioru prac od wykonawcy lub oświadczenie Wnioskodawcy dotyczące samodzielnego montażu </w:t>
            </w:r>
            <w:r w:rsidR="005F6356" w:rsidRPr="005F6356">
              <w:rPr>
                <w:rFonts w:ascii="Calibri" w:hAnsi="Calibri"/>
                <w:sz w:val="22"/>
                <w:szCs w:val="22"/>
              </w:rPr>
              <w:t>urządzeń</w:t>
            </w:r>
            <w:r w:rsidRPr="005F6356">
              <w:rPr>
                <w:rFonts w:ascii="Calibri" w:hAnsi="Calibri"/>
                <w:sz w:val="22"/>
                <w:szCs w:val="22"/>
              </w:rPr>
              <w:t xml:space="preserve"> (magazyn ciepła, magazyn energii elektrycznej)</w:t>
            </w:r>
          </w:p>
        </w:tc>
        <w:tc>
          <w:tcPr>
            <w:tcW w:w="327" w:type="pct"/>
            <w:vAlign w:val="center"/>
          </w:tcPr>
          <w:p w14:paraId="176C996C" w14:textId="77777777" w:rsidR="009525CE" w:rsidRPr="00EF482C" w:rsidRDefault="009525CE" w:rsidP="00AE2975">
            <w:pPr>
              <w:spacing w:line="360" w:lineRule="auto"/>
              <w:rPr>
                <w:rFonts w:ascii="Calibri" w:hAnsi="Calibri"/>
                <w:sz w:val="22"/>
                <w:szCs w:val="22"/>
                <w:highlight w:val="lightGray"/>
              </w:rPr>
            </w:pPr>
          </w:p>
        </w:tc>
        <w:tc>
          <w:tcPr>
            <w:tcW w:w="298" w:type="pct"/>
            <w:vAlign w:val="center"/>
          </w:tcPr>
          <w:p w14:paraId="3C469468" w14:textId="77777777" w:rsidR="009525CE" w:rsidRPr="00EF482C" w:rsidRDefault="009525CE" w:rsidP="00AE2975">
            <w:pPr>
              <w:spacing w:line="360" w:lineRule="auto"/>
              <w:rPr>
                <w:rFonts w:ascii="Calibri" w:hAnsi="Calibri"/>
                <w:sz w:val="22"/>
                <w:szCs w:val="22"/>
                <w:highlight w:val="lightGray"/>
              </w:rPr>
            </w:pPr>
          </w:p>
        </w:tc>
      </w:tr>
      <w:tr w:rsidR="009525CE" w:rsidRPr="00697340" w14:paraId="2D921441"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09AC54E6" w14:textId="74090315" w:rsidR="009525CE" w:rsidRPr="00697340" w:rsidRDefault="009525CE" w:rsidP="00AE2975">
            <w:pPr>
              <w:tabs>
                <w:tab w:val="left" w:pos="176"/>
              </w:tabs>
              <w:spacing w:before="60" w:after="60" w:line="360" w:lineRule="auto"/>
              <w:rPr>
                <w:rFonts w:ascii="Calibri" w:hAnsi="Calibri"/>
                <w:sz w:val="22"/>
                <w:szCs w:val="22"/>
              </w:rPr>
            </w:pPr>
            <w:r w:rsidRPr="00697340">
              <w:rPr>
                <w:rFonts w:ascii="Calibri" w:hAnsi="Calibri"/>
                <w:sz w:val="22"/>
                <w:szCs w:val="22"/>
              </w:rPr>
              <w:lastRenderedPageBreak/>
              <w:t>1</w:t>
            </w:r>
            <w:r w:rsidR="005F6356" w:rsidRPr="00697340">
              <w:rPr>
                <w:rFonts w:ascii="Calibri" w:hAnsi="Calibri"/>
                <w:sz w:val="22"/>
                <w:szCs w:val="22"/>
              </w:rPr>
              <w:t>5</w:t>
            </w:r>
            <w:r w:rsidRPr="00697340">
              <w:rPr>
                <w:rFonts w:ascii="Calibri" w:hAnsi="Calibri"/>
                <w:sz w:val="22"/>
                <w:szCs w:val="22"/>
              </w:rPr>
              <w:t>.</w:t>
            </w:r>
          </w:p>
        </w:tc>
        <w:tc>
          <w:tcPr>
            <w:tcW w:w="3766" w:type="pct"/>
            <w:tcBorders>
              <w:top w:val="single" w:sz="4" w:space="0" w:color="auto"/>
              <w:left w:val="single" w:sz="4" w:space="0" w:color="auto"/>
              <w:bottom w:val="single" w:sz="4" w:space="0" w:color="auto"/>
            </w:tcBorders>
            <w:vAlign w:val="center"/>
          </w:tcPr>
          <w:p w14:paraId="3341BFD1" w14:textId="7A63FE37" w:rsidR="009525CE" w:rsidRPr="00697340" w:rsidRDefault="00B67EED" w:rsidP="00AE2975">
            <w:pPr>
              <w:tabs>
                <w:tab w:val="num" w:pos="2340"/>
              </w:tabs>
              <w:spacing w:before="60" w:after="60" w:line="360" w:lineRule="auto"/>
              <w:ind w:left="35"/>
              <w:rPr>
                <w:rFonts w:ascii="Calibri" w:hAnsi="Calibri"/>
                <w:sz w:val="22"/>
                <w:szCs w:val="22"/>
              </w:rPr>
            </w:pPr>
            <w:bookmarkStart w:id="2" w:name="_Hlk169077808"/>
            <w:r>
              <w:rPr>
                <w:rFonts w:ascii="Calibri" w:hAnsi="Calibri"/>
                <w:sz w:val="22"/>
                <w:szCs w:val="22"/>
              </w:rPr>
              <w:t>Dołączono dokument potwierdzający</w:t>
            </w:r>
            <w:r w:rsidR="00FE07A1">
              <w:rPr>
                <w:rFonts w:ascii="Calibri" w:hAnsi="Calibri"/>
                <w:sz w:val="22"/>
                <w:szCs w:val="22"/>
              </w:rPr>
              <w:t>, że urządzenia zgłoszone do dofinansowania w ramach inwestycji zostały</w:t>
            </w:r>
            <w:r>
              <w:rPr>
                <w:rFonts w:ascii="Calibri" w:hAnsi="Calibri"/>
                <w:sz w:val="22"/>
                <w:szCs w:val="22"/>
              </w:rPr>
              <w:t xml:space="preserve"> wyprodukowanie na terenie Unii Europejskiej (jeśli dotyczy)</w:t>
            </w:r>
            <w:bookmarkEnd w:id="2"/>
          </w:p>
        </w:tc>
        <w:tc>
          <w:tcPr>
            <w:tcW w:w="327" w:type="pct"/>
            <w:vAlign w:val="center"/>
          </w:tcPr>
          <w:p w14:paraId="7C687A9B" w14:textId="77777777" w:rsidR="009525CE" w:rsidRPr="00697340" w:rsidRDefault="009525CE" w:rsidP="00AE2975">
            <w:pPr>
              <w:spacing w:line="360" w:lineRule="auto"/>
              <w:rPr>
                <w:rFonts w:ascii="Calibri" w:hAnsi="Calibri"/>
                <w:sz w:val="22"/>
                <w:szCs w:val="22"/>
              </w:rPr>
            </w:pPr>
          </w:p>
        </w:tc>
        <w:tc>
          <w:tcPr>
            <w:tcW w:w="298" w:type="pct"/>
            <w:vAlign w:val="center"/>
          </w:tcPr>
          <w:p w14:paraId="4F3489AA" w14:textId="77777777" w:rsidR="009525CE" w:rsidRPr="00697340" w:rsidRDefault="009525CE" w:rsidP="00AE2975">
            <w:pPr>
              <w:spacing w:line="360" w:lineRule="auto"/>
              <w:rPr>
                <w:rFonts w:ascii="Calibri" w:hAnsi="Calibri"/>
                <w:sz w:val="22"/>
                <w:szCs w:val="22"/>
              </w:rPr>
            </w:pPr>
          </w:p>
        </w:tc>
      </w:tr>
      <w:tr w:rsidR="00B67EED" w:rsidRPr="00697340" w14:paraId="529496A1"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2EBACF58" w14:textId="5CC91C91" w:rsidR="00B67EED" w:rsidRPr="00697340" w:rsidRDefault="00B67EED" w:rsidP="00AE2975">
            <w:pPr>
              <w:tabs>
                <w:tab w:val="left" w:pos="176"/>
              </w:tabs>
              <w:spacing w:before="60" w:after="60" w:line="360" w:lineRule="auto"/>
              <w:rPr>
                <w:rFonts w:ascii="Calibri" w:hAnsi="Calibri"/>
                <w:sz w:val="22"/>
                <w:szCs w:val="22"/>
              </w:rPr>
            </w:pPr>
            <w:r>
              <w:rPr>
                <w:rFonts w:ascii="Calibri" w:hAnsi="Calibri"/>
                <w:sz w:val="22"/>
                <w:szCs w:val="22"/>
              </w:rPr>
              <w:t>16.</w:t>
            </w:r>
          </w:p>
        </w:tc>
        <w:tc>
          <w:tcPr>
            <w:tcW w:w="3766" w:type="pct"/>
            <w:tcBorders>
              <w:top w:val="single" w:sz="4" w:space="0" w:color="auto"/>
              <w:left w:val="single" w:sz="4" w:space="0" w:color="auto"/>
              <w:bottom w:val="single" w:sz="4" w:space="0" w:color="auto"/>
            </w:tcBorders>
            <w:vAlign w:val="center"/>
          </w:tcPr>
          <w:p w14:paraId="4FB12C2C" w14:textId="31F80DFF" w:rsidR="00B67EED" w:rsidRDefault="00B67EED" w:rsidP="00AE2975">
            <w:pPr>
              <w:tabs>
                <w:tab w:val="num" w:pos="2340"/>
              </w:tabs>
              <w:spacing w:before="60" w:after="60" w:line="360" w:lineRule="auto"/>
              <w:ind w:left="35"/>
              <w:rPr>
                <w:rFonts w:ascii="Calibri" w:hAnsi="Calibri"/>
                <w:sz w:val="22"/>
                <w:szCs w:val="22"/>
              </w:rPr>
            </w:pPr>
            <w:r>
              <w:rPr>
                <w:rFonts w:ascii="Calibri" w:hAnsi="Calibri"/>
                <w:sz w:val="22"/>
                <w:szCs w:val="22"/>
              </w:rPr>
              <w:t>Dołączono dokument potwierdzający spełnienie wymogu zastosowania systemu zarządzania energią elektryczną</w:t>
            </w:r>
          </w:p>
        </w:tc>
        <w:tc>
          <w:tcPr>
            <w:tcW w:w="327" w:type="pct"/>
            <w:vAlign w:val="center"/>
          </w:tcPr>
          <w:p w14:paraId="5AF87F95" w14:textId="77777777" w:rsidR="00B67EED" w:rsidRPr="00697340" w:rsidRDefault="00B67EED" w:rsidP="00AE2975">
            <w:pPr>
              <w:spacing w:line="360" w:lineRule="auto"/>
              <w:rPr>
                <w:rFonts w:ascii="Calibri" w:hAnsi="Calibri"/>
                <w:sz w:val="22"/>
                <w:szCs w:val="22"/>
              </w:rPr>
            </w:pPr>
          </w:p>
        </w:tc>
        <w:tc>
          <w:tcPr>
            <w:tcW w:w="298" w:type="pct"/>
            <w:vAlign w:val="center"/>
          </w:tcPr>
          <w:p w14:paraId="0A434AAD" w14:textId="77777777" w:rsidR="00B67EED" w:rsidRPr="00697340" w:rsidRDefault="00B67EED" w:rsidP="00AE2975">
            <w:pPr>
              <w:spacing w:line="360" w:lineRule="auto"/>
              <w:rPr>
                <w:rFonts w:ascii="Calibri" w:hAnsi="Calibri"/>
                <w:sz w:val="22"/>
                <w:szCs w:val="22"/>
              </w:rPr>
            </w:pPr>
          </w:p>
        </w:tc>
      </w:tr>
      <w:tr w:rsidR="00B67EED" w:rsidRPr="00697340" w14:paraId="3D6E6014"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1FDB8592" w14:textId="6333B7EE" w:rsidR="00B67EED" w:rsidRDefault="00B67EED" w:rsidP="00AE2975">
            <w:pPr>
              <w:tabs>
                <w:tab w:val="left" w:pos="176"/>
              </w:tabs>
              <w:spacing w:before="60" w:after="60" w:line="360" w:lineRule="auto"/>
              <w:rPr>
                <w:rFonts w:ascii="Calibri" w:hAnsi="Calibri"/>
                <w:sz w:val="22"/>
                <w:szCs w:val="22"/>
              </w:rPr>
            </w:pPr>
            <w:r>
              <w:rPr>
                <w:rFonts w:ascii="Calibri" w:hAnsi="Calibri"/>
                <w:sz w:val="22"/>
                <w:szCs w:val="22"/>
              </w:rPr>
              <w:t>17</w:t>
            </w:r>
            <w:r w:rsidR="00FC47A8">
              <w:rPr>
                <w:rFonts w:ascii="Calibri" w:hAnsi="Calibri"/>
                <w:sz w:val="22"/>
                <w:szCs w:val="22"/>
              </w:rPr>
              <w:t>.</w:t>
            </w:r>
          </w:p>
        </w:tc>
        <w:tc>
          <w:tcPr>
            <w:tcW w:w="3766" w:type="pct"/>
            <w:tcBorders>
              <w:top w:val="single" w:sz="4" w:space="0" w:color="auto"/>
              <w:left w:val="single" w:sz="4" w:space="0" w:color="auto"/>
              <w:bottom w:val="single" w:sz="4" w:space="0" w:color="auto"/>
            </w:tcBorders>
            <w:vAlign w:val="center"/>
          </w:tcPr>
          <w:p w14:paraId="439FE97D" w14:textId="74A631F9" w:rsidR="00B67EED" w:rsidRDefault="00B67EED" w:rsidP="00AE2975">
            <w:pPr>
              <w:tabs>
                <w:tab w:val="num" w:pos="2340"/>
              </w:tabs>
              <w:spacing w:before="60" w:after="60" w:line="360" w:lineRule="auto"/>
              <w:ind w:left="35"/>
              <w:rPr>
                <w:rFonts w:ascii="Calibri" w:hAnsi="Calibri"/>
                <w:sz w:val="22"/>
                <w:szCs w:val="22"/>
              </w:rPr>
            </w:pPr>
            <w:r>
              <w:rPr>
                <w:rFonts w:ascii="Calibri" w:hAnsi="Calibri"/>
                <w:sz w:val="22"/>
                <w:szCs w:val="22"/>
              </w:rPr>
              <w:t>Załączono dokument potwierdzający możliwość pracy instalacji w systemie wyspowym/off-</w:t>
            </w:r>
            <w:proofErr w:type="spellStart"/>
            <w:r>
              <w:rPr>
                <w:rFonts w:ascii="Calibri" w:hAnsi="Calibri"/>
                <w:sz w:val="22"/>
                <w:szCs w:val="22"/>
              </w:rPr>
              <w:t>grid</w:t>
            </w:r>
            <w:proofErr w:type="spellEnd"/>
            <w:r>
              <w:rPr>
                <w:rFonts w:ascii="Calibri" w:hAnsi="Calibri"/>
                <w:sz w:val="22"/>
                <w:szCs w:val="22"/>
              </w:rPr>
              <w:t xml:space="preserve"> (jeśli dotyczy)</w:t>
            </w:r>
          </w:p>
        </w:tc>
        <w:tc>
          <w:tcPr>
            <w:tcW w:w="327" w:type="pct"/>
            <w:vAlign w:val="center"/>
          </w:tcPr>
          <w:p w14:paraId="68CD2F45" w14:textId="77777777" w:rsidR="00B67EED" w:rsidRPr="00697340" w:rsidRDefault="00B67EED" w:rsidP="00AE2975">
            <w:pPr>
              <w:spacing w:line="360" w:lineRule="auto"/>
              <w:rPr>
                <w:rFonts w:ascii="Calibri" w:hAnsi="Calibri"/>
                <w:sz w:val="22"/>
                <w:szCs w:val="22"/>
              </w:rPr>
            </w:pPr>
          </w:p>
        </w:tc>
        <w:tc>
          <w:tcPr>
            <w:tcW w:w="298" w:type="pct"/>
            <w:vAlign w:val="center"/>
          </w:tcPr>
          <w:p w14:paraId="229B5DE8" w14:textId="77777777" w:rsidR="00B67EED" w:rsidRPr="00697340" w:rsidRDefault="00B67EED" w:rsidP="00AE2975">
            <w:pPr>
              <w:spacing w:line="360" w:lineRule="auto"/>
              <w:rPr>
                <w:rFonts w:ascii="Calibri" w:hAnsi="Calibri"/>
                <w:sz w:val="22"/>
                <w:szCs w:val="22"/>
              </w:rPr>
            </w:pPr>
          </w:p>
        </w:tc>
      </w:tr>
      <w:tr w:rsidR="00FC47A8" w:rsidRPr="00FC47A8" w14:paraId="70E8856F" w14:textId="77777777" w:rsidTr="001B764B">
        <w:trPr>
          <w:cantSplit/>
          <w:trHeight w:val="20"/>
        </w:trPr>
        <w:tc>
          <w:tcPr>
            <w:tcW w:w="609" w:type="pct"/>
            <w:tcBorders>
              <w:top w:val="single" w:sz="4" w:space="0" w:color="auto"/>
              <w:left w:val="single" w:sz="4" w:space="0" w:color="auto"/>
              <w:bottom w:val="single" w:sz="4" w:space="0" w:color="auto"/>
            </w:tcBorders>
            <w:vAlign w:val="center"/>
          </w:tcPr>
          <w:p w14:paraId="6B7874AC" w14:textId="1BFD65B6" w:rsidR="00FC47A8" w:rsidRDefault="00FC47A8" w:rsidP="00AE2975">
            <w:pPr>
              <w:tabs>
                <w:tab w:val="left" w:pos="176"/>
              </w:tabs>
              <w:spacing w:before="60" w:after="60" w:line="360" w:lineRule="auto"/>
              <w:rPr>
                <w:rFonts w:ascii="Calibri" w:hAnsi="Calibri"/>
                <w:sz w:val="22"/>
                <w:szCs w:val="22"/>
              </w:rPr>
            </w:pPr>
            <w:r>
              <w:rPr>
                <w:rFonts w:ascii="Calibri" w:hAnsi="Calibri"/>
                <w:sz w:val="22"/>
                <w:szCs w:val="22"/>
              </w:rPr>
              <w:t>18.</w:t>
            </w:r>
          </w:p>
        </w:tc>
        <w:tc>
          <w:tcPr>
            <w:tcW w:w="3766" w:type="pct"/>
            <w:tcBorders>
              <w:top w:val="single" w:sz="4" w:space="0" w:color="auto"/>
              <w:left w:val="single" w:sz="4" w:space="0" w:color="auto"/>
              <w:bottom w:val="single" w:sz="4" w:space="0" w:color="auto"/>
            </w:tcBorders>
            <w:vAlign w:val="center"/>
          </w:tcPr>
          <w:p w14:paraId="0720E2C0" w14:textId="5479D768" w:rsidR="00FC47A8" w:rsidRPr="00FC47A8" w:rsidRDefault="00FC47A8" w:rsidP="00AE2975">
            <w:pPr>
              <w:tabs>
                <w:tab w:val="num" w:pos="2340"/>
              </w:tabs>
              <w:spacing w:before="60" w:after="60" w:line="360" w:lineRule="auto"/>
              <w:ind w:left="35"/>
              <w:rPr>
                <w:rFonts w:ascii="Calibri" w:hAnsi="Calibri"/>
                <w:sz w:val="22"/>
                <w:szCs w:val="22"/>
              </w:rPr>
            </w:pPr>
            <w:r>
              <w:rPr>
                <w:rFonts w:ascii="Calibri" w:hAnsi="Calibri"/>
                <w:sz w:val="22"/>
                <w:szCs w:val="22"/>
              </w:rPr>
              <w:t xml:space="preserve">Załączono oświadczenie </w:t>
            </w:r>
            <w:r w:rsidRPr="00FC47A8">
              <w:rPr>
                <w:rFonts w:ascii="Calibri" w:hAnsi="Calibri"/>
                <w:sz w:val="22"/>
                <w:szCs w:val="22"/>
              </w:rPr>
              <w:t>Wnioskodawcy, że inwestycja objęt</w:t>
            </w:r>
            <w:r>
              <w:rPr>
                <w:rFonts w:ascii="Calibri" w:hAnsi="Calibri"/>
                <w:sz w:val="22"/>
                <w:szCs w:val="22"/>
              </w:rPr>
              <w:t>a</w:t>
            </w:r>
            <w:r w:rsidRPr="00FC47A8">
              <w:rPr>
                <w:rFonts w:ascii="Calibri" w:hAnsi="Calibri"/>
                <w:sz w:val="22"/>
                <w:szCs w:val="22"/>
              </w:rPr>
              <w:t xml:space="preserve"> dofinansowaniem,</w:t>
            </w:r>
            <w:r>
              <w:rPr>
                <w:rFonts w:ascii="Calibri" w:hAnsi="Calibri"/>
                <w:sz w:val="22"/>
                <w:szCs w:val="22"/>
              </w:rPr>
              <w:t xml:space="preserve"> </w:t>
            </w:r>
            <w:r w:rsidRPr="00FC47A8">
              <w:rPr>
                <w:rFonts w:ascii="Calibri" w:hAnsi="Calibri"/>
                <w:sz w:val="22"/>
                <w:szCs w:val="22"/>
              </w:rPr>
              <w:t>będzie zgodna z zasadą DNSH (Do No Significant Harm) „Nie wyrządzaj</w:t>
            </w:r>
            <w:r>
              <w:rPr>
                <w:rFonts w:ascii="Calibri" w:hAnsi="Calibri"/>
                <w:sz w:val="22"/>
                <w:szCs w:val="22"/>
              </w:rPr>
              <w:t xml:space="preserve"> </w:t>
            </w:r>
            <w:r w:rsidRPr="00FC47A8">
              <w:rPr>
                <w:rFonts w:ascii="Calibri" w:hAnsi="Calibri"/>
                <w:sz w:val="22"/>
                <w:szCs w:val="22"/>
              </w:rPr>
              <w:t xml:space="preserve">znaczących szkód" (DNSH Technical </w:t>
            </w:r>
            <w:proofErr w:type="spellStart"/>
            <w:r w:rsidRPr="00FC47A8">
              <w:rPr>
                <w:rFonts w:ascii="Calibri" w:hAnsi="Calibri"/>
                <w:sz w:val="22"/>
                <w:szCs w:val="22"/>
              </w:rPr>
              <w:t>Guidance</w:t>
            </w:r>
            <w:proofErr w:type="spellEnd"/>
            <w:r w:rsidRPr="00FC47A8">
              <w:rPr>
                <w:rFonts w:ascii="Calibri" w:hAnsi="Calibri"/>
                <w:sz w:val="22"/>
                <w:szCs w:val="22"/>
              </w:rPr>
              <w:t>, 2021/C 58/01</w:t>
            </w:r>
            <w:r>
              <w:rPr>
                <w:rFonts w:ascii="Calibri" w:hAnsi="Calibri"/>
                <w:sz w:val="22"/>
                <w:szCs w:val="22"/>
              </w:rPr>
              <w:t>)</w:t>
            </w:r>
          </w:p>
        </w:tc>
        <w:tc>
          <w:tcPr>
            <w:tcW w:w="327" w:type="pct"/>
            <w:vAlign w:val="center"/>
          </w:tcPr>
          <w:p w14:paraId="13A78165" w14:textId="77777777" w:rsidR="00FC47A8" w:rsidRPr="00FC47A8" w:rsidRDefault="00FC47A8" w:rsidP="00AE2975">
            <w:pPr>
              <w:spacing w:line="360" w:lineRule="auto"/>
              <w:rPr>
                <w:rFonts w:ascii="Calibri" w:hAnsi="Calibri"/>
                <w:sz w:val="22"/>
                <w:szCs w:val="22"/>
              </w:rPr>
            </w:pPr>
          </w:p>
        </w:tc>
        <w:tc>
          <w:tcPr>
            <w:tcW w:w="298" w:type="pct"/>
            <w:vAlign w:val="center"/>
          </w:tcPr>
          <w:p w14:paraId="1C1BC886" w14:textId="77777777" w:rsidR="00FC47A8" w:rsidRPr="00FC47A8" w:rsidRDefault="00FC47A8" w:rsidP="00AE2975">
            <w:pPr>
              <w:spacing w:line="360" w:lineRule="auto"/>
              <w:rPr>
                <w:rFonts w:ascii="Calibri" w:hAnsi="Calibri"/>
                <w:sz w:val="22"/>
                <w:szCs w:val="22"/>
              </w:rPr>
            </w:pPr>
          </w:p>
        </w:tc>
      </w:tr>
    </w:tbl>
    <w:p w14:paraId="581FBEC1" w14:textId="77777777" w:rsidR="009525CE" w:rsidRPr="00FC47A8" w:rsidRDefault="009525CE" w:rsidP="00AE2975">
      <w:pPr>
        <w:tabs>
          <w:tab w:val="left" w:pos="540"/>
        </w:tabs>
        <w:autoSpaceDE w:val="0"/>
        <w:autoSpaceDN w:val="0"/>
        <w:adjustRightInd w:val="0"/>
        <w:spacing w:after="120" w:line="360" w:lineRule="auto"/>
        <w:rPr>
          <w:rFonts w:ascii="Calibri" w:hAnsi="Calibri"/>
          <w:b/>
          <w:color w:val="000000"/>
          <w:sz w:val="22"/>
          <w:szCs w:val="22"/>
          <w:highlight w:val="lightGray"/>
        </w:rPr>
      </w:pPr>
    </w:p>
    <w:p w14:paraId="101012D5" w14:textId="77777777" w:rsidR="009525CE" w:rsidRPr="00FD37CB" w:rsidRDefault="009525CE" w:rsidP="00AE2975">
      <w:pPr>
        <w:spacing w:before="120" w:line="360" w:lineRule="auto"/>
        <w:rPr>
          <w:rFonts w:ascii="Calibri" w:hAnsi="Calibri"/>
          <w:b/>
          <w:sz w:val="22"/>
          <w:szCs w:val="22"/>
        </w:rPr>
      </w:pPr>
      <w:r w:rsidRPr="00FD37CB">
        <w:rPr>
          <w:rFonts w:ascii="Calibri" w:hAnsi="Calibri"/>
          <w:b/>
          <w:sz w:val="22"/>
          <w:szCs w:val="22"/>
        </w:rPr>
        <w:t xml:space="preserve">KRYTERIA JAKOŚCIOWE </w:t>
      </w:r>
    </w:p>
    <w:p w14:paraId="53AF2735" w14:textId="77777777" w:rsidR="009525CE" w:rsidRPr="00EF482C" w:rsidRDefault="009525CE" w:rsidP="00AE2975">
      <w:pPr>
        <w:spacing w:before="120" w:line="360" w:lineRule="auto"/>
        <w:rPr>
          <w:rFonts w:ascii="Calibri" w:hAnsi="Calibri"/>
          <w:b/>
          <w:sz w:val="22"/>
          <w:szCs w:val="22"/>
          <w:highlight w:val="lightGray"/>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915"/>
        <w:gridCol w:w="683"/>
        <w:gridCol w:w="591"/>
      </w:tblGrid>
      <w:tr w:rsidR="009525CE" w:rsidRPr="00EF482C" w14:paraId="214F1812" w14:textId="77777777" w:rsidTr="0095565F">
        <w:trPr>
          <w:cantSplit/>
          <w:trHeight w:val="20"/>
        </w:trPr>
        <w:tc>
          <w:tcPr>
            <w:tcW w:w="374" w:type="pct"/>
            <w:tcBorders>
              <w:top w:val="single" w:sz="4" w:space="0" w:color="auto"/>
              <w:left w:val="single" w:sz="4" w:space="0" w:color="auto"/>
            </w:tcBorders>
            <w:shd w:val="pct15" w:color="auto" w:fill="auto"/>
            <w:vAlign w:val="center"/>
          </w:tcPr>
          <w:p w14:paraId="017FEE14" w14:textId="77777777" w:rsidR="009525CE" w:rsidRPr="00EF482C" w:rsidRDefault="009525CE" w:rsidP="00AE2975">
            <w:pPr>
              <w:tabs>
                <w:tab w:val="num" w:pos="2340"/>
              </w:tabs>
              <w:spacing w:line="360" w:lineRule="auto"/>
              <w:rPr>
                <w:rFonts w:ascii="Calibri" w:hAnsi="Calibri"/>
                <w:b/>
                <w:sz w:val="22"/>
                <w:szCs w:val="22"/>
                <w:highlight w:val="lightGray"/>
              </w:rPr>
            </w:pPr>
            <w:r w:rsidRPr="00EF482C">
              <w:rPr>
                <w:rFonts w:ascii="Calibri" w:hAnsi="Calibri"/>
                <w:b/>
                <w:sz w:val="22"/>
                <w:szCs w:val="22"/>
                <w:highlight w:val="lightGray"/>
              </w:rPr>
              <w:t>Lp.</w:t>
            </w:r>
          </w:p>
        </w:tc>
        <w:tc>
          <w:tcPr>
            <w:tcW w:w="3906" w:type="pct"/>
            <w:tcBorders>
              <w:top w:val="single" w:sz="4" w:space="0" w:color="auto"/>
              <w:left w:val="single" w:sz="4" w:space="0" w:color="auto"/>
            </w:tcBorders>
            <w:shd w:val="pct15" w:color="auto" w:fill="auto"/>
            <w:vAlign w:val="center"/>
          </w:tcPr>
          <w:p w14:paraId="23DD363B" w14:textId="77777777" w:rsidR="009525CE" w:rsidRPr="00EF482C" w:rsidRDefault="009525CE" w:rsidP="00AE2975">
            <w:pPr>
              <w:tabs>
                <w:tab w:val="num" w:pos="2340"/>
              </w:tabs>
              <w:spacing w:line="360" w:lineRule="auto"/>
              <w:rPr>
                <w:rFonts w:ascii="Calibri" w:hAnsi="Calibri"/>
                <w:b/>
                <w:sz w:val="22"/>
                <w:szCs w:val="22"/>
                <w:highlight w:val="lightGray"/>
              </w:rPr>
            </w:pPr>
            <w:r w:rsidRPr="00EF482C">
              <w:rPr>
                <w:rFonts w:ascii="Calibri" w:hAnsi="Calibri"/>
                <w:b/>
                <w:sz w:val="22"/>
                <w:szCs w:val="22"/>
                <w:highlight w:val="lightGray"/>
              </w:rPr>
              <w:t>NAZWA KRYTERIUM</w:t>
            </w:r>
          </w:p>
        </w:tc>
        <w:tc>
          <w:tcPr>
            <w:tcW w:w="386" w:type="pct"/>
            <w:shd w:val="pct15" w:color="auto" w:fill="auto"/>
            <w:vAlign w:val="center"/>
          </w:tcPr>
          <w:p w14:paraId="78763B6A" w14:textId="77777777" w:rsidR="009525CE" w:rsidRPr="00EF482C" w:rsidRDefault="009525CE" w:rsidP="00AE2975">
            <w:pPr>
              <w:spacing w:line="360" w:lineRule="auto"/>
              <w:rPr>
                <w:rFonts w:ascii="Calibri" w:hAnsi="Calibri"/>
                <w:b/>
                <w:sz w:val="22"/>
                <w:szCs w:val="22"/>
                <w:highlight w:val="lightGray"/>
              </w:rPr>
            </w:pPr>
            <w:r w:rsidRPr="00EF482C">
              <w:rPr>
                <w:rFonts w:ascii="Calibri" w:hAnsi="Calibri"/>
                <w:b/>
                <w:sz w:val="22"/>
                <w:szCs w:val="22"/>
                <w:highlight w:val="lightGray"/>
              </w:rPr>
              <w:t>TAK</w:t>
            </w:r>
          </w:p>
        </w:tc>
        <w:tc>
          <w:tcPr>
            <w:tcW w:w="334" w:type="pct"/>
            <w:shd w:val="pct15" w:color="auto" w:fill="auto"/>
            <w:vAlign w:val="center"/>
          </w:tcPr>
          <w:p w14:paraId="6AD24FDF" w14:textId="77777777" w:rsidR="009525CE" w:rsidRPr="00EF482C" w:rsidRDefault="009525CE" w:rsidP="00AE2975">
            <w:pPr>
              <w:spacing w:line="360" w:lineRule="auto"/>
              <w:rPr>
                <w:rFonts w:ascii="Calibri" w:hAnsi="Calibri"/>
                <w:b/>
                <w:sz w:val="22"/>
                <w:szCs w:val="22"/>
                <w:highlight w:val="lightGray"/>
              </w:rPr>
            </w:pPr>
            <w:r w:rsidRPr="00EF482C">
              <w:rPr>
                <w:rFonts w:ascii="Calibri" w:hAnsi="Calibri"/>
                <w:b/>
                <w:sz w:val="22"/>
                <w:szCs w:val="22"/>
                <w:highlight w:val="lightGray"/>
              </w:rPr>
              <w:t>NIE</w:t>
            </w:r>
          </w:p>
        </w:tc>
      </w:tr>
      <w:tr w:rsidR="009525CE" w:rsidRPr="00EF482C" w14:paraId="240CBAF7" w14:textId="77777777" w:rsidTr="0095565F">
        <w:trPr>
          <w:cantSplit/>
          <w:trHeight w:val="20"/>
        </w:trPr>
        <w:tc>
          <w:tcPr>
            <w:tcW w:w="374" w:type="pct"/>
            <w:tcBorders>
              <w:top w:val="single" w:sz="4" w:space="0" w:color="auto"/>
              <w:left w:val="single" w:sz="4" w:space="0" w:color="auto"/>
            </w:tcBorders>
            <w:vAlign w:val="center"/>
          </w:tcPr>
          <w:p w14:paraId="725B4054" w14:textId="77777777" w:rsidR="009525CE" w:rsidRPr="005F6356" w:rsidRDefault="009525CE" w:rsidP="00AE2975">
            <w:pPr>
              <w:tabs>
                <w:tab w:val="left" w:pos="318"/>
              </w:tabs>
              <w:spacing w:before="60" w:after="60" w:line="360" w:lineRule="auto"/>
              <w:rPr>
                <w:rFonts w:ascii="Calibri" w:hAnsi="Calibri"/>
                <w:sz w:val="22"/>
                <w:szCs w:val="22"/>
              </w:rPr>
            </w:pPr>
            <w:r w:rsidRPr="005F6356">
              <w:rPr>
                <w:rFonts w:ascii="Calibri" w:hAnsi="Calibri"/>
                <w:sz w:val="22"/>
                <w:szCs w:val="22"/>
              </w:rPr>
              <w:t>1.</w:t>
            </w:r>
          </w:p>
        </w:tc>
        <w:tc>
          <w:tcPr>
            <w:tcW w:w="3906" w:type="pct"/>
            <w:tcBorders>
              <w:top w:val="single" w:sz="4" w:space="0" w:color="auto"/>
              <w:left w:val="single" w:sz="4" w:space="0" w:color="auto"/>
            </w:tcBorders>
            <w:vAlign w:val="center"/>
          </w:tcPr>
          <w:p w14:paraId="31BFD5E5" w14:textId="42CBB088" w:rsidR="009525CE" w:rsidRPr="005F6356" w:rsidRDefault="009525CE" w:rsidP="00AE2975">
            <w:pPr>
              <w:spacing w:line="360" w:lineRule="auto"/>
              <w:rPr>
                <w:rFonts w:ascii="Calibri" w:hAnsi="Calibri"/>
                <w:sz w:val="22"/>
                <w:szCs w:val="22"/>
              </w:rPr>
            </w:pPr>
            <w:r w:rsidRPr="005F6356">
              <w:rPr>
                <w:rFonts w:ascii="Calibri" w:hAnsi="Calibri"/>
                <w:sz w:val="22"/>
                <w:szCs w:val="22"/>
              </w:rPr>
              <w:t>Zastosowane są nowe urządzenia/systemy/instalacje (wyprodukowane nie wcześniej niż 24 miesiące przed dniem montażu) oraz spełniają wszystkie wymogi określone w aktualnym programie – weryfikowane na podstawie oświadczenia Wnioskodawcy</w:t>
            </w:r>
          </w:p>
        </w:tc>
        <w:tc>
          <w:tcPr>
            <w:tcW w:w="386" w:type="pct"/>
            <w:vAlign w:val="center"/>
          </w:tcPr>
          <w:p w14:paraId="277D83F1" w14:textId="77777777" w:rsidR="009525CE" w:rsidRPr="00EF482C" w:rsidRDefault="009525CE" w:rsidP="00AE2975">
            <w:pPr>
              <w:spacing w:line="360" w:lineRule="auto"/>
              <w:rPr>
                <w:rFonts w:ascii="Calibri" w:hAnsi="Calibri"/>
                <w:sz w:val="22"/>
                <w:szCs w:val="22"/>
                <w:highlight w:val="lightGray"/>
              </w:rPr>
            </w:pPr>
          </w:p>
        </w:tc>
        <w:tc>
          <w:tcPr>
            <w:tcW w:w="334" w:type="pct"/>
            <w:vAlign w:val="center"/>
          </w:tcPr>
          <w:p w14:paraId="153B6E8C" w14:textId="77777777" w:rsidR="009525CE" w:rsidRPr="00EF482C" w:rsidRDefault="009525CE" w:rsidP="00AE2975">
            <w:pPr>
              <w:spacing w:line="360" w:lineRule="auto"/>
              <w:rPr>
                <w:rFonts w:ascii="Calibri" w:hAnsi="Calibri"/>
                <w:sz w:val="22"/>
                <w:szCs w:val="22"/>
                <w:highlight w:val="lightGray"/>
              </w:rPr>
            </w:pPr>
          </w:p>
        </w:tc>
      </w:tr>
      <w:tr w:rsidR="009525CE" w:rsidRPr="00EF482C" w14:paraId="76D62E5D" w14:textId="77777777" w:rsidTr="0095565F">
        <w:trPr>
          <w:cantSplit/>
          <w:trHeight w:val="20"/>
        </w:trPr>
        <w:tc>
          <w:tcPr>
            <w:tcW w:w="374" w:type="pct"/>
            <w:tcBorders>
              <w:top w:val="single" w:sz="4" w:space="0" w:color="auto"/>
              <w:left w:val="single" w:sz="4" w:space="0" w:color="auto"/>
            </w:tcBorders>
            <w:vAlign w:val="center"/>
          </w:tcPr>
          <w:p w14:paraId="176D61DC" w14:textId="77777777" w:rsidR="009525CE" w:rsidRPr="005F6356" w:rsidRDefault="009525CE" w:rsidP="00AE2975">
            <w:pPr>
              <w:tabs>
                <w:tab w:val="left" w:pos="176"/>
              </w:tabs>
              <w:spacing w:before="60" w:after="60" w:line="360" w:lineRule="auto"/>
              <w:rPr>
                <w:rFonts w:ascii="Calibri" w:hAnsi="Calibri"/>
                <w:sz w:val="22"/>
                <w:szCs w:val="22"/>
              </w:rPr>
            </w:pPr>
            <w:r w:rsidRPr="005F6356">
              <w:rPr>
                <w:rFonts w:ascii="Calibri" w:hAnsi="Calibri"/>
                <w:sz w:val="22"/>
                <w:szCs w:val="22"/>
              </w:rPr>
              <w:t>2.</w:t>
            </w:r>
          </w:p>
        </w:tc>
        <w:tc>
          <w:tcPr>
            <w:tcW w:w="3906" w:type="pct"/>
            <w:tcBorders>
              <w:top w:val="single" w:sz="4" w:space="0" w:color="auto"/>
              <w:left w:val="single" w:sz="4" w:space="0" w:color="auto"/>
            </w:tcBorders>
            <w:vAlign w:val="center"/>
          </w:tcPr>
          <w:p w14:paraId="5A4FFD60" w14:textId="77777777" w:rsidR="009525CE" w:rsidRPr="005F6356" w:rsidRDefault="009525CE" w:rsidP="00AE2975">
            <w:pPr>
              <w:spacing w:before="60" w:after="60" w:line="360" w:lineRule="auto"/>
              <w:rPr>
                <w:rFonts w:ascii="Calibri" w:hAnsi="Calibri"/>
                <w:sz w:val="22"/>
                <w:szCs w:val="22"/>
              </w:rPr>
            </w:pPr>
            <w:r w:rsidRPr="005F6356">
              <w:rPr>
                <w:rFonts w:ascii="Calibri" w:hAnsi="Calibri"/>
                <w:sz w:val="22"/>
                <w:szCs w:val="22"/>
              </w:rPr>
              <w:t>Ocena planowanego efektu ekologicznego - wpływ na realizację wskaźników efektu ekologicznego programu</w:t>
            </w:r>
          </w:p>
        </w:tc>
        <w:tc>
          <w:tcPr>
            <w:tcW w:w="386" w:type="pct"/>
            <w:vAlign w:val="center"/>
          </w:tcPr>
          <w:p w14:paraId="49B83E84" w14:textId="77777777" w:rsidR="009525CE" w:rsidRPr="00EF482C" w:rsidRDefault="009525CE" w:rsidP="00AE2975">
            <w:pPr>
              <w:spacing w:line="360" w:lineRule="auto"/>
              <w:rPr>
                <w:rFonts w:ascii="Calibri" w:hAnsi="Calibri"/>
                <w:sz w:val="22"/>
                <w:szCs w:val="22"/>
                <w:highlight w:val="lightGray"/>
              </w:rPr>
            </w:pPr>
          </w:p>
        </w:tc>
        <w:tc>
          <w:tcPr>
            <w:tcW w:w="334" w:type="pct"/>
            <w:vAlign w:val="center"/>
          </w:tcPr>
          <w:p w14:paraId="3C432459" w14:textId="77777777" w:rsidR="009525CE" w:rsidRPr="00EF482C" w:rsidRDefault="009525CE" w:rsidP="00AE2975">
            <w:pPr>
              <w:spacing w:line="360" w:lineRule="auto"/>
              <w:rPr>
                <w:rFonts w:ascii="Calibri" w:hAnsi="Calibri"/>
                <w:sz w:val="22"/>
                <w:szCs w:val="22"/>
                <w:highlight w:val="lightGray"/>
              </w:rPr>
            </w:pPr>
          </w:p>
        </w:tc>
      </w:tr>
    </w:tbl>
    <w:p w14:paraId="332E3150" w14:textId="77777777" w:rsidR="009525CE" w:rsidRPr="005F6356" w:rsidRDefault="009525CE" w:rsidP="00AE2975">
      <w:pPr>
        <w:numPr>
          <w:ilvl w:val="0"/>
          <w:numId w:val="4"/>
        </w:numPr>
        <w:tabs>
          <w:tab w:val="left" w:pos="540"/>
        </w:tabs>
        <w:autoSpaceDE w:val="0"/>
        <w:autoSpaceDN w:val="0"/>
        <w:adjustRightInd w:val="0"/>
        <w:spacing w:before="360" w:after="120" w:line="360" w:lineRule="auto"/>
        <w:ind w:left="0" w:firstLine="0"/>
        <w:rPr>
          <w:rFonts w:ascii="Calibri" w:hAnsi="Calibri"/>
          <w:b/>
          <w:color w:val="000000"/>
          <w:sz w:val="22"/>
          <w:szCs w:val="22"/>
        </w:rPr>
      </w:pPr>
      <w:r w:rsidRPr="005F6356">
        <w:rPr>
          <w:rFonts w:ascii="Calibri" w:hAnsi="Calibri"/>
          <w:b/>
          <w:color w:val="000000"/>
          <w:sz w:val="22"/>
          <w:szCs w:val="22"/>
        </w:rPr>
        <w:t>Postanowienia dodatkowe</w:t>
      </w:r>
    </w:p>
    <w:p w14:paraId="0E26A554" w14:textId="252DF517" w:rsidR="009525CE" w:rsidRPr="005F6356" w:rsidRDefault="009525CE" w:rsidP="00AE2975">
      <w:pPr>
        <w:pStyle w:val="Akapitzlist"/>
        <w:numPr>
          <w:ilvl w:val="1"/>
          <w:numId w:val="11"/>
        </w:numPr>
        <w:tabs>
          <w:tab w:val="left" w:pos="540"/>
        </w:tabs>
        <w:autoSpaceDE w:val="0"/>
        <w:autoSpaceDN w:val="0"/>
        <w:adjustRightInd w:val="0"/>
        <w:spacing w:before="360" w:after="120" w:line="360" w:lineRule="auto"/>
        <w:rPr>
          <w:rFonts w:ascii="Calibri" w:hAnsi="Calibri"/>
          <w:b/>
          <w:color w:val="000000"/>
          <w:sz w:val="22"/>
          <w:szCs w:val="22"/>
        </w:rPr>
      </w:pPr>
      <w:r w:rsidRPr="005F6356">
        <w:rPr>
          <w:rFonts w:ascii="Calibri" w:hAnsi="Calibri"/>
          <w:b/>
          <w:color w:val="000000"/>
          <w:sz w:val="22"/>
          <w:szCs w:val="22"/>
        </w:rPr>
        <w:t>Obowiązki Wnioskodawcy:</w:t>
      </w:r>
    </w:p>
    <w:p w14:paraId="7BA14421" w14:textId="3F7B633A" w:rsidR="009525CE" w:rsidRPr="005F6356" w:rsidRDefault="005F6356" w:rsidP="00AE2975">
      <w:pPr>
        <w:numPr>
          <w:ilvl w:val="0"/>
          <w:numId w:val="12"/>
        </w:numPr>
        <w:spacing w:after="120" w:line="360" w:lineRule="auto"/>
        <w:rPr>
          <w:rFonts w:ascii="Calibri" w:hAnsi="Calibri"/>
          <w:sz w:val="22"/>
          <w:szCs w:val="22"/>
        </w:rPr>
      </w:pPr>
      <w:r w:rsidRPr="005F6356">
        <w:rPr>
          <w:rFonts w:ascii="Calibri" w:hAnsi="Calibri"/>
          <w:sz w:val="22"/>
          <w:szCs w:val="22"/>
        </w:rPr>
        <w:t>Wnioskodawc</w:t>
      </w:r>
      <w:r w:rsidR="009525CE" w:rsidRPr="005F6356">
        <w:rPr>
          <w:rFonts w:ascii="Calibri" w:hAnsi="Calibri"/>
          <w:sz w:val="22"/>
          <w:szCs w:val="22"/>
        </w:rPr>
        <w:t xml:space="preserve">a zobowiązany jest do eksploatacji dofinansowanych urządzeń we wskazanej we wniosku lokalizacji przez co najmniej 5 lat od dnia wypłaty dofinansowania (daty przelewu na rachunek bankowy </w:t>
      </w:r>
      <w:r w:rsidRPr="005F6356">
        <w:rPr>
          <w:rFonts w:ascii="Calibri" w:hAnsi="Calibri"/>
          <w:sz w:val="22"/>
          <w:szCs w:val="22"/>
        </w:rPr>
        <w:t>wskazany przez Wnioskodawcę</w:t>
      </w:r>
      <w:r w:rsidR="009525CE" w:rsidRPr="005F6356">
        <w:rPr>
          <w:rFonts w:ascii="Calibri" w:hAnsi="Calibri"/>
          <w:sz w:val="22"/>
          <w:szCs w:val="22"/>
        </w:rPr>
        <w:t xml:space="preserve">). W okresie trwałości </w:t>
      </w:r>
      <w:r w:rsidRPr="005F6356">
        <w:rPr>
          <w:rFonts w:ascii="Calibri" w:hAnsi="Calibri"/>
          <w:sz w:val="22"/>
          <w:szCs w:val="22"/>
        </w:rPr>
        <w:t>Wnioskodawca</w:t>
      </w:r>
      <w:r w:rsidR="009525CE" w:rsidRPr="005F6356">
        <w:rPr>
          <w:rFonts w:ascii="Calibri" w:hAnsi="Calibri"/>
          <w:sz w:val="22"/>
          <w:szCs w:val="22"/>
        </w:rPr>
        <w:t xml:space="preserve"> nie może m.in. zmienić przeznaczenia budynku z mieszkalnego na inny, zdemontować urządzeń zakupionych i zainstalowanych w ramach przedmiotowego przedsięwzięcia (z wyjątkiem </w:t>
      </w:r>
      <w:r w:rsidR="009525CE" w:rsidRPr="005F6356">
        <w:rPr>
          <w:rFonts w:ascii="Calibri" w:hAnsi="Calibri"/>
          <w:sz w:val="22"/>
          <w:szCs w:val="22"/>
        </w:rPr>
        <w:lastRenderedPageBreak/>
        <w:t>wymiany wadliwych instalacji lub urządzeń na inne o parametrach nie gorszych od tych z instalacji urządzeń zdemontowanych), zmienić miejsca lokalizacji przedsięwzięcia, odsprzedać/zastawić urządzeń - pod rygorem wypowiedzenia umowy o dofinansowanie i zwrotu otrzymanych środków wraz z odsetkami liczonymi jak od zaległości podatkowych.</w:t>
      </w:r>
      <w:r w:rsidR="000B436E">
        <w:rPr>
          <w:rFonts w:ascii="Calibri" w:hAnsi="Calibri"/>
          <w:sz w:val="22"/>
          <w:szCs w:val="22"/>
        </w:rPr>
        <w:t xml:space="preserve"> </w:t>
      </w:r>
      <w:r w:rsidR="00286DF5">
        <w:rPr>
          <w:rFonts w:ascii="Calibri" w:hAnsi="Calibri"/>
          <w:sz w:val="22"/>
          <w:szCs w:val="22"/>
        </w:rPr>
        <w:t xml:space="preserve">W przypadku wymianu urządzeń konieczne jest zachowanie dokumentacji z tej czynności a w przypadku wymiany na nowy konieczne jest posiadanie </w:t>
      </w:r>
      <w:r w:rsidR="00FE07A1">
        <w:rPr>
          <w:rFonts w:ascii="Calibri" w:hAnsi="Calibri"/>
          <w:sz w:val="22"/>
          <w:szCs w:val="22"/>
        </w:rPr>
        <w:t>wymienionego</w:t>
      </w:r>
      <w:r w:rsidR="00286DF5">
        <w:rPr>
          <w:rFonts w:ascii="Calibri" w:hAnsi="Calibri"/>
          <w:sz w:val="22"/>
          <w:szCs w:val="22"/>
        </w:rPr>
        <w:t xml:space="preserve"> urządze</w:t>
      </w:r>
      <w:r w:rsidR="00FE07A1">
        <w:rPr>
          <w:rFonts w:ascii="Calibri" w:hAnsi="Calibri"/>
          <w:sz w:val="22"/>
          <w:szCs w:val="22"/>
        </w:rPr>
        <w:t>nia</w:t>
      </w:r>
      <w:r w:rsidR="00286DF5">
        <w:rPr>
          <w:rFonts w:ascii="Calibri" w:hAnsi="Calibri"/>
          <w:sz w:val="22"/>
          <w:szCs w:val="22"/>
        </w:rPr>
        <w:t xml:space="preserve"> przez okres trwałości. </w:t>
      </w:r>
    </w:p>
    <w:p w14:paraId="74BFA42A" w14:textId="1662556D" w:rsidR="009525CE" w:rsidRPr="00020164" w:rsidRDefault="00E337A8" w:rsidP="00AE2975">
      <w:pPr>
        <w:numPr>
          <w:ilvl w:val="0"/>
          <w:numId w:val="12"/>
        </w:numPr>
        <w:spacing w:after="120" w:line="360" w:lineRule="auto"/>
        <w:rPr>
          <w:rFonts w:ascii="Calibri" w:hAnsi="Calibri"/>
          <w:sz w:val="22"/>
          <w:szCs w:val="22"/>
        </w:rPr>
      </w:pPr>
      <w:r w:rsidRPr="00020164">
        <w:rPr>
          <w:rFonts w:ascii="Calibri" w:hAnsi="Calibri"/>
          <w:sz w:val="22"/>
          <w:szCs w:val="22"/>
        </w:rPr>
        <w:t>Wnioskodawca</w:t>
      </w:r>
      <w:r w:rsidR="009525CE" w:rsidRPr="00020164">
        <w:rPr>
          <w:rFonts w:ascii="Calibri" w:hAnsi="Calibri"/>
          <w:sz w:val="22"/>
          <w:szCs w:val="22"/>
        </w:rPr>
        <w:t xml:space="preserve"> realizujący projekt (</w:t>
      </w:r>
      <w:r w:rsidR="000B436E">
        <w:rPr>
          <w:rFonts w:ascii="Calibri" w:hAnsi="Calibri"/>
          <w:sz w:val="22"/>
          <w:szCs w:val="22"/>
        </w:rPr>
        <w:t>inwestycję</w:t>
      </w:r>
      <w:r w:rsidR="009525CE" w:rsidRPr="00020164">
        <w:rPr>
          <w:rFonts w:ascii="Calibri" w:hAnsi="Calibri"/>
          <w:sz w:val="22"/>
          <w:szCs w:val="22"/>
        </w:rPr>
        <w:t>) współfinansowany ze środków Unii Europejskiej, zobowiązany jest prowadzić działania informacyjne i promocyjne skierowane do opinii publicznej zarówno w trakcie realizacji projektu (przedsięwzięcia), jak i po jego zakończeniu oraz w okresie trwałości projektu (przedsięwzięcia).</w:t>
      </w:r>
    </w:p>
    <w:p w14:paraId="7709DAF6" w14:textId="33ACFC41" w:rsidR="009525CE" w:rsidRDefault="000541CE" w:rsidP="00AE2975">
      <w:pPr>
        <w:numPr>
          <w:ilvl w:val="0"/>
          <w:numId w:val="12"/>
        </w:numPr>
        <w:spacing w:after="120" w:line="360" w:lineRule="auto"/>
        <w:rPr>
          <w:rFonts w:ascii="Calibri" w:hAnsi="Calibri"/>
          <w:sz w:val="22"/>
          <w:szCs w:val="22"/>
        </w:rPr>
      </w:pPr>
      <w:r w:rsidRPr="00020164">
        <w:rPr>
          <w:rFonts w:ascii="Calibri" w:hAnsi="Calibri"/>
          <w:sz w:val="22"/>
          <w:szCs w:val="22"/>
        </w:rPr>
        <w:t>Wnioskodawca</w:t>
      </w:r>
      <w:r w:rsidR="009525CE" w:rsidRPr="00020164">
        <w:rPr>
          <w:rFonts w:ascii="Calibri" w:hAnsi="Calibri"/>
          <w:sz w:val="22"/>
          <w:szCs w:val="22"/>
        </w:rPr>
        <w:t xml:space="preserve"> po uzyskaniu dofinansowania, </w:t>
      </w:r>
      <w:r w:rsidR="00601A72" w:rsidRPr="00020164">
        <w:rPr>
          <w:rFonts w:ascii="Calibri" w:hAnsi="Calibri"/>
          <w:sz w:val="22"/>
          <w:szCs w:val="22"/>
        </w:rPr>
        <w:t>m</w:t>
      </w:r>
      <w:r w:rsidR="00AD5269" w:rsidRPr="00020164">
        <w:rPr>
          <w:rFonts w:ascii="Calibri" w:hAnsi="Calibri"/>
          <w:sz w:val="22"/>
          <w:szCs w:val="22"/>
        </w:rPr>
        <w:t>usi</w:t>
      </w:r>
      <w:r w:rsidR="00601A72" w:rsidRPr="00020164">
        <w:rPr>
          <w:rFonts w:ascii="Calibri" w:hAnsi="Calibri"/>
          <w:sz w:val="22"/>
          <w:szCs w:val="22"/>
        </w:rPr>
        <w:t xml:space="preserve"> </w:t>
      </w:r>
      <w:r w:rsidR="009525CE" w:rsidRPr="00020164">
        <w:rPr>
          <w:rFonts w:ascii="Calibri" w:hAnsi="Calibri"/>
          <w:sz w:val="22"/>
          <w:szCs w:val="22"/>
        </w:rPr>
        <w:t>umie</w:t>
      </w:r>
      <w:r w:rsidR="00C12151" w:rsidRPr="00020164">
        <w:rPr>
          <w:rFonts w:ascii="Calibri" w:hAnsi="Calibri"/>
          <w:sz w:val="22"/>
          <w:szCs w:val="22"/>
        </w:rPr>
        <w:t>ścić</w:t>
      </w:r>
      <w:r w:rsidR="009525CE" w:rsidRPr="00020164">
        <w:rPr>
          <w:rFonts w:ascii="Calibri" w:hAnsi="Calibri"/>
          <w:sz w:val="22"/>
          <w:szCs w:val="22"/>
        </w:rPr>
        <w:t xml:space="preserve"> w widocznym miejscu – w miejscu lokalizacji inwestycji - np. na budynku/ogrodzeniu - informacji w formie trwałej tablicy wraz </w:t>
      </w:r>
      <w:r w:rsidR="00CB0D10" w:rsidRPr="00020164">
        <w:rPr>
          <w:rFonts w:ascii="Calibri" w:hAnsi="Calibri"/>
          <w:sz w:val="22"/>
          <w:szCs w:val="22"/>
        </w:rPr>
        <w:br/>
      </w:r>
      <w:r w:rsidR="009525CE" w:rsidRPr="00020164">
        <w:rPr>
          <w:rFonts w:ascii="Calibri" w:hAnsi="Calibri"/>
          <w:sz w:val="22"/>
          <w:szCs w:val="22"/>
        </w:rPr>
        <w:t xml:space="preserve">z odpowiednimi logotypami (sugerowany format A3, lecz nie mniejszy niż A4), wykonanej we własnym zakresie, o treści </w:t>
      </w:r>
      <w:r w:rsidR="00CF160E" w:rsidRPr="00020164">
        <w:rPr>
          <w:rFonts w:ascii="Calibri" w:hAnsi="Calibri"/>
          <w:sz w:val="22"/>
          <w:szCs w:val="22"/>
        </w:rPr>
        <w:t xml:space="preserve">zgodnej z załącznikiem nr </w:t>
      </w:r>
      <w:r w:rsidR="00C96B95" w:rsidRPr="00020164">
        <w:rPr>
          <w:rFonts w:ascii="Calibri" w:hAnsi="Calibri"/>
          <w:sz w:val="22"/>
          <w:szCs w:val="22"/>
        </w:rPr>
        <w:t>….</w:t>
      </w:r>
      <w:r w:rsidR="00CF160E" w:rsidRPr="00020164">
        <w:rPr>
          <w:rFonts w:ascii="Calibri" w:hAnsi="Calibri"/>
          <w:sz w:val="22"/>
          <w:szCs w:val="22"/>
        </w:rPr>
        <w:t xml:space="preserve"> do Programu. </w:t>
      </w:r>
    </w:p>
    <w:p w14:paraId="734FA5B7" w14:textId="77777777" w:rsidR="0018467D" w:rsidRPr="0018467D" w:rsidRDefault="0018467D" w:rsidP="00AE2975">
      <w:pPr>
        <w:pStyle w:val="Akapitzlist"/>
        <w:numPr>
          <w:ilvl w:val="0"/>
          <w:numId w:val="12"/>
        </w:numPr>
        <w:spacing w:line="360" w:lineRule="auto"/>
        <w:rPr>
          <w:rFonts w:asciiTheme="minorHAnsi" w:hAnsiTheme="minorHAnsi" w:cstheme="minorHAnsi"/>
          <w:sz w:val="22"/>
          <w:szCs w:val="22"/>
        </w:rPr>
      </w:pPr>
      <w:r>
        <w:rPr>
          <w:rFonts w:asciiTheme="minorHAnsi" w:hAnsiTheme="minorHAnsi" w:cstheme="minorHAnsi"/>
          <w:sz w:val="22"/>
          <w:szCs w:val="22"/>
        </w:rPr>
        <w:t xml:space="preserve">Wnioskodawca dochowa wszelkich starań dotyczących </w:t>
      </w:r>
      <w:r w:rsidRPr="0018467D">
        <w:rPr>
          <w:rFonts w:asciiTheme="minorHAnsi" w:hAnsiTheme="minorHAnsi" w:cstheme="minorHAnsi"/>
          <w:sz w:val="22"/>
          <w:szCs w:val="22"/>
        </w:rPr>
        <w:t>bezpieczeństwa danych i lokalizacji serwerów</w:t>
      </w:r>
      <w:r>
        <w:rPr>
          <w:rFonts w:asciiTheme="minorHAnsi" w:hAnsiTheme="minorHAnsi" w:cstheme="minorHAnsi"/>
          <w:sz w:val="22"/>
          <w:szCs w:val="22"/>
        </w:rPr>
        <w:t>, składając oświadczenie zgodnie z klauzulą zawartą w załączniku nr</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.do niniejszego programu.</w:t>
      </w:r>
    </w:p>
    <w:p w14:paraId="65EC77FC" w14:textId="77777777" w:rsidR="009525CE" w:rsidRPr="000541CE" w:rsidRDefault="009525CE" w:rsidP="00AE2975">
      <w:pPr>
        <w:numPr>
          <w:ilvl w:val="1"/>
          <w:numId w:val="11"/>
        </w:numPr>
        <w:tabs>
          <w:tab w:val="left" w:pos="540"/>
        </w:tabs>
        <w:autoSpaceDE w:val="0"/>
        <w:autoSpaceDN w:val="0"/>
        <w:adjustRightInd w:val="0"/>
        <w:spacing w:before="360" w:after="120" w:line="360" w:lineRule="auto"/>
        <w:rPr>
          <w:rFonts w:ascii="Calibri" w:hAnsi="Calibri"/>
          <w:b/>
          <w:color w:val="000000"/>
          <w:sz w:val="22"/>
          <w:szCs w:val="22"/>
        </w:rPr>
      </w:pPr>
      <w:r w:rsidRPr="000541CE">
        <w:rPr>
          <w:rFonts w:ascii="Calibri" w:hAnsi="Calibri"/>
          <w:b/>
          <w:color w:val="000000"/>
          <w:sz w:val="22"/>
          <w:szCs w:val="22"/>
        </w:rPr>
        <w:t>Postanowienia ogólne</w:t>
      </w:r>
    </w:p>
    <w:p w14:paraId="3BC3F66F" w14:textId="36EF9011" w:rsidR="009525CE" w:rsidRPr="000541CE" w:rsidRDefault="009525CE" w:rsidP="00AE2975">
      <w:pPr>
        <w:numPr>
          <w:ilvl w:val="0"/>
          <w:numId w:val="10"/>
        </w:numPr>
        <w:spacing w:before="120" w:line="360" w:lineRule="auto"/>
        <w:rPr>
          <w:rFonts w:ascii="Calibri" w:hAnsi="Calibri"/>
          <w:sz w:val="22"/>
          <w:szCs w:val="22"/>
        </w:rPr>
      </w:pPr>
      <w:r w:rsidRPr="000541CE">
        <w:rPr>
          <w:rFonts w:ascii="Calibri" w:hAnsi="Calibri"/>
          <w:sz w:val="22"/>
          <w:szCs w:val="22"/>
        </w:rPr>
        <w:t xml:space="preserve">NFOŚiGW oraz </w:t>
      </w:r>
      <w:r w:rsidR="00C35BEC">
        <w:rPr>
          <w:rFonts w:ascii="Calibri" w:hAnsi="Calibri"/>
          <w:sz w:val="22"/>
          <w:szCs w:val="22"/>
        </w:rPr>
        <w:t>i</w:t>
      </w:r>
      <w:r w:rsidRPr="000541CE">
        <w:rPr>
          <w:rFonts w:ascii="Calibri" w:hAnsi="Calibri"/>
          <w:sz w:val="22"/>
          <w:szCs w:val="22"/>
        </w:rPr>
        <w:t>nstytucj</w:t>
      </w:r>
      <w:r w:rsidR="00697340">
        <w:rPr>
          <w:rFonts w:ascii="Calibri" w:hAnsi="Calibri"/>
          <w:sz w:val="22"/>
          <w:szCs w:val="22"/>
        </w:rPr>
        <w:t>e</w:t>
      </w:r>
      <w:r w:rsidRPr="000541CE">
        <w:rPr>
          <w:rFonts w:ascii="Calibri" w:hAnsi="Calibri"/>
          <w:sz w:val="22"/>
          <w:szCs w:val="22"/>
        </w:rPr>
        <w:t xml:space="preserve"> </w:t>
      </w:r>
      <w:r w:rsidR="00C35BEC">
        <w:rPr>
          <w:rFonts w:ascii="Calibri" w:hAnsi="Calibri"/>
          <w:sz w:val="22"/>
          <w:szCs w:val="22"/>
        </w:rPr>
        <w:t>n</w:t>
      </w:r>
      <w:r w:rsidR="00697340">
        <w:rPr>
          <w:rFonts w:ascii="Calibri" w:hAnsi="Calibri"/>
          <w:sz w:val="22"/>
          <w:szCs w:val="22"/>
        </w:rPr>
        <w:t xml:space="preserve">adzorujące NFOŚiGW </w:t>
      </w:r>
      <w:r w:rsidRPr="000541CE">
        <w:rPr>
          <w:rFonts w:ascii="Calibri" w:hAnsi="Calibri"/>
          <w:sz w:val="22"/>
          <w:szCs w:val="22"/>
        </w:rPr>
        <w:t>lub wskazana przez te podmioty inna instytucja - może dokonać kontroli przedsięwzięć u Wnioskodawcy - samodzielnie lub poprzez podmioty zewnętrzne - w okresie od dnia złożenia wniosku o dofinansowanie do końca okresu trwałości.</w:t>
      </w:r>
    </w:p>
    <w:p w14:paraId="67D1CBC6" w14:textId="77777777" w:rsidR="009525CE" w:rsidRPr="000541CE" w:rsidRDefault="009525CE" w:rsidP="00AE2975">
      <w:pPr>
        <w:numPr>
          <w:ilvl w:val="0"/>
          <w:numId w:val="10"/>
        </w:numPr>
        <w:spacing w:before="120" w:line="360" w:lineRule="auto"/>
        <w:rPr>
          <w:rFonts w:ascii="Calibri" w:hAnsi="Calibri"/>
          <w:sz w:val="22"/>
          <w:szCs w:val="22"/>
        </w:rPr>
      </w:pPr>
      <w:r w:rsidRPr="000541CE">
        <w:rPr>
          <w:rFonts w:ascii="Calibri" w:hAnsi="Calibri"/>
          <w:sz w:val="22"/>
          <w:szCs w:val="22"/>
        </w:rPr>
        <w:t>Kontrola przedsięwzięć w terenie będzie odbywała się losowo na wybranej próbie.</w:t>
      </w:r>
    </w:p>
    <w:p w14:paraId="2AFA01BE" w14:textId="13602C99" w:rsidR="009525CE" w:rsidRPr="000541CE" w:rsidRDefault="009525CE" w:rsidP="00AE2975">
      <w:pPr>
        <w:pStyle w:val="Akapitzlist"/>
        <w:numPr>
          <w:ilvl w:val="0"/>
          <w:numId w:val="10"/>
        </w:numPr>
        <w:spacing w:before="120" w:line="360" w:lineRule="auto"/>
        <w:rPr>
          <w:rFonts w:asciiTheme="minorHAnsi" w:hAnsiTheme="minorHAnsi"/>
          <w:sz w:val="22"/>
        </w:rPr>
      </w:pPr>
      <w:r w:rsidRPr="000541CE">
        <w:rPr>
          <w:rFonts w:ascii="Calibri" w:hAnsi="Calibri"/>
          <w:sz w:val="22"/>
          <w:szCs w:val="22"/>
        </w:rPr>
        <w:t>W przypadku stwierdzenia nieprawidłowości (na każdym etapie – m.in. oceny wniosku</w:t>
      </w:r>
      <w:r w:rsidR="000A6BA9">
        <w:rPr>
          <w:rFonts w:ascii="Calibri" w:hAnsi="Calibri"/>
          <w:sz w:val="22"/>
          <w:szCs w:val="22"/>
        </w:rPr>
        <w:t>)</w:t>
      </w:r>
      <w:r w:rsidRPr="000541CE">
        <w:rPr>
          <w:rFonts w:ascii="Calibri" w:hAnsi="Calibri"/>
          <w:sz w:val="22"/>
          <w:szCs w:val="22"/>
        </w:rPr>
        <w:t xml:space="preserve"> konieczne będzie dokonanie korekty/uzupełnień/wyjaśnień wniosku przez Wnioskodawcę lub w przypadku stwierdzenia naruszenia postanowień regulaminu lub programu w okresie trwałości nastąpi wypowiedzenie umowy o dofinansowanie.</w:t>
      </w:r>
    </w:p>
    <w:p w14:paraId="5421A8E5" w14:textId="77777777" w:rsidR="009525CE" w:rsidRPr="000541CE" w:rsidRDefault="009525CE" w:rsidP="00AE2975">
      <w:pPr>
        <w:numPr>
          <w:ilvl w:val="0"/>
          <w:numId w:val="10"/>
        </w:numPr>
        <w:spacing w:before="120" w:line="360" w:lineRule="auto"/>
        <w:rPr>
          <w:rFonts w:ascii="Calibri" w:hAnsi="Calibri"/>
          <w:sz w:val="22"/>
          <w:szCs w:val="22"/>
        </w:rPr>
      </w:pPr>
      <w:r w:rsidRPr="000541CE">
        <w:rPr>
          <w:rFonts w:ascii="Calibri" w:hAnsi="Calibri"/>
          <w:sz w:val="22"/>
          <w:szCs w:val="22"/>
        </w:rPr>
        <w:t>NFOŚiGW przeprowadzi okresowe oceny efektów i uwarunkowań programu. Wyniki oceny mogą być podstawą do zmiany zapisów programu.</w:t>
      </w:r>
    </w:p>
    <w:p w14:paraId="2A592EFC" w14:textId="77777777" w:rsidR="009525CE" w:rsidRPr="000541CE" w:rsidRDefault="009525CE" w:rsidP="00AE2975">
      <w:pPr>
        <w:numPr>
          <w:ilvl w:val="0"/>
          <w:numId w:val="10"/>
        </w:numPr>
        <w:spacing w:before="120" w:line="360" w:lineRule="auto"/>
        <w:rPr>
          <w:rFonts w:ascii="Calibri" w:hAnsi="Calibri"/>
          <w:sz w:val="22"/>
          <w:szCs w:val="22"/>
        </w:rPr>
      </w:pPr>
      <w:r w:rsidRPr="000541CE">
        <w:rPr>
          <w:rFonts w:ascii="Calibri" w:hAnsi="Calibri"/>
          <w:sz w:val="22"/>
          <w:szCs w:val="22"/>
        </w:rPr>
        <w:t>W ramach programu nie udziela się pomocy publicznej.</w:t>
      </w:r>
    </w:p>
    <w:p w14:paraId="3A6C5290" w14:textId="77777777" w:rsidR="009525CE" w:rsidRPr="000541CE" w:rsidRDefault="009525CE" w:rsidP="00AE2975">
      <w:pPr>
        <w:numPr>
          <w:ilvl w:val="0"/>
          <w:numId w:val="10"/>
        </w:numPr>
        <w:spacing w:before="120" w:line="360" w:lineRule="auto"/>
        <w:rPr>
          <w:rFonts w:ascii="Calibri" w:hAnsi="Calibri"/>
          <w:sz w:val="22"/>
          <w:szCs w:val="22"/>
        </w:rPr>
      </w:pPr>
      <w:r w:rsidRPr="000541CE">
        <w:rPr>
          <w:rFonts w:ascii="Calibri" w:hAnsi="Calibri"/>
          <w:sz w:val="22"/>
          <w:szCs w:val="22"/>
        </w:rPr>
        <w:t>Udzielone dofinansowanie nie podlega opodatkowaniu.</w:t>
      </w:r>
    </w:p>
    <w:p w14:paraId="68A8300F" w14:textId="1D7D6FDA" w:rsidR="009525CE" w:rsidRPr="000541CE" w:rsidRDefault="009525CE" w:rsidP="00AE2975">
      <w:pPr>
        <w:numPr>
          <w:ilvl w:val="0"/>
          <w:numId w:val="10"/>
        </w:numPr>
        <w:spacing w:before="120" w:line="360" w:lineRule="auto"/>
        <w:rPr>
          <w:rFonts w:ascii="Calibri" w:hAnsi="Calibri"/>
          <w:sz w:val="22"/>
          <w:szCs w:val="22"/>
        </w:rPr>
      </w:pPr>
      <w:r w:rsidRPr="000541CE">
        <w:rPr>
          <w:rFonts w:ascii="Calibri" w:hAnsi="Calibri" w:cs="Calibri"/>
          <w:sz w:val="22"/>
          <w:szCs w:val="22"/>
        </w:rPr>
        <w:lastRenderedPageBreak/>
        <w:t>Dokumentami potwierdzającym dokonanie płatności mogą być</w:t>
      </w:r>
      <w:r w:rsidR="000541CE" w:rsidRPr="000541CE">
        <w:rPr>
          <w:rFonts w:ascii="Calibri" w:hAnsi="Calibri" w:cs="Calibri"/>
          <w:sz w:val="22"/>
          <w:szCs w:val="22"/>
        </w:rPr>
        <w:t xml:space="preserve"> wyłącznie</w:t>
      </w:r>
      <w:r w:rsidRPr="000541CE">
        <w:rPr>
          <w:rFonts w:ascii="Calibri" w:hAnsi="Calibri" w:cs="Calibri"/>
          <w:sz w:val="22"/>
          <w:szCs w:val="22"/>
        </w:rPr>
        <w:t>:</w:t>
      </w:r>
    </w:p>
    <w:p w14:paraId="17488FCF" w14:textId="356D9E3B" w:rsidR="009525CE" w:rsidRPr="000541CE" w:rsidRDefault="009525CE" w:rsidP="00AE2975">
      <w:pPr>
        <w:pStyle w:val="Akapitzlist"/>
        <w:numPr>
          <w:ilvl w:val="0"/>
          <w:numId w:val="14"/>
        </w:numPr>
        <w:spacing w:line="360" w:lineRule="auto"/>
        <w:ind w:left="1066" w:hanging="357"/>
        <w:rPr>
          <w:rFonts w:ascii="Calibri" w:hAnsi="Calibri"/>
          <w:sz w:val="22"/>
          <w:szCs w:val="22"/>
        </w:rPr>
      </w:pPr>
      <w:r w:rsidRPr="000541CE">
        <w:rPr>
          <w:rFonts w:ascii="Calibri" w:hAnsi="Calibri" w:cs="Calibri"/>
          <w:sz w:val="22"/>
          <w:szCs w:val="22"/>
        </w:rPr>
        <w:t>potwierdzenie dokonania przelewu</w:t>
      </w:r>
      <w:r w:rsidR="000541CE" w:rsidRPr="000541CE">
        <w:rPr>
          <w:rFonts w:ascii="Calibri" w:hAnsi="Calibri" w:cs="Calibri"/>
          <w:sz w:val="22"/>
          <w:szCs w:val="22"/>
        </w:rPr>
        <w:t xml:space="preserve"> za wskazaną do wniosku fakturę/faktury</w:t>
      </w:r>
      <w:r w:rsidRPr="000541CE">
        <w:rPr>
          <w:rFonts w:ascii="Calibri" w:hAnsi="Calibri" w:cs="Calibri"/>
          <w:sz w:val="22"/>
          <w:szCs w:val="22"/>
        </w:rPr>
        <w:t>;</w:t>
      </w:r>
    </w:p>
    <w:p w14:paraId="53921BE3" w14:textId="49A86422" w:rsidR="00435690" w:rsidRPr="00020164" w:rsidRDefault="009525CE" w:rsidP="00AE2975">
      <w:pPr>
        <w:pStyle w:val="Bezodstpw"/>
        <w:numPr>
          <w:ilvl w:val="0"/>
          <w:numId w:val="14"/>
        </w:numPr>
        <w:spacing w:line="360" w:lineRule="auto"/>
        <w:rPr>
          <w:rFonts w:ascii="Calibri" w:hAnsi="Calibri" w:cs="Calibri"/>
          <w:sz w:val="22"/>
          <w:szCs w:val="22"/>
        </w:rPr>
      </w:pPr>
      <w:r w:rsidRPr="00020164">
        <w:rPr>
          <w:rFonts w:ascii="Calibri" w:hAnsi="Calibri" w:cs="Calibri"/>
          <w:sz w:val="22"/>
          <w:szCs w:val="22"/>
        </w:rPr>
        <w:t>dokument KP podpisany przez osobę przyjmująca płatność gotówkową</w:t>
      </w:r>
      <w:r w:rsidR="00697340" w:rsidRPr="00020164">
        <w:rPr>
          <w:rFonts w:ascii="Calibri" w:hAnsi="Calibri" w:cs="Calibri"/>
          <w:sz w:val="22"/>
          <w:szCs w:val="22"/>
        </w:rPr>
        <w:t xml:space="preserve">, </w:t>
      </w:r>
      <w:r w:rsidR="00020164" w:rsidRPr="00020164">
        <w:rPr>
          <w:rFonts w:ascii="Calibri" w:hAnsi="Calibri" w:cs="Calibri"/>
          <w:sz w:val="22"/>
          <w:szCs w:val="22"/>
        </w:rPr>
        <w:t xml:space="preserve">przy czym na fakturze konieczny jest zapis, że za fakturę dokonano zapłaty gotówką; </w:t>
      </w:r>
    </w:p>
    <w:p w14:paraId="50B25B37" w14:textId="35200E6E" w:rsidR="009525CE" w:rsidRDefault="009525CE" w:rsidP="00AE2975">
      <w:pPr>
        <w:spacing w:before="120" w:after="120" w:line="360" w:lineRule="auto"/>
        <w:rPr>
          <w:rFonts w:ascii="Calibri" w:hAnsi="Calibri" w:cs="Calibri"/>
          <w:sz w:val="22"/>
          <w:szCs w:val="22"/>
        </w:rPr>
      </w:pPr>
      <w:r w:rsidRPr="000541CE">
        <w:rPr>
          <w:rFonts w:ascii="Calibri" w:hAnsi="Calibri" w:cs="Calibri"/>
          <w:sz w:val="22"/>
          <w:szCs w:val="22"/>
        </w:rPr>
        <w:t>Faktura lub paragon imienny z adnotacją „opłacone”</w:t>
      </w:r>
      <w:r w:rsidR="00337159" w:rsidRPr="000541CE">
        <w:rPr>
          <w:rFonts w:ascii="Calibri" w:hAnsi="Calibri" w:cs="Calibri"/>
          <w:sz w:val="22"/>
          <w:szCs w:val="22"/>
        </w:rPr>
        <w:t xml:space="preserve"> czy „płatność </w:t>
      </w:r>
      <w:r w:rsidR="003F3287" w:rsidRPr="000541CE">
        <w:rPr>
          <w:rFonts w:ascii="Calibri" w:hAnsi="Calibri" w:cs="Calibri"/>
          <w:sz w:val="22"/>
          <w:szCs w:val="22"/>
        </w:rPr>
        <w:t>PayU</w:t>
      </w:r>
      <w:r w:rsidR="00337159" w:rsidRPr="000541CE">
        <w:rPr>
          <w:rFonts w:ascii="Calibri" w:hAnsi="Calibri" w:cs="Calibri"/>
          <w:sz w:val="22"/>
          <w:szCs w:val="22"/>
        </w:rPr>
        <w:t>”</w:t>
      </w:r>
      <w:r w:rsidRPr="000541CE">
        <w:rPr>
          <w:rFonts w:ascii="Calibri" w:hAnsi="Calibri" w:cs="Calibri"/>
          <w:sz w:val="22"/>
          <w:szCs w:val="22"/>
        </w:rPr>
        <w:t xml:space="preserve"> oraz umowa kredytowa/pożyczkowa nie jest wystarczającym potwierdzeniem dokonania płatności. </w:t>
      </w:r>
      <w:r w:rsidR="00286DF5">
        <w:rPr>
          <w:rFonts w:ascii="Calibri" w:hAnsi="Calibri" w:cs="Calibri"/>
          <w:sz w:val="22"/>
          <w:szCs w:val="22"/>
        </w:rPr>
        <w:t>Nie będzie uznane oświadczenie wystawcy faktury bądź Wnioskodawcy o dokonaniu</w:t>
      </w:r>
      <w:r w:rsidR="003D4D53">
        <w:rPr>
          <w:rFonts w:ascii="Calibri" w:hAnsi="Calibri" w:cs="Calibri"/>
          <w:sz w:val="22"/>
          <w:szCs w:val="22"/>
        </w:rPr>
        <w:t xml:space="preserve"> / otrzymaniu</w:t>
      </w:r>
      <w:r w:rsidR="00286DF5">
        <w:rPr>
          <w:rFonts w:ascii="Calibri" w:hAnsi="Calibri" w:cs="Calibri"/>
          <w:sz w:val="22"/>
          <w:szCs w:val="22"/>
        </w:rPr>
        <w:t xml:space="preserve"> płatności. </w:t>
      </w:r>
    </w:p>
    <w:p w14:paraId="00F3DDEA" w14:textId="77777777" w:rsidR="009525CE" w:rsidRPr="00435690" w:rsidRDefault="009525CE" w:rsidP="00AE2975">
      <w:pPr>
        <w:pStyle w:val="Akapitzlist"/>
        <w:numPr>
          <w:ilvl w:val="0"/>
          <w:numId w:val="24"/>
        </w:numPr>
        <w:spacing w:line="360" w:lineRule="auto"/>
        <w:rPr>
          <w:rFonts w:asciiTheme="minorHAnsi" w:hAnsiTheme="minorHAnsi" w:cs="Segoe UI"/>
          <w:color w:val="242424"/>
          <w:sz w:val="22"/>
          <w:szCs w:val="22"/>
        </w:rPr>
      </w:pPr>
      <w:r w:rsidRPr="000541CE">
        <w:rPr>
          <w:rFonts w:asciiTheme="minorHAnsi" w:hAnsiTheme="minorHAnsi"/>
          <w:sz w:val="22"/>
          <w:szCs w:val="22"/>
        </w:rPr>
        <w:t xml:space="preserve">W przypadku dołączania do wniosku faktur korygujących, które zwiększają dotychczasową cenę danego elementu, wymagane jest potwierdzenie dokonania płatności z tytułu korekty wyłącznie </w:t>
      </w:r>
      <w:r w:rsidRPr="000541CE">
        <w:rPr>
          <w:rFonts w:asciiTheme="minorHAnsi" w:hAnsiTheme="minorHAnsi"/>
          <w:sz w:val="22"/>
          <w:szCs w:val="22"/>
        </w:rPr>
        <w:br/>
      </w:r>
      <w:r w:rsidRPr="00435690">
        <w:rPr>
          <w:rFonts w:asciiTheme="minorHAnsi" w:hAnsiTheme="minorHAnsi"/>
          <w:sz w:val="22"/>
          <w:szCs w:val="22"/>
        </w:rPr>
        <w:t xml:space="preserve">w formie potwierdzenia przelewu lub dokumentu KP podpisanego przez osobę przyjmująca płatność gotówkową. </w:t>
      </w:r>
    </w:p>
    <w:p w14:paraId="26950ACA" w14:textId="59245646" w:rsidR="009525CE" w:rsidRPr="00435690" w:rsidRDefault="009525CE" w:rsidP="00AE2975">
      <w:pPr>
        <w:pStyle w:val="Akapitzlist"/>
        <w:numPr>
          <w:ilvl w:val="0"/>
          <w:numId w:val="24"/>
        </w:numPr>
        <w:spacing w:line="360" w:lineRule="auto"/>
        <w:rPr>
          <w:rFonts w:asciiTheme="minorHAnsi" w:hAnsiTheme="minorHAnsi" w:cstheme="minorHAnsi"/>
          <w:sz w:val="22"/>
          <w:szCs w:val="22"/>
        </w:rPr>
      </w:pPr>
      <w:r w:rsidRPr="00435690">
        <w:rPr>
          <w:rStyle w:val="ui-provider"/>
          <w:rFonts w:asciiTheme="minorHAnsi" w:hAnsiTheme="minorHAnsi" w:cstheme="minorHAnsi"/>
          <w:sz w:val="22"/>
          <w:szCs w:val="22"/>
        </w:rPr>
        <w:t xml:space="preserve">Nie będą kwalifikowane koszty w ramach programu w sytuacji, gdy małżonek Wnioskodawcy pozostający z nim w ustawowej wspólności </w:t>
      </w:r>
      <w:proofErr w:type="gramStart"/>
      <w:r w:rsidRPr="00435690">
        <w:rPr>
          <w:rStyle w:val="ui-provider"/>
          <w:rFonts w:asciiTheme="minorHAnsi" w:hAnsiTheme="minorHAnsi" w:cstheme="minorHAnsi"/>
          <w:sz w:val="22"/>
          <w:szCs w:val="22"/>
        </w:rPr>
        <w:t>majątkowej,</w:t>
      </w:r>
      <w:proofErr w:type="gramEnd"/>
      <w:r w:rsidRPr="00435690">
        <w:rPr>
          <w:rStyle w:val="ui-provider"/>
          <w:rFonts w:asciiTheme="minorHAnsi" w:hAnsiTheme="minorHAnsi" w:cstheme="minorHAnsi"/>
          <w:sz w:val="22"/>
          <w:szCs w:val="22"/>
        </w:rPr>
        <w:t xml:space="preserve"> jako osoba fizyczna prowadząca działalność gospodarczą wykonuje usługę i wystawia fakturę dla Wnioskodawcy</w:t>
      </w:r>
      <w:r w:rsidRPr="00435690">
        <w:rPr>
          <w:rFonts w:asciiTheme="minorHAnsi" w:hAnsiTheme="minorHAnsi" w:cstheme="minorHAnsi"/>
          <w:sz w:val="22"/>
          <w:szCs w:val="22"/>
        </w:rPr>
        <w:t xml:space="preserve">. </w:t>
      </w:r>
    </w:p>
    <w:p w14:paraId="401CCD52" w14:textId="77777777" w:rsidR="003D4D53" w:rsidRPr="003B7F96" w:rsidRDefault="003D4D53" w:rsidP="00AE2975">
      <w:pPr>
        <w:pStyle w:val="Default"/>
        <w:numPr>
          <w:ilvl w:val="0"/>
          <w:numId w:val="24"/>
        </w:numPr>
        <w:spacing w:line="360" w:lineRule="auto"/>
      </w:pPr>
      <w:r w:rsidRPr="003D4D53">
        <w:rPr>
          <w:sz w:val="22"/>
          <w:szCs w:val="22"/>
        </w:rPr>
        <w:t xml:space="preserve">Wypłata dotacji jest możliwa jedynie na rachunek bankowy Wnioskodawcy lub </w:t>
      </w:r>
      <w:proofErr w:type="gramStart"/>
      <w:r w:rsidRPr="003D4D53">
        <w:rPr>
          <w:sz w:val="22"/>
          <w:szCs w:val="22"/>
        </w:rPr>
        <w:t>rachunek</w:t>
      </w:r>
      <w:proofErr w:type="gramEnd"/>
      <w:r w:rsidRPr="003D4D53">
        <w:rPr>
          <w:sz w:val="22"/>
          <w:szCs w:val="22"/>
        </w:rPr>
        <w:t xml:space="preserve"> którego Wnioskodawca jest współwłaścicielem. Wykluczona zostaje możliwość wypłaty na rachunek bankowy jakiejkolwiek innej osoby. </w:t>
      </w:r>
    </w:p>
    <w:p w14:paraId="339E7738" w14:textId="172B2C3F" w:rsidR="00307578" w:rsidRDefault="00307578" w:rsidP="00AE2975">
      <w:pPr>
        <w:pStyle w:val="Akapitzlist"/>
        <w:numPr>
          <w:ilvl w:val="0"/>
          <w:numId w:val="24"/>
        </w:numPr>
        <w:spacing w:line="360" w:lineRule="auto"/>
        <w:rPr>
          <w:rFonts w:asciiTheme="minorHAnsi" w:hAnsiTheme="minorHAnsi" w:cstheme="minorHAnsi"/>
          <w:sz w:val="22"/>
          <w:szCs w:val="22"/>
        </w:rPr>
      </w:pPr>
      <w:r w:rsidRPr="00435690">
        <w:rPr>
          <w:rFonts w:asciiTheme="minorHAnsi" w:hAnsiTheme="minorHAnsi" w:cstheme="minorHAnsi"/>
          <w:sz w:val="22"/>
          <w:szCs w:val="22"/>
        </w:rPr>
        <w:t>Jeżeli</w:t>
      </w:r>
      <w:r w:rsidR="00435690" w:rsidRPr="00435690">
        <w:rPr>
          <w:rFonts w:asciiTheme="minorHAnsi" w:hAnsiTheme="minorHAnsi" w:cstheme="minorHAnsi"/>
          <w:sz w:val="22"/>
          <w:szCs w:val="22"/>
        </w:rPr>
        <w:t xml:space="preserve"> Wnioskodawca</w:t>
      </w:r>
      <w:r w:rsidRPr="00435690">
        <w:rPr>
          <w:rFonts w:asciiTheme="minorHAnsi" w:hAnsiTheme="minorHAnsi" w:cstheme="minorHAnsi"/>
          <w:sz w:val="22"/>
          <w:szCs w:val="22"/>
        </w:rPr>
        <w:t xml:space="preserve"> prowadzi działalność usługową w zakresie dostaw i montażu </w:t>
      </w:r>
      <w:r w:rsidR="00435690" w:rsidRPr="00435690">
        <w:rPr>
          <w:rFonts w:asciiTheme="minorHAnsi" w:hAnsiTheme="minorHAnsi" w:cstheme="minorHAnsi"/>
          <w:sz w:val="22"/>
          <w:szCs w:val="22"/>
        </w:rPr>
        <w:t>wnioskowanych</w:t>
      </w:r>
      <w:r w:rsidRPr="00435690">
        <w:rPr>
          <w:rFonts w:asciiTheme="minorHAnsi" w:hAnsiTheme="minorHAnsi" w:cstheme="minorHAnsi"/>
          <w:sz w:val="22"/>
          <w:szCs w:val="22"/>
        </w:rPr>
        <w:t xml:space="preserve"> urządzeń i do wniosku dołączy fakturę wystawion</w:t>
      </w:r>
      <w:r w:rsidR="00601A72" w:rsidRPr="00435690">
        <w:rPr>
          <w:rFonts w:asciiTheme="minorHAnsi" w:hAnsiTheme="minorHAnsi" w:cstheme="minorHAnsi"/>
          <w:sz w:val="22"/>
          <w:szCs w:val="22"/>
        </w:rPr>
        <w:t>ą</w:t>
      </w:r>
      <w:r w:rsidRPr="00435690">
        <w:rPr>
          <w:rFonts w:asciiTheme="minorHAnsi" w:hAnsiTheme="minorHAnsi" w:cstheme="minorHAnsi"/>
          <w:sz w:val="22"/>
          <w:szCs w:val="22"/>
        </w:rPr>
        <w:t xml:space="preserve"> na działalność gospodarczą, musi obowiązkowo dołączyć oświadczenie o nie ujęciu tej faktury w kosztach działalności gospodarczej. </w:t>
      </w:r>
    </w:p>
    <w:p w14:paraId="33BA92EC" w14:textId="6A9B006A" w:rsidR="00EC54BB" w:rsidRDefault="0018467D" w:rsidP="00AE2975">
      <w:pPr>
        <w:pStyle w:val="Akapitzlist"/>
        <w:numPr>
          <w:ilvl w:val="0"/>
          <w:numId w:val="24"/>
        </w:numPr>
        <w:spacing w:line="360" w:lineRule="auto"/>
        <w:rPr>
          <w:rFonts w:asciiTheme="minorHAnsi" w:hAnsiTheme="minorHAnsi" w:cstheme="minorHAnsi"/>
          <w:sz w:val="22"/>
          <w:szCs w:val="22"/>
        </w:rPr>
      </w:pPr>
      <w:r>
        <w:rPr>
          <w:rFonts w:asciiTheme="minorHAnsi" w:hAnsiTheme="minorHAnsi" w:cstheme="minorHAnsi"/>
          <w:sz w:val="22"/>
          <w:szCs w:val="22"/>
        </w:rPr>
        <w:t>I</w:t>
      </w:r>
      <w:r w:rsidR="00EC54BB" w:rsidRPr="00020164">
        <w:rPr>
          <w:rFonts w:asciiTheme="minorHAnsi" w:hAnsiTheme="minorHAnsi" w:cstheme="minorHAnsi"/>
          <w:sz w:val="22"/>
          <w:szCs w:val="22"/>
        </w:rPr>
        <w:t>lekroć w niniejszym programie priorytetowym jest mowa o inwestycji (urządzeniach) rozumie się przez to inwestycje, o których mowa w ustawie z dnia 12 czerwca 2015 r. o systemie handlu uprawnieniami do emisji gazów cieplarnianych (Dz. U z 2023 r. poz. 589 z późn. zm.) oraz art. 401e ust. 2 ustawy z dnia 27 kwietnia 2001 r. - Prawo ochrony środowiska (Dz. U. z 2024 r. poz. 54).</w:t>
      </w:r>
    </w:p>
    <w:p w14:paraId="200C7781" w14:textId="6B976458" w:rsidR="00920FCD" w:rsidRDefault="00920FCD" w:rsidP="00AE2975">
      <w:pPr>
        <w:pStyle w:val="Akapitzlist"/>
        <w:numPr>
          <w:ilvl w:val="0"/>
          <w:numId w:val="24"/>
        </w:numPr>
        <w:spacing w:line="360" w:lineRule="auto"/>
        <w:rPr>
          <w:rFonts w:asciiTheme="minorHAnsi" w:hAnsiTheme="minorHAnsi" w:cstheme="minorHAnsi"/>
          <w:sz w:val="22"/>
          <w:szCs w:val="22"/>
        </w:rPr>
      </w:pPr>
      <w:r w:rsidRPr="003D3CBC">
        <w:rPr>
          <w:rFonts w:asciiTheme="minorHAnsi" w:hAnsiTheme="minorHAnsi" w:cstheme="minorHAnsi"/>
          <w:sz w:val="22"/>
          <w:szCs w:val="22"/>
        </w:rPr>
        <w:t xml:space="preserve">Zgodnie z obowiązującymi oraz nowelizowanymi przepisami prawa, wszyscy </w:t>
      </w:r>
      <w:r w:rsidR="003D4D53" w:rsidRPr="003D3CBC">
        <w:rPr>
          <w:rFonts w:asciiTheme="minorHAnsi" w:hAnsiTheme="minorHAnsi" w:cstheme="minorHAnsi"/>
          <w:sz w:val="22"/>
          <w:szCs w:val="22"/>
        </w:rPr>
        <w:t>Wnioskodawcy</w:t>
      </w:r>
      <w:r w:rsidRPr="003D3CBC">
        <w:rPr>
          <w:rFonts w:asciiTheme="minorHAnsi" w:hAnsiTheme="minorHAnsi" w:cstheme="minorHAnsi"/>
          <w:sz w:val="22"/>
          <w:szCs w:val="22"/>
        </w:rPr>
        <w:t xml:space="preserve"> są zobowiązani do postępowania zgodnie z przepisami dotyczącymi gospodarowania zużytym sprzętem, na który uzyskano dofinansowanie.</w:t>
      </w:r>
      <w:r w:rsidR="003B7F96" w:rsidRPr="003D3CBC">
        <w:rPr>
          <w:rFonts w:asciiTheme="minorHAnsi" w:hAnsiTheme="minorHAnsi" w:cstheme="minorHAnsi"/>
          <w:sz w:val="22"/>
          <w:szCs w:val="22"/>
        </w:rPr>
        <w:t xml:space="preserve"> </w:t>
      </w:r>
      <w:r w:rsidRPr="00920FCD">
        <w:rPr>
          <w:rFonts w:asciiTheme="minorHAnsi" w:hAnsiTheme="minorHAnsi" w:cstheme="minorHAnsi"/>
          <w:sz w:val="22"/>
          <w:szCs w:val="22"/>
        </w:rPr>
        <w:t xml:space="preserve">Dotyczy to </w:t>
      </w:r>
      <w:r w:rsidR="002426A8" w:rsidRPr="003D3CBC">
        <w:rPr>
          <w:rFonts w:asciiTheme="minorHAnsi" w:hAnsiTheme="minorHAnsi" w:cstheme="minorHAnsi"/>
          <w:sz w:val="22"/>
          <w:szCs w:val="22"/>
        </w:rPr>
        <w:t>także urz</w:t>
      </w:r>
      <w:r w:rsidR="00107D39" w:rsidRPr="003D3CBC">
        <w:rPr>
          <w:rFonts w:asciiTheme="minorHAnsi" w:hAnsiTheme="minorHAnsi" w:cstheme="minorHAnsi"/>
          <w:sz w:val="22"/>
          <w:szCs w:val="22"/>
        </w:rPr>
        <w:t>ądzeń objętych wsparciem</w:t>
      </w:r>
      <w:r w:rsidR="00107D39" w:rsidRPr="00920FCD">
        <w:rPr>
          <w:rFonts w:asciiTheme="minorHAnsi" w:hAnsiTheme="minorHAnsi" w:cstheme="minorHAnsi"/>
          <w:sz w:val="22"/>
          <w:szCs w:val="22"/>
        </w:rPr>
        <w:t xml:space="preserve"> w ramach programu</w:t>
      </w:r>
      <w:r w:rsidR="00107D39" w:rsidRPr="003D3CBC">
        <w:rPr>
          <w:rFonts w:asciiTheme="minorHAnsi" w:hAnsiTheme="minorHAnsi" w:cstheme="minorHAnsi"/>
          <w:sz w:val="22"/>
          <w:szCs w:val="22"/>
        </w:rPr>
        <w:t xml:space="preserve"> </w:t>
      </w:r>
      <w:r w:rsidR="00C95A24" w:rsidRPr="003D3CBC">
        <w:rPr>
          <w:rFonts w:asciiTheme="minorHAnsi" w:hAnsiTheme="minorHAnsi" w:cstheme="minorHAnsi"/>
          <w:sz w:val="22"/>
          <w:szCs w:val="22"/>
        </w:rPr>
        <w:t xml:space="preserve">tj.: </w:t>
      </w:r>
      <w:r w:rsidRPr="00920FCD">
        <w:rPr>
          <w:rFonts w:asciiTheme="minorHAnsi" w:hAnsiTheme="minorHAnsi" w:cstheme="minorHAnsi"/>
          <w:sz w:val="22"/>
          <w:szCs w:val="22"/>
        </w:rPr>
        <w:t xml:space="preserve"> magazyny energii,</w:t>
      </w:r>
      <w:r w:rsidR="002A2895" w:rsidRPr="003D3CBC">
        <w:rPr>
          <w:rFonts w:asciiTheme="minorHAnsi" w:hAnsiTheme="minorHAnsi" w:cstheme="minorHAnsi"/>
          <w:sz w:val="22"/>
          <w:szCs w:val="22"/>
        </w:rPr>
        <w:t xml:space="preserve"> </w:t>
      </w:r>
      <w:r w:rsidRPr="00920FCD">
        <w:rPr>
          <w:rFonts w:asciiTheme="minorHAnsi" w:hAnsiTheme="minorHAnsi" w:cstheme="minorHAnsi"/>
          <w:sz w:val="22"/>
          <w:szCs w:val="22"/>
        </w:rPr>
        <w:t>magazyny ciepła,</w:t>
      </w:r>
      <w:r w:rsidR="002A2895" w:rsidRPr="003D3CBC">
        <w:rPr>
          <w:rFonts w:asciiTheme="minorHAnsi" w:hAnsiTheme="minorHAnsi" w:cstheme="minorHAnsi"/>
          <w:sz w:val="22"/>
          <w:szCs w:val="22"/>
        </w:rPr>
        <w:t xml:space="preserve"> </w:t>
      </w:r>
      <w:r w:rsidRPr="00920FCD">
        <w:rPr>
          <w:rFonts w:asciiTheme="minorHAnsi" w:hAnsiTheme="minorHAnsi" w:cstheme="minorHAnsi"/>
          <w:sz w:val="22"/>
          <w:szCs w:val="22"/>
        </w:rPr>
        <w:t>inwertery.</w:t>
      </w:r>
      <w:r w:rsidR="002426A8" w:rsidRPr="003D3CBC">
        <w:rPr>
          <w:rFonts w:asciiTheme="minorHAnsi" w:hAnsiTheme="minorHAnsi" w:cstheme="minorHAnsi"/>
          <w:sz w:val="22"/>
          <w:szCs w:val="22"/>
        </w:rPr>
        <w:t xml:space="preserve"> </w:t>
      </w:r>
      <w:r w:rsidRPr="003D3CBC">
        <w:rPr>
          <w:rFonts w:asciiTheme="minorHAnsi" w:hAnsiTheme="minorHAnsi" w:cstheme="minorHAnsi"/>
          <w:sz w:val="22"/>
          <w:szCs w:val="22"/>
        </w:rPr>
        <w:t xml:space="preserve">Zgodnie z nowelizacją ustawy o zużytym sprzęcie elektrycznym i elektronicznym, która </w:t>
      </w:r>
      <w:r w:rsidR="002426A8" w:rsidRPr="003D3CBC">
        <w:rPr>
          <w:rFonts w:asciiTheme="minorHAnsi" w:hAnsiTheme="minorHAnsi" w:cstheme="minorHAnsi"/>
          <w:sz w:val="22"/>
          <w:szCs w:val="22"/>
        </w:rPr>
        <w:t>weszła w życie</w:t>
      </w:r>
      <w:r w:rsidRPr="003D3CBC">
        <w:rPr>
          <w:rFonts w:asciiTheme="minorHAnsi" w:hAnsiTheme="minorHAnsi" w:cstheme="minorHAnsi"/>
          <w:sz w:val="22"/>
          <w:szCs w:val="22"/>
        </w:rPr>
        <w:t xml:space="preserve"> 9 października 2025 r., obowiązek pokrycia kosztów utylizacji zużytego </w:t>
      </w:r>
      <w:proofErr w:type="gramStart"/>
      <w:r w:rsidRPr="003D3CBC">
        <w:rPr>
          <w:rFonts w:asciiTheme="minorHAnsi" w:hAnsiTheme="minorHAnsi" w:cstheme="minorHAnsi"/>
          <w:sz w:val="22"/>
          <w:szCs w:val="22"/>
        </w:rPr>
        <w:t xml:space="preserve">sprzętu </w:t>
      </w:r>
      <w:r w:rsidR="00C95A24" w:rsidRPr="003D3CBC">
        <w:rPr>
          <w:rFonts w:asciiTheme="minorHAnsi" w:hAnsiTheme="minorHAnsi" w:cstheme="minorHAnsi"/>
          <w:sz w:val="22"/>
          <w:szCs w:val="22"/>
        </w:rPr>
        <w:t xml:space="preserve"> spoczywa</w:t>
      </w:r>
      <w:proofErr w:type="gramEnd"/>
      <w:r w:rsidR="00C95A24" w:rsidRPr="003D3CBC">
        <w:rPr>
          <w:rFonts w:asciiTheme="minorHAnsi" w:hAnsiTheme="minorHAnsi" w:cstheme="minorHAnsi"/>
          <w:sz w:val="22"/>
          <w:szCs w:val="22"/>
        </w:rPr>
        <w:t xml:space="preserve"> na użytkownikach końcowych</w:t>
      </w:r>
      <w:r w:rsidRPr="003D3CBC">
        <w:rPr>
          <w:rFonts w:asciiTheme="minorHAnsi" w:hAnsiTheme="minorHAnsi" w:cstheme="minorHAnsi"/>
          <w:sz w:val="22"/>
          <w:szCs w:val="22"/>
        </w:rPr>
        <w:t>.</w:t>
      </w:r>
      <w:r w:rsidR="003D3CBC" w:rsidRPr="003D3CBC">
        <w:rPr>
          <w:rFonts w:asciiTheme="minorHAnsi" w:hAnsiTheme="minorHAnsi" w:cstheme="minorHAnsi"/>
          <w:sz w:val="22"/>
          <w:szCs w:val="22"/>
        </w:rPr>
        <w:t xml:space="preserve"> </w:t>
      </w:r>
      <w:r w:rsidR="003D3CBC">
        <w:rPr>
          <w:rFonts w:asciiTheme="minorHAnsi" w:hAnsiTheme="minorHAnsi" w:cstheme="minorHAnsi"/>
          <w:sz w:val="22"/>
          <w:szCs w:val="22"/>
        </w:rPr>
        <w:t>N</w:t>
      </w:r>
      <w:r w:rsidRPr="00920FCD">
        <w:rPr>
          <w:rFonts w:asciiTheme="minorHAnsi" w:hAnsiTheme="minorHAnsi" w:cstheme="minorHAnsi"/>
          <w:sz w:val="22"/>
          <w:szCs w:val="22"/>
        </w:rPr>
        <w:t xml:space="preserve">iewłaściwe postępowanie ze zużytym sprzętem może skutkować naruszeniem </w:t>
      </w:r>
      <w:r w:rsidRPr="00920FCD">
        <w:rPr>
          <w:rFonts w:asciiTheme="minorHAnsi" w:hAnsiTheme="minorHAnsi" w:cstheme="minorHAnsi"/>
          <w:sz w:val="22"/>
          <w:szCs w:val="22"/>
        </w:rPr>
        <w:lastRenderedPageBreak/>
        <w:t xml:space="preserve">przepisów prawa oraz zasad realizacji projektu, co może skutkować wezwaniem do zwrotu </w:t>
      </w:r>
      <w:r w:rsidR="003D3CBC">
        <w:rPr>
          <w:rFonts w:asciiTheme="minorHAnsi" w:hAnsiTheme="minorHAnsi" w:cstheme="minorHAnsi"/>
          <w:sz w:val="22"/>
          <w:szCs w:val="22"/>
        </w:rPr>
        <w:t xml:space="preserve">udzielonego </w:t>
      </w:r>
      <w:r w:rsidRPr="00920FCD">
        <w:rPr>
          <w:rFonts w:asciiTheme="minorHAnsi" w:hAnsiTheme="minorHAnsi" w:cstheme="minorHAnsi"/>
          <w:sz w:val="22"/>
          <w:szCs w:val="22"/>
        </w:rPr>
        <w:t>dofinansowania.</w:t>
      </w:r>
    </w:p>
    <w:sectPr w:rsidR="00920FCD" w:rsidSect="008F4B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5ED1" w14:textId="77777777" w:rsidR="00F62A25" w:rsidRDefault="00F62A25">
      <w:r>
        <w:separator/>
      </w:r>
    </w:p>
  </w:endnote>
  <w:endnote w:type="continuationSeparator" w:id="0">
    <w:p w14:paraId="376E566E" w14:textId="77777777" w:rsidR="00F62A25" w:rsidRDefault="00F62A25">
      <w:r>
        <w:continuationSeparator/>
      </w:r>
    </w:p>
  </w:endnote>
  <w:endnote w:type="continuationNotice" w:id="1">
    <w:p w14:paraId="75DB8245" w14:textId="77777777" w:rsidR="00F62A25" w:rsidRDefault="00F62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368E" w14:textId="77777777" w:rsidR="0095565F" w:rsidRDefault="0095565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163ADBD" w14:textId="77777777" w:rsidR="0095565F" w:rsidRDefault="0095565F">
    <w:pPr>
      <w:pStyle w:val="Stopka"/>
    </w:pPr>
  </w:p>
  <w:p w14:paraId="180D28CB" w14:textId="77777777" w:rsidR="0095565F" w:rsidRDefault="009556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64379"/>
      <w:docPartObj>
        <w:docPartGallery w:val="Page Numbers (Bottom of Page)"/>
        <w:docPartUnique/>
      </w:docPartObj>
    </w:sdtPr>
    <w:sdtEndPr/>
    <w:sdtContent>
      <w:p w14:paraId="41B8E3A6" w14:textId="33255BEC" w:rsidR="00657426" w:rsidRDefault="00657426" w:rsidP="00657426">
        <w:pPr>
          <w:pStyle w:val="Stopka"/>
          <w:jc w:val="right"/>
        </w:pPr>
        <w:r w:rsidRPr="00FD37CB">
          <w:rPr>
            <w:noProof/>
          </w:rPr>
          <w:drawing>
            <wp:anchor distT="0" distB="0" distL="114300" distR="114300" simplePos="0" relativeHeight="251658240" behindDoc="1" locked="0" layoutInCell="1" allowOverlap="1" wp14:anchorId="4227A03E" wp14:editId="2208BD99">
              <wp:simplePos x="0" y="0"/>
              <wp:positionH relativeFrom="column">
                <wp:posOffset>1227455</wp:posOffset>
              </wp:positionH>
              <wp:positionV relativeFrom="paragraph">
                <wp:posOffset>11430</wp:posOffset>
              </wp:positionV>
              <wp:extent cx="2554605" cy="490220"/>
              <wp:effectExtent l="0" t="0" r="0" b="5080"/>
              <wp:wrapSquare wrapText="bothSides"/>
              <wp:docPr id="7029345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7914" t="13253"/>
                      <a:stretch>
                        <a:fillRect/>
                      </a:stretch>
                    </pic:blipFill>
                    <pic:spPr bwMode="auto">
                      <a:xfrm>
                        <a:off x="0" y="0"/>
                        <a:ext cx="2554605" cy="490220"/>
                      </a:xfrm>
                      <a:prstGeom prst="rect">
                        <a:avLst/>
                      </a:prstGeom>
                      <a:noFill/>
                      <a:ln>
                        <a:noFill/>
                      </a:ln>
                      <a:extLst>
                        <a:ext uri="{53640926-AAD7-44D8-BBD7-CCE9431645EC}">
                          <a14:shadowObscured xmlns:a14="http://schemas.microsoft.com/office/drawing/2010/main"/>
                        </a:ext>
                      </a:extLst>
                    </pic:spPr>
                  </pic:pic>
                </a:graphicData>
              </a:graphic>
            </wp:anchor>
          </w:drawing>
        </w:r>
      </w:p>
      <w:p w14:paraId="2AD4AE90" w14:textId="22FBDBA0" w:rsidR="00657426" w:rsidRDefault="00657426" w:rsidP="00657426">
        <w:pPr>
          <w:pStyle w:val="Stopka"/>
          <w:jc w:val="right"/>
        </w:pPr>
        <w:r>
          <w:rPr>
            <w:rFonts w:asciiTheme="minorHAnsi" w:hAnsiTheme="minorHAnsi" w:cstheme="minorHAnsi"/>
            <w:sz w:val="22"/>
            <w:szCs w:val="22"/>
          </w:rPr>
          <w:tab/>
        </w:r>
        <w:r>
          <w:rPr>
            <w:rFonts w:asciiTheme="minorHAnsi" w:hAnsiTheme="minorHAnsi" w:cstheme="minorHAnsi"/>
            <w:sz w:val="22"/>
            <w:szCs w:val="22"/>
          </w:rPr>
          <w:tab/>
        </w:r>
        <w:r w:rsidRPr="00657426">
          <w:rPr>
            <w:rFonts w:asciiTheme="minorHAnsi" w:hAnsiTheme="minorHAnsi" w:cstheme="minorHAnsi"/>
            <w:sz w:val="20"/>
            <w:szCs w:val="20"/>
          </w:rPr>
          <w:t xml:space="preserve">Strona </w:t>
        </w:r>
        <w:r w:rsidRPr="00657426">
          <w:rPr>
            <w:rFonts w:asciiTheme="minorHAnsi" w:hAnsiTheme="minorHAnsi" w:cstheme="minorHAnsi"/>
            <w:b/>
            <w:bCs/>
            <w:sz w:val="20"/>
            <w:szCs w:val="20"/>
          </w:rPr>
          <w:fldChar w:fldCharType="begin"/>
        </w:r>
        <w:r w:rsidRPr="00657426">
          <w:rPr>
            <w:rFonts w:asciiTheme="minorHAnsi" w:hAnsiTheme="minorHAnsi" w:cstheme="minorHAnsi"/>
            <w:b/>
            <w:bCs/>
            <w:sz w:val="20"/>
            <w:szCs w:val="20"/>
          </w:rPr>
          <w:instrText>PAGE</w:instrText>
        </w:r>
        <w:r w:rsidRPr="00657426">
          <w:rPr>
            <w:rFonts w:asciiTheme="minorHAnsi" w:hAnsiTheme="minorHAnsi" w:cstheme="minorHAnsi"/>
            <w:b/>
            <w:bCs/>
            <w:sz w:val="20"/>
            <w:szCs w:val="20"/>
          </w:rPr>
          <w:fldChar w:fldCharType="separate"/>
        </w:r>
        <w:r w:rsidRPr="00657426">
          <w:rPr>
            <w:rFonts w:asciiTheme="minorHAnsi" w:hAnsiTheme="minorHAnsi" w:cstheme="minorHAnsi"/>
            <w:b/>
            <w:bCs/>
            <w:sz w:val="20"/>
            <w:szCs w:val="20"/>
          </w:rPr>
          <w:t>1</w:t>
        </w:r>
        <w:r w:rsidRPr="00657426">
          <w:rPr>
            <w:rFonts w:asciiTheme="minorHAnsi" w:hAnsiTheme="minorHAnsi" w:cstheme="minorHAnsi"/>
            <w:b/>
            <w:bCs/>
            <w:sz w:val="20"/>
            <w:szCs w:val="20"/>
          </w:rPr>
          <w:fldChar w:fldCharType="end"/>
        </w:r>
        <w:r w:rsidRPr="00657426">
          <w:rPr>
            <w:rFonts w:asciiTheme="minorHAnsi" w:hAnsiTheme="minorHAnsi" w:cstheme="minorHAnsi"/>
            <w:sz w:val="20"/>
            <w:szCs w:val="20"/>
          </w:rPr>
          <w:t xml:space="preserve"> z </w:t>
        </w:r>
        <w:r w:rsidRPr="00657426">
          <w:rPr>
            <w:rFonts w:asciiTheme="minorHAnsi" w:hAnsiTheme="minorHAnsi" w:cstheme="minorHAnsi"/>
            <w:b/>
            <w:bCs/>
            <w:sz w:val="20"/>
            <w:szCs w:val="20"/>
          </w:rPr>
          <w:fldChar w:fldCharType="begin"/>
        </w:r>
        <w:r w:rsidRPr="00657426">
          <w:rPr>
            <w:rFonts w:asciiTheme="minorHAnsi" w:hAnsiTheme="minorHAnsi" w:cstheme="minorHAnsi"/>
            <w:b/>
            <w:bCs/>
            <w:sz w:val="20"/>
            <w:szCs w:val="20"/>
          </w:rPr>
          <w:instrText>NUMPAGES</w:instrText>
        </w:r>
        <w:r w:rsidRPr="00657426">
          <w:rPr>
            <w:rFonts w:asciiTheme="minorHAnsi" w:hAnsiTheme="minorHAnsi" w:cstheme="minorHAnsi"/>
            <w:b/>
            <w:bCs/>
            <w:sz w:val="20"/>
            <w:szCs w:val="20"/>
          </w:rPr>
          <w:fldChar w:fldCharType="separate"/>
        </w:r>
        <w:r w:rsidRPr="00657426">
          <w:rPr>
            <w:rFonts w:asciiTheme="minorHAnsi" w:hAnsiTheme="minorHAnsi" w:cstheme="minorHAnsi"/>
            <w:b/>
            <w:bCs/>
            <w:sz w:val="20"/>
            <w:szCs w:val="20"/>
          </w:rPr>
          <w:t>9</w:t>
        </w:r>
        <w:r w:rsidRPr="00657426">
          <w:rPr>
            <w:rFonts w:asciiTheme="minorHAnsi" w:hAnsiTheme="minorHAnsi" w:cstheme="minorHAnsi"/>
            <w:b/>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9C9D" w14:textId="77777777" w:rsidR="00EF482C" w:rsidRDefault="00EF48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D45A" w14:textId="77777777" w:rsidR="00F62A25" w:rsidRDefault="00F62A25">
      <w:r>
        <w:separator/>
      </w:r>
    </w:p>
  </w:footnote>
  <w:footnote w:type="continuationSeparator" w:id="0">
    <w:p w14:paraId="50369F8F" w14:textId="77777777" w:rsidR="00F62A25" w:rsidRDefault="00F62A25">
      <w:r>
        <w:continuationSeparator/>
      </w:r>
    </w:p>
  </w:footnote>
  <w:footnote w:type="continuationNotice" w:id="1">
    <w:p w14:paraId="7E0CA66E" w14:textId="77777777" w:rsidR="00F62A25" w:rsidRDefault="00F62A25"/>
  </w:footnote>
  <w:footnote w:id="2">
    <w:p w14:paraId="6B100F72" w14:textId="77777777" w:rsidR="004A4CD7" w:rsidRDefault="004A4CD7" w:rsidP="004A4CD7">
      <w:pPr>
        <w:pStyle w:val="Tekstprzypisudolnego"/>
      </w:pPr>
      <w:r>
        <w:rPr>
          <w:rStyle w:val="Odwoanieprzypisudolnego"/>
        </w:rPr>
        <w:footnoteRef/>
      </w:r>
      <w:r>
        <w:t xml:space="preserve"> </w:t>
      </w:r>
      <w:r w:rsidRPr="0026729A">
        <w:rPr>
          <w:rFonts w:ascii="Calibri" w:hAnsi="Calibri"/>
        </w:rPr>
        <w:t xml:space="preserve"> które wyprodukowane zostały na terenie Unii Europejskiej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3127" w14:textId="77777777" w:rsidR="00EF482C" w:rsidRDefault="00EF48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D8D5" w14:textId="245BE668" w:rsidR="0095565F" w:rsidRPr="006F46B8" w:rsidRDefault="0095565F" w:rsidP="006F46B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D42D" w14:textId="77777777" w:rsidR="0095565F" w:rsidRDefault="0095565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2A"/>
    <w:multiLevelType w:val="hybridMultilevel"/>
    <w:tmpl w:val="5F4A1072"/>
    <w:lvl w:ilvl="0" w:tplc="FFFFFFFF">
      <w:start w:val="1"/>
      <w:numFmt w:val="decimal"/>
      <w:lvlText w:val="%1)"/>
      <w:lvlJc w:val="left"/>
      <w:pPr>
        <w:tabs>
          <w:tab w:val="num" w:pos="390"/>
        </w:tabs>
        <w:ind w:left="390" w:hanging="390"/>
      </w:pPr>
      <w:rPr>
        <w:rFonts w:hint="default"/>
        <w:b w:val="0"/>
        <w:i w:val="0"/>
        <w:sz w:val="22"/>
        <w:szCs w:val="22"/>
      </w:rPr>
    </w:lvl>
    <w:lvl w:ilvl="1" w:tplc="04150017">
      <w:start w:val="1"/>
      <w:numFmt w:val="lowerLetter"/>
      <w:lvlText w:val="%2)"/>
      <w:lvlJc w:val="left"/>
      <w:pPr>
        <w:ind w:left="1069"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683326"/>
    <w:multiLevelType w:val="hybridMultilevel"/>
    <w:tmpl w:val="6B4496D8"/>
    <w:lvl w:ilvl="0" w:tplc="FFFFFFFF">
      <w:start w:val="1"/>
      <w:numFmt w:val="decimal"/>
      <w:lvlText w:val="%1)"/>
      <w:lvlJc w:val="left"/>
      <w:pPr>
        <w:ind w:left="360" w:hanging="360"/>
      </w:pPr>
      <w:rPr>
        <w:b w:val="0"/>
      </w:rPr>
    </w:lvl>
    <w:lvl w:ilvl="1" w:tplc="B8EE269E">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04298D"/>
    <w:multiLevelType w:val="multilevel"/>
    <w:tmpl w:val="A52C329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44282"/>
    <w:multiLevelType w:val="hybridMultilevel"/>
    <w:tmpl w:val="56E4EF8C"/>
    <w:lvl w:ilvl="0" w:tplc="55FC087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E66CC"/>
    <w:multiLevelType w:val="hybridMultilevel"/>
    <w:tmpl w:val="82D0CF9C"/>
    <w:lvl w:ilvl="0" w:tplc="B784D16E">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8D6093"/>
    <w:multiLevelType w:val="hybridMultilevel"/>
    <w:tmpl w:val="63367230"/>
    <w:lvl w:ilvl="0" w:tplc="01E029FC">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25680"/>
    <w:multiLevelType w:val="hybridMultilevel"/>
    <w:tmpl w:val="F92A5F64"/>
    <w:lvl w:ilvl="0" w:tplc="CD887EC2">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84A0C90"/>
    <w:multiLevelType w:val="hybridMultilevel"/>
    <w:tmpl w:val="4E4E59C6"/>
    <w:lvl w:ilvl="0" w:tplc="B6509EA8">
      <w:start w:val="1"/>
      <w:numFmt w:val="lowerLetter"/>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960276B"/>
    <w:multiLevelType w:val="multilevel"/>
    <w:tmpl w:val="E118144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D4393"/>
    <w:multiLevelType w:val="multilevel"/>
    <w:tmpl w:val="50E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769D1"/>
    <w:multiLevelType w:val="hybridMultilevel"/>
    <w:tmpl w:val="90243074"/>
    <w:lvl w:ilvl="0" w:tplc="D3B8BD1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84CD6"/>
    <w:multiLevelType w:val="hybridMultilevel"/>
    <w:tmpl w:val="EFE255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16119F"/>
    <w:multiLevelType w:val="hybridMultilevel"/>
    <w:tmpl w:val="5C2C6CEE"/>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43967C0"/>
    <w:multiLevelType w:val="multilevel"/>
    <w:tmpl w:val="584CCA7E"/>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0358FF"/>
    <w:multiLevelType w:val="hybridMultilevel"/>
    <w:tmpl w:val="81A049F4"/>
    <w:lvl w:ilvl="0" w:tplc="04150011">
      <w:start w:val="1"/>
      <w:numFmt w:val="decimal"/>
      <w:lvlText w:val="%1)"/>
      <w:lvlJc w:val="left"/>
      <w:pPr>
        <w:ind w:left="3905" w:hanging="360"/>
      </w:pPr>
    </w:lvl>
    <w:lvl w:ilvl="1" w:tplc="04150019">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17" w15:restartNumberingAfterBreak="0">
    <w:nsid w:val="2CEF765E"/>
    <w:multiLevelType w:val="hybridMultilevel"/>
    <w:tmpl w:val="9EA6DEFE"/>
    <w:lvl w:ilvl="0" w:tplc="3F588EFE">
      <w:start w:val="1"/>
      <w:numFmt w:val="decimal"/>
      <w:lvlText w:val="%1."/>
      <w:lvlJc w:val="left"/>
      <w:pPr>
        <w:ind w:left="1020" w:hanging="360"/>
      </w:pPr>
    </w:lvl>
    <w:lvl w:ilvl="1" w:tplc="3064F41C">
      <w:start w:val="1"/>
      <w:numFmt w:val="decimal"/>
      <w:lvlText w:val="%2."/>
      <w:lvlJc w:val="left"/>
      <w:pPr>
        <w:ind w:left="1020" w:hanging="360"/>
      </w:pPr>
    </w:lvl>
    <w:lvl w:ilvl="2" w:tplc="5C92E4FC">
      <w:start w:val="1"/>
      <w:numFmt w:val="decimal"/>
      <w:lvlText w:val="%3."/>
      <w:lvlJc w:val="left"/>
      <w:pPr>
        <w:ind w:left="1020" w:hanging="360"/>
      </w:pPr>
    </w:lvl>
    <w:lvl w:ilvl="3" w:tplc="1AE42066">
      <w:start w:val="1"/>
      <w:numFmt w:val="decimal"/>
      <w:lvlText w:val="%4."/>
      <w:lvlJc w:val="left"/>
      <w:pPr>
        <w:ind w:left="1020" w:hanging="360"/>
      </w:pPr>
    </w:lvl>
    <w:lvl w:ilvl="4" w:tplc="720228A0">
      <w:start w:val="1"/>
      <w:numFmt w:val="decimal"/>
      <w:lvlText w:val="%5."/>
      <w:lvlJc w:val="left"/>
      <w:pPr>
        <w:ind w:left="1020" w:hanging="360"/>
      </w:pPr>
    </w:lvl>
    <w:lvl w:ilvl="5" w:tplc="EEDE5980">
      <w:start w:val="1"/>
      <w:numFmt w:val="decimal"/>
      <w:lvlText w:val="%6."/>
      <w:lvlJc w:val="left"/>
      <w:pPr>
        <w:ind w:left="1020" w:hanging="360"/>
      </w:pPr>
    </w:lvl>
    <w:lvl w:ilvl="6" w:tplc="07DE15A8">
      <w:start w:val="1"/>
      <w:numFmt w:val="decimal"/>
      <w:lvlText w:val="%7."/>
      <w:lvlJc w:val="left"/>
      <w:pPr>
        <w:ind w:left="1020" w:hanging="360"/>
      </w:pPr>
    </w:lvl>
    <w:lvl w:ilvl="7" w:tplc="161469A8">
      <w:start w:val="1"/>
      <w:numFmt w:val="decimal"/>
      <w:lvlText w:val="%8."/>
      <w:lvlJc w:val="left"/>
      <w:pPr>
        <w:ind w:left="1020" w:hanging="360"/>
      </w:pPr>
    </w:lvl>
    <w:lvl w:ilvl="8" w:tplc="B0D0A872">
      <w:start w:val="1"/>
      <w:numFmt w:val="decimal"/>
      <w:lvlText w:val="%9."/>
      <w:lvlJc w:val="left"/>
      <w:pPr>
        <w:ind w:left="1020" w:hanging="360"/>
      </w:pPr>
    </w:lvl>
  </w:abstractNum>
  <w:abstractNum w:abstractNumId="18" w15:restartNumberingAfterBreak="0">
    <w:nsid w:val="2DC77604"/>
    <w:multiLevelType w:val="multilevel"/>
    <w:tmpl w:val="58949668"/>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E2860AE"/>
    <w:multiLevelType w:val="hybridMultilevel"/>
    <w:tmpl w:val="DA826B6C"/>
    <w:lvl w:ilvl="0" w:tplc="FFFFFFFF">
      <w:start w:val="1"/>
      <w:numFmt w:val="decimal"/>
      <w:lvlText w:val="%1)"/>
      <w:lvlJc w:val="left"/>
      <w:pPr>
        <w:tabs>
          <w:tab w:val="num" w:pos="390"/>
        </w:tabs>
        <w:ind w:left="390" w:hanging="390"/>
      </w:pPr>
      <w:rPr>
        <w:rFonts w:hint="default"/>
        <w:b w:val="0"/>
        <w:i w:val="0"/>
        <w:sz w:val="22"/>
        <w:szCs w:val="22"/>
      </w:rPr>
    </w:lvl>
    <w:lvl w:ilvl="1" w:tplc="04150017">
      <w:start w:val="1"/>
      <w:numFmt w:val="lowerLetter"/>
      <w:lvlText w:val="%2)"/>
      <w:lvlJc w:val="left"/>
      <w:pPr>
        <w:ind w:left="72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0FE4CF5"/>
    <w:multiLevelType w:val="multilevel"/>
    <w:tmpl w:val="16D8C5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07A09"/>
    <w:multiLevelType w:val="hybridMultilevel"/>
    <w:tmpl w:val="91C0E42C"/>
    <w:lvl w:ilvl="0" w:tplc="FFFFFFFF">
      <w:start w:val="1"/>
      <w:numFmt w:val="decimal"/>
      <w:lvlText w:val="%1)"/>
      <w:lvlJc w:val="left"/>
      <w:pPr>
        <w:ind w:left="360" w:hanging="360"/>
      </w:pPr>
      <w:rPr>
        <w:rFonts w:hint="default"/>
      </w:rPr>
    </w:lvl>
    <w:lvl w:ilvl="1" w:tplc="B8EE269E">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272B03"/>
    <w:multiLevelType w:val="hybridMultilevel"/>
    <w:tmpl w:val="22488534"/>
    <w:lvl w:ilvl="0" w:tplc="83A0234A">
      <w:start w:val="1"/>
      <w:numFmt w:val="decimal"/>
      <w:lvlText w:val="%1)"/>
      <w:lvlJc w:val="left"/>
      <w:pPr>
        <w:tabs>
          <w:tab w:val="num" w:pos="390"/>
        </w:tabs>
        <w:ind w:left="39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43B00F7"/>
    <w:multiLevelType w:val="hybridMultilevel"/>
    <w:tmpl w:val="D48EDECC"/>
    <w:lvl w:ilvl="0" w:tplc="BBFC668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A67C20"/>
    <w:multiLevelType w:val="hybridMultilevel"/>
    <w:tmpl w:val="073AAE6E"/>
    <w:lvl w:ilvl="0" w:tplc="CDBC33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6C106E"/>
    <w:multiLevelType w:val="hybridMultilevel"/>
    <w:tmpl w:val="1F4E6738"/>
    <w:lvl w:ilvl="0" w:tplc="D64003AC">
      <w:start w:val="9"/>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9CE5238"/>
    <w:multiLevelType w:val="hybridMultilevel"/>
    <w:tmpl w:val="D1043FC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39E13F35"/>
    <w:multiLevelType w:val="hybridMultilevel"/>
    <w:tmpl w:val="3D88DD70"/>
    <w:lvl w:ilvl="0" w:tplc="AF34148E">
      <w:start w:val="1"/>
      <w:numFmt w:val="decimal"/>
      <w:lvlText w:val="%1)"/>
      <w:lvlJc w:val="left"/>
      <w:pPr>
        <w:ind w:left="36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53F68"/>
    <w:multiLevelType w:val="hybridMultilevel"/>
    <w:tmpl w:val="D9342FE0"/>
    <w:lvl w:ilvl="0" w:tplc="117412A8">
      <w:start w:val="1"/>
      <w:numFmt w:val="decimal"/>
      <w:lvlText w:val="%1)"/>
      <w:lvlJc w:val="left"/>
      <w:pPr>
        <w:ind w:left="578" w:hanging="360"/>
      </w:pPr>
      <w:rPr>
        <w:rFonts w:hint="default"/>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3F525D53"/>
    <w:multiLevelType w:val="hybridMultilevel"/>
    <w:tmpl w:val="68D6405A"/>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E0434C"/>
    <w:multiLevelType w:val="hybridMultilevel"/>
    <w:tmpl w:val="D4266E84"/>
    <w:lvl w:ilvl="0" w:tplc="999A1706">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D07627"/>
    <w:multiLevelType w:val="hybridMultilevel"/>
    <w:tmpl w:val="5A283A7C"/>
    <w:lvl w:ilvl="0" w:tplc="FFFFFFFF">
      <w:start w:val="1"/>
      <w:numFmt w:val="lowerLetter"/>
      <w:lvlText w:val="%1)"/>
      <w:lvlJc w:val="left"/>
      <w:pPr>
        <w:ind w:left="786" w:hanging="360"/>
      </w:pPr>
      <w:rPr>
        <w:rFonts w:hint="default"/>
      </w:rPr>
    </w:lvl>
    <w:lvl w:ilvl="1" w:tplc="B6509EA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8E04E7"/>
    <w:multiLevelType w:val="hybridMultilevel"/>
    <w:tmpl w:val="D102D516"/>
    <w:lvl w:ilvl="0" w:tplc="6248F38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8F4788A"/>
    <w:multiLevelType w:val="hybridMultilevel"/>
    <w:tmpl w:val="98686FE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94C3E81"/>
    <w:multiLevelType w:val="hybridMultilevel"/>
    <w:tmpl w:val="3FCA9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0A12F0"/>
    <w:multiLevelType w:val="hybridMultilevel"/>
    <w:tmpl w:val="8E9C95C6"/>
    <w:lvl w:ilvl="0" w:tplc="A8B6C2F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0C0A0B"/>
    <w:multiLevelType w:val="hybridMultilevel"/>
    <w:tmpl w:val="13A893C6"/>
    <w:lvl w:ilvl="0" w:tplc="04150017">
      <w:start w:val="1"/>
      <w:numFmt w:val="lowerLetter"/>
      <w:lvlText w:val="%1)"/>
      <w:lvlJc w:val="left"/>
      <w:pPr>
        <w:ind w:left="1429" w:hanging="360"/>
      </w:pPr>
      <w:rPr>
        <w:rFonts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976EAC"/>
    <w:multiLevelType w:val="hybridMultilevel"/>
    <w:tmpl w:val="12AE0734"/>
    <w:lvl w:ilvl="0" w:tplc="6EE233B6">
      <w:start w:val="1"/>
      <w:numFmt w:val="decimal"/>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FC0EAC"/>
    <w:multiLevelType w:val="hybridMultilevel"/>
    <w:tmpl w:val="D9342FE0"/>
    <w:lvl w:ilvl="0" w:tplc="117412A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EEF77D1"/>
    <w:multiLevelType w:val="hybridMultilevel"/>
    <w:tmpl w:val="A7561146"/>
    <w:lvl w:ilvl="0" w:tplc="04150017">
      <w:start w:val="1"/>
      <w:numFmt w:val="lowerLetter"/>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4371E1"/>
    <w:multiLevelType w:val="hybridMultilevel"/>
    <w:tmpl w:val="F3A0C6CE"/>
    <w:lvl w:ilvl="0" w:tplc="B6509EA8">
      <w:start w:val="1"/>
      <w:numFmt w:val="lowerLetter"/>
      <w:lvlText w:val="%1)"/>
      <w:lvlJc w:val="left"/>
      <w:pPr>
        <w:ind w:left="1069" w:hanging="360"/>
      </w:pPr>
      <w:rPr>
        <w:rFonts w:hint="default"/>
      </w:rPr>
    </w:lvl>
    <w:lvl w:ilvl="1" w:tplc="FFFFFFFF">
      <w:start w:val="1"/>
      <w:numFmt w:val="lowerLetter"/>
      <w:lvlText w:val="%2)"/>
      <w:lvlJc w:val="left"/>
      <w:pPr>
        <w:ind w:left="214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51A26908"/>
    <w:multiLevelType w:val="hybridMultilevel"/>
    <w:tmpl w:val="42144C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752167"/>
    <w:multiLevelType w:val="hybridMultilevel"/>
    <w:tmpl w:val="6E94B5F6"/>
    <w:lvl w:ilvl="0" w:tplc="A358DD66">
      <w:start w:val="1"/>
      <w:numFmt w:val="decimal"/>
      <w:lvlText w:val="%1)"/>
      <w:lvlJc w:val="left"/>
      <w:pPr>
        <w:ind w:left="717" w:hanging="360"/>
      </w:pPr>
      <w:rPr>
        <w:b w:val="0"/>
      </w:rPr>
    </w:lvl>
    <w:lvl w:ilvl="1" w:tplc="04150011">
      <w:start w:val="1"/>
      <w:numFmt w:val="decimal"/>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570111B8"/>
    <w:multiLevelType w:val="hybridMultilevel"/>
    <w:tmpl w:val="D9342FE0"/>
    <w:lvl w:ilvl="0" w:tplc="FFFFFFFF">
      <w:start w:val="1"/>
      <w:numFmt w:val="decimal"/>
      <w:lvlText w:val="%1)"/>
      <w:lvlJc w:val="left"/>
      <w:pPr>
        <w:ind w:left="578" w:hanging="360"/>
      </w:pPr>
      <w:rPr>
        <w:rFonts w:hint="default"/>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4" w15:restartNumberingAfterBreak="0">
    <w:nsid w:val="57797B1B"/>
    <w:multiLevelType w:val="hybridMultilevel"/>
    <w:tmpl w:val="22488534"/>
    <w:lvl w:ilvl="0" w:tplc="FFFFFFFF">
      <w:start w:val="1"/>
      <w:numFmt w:val="decimal"/>
      <w:lvlText w:val="%1)"/>
      <w:lvlJc w:val="left"/>
      <w:pPr>
        <w:tabs>
          <w:tab w:val="num" w:pos="390"/>
        </w:tabs>
        <w:ind w:left="390" w:hanging="390"/>
      </w:pPr>
      <w:rPr>
        <w:rFonts w:hint="default"/>
        <w:b w:val="0"/>
        <w:i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9BA0453"/>
    <w:multiLevelType w:val="hybridMultilevel"/>
    <w:tmpl w:val="B53C54F0"/>
    <w:lvl w:ilvl="0" w:tplc="DB145174">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D038F7"/>
    <w:multiLevelType w:val="hybridMultilevel"/>
    <w:tmpl w:val="335EF9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B85A6F"/>
    <w:multiLevelType w:val="multilevel"/>
    <w:tmpl w:val="B91630A8"/>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5EF11B26"/>
    <w:multiLevelType w:val="multilevel"/>
    <w:tmpl w:val="E118144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B14784"/>
    <w:multiLevelType w:val="hybridMultilevel"/>
    <w:tmpl w:val="7A4E993C"/>
    <w:lvl w:ilvl="0" w:tplc="7EC83064">
      <w:start w:val="1"/>
      <w:numFmt w:val="decimal"/>
      <w:lvlText w:val="%1)"/>
      <w:lvlJc w:val="left"/>
      <w:pPr>
        <w:ind w:left="717" w:hanging="360"/>
      </w:pPr>
      <w:rPr>
        <w:rFonts w:hint="default"/>
        <w:b w:val="0"/>
      </w:rPr>
    </w:lvl>
    <w:lvl w:ilvl="1" w:tplc="FFFFFFFF">
      <w:start w:val="1"/>
      <w:numFmt w:val="decimal"/>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0" w15:restartNumberingAfterBreak="0">
    <w:nsid w:val="64FB30DD"/>
    <w:multiLevelType w:val="hybridMultilevel"/>
    <w:tmpl w:val="C0D2AB02"/>
    <w:lvl w:ilvl="0" w:tplc="1E8AFEC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6D6011"/>
    <w:multiLevelType w:val="hybridMultilevel"/>
    <w:tmpl w:val="C0FAC970"/>
    <w:lvl w:ilvl="0" w:tplc="FFFFFFFF">
      <w:start w:val="1"/>
      <w:numFmt w:val="decimal"/>
      <w:lvlText w:val="%1)"/>
      <w:lvlJc w:val="left"/>
      <w:pPr>
        <w:ind w:left="360" w:hanging="360"/>
      </w:pPr>
    </w:lvl>
    <w:lvl w:ilvl="1" w:tplc="B6509EA8">
      <w:start w:val="1"/>
      <w:numFmt w:val="lowerLetter"/>
      <w:lvlText w:val="%2)"/>
      <w:lvlJc w:val="left"/>
      <w:pPr>
        <w:ind w:left="1069"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64D5EEA"/>
    <w:multiLevelType w:val="hybridMultilevel"/>
    <w:tmpl w:val="0C28DC8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37525A"/>
    <w:multiLevelType w:val="hybridMultilevel"/>
    <w:tmpl w:val="D9342FE0"/>
    <w:lvl w:ilvl="0" w:tplc="FFFFFFFF">
      <w:start w:val="1"/>
      <w:numFmt w:val="decimal"/>
      <w:lvlText w:val="%1)"/>
      <w:lvlJc w:val="left"/>
      <w:pPr>
        <w:ind w:left="578" w:hanging="360"/>
      </w:pPr>
      <w:rPr>
        <w:rFonts w:hint="default"/>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4" w15:restartNumberingAfterBreak="0">
    <w:nsid w:val="6DA23C20"/>
    <w:multiLevelType w:val="hybridMultilevel"/>
    <w:tmpl w:val="958212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6E2D7C82"/>
    <w:multiLevelType w:val="hybridMultilevel"/>
    <w:tmpl w:val="B396F372"/>
    <w:lvl w:ilvl="0" w:tplc="51C2F86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A56C3E"/>
    <w:multiLevelType w:val="hybridMultilevel"/>
    <w:tmpl w:val="D09C6A98"/>
    <w:lvl w:ilvl="0" w:tplc="65EC88F0">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F876D36"/>
    <w:multiLevelType w:val="hybridMultilevel"/>
    <w:tmpl w:val="EFF8A83A"/>
    <w:lvl w:ilvl="0" w:tplc="4EFCAA1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72E210C6"/>
    <w:multiLevelType w:val="multilevel"/>
    <w:tmpl w:val="11BA6C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CD7679"/>
    <w:multiLevelType w:val="multilevel"/>
    <w:tmpl w:val="4DF8B37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8C75E9"/>
    <w:multiLevelType w:val="hybridMultilevel"/>
    <w:tmpl w:val="7B7CE3B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BEA1BAF"/>
    <w:multiLevelType w:val="hybridMultilevel"/>
    <w:tmpl w:val="93243A56"/>
    <w:lvl w:ilvl="0" w:tplc="D0F4DF2A">
      <w:start w:val="4"/>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C0222D4"/>
    <w:multiLevelType w:val="hybridMultilevel"/>
    <w:tmpl w:val="9CD4F0AA"/>
    <w:lvl w:ilvl="0" w:tplc="19402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9253420">
    <w:abstractNumId w:val="8"/>
  </w:num>
  <w:num w:numId="2" w16cid:durableId="1316950412">
    <w:abstractNumId w:val="3"/>
  </w:num>
  <w:num w:numId="3" w16cid:durableId="278029829">
    <w:abstractNumId w:val="15"/>
  </w:num>
  <w:num w:numId="4" w16cid:durableId="467745047">
    <w:abstractNumId w:val="10"/>
  </w:num>
  <w:num w:numId="5" w16cid:durableId="139005481">
    <w:abstractNumId w:val="28"/>
  </w:num>
  <w:num w:numId="6" w16cid:durableId="873158050">
    <w:abstractNumId w:val="22"/>
  </w:num>
  <w:num w:numId="7" w16cid:durableId="1156645526">
    <w:abstractNumId w:val="4"/>
  </w:num>
  <w:num w:numId="8" w16cid:durableId="177158206">
    <w:abstractNumId w:val="16"/>
  </w:num>
  <w:num w:numId="9" w16cid:durableId="345637659">
    <w:abstractNumId w:val="50"/>
  </w:num>
  <w:num w:numId="10" w16cid:durableId="1876770143">
    <w:abstractNumId w:val="24"/>
  </w:num>
  <w:num w:numId="11" w16cid:durableId="735710398">
    <w:abstractNumId w:val="20"/>
  </w:num>
  <w:num w:numId="12" w16cid:durableId="1838227619">
    <w:abstractNumId w:val="38"/>
  </w:num>
  <w:num w:numId="13" w16cid:durableId="1600412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182107">
    <w:abstractNumId w:val="54"/>
  </w:num>
  <w:num w:numId="15" w16cid:durableId="1012874063">
    <w:abstractNumId w:val="33"/>
  </w:num>
  <w:num w:numId="16" w16cid:durableId="1774587835">
    <w:abstractNumId w:val="42"/>
  </w:num>
  <w:num w:numId="17" w16cid:durableId="664171040">
    <w:abstractNumId w:val="29"/>
  </w:num>
  <w:num w:numId="18" w16cid:durableId="624624630">
    <w:abstractNumId w:val="13"/>
  </w:num>
  <w:num w:numId="19" w16cid:durableId="889421029">
    <w:abstractNumId w:val="12"/>
  </w:num>
  <w:num w:numId="20" w16cid:durableId="84886840">
    <w:abstractNumId w:val="2"/>
  </w:num>
  <w:num w:numId="21" w16cid:durableId="477915581">
    <w:abstractNumId w:val="52"/>
  </w:num>
  <w:num w:numId="22" w16cid:durableId="640815941">
    <w:abstractNumId w:val="39"/>
  </w:num>
  <w:num w:numId="23" w16cid:durableId="1605847638">
    <w:abstractNumId w:val="36"/>
  </w:num>
  <w:num w:numId="24" w16cid:durableId="995644640">
    <w:abstractNumId w:val="56"/>
  </w:num>
  <w:num w:numId="25" w16cid:durableId="2082556921">
    <w:abstractNumId w:val="14"/>
  </w:num>
  <w:num w:numId="26" w16cid:durableId="965552127">
    <w:abstractNumId w:val="21"/>
  </w:num>
  <w:num w:numId="27" w16cid:durableId="137916035">
    <w:abstractNumId w:val="1"/>
  </w:num>
  <w:num w:numId="28" w16cid:durableId="1737819647">
    <w:abstractNumId w:val="0"/>
  </w:num>
  <w:num w:numId="29" w16cid:durableId="653291008">
    <w:abstractNumId w:val="34"/>
  </w:num>
  <w:num w:numId="30" w16cid:durableId="1928806505">
    <w:abstractNumId w:val="53"/>
  </w:num>
  <w:num w:numId="31" w16cid:durableId="1044526453">
    <w:abstractNumId w:val="48"/>
  </w:num>
  <w:num w:numId="32" w16cid:durableId="1341659960">
    <w:abstractNumId w:val="59"/>
  </w:num>
  <w:num w:numId="33" w16cid:durableId="1829975813">
    <w:abstractNumId w:val="58"/>
  </w:num>
  <w:num w:numId="34" w16cid:durableId="2000423880">
    <w:abstractNumId w:val="18"/>
  </w:num>
  <w:num w:numId="35" w16cid:durableId="286201058">
    <w:abstractNumId w:val="47"/>
  </w:num>
  <w:num w:numId="36" w16cid:durableId="777994460">
    <w:abstractNumId w:val="23"/>
  </w:num>
  <w:num w:numId="37" w16cid:durableId="320164217">
    <w:abstractNumId w:val="45"/>
  </w:num>
  <w:num w:numId="38" w16cid:durableId="2061395193">
    <w:abstractNumId w:val="62"/>
  </w:num>
  <w:num w:numId="39" w16cid:durableId="283117201">
    <w:abstractNumId w:val="37"/>
  </w:num>
  <w:num w:numId="40" w16cid:durableId="1599561869">
    <w:abstractNumId w:val="49"/>
  </w:num>
  <w:num w:numId="41" w16cid:durableId="1378625970">
    <w:abstractNumId w:val="55"/>
  </w:num>
  <w:num w:numId="42" w16cid:durableId="334580094">
    <w:abstractNumId w:val="31"/>
  </w:num>
  <w:num w:numId="43" w16cid:durableId="782571929">
    <w:abstractNumId w:val="6"/>
  </w:num>
  <w:num w:numId="44" w16cid:durableId="1476222106">
    <w:abstractNumId w:val="30"/>
  </w:num>
  <w:num w:numId="45" w16cid:durableId="781071839">
    <w:abstractNumId w:val="60"/>
  </w:num>
  <w:num w:numId="46" w16cid:durableId="482964587">
    <w:abstractNumId w:val="40"/>
  </w:num>
  <w:num w:numId="47" w16cid:durableId="1146702131">
    <w:abstractNumId w:val="51"/>
  </w:num>
  <w:num w:numId="48" w16cid:durableId="257251524">
    <w:abstractNumId w:val="9"/>
  </w:num>
  <w:num w:numId="49" w16cid:durableId="1172263373">
    <w:abstractNumId w:val="7"/>
  </w:num>
  <w:num w:numId="50" w16cid:durableId="1734310898">
    <w:abstractNumId w:val="5"/>
  </w:num>
  <w:num w:numId="51" w16cid:durableId="1104881014">
    <w:abstractNumId w:val="61"/>
  </w:num>
  <w:num w:numId="52" w16cid:durableId="9963642">
    <w:abstractNumId w:val="57"/>
  </w:num>
  <w:num w:numId="53" w16cid:durableId="2101682291">
    <w:abstractNumId w:val="25"/>
  </w:num>
  <w:num w:numId="54" w16cid:durableId="2138137405">
    <w:abstractNumId w:val="43"/>
  </w:num>
  <w:num w:numId="55" w16cid:durableId="1347488400">
    <w:abstractNumId w:val="46"/>
  </w:num>
  <w:num w:numId="56" w16cid:durableId="1623918783">
    <w:abstractNumId w:val="32"/>
  </w:num>
  <w:num w:numId="57" w16cid:durableId="1838567613">
    <w:abstractNumId w:val="26"/>
  </w:num>
  <w:num w:numId="58" w16cid:durableId="1608778178">
    <w:abstractNumId w:val="41"/>
  </w:num>
  <w:num w:numId="59" w16cid:durableId="1179202682">
    <w:abstractNumId w:val="19"/>
  </w:num>
  <w:num w:numId="60" w16cid:durableId="1281718612">
    <w:abstractNumId w:val="17"/>
  </w:num>
  <w:num w:numId="61" w16cid:durableId="1239633628">
    <w:abstractNumId w:val="11"/>
  </w:num>
  <w:num w:numId="62" w16cid:durableId="555239958">
    <w:abstractNumId w:val="44"/>
  </w:num>
  <w:num w:numId="63" w16cid:durableId="35535231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5c252d84-4dfb-4806-85f4-209f633e7e45"/>
  </w:docVars>
  <w:rsids>
    <w:rsidRoot w:val="00FC3057"/>
    <w:rsid w:val="00003309"/>
    <w:rsid w:val="0000559C"/>
    <w:rsid w:val="000062FC"/>
    <w:rsid w:val="0000731A"/>
    <w:rsid w:val="000077C9"/>
    <w:rsid w:val="000130A1"/>
    <w:rsid w:val="000152FB"/>
    <w:rsid w:val="0001596A"/>
    <w:rsid w:val="00016721"/>
    <w:rsid w:val="000170F5"/>
    <w:rsid w:val="000176B4"/>
    <w:rsid w:val="00020164"/>
    <w:rsid w:val="00021398"/>
    <w:rsid w:val="0002411B"/>
    <w:rsid w:val="0002549F"/>
    <w:rsid w:val="00026E7E"/>
    <w:rsid w:val="00027686"/>
    <w:rsid w:val="00031CD6"/>
    <w:rsid w:val="00031E70"/>
    <w:rsid w:val="00034E53"/>
    <w:rsid w:val="00035244"/>
    <w:rsid w:val="00035333"/>
    <w:rsid w:val="00035735"/>
    <w:rsid w:val="0004251A"/>
    <w:rsid w:val="00046D54"/>
    <w:rsid w:val="000472EE"/>
    <w:rsid w:val="000541CE"/>
    <w:rsid w:val="00055DC9"/>
    <w:rsid w:val="00057197"/>
    <w:rsid w:val="00057882"/>
    <w:rsid w:val="00060B43"/>
    <w:rsid w:val="000628B5"/>
    <w:rsid w:val="00064ABE"/>
    <w:rsid w:val="00071346"/>
    <w:rsid w:val="000724BA"/>
    <w:rsid w:val="000745AA"/>
    <w:rsid w:val="00075D10"/>
    <w:rsid w:val="00077658"/>
    <w:rsid w:val="00077859"/>
    <w:rsid w:val="00083A5C"/>
    <w:rsid w:val="00084010"/>
    <w:rsid w:val="000855B7"/>
    <w:rsid w:val="00086A35"/>
    <w:rsid w:val="0008706B"/>
    <w:rsid w:val="000903F5"/>
    <w:rsid w:val="00090C6A"/>
    <w:rsid w:val="000923AF"/>
    <w:rsid w:val="0009637B"/>
    <w:rsid w:val="000964FD"/>
    <w:rsid w:val="00097E27"/>
    <w:rsid w:val="000A048C"/>
    <w:rsid w:val="000A30EE"/>
    <w:rsid w:val="000A5788"/>
    <w:rsid w:val="000A582F"/>
    <w:rsid w:val="000A693A"/>
    <w:rsid w:val="000A6BA9"/>
    <w:rsid w:val="000B047D"/>
    <w:rsid w:val="000B051B"/>
    <w:rsid w:val="000B11E2"/>
    <w:rsid w:val="000B21BB"/>
    <w:rsid w:val="000B436E"/>
    <w:rsid w:val="000B6276"/>
    <w:rsid w:val="000B64BC"/>
    <w:rsid w:val="000B6CE3"/>
    <w:rsid w:val="000B7E77"/>
    <w:rsid w:val="000C143D"/>
    <w:rsid w:val="000C500F"/>
    <w:rsid w:val="000C7834"/>
    <w:rsid w:val="000C79A1"/>
    <w:rsid w:val="000D13F0"/>
    <w:rsid w:val="000D2B7B"/>
    <w:rsid w:val="000D3304"/>
    <w:rsid w:val="000D4C0D"/>
    <w:rsid w:val="000D5D2B"/>
    <w:rsid w:val="000D786F"/>
    <w:rsid w:val="000D7B8E"/>
    <w:rsid w:val="000D7EE3"/>
    <w:rsid w:val="000E063F"/>
    <w:rsid w:val="000E208C"/>
    <w:rsid w:val="000E2BE1"/>
    <w:rsid w:val="000E4146"/>
    <w:rsid w:val="000E72CD"/>
    <w:rsid w:val="000E7813"/>
    <w:rsid w:val="000F17FC"/>
    <w:rsid w:val="000F1CDD"/>
    <w:rsid w:val="000F2A93"/>
    <w:rsid w:val="000F5D2D"/>
    <w:rsid w:val="000F6274"/>
    <w:rsid w:val="00100544"/>
    <w:rsid w:val="00101191"/>
    <w:rsid w:val="001022FC"/>
    <w:rsid w:val="00102DEB"/>
    <w:rsid w:val="001030F1"/>
    <w:rsid w:val="001053D4"/>
    <w:rsid w:val="00107D39"/>
    <w:rsid w:val="00107E55"/>
    <w:rsid w:val="00107EBB"/>
    <w:rsid w:val="0011193B"/>
    <w:rsid w:val="001133F2"/>
    <w:rsid w:val="00113D19"/>
    <w:rsid w:val="00113F21"/>
    <w:rsid w:val="001147E8"/>
    <w:rsid w:val="001149D1"/>
    <w:rsid w:val="001156F0"/>
    <w:rsid w:val="0011700F"/>
    <w:rsid w:val="00120D87"/>
    <w:rsid w:val="00121A16"/>
    <w:rsid w:val="00123FE9"/>
    <w:rsid w:val="001246D9"/>
    <w:rsid w:val="00126F8A"/>
    <w:rsid w:val="00130BC6"/>
    <w:rsid w:val="001310F9"/>
    <w:rsid w:val="001317B5"/>
    <w:rsid w:val="00132039"/>
    <w:rsid w:val="001330ED"/>
    <w:rsid w:val="00133749"/>
    <w:rsid w:val="00133895"/>
    <w:rsid w:val="00133DE9"/>
    <w:rsid w:val="00134DF0"/>
    <w:rsid w:val="001350E7"/>
    <w:rsid w:val="001350EC"/>
    <w:rsid w:val="00135F6A"/>
    <w:rsid w:val="00136342"/>
    <w:rsid w:val="00136BBB"/>
    <w:rsid w:val="001374CB"/>
    <w:rsid w:val="00137B9D"/>
    <w:rsid w:val="001408E8"/>
    <w:rsid w:val="00140E2C"/>
    <w:rsid w:val="00141D77"/>
    <w:rsid w:val="00141F3F"/>
    <w:rsid w:val="00142B78"/>
    <w:rsid w:val="00143EFC"/>
    <w:rsid w:val="00144221"/>
    <w:rsid w:val="0014433C"/>
    <w:rsid w:val="00144712"/>
    <w:rsid w:val="00144C95"/>
    <w:rsid w:val="00144E23"/>
    <w:rsid w:val="0014561D"/>
    <w:rsid w:val="001464B1"/>
    <w:rsid w:val="00146806"/>
    <w:rsid w:val="00150281"/>
    <w:rsid w:val="0015275E"/>
    <w:rsid w:val="00154362"/>
    <w:rsid w:val="001546BD"/>
    <w:rsid w:val="0015489A"/>
    <w:rsid w:val="001557B2"/>
    <w:rsid w:val="00155B3F"/>
    <w:rsid w:val="00155D4D"/>
    <w:rsid w:val="00155EBE"/>
    <w:rsid w:val="00166EC3"/>
    <w:rsid w:val="00167901"/>
    <w:rsid w:val="00170710"/>
    <w:rsid w:val="001707AB"/>
    <w:rsid w:val="00171F36"/>
    <w:rsid w:val="00172BBE"/>
    <w:rsid w:val="0017316B"/>
    <w:rsid w:val="00175D92"/>
    <w:rsid w:val="00175FF6"/>
    <w:rsid w:val="0018132F"/>
    <w:rsid w:val="0018467D"/>
    <w:rsid w:val="001858DF"/>
    <w:rsid w:val="00185EC8"/>
    <w:rsid w:val="00186FAB"/>
    <w:rsid w:val="0018702E"/>
    <w:rsid w:val="001924F6"/>
    <w:rsid w:val="00192BF3"/>
    <w:rsid w:val="00193A63"/>
    <w:rsid w:val="001967DB"/>
    <w:rsid w:val="001A1A7C"/>
    <w:rsid w:val="001A1C92"/>
    <w:rsid w:val="001A36E6"/>
    <w:rsid w:val="001A593A"/>
    <w:rsid w:val="001B0BAF"/>
    <w:rsid w:val="001B213B"/>
    <w:rsid w:val="001B26FA"/>
    <w:rsid w:val="001B5293"/>
    <w:rsid w:val="001B6E4E"/>
    <w:rsid w:val="001B6F91"/>
    <w:rsid w:val="001B7369"/>
    <w:rsid w:val="001B764B"/>
    <w:rsid w:val="001B7684"/>
    <w:rsid w:val="001C0524"/>
    <w:rsid w:val="001C059E"/>
    <w:rsid w:val="001C0698"/>
    <w:rsid w:val="001C3C38"/>
    <w:rsid w:val="001C7499"/>
    <w:rsid w:val="001D0764"/>
    <w:rsid w:val="001D11C4"/>
    <w:rsid w:val="001D174E"/>
    <w:rsid w:val="001D274B"/>
    <w:rsid w:val="001D61A1"/>
    <w:rsid w:val="001D688B"/>
    <w:rsid w:val="001D6A62"/>
    <w:rsid w:val="001E10FF"/>
    <w:rsid w:val="001E24D4"/>
    <w:rsid w:val="001E255D"/>
    <w:rsid w:val="001E2F84"/>
    <w:rsid w:val="001E4B4B"/>
    <w:rsid w:val="001E72A0"/>
    <w:rsid w:val="001E7F09"/>
    <w:rsid w:val="001F151A"/>
    <w:rsid w:val="001F485B"/>
    <w:rsid w:val="001F54A9"/>
    <w:rsid w:val="001F55D7"/>
    <w:rsid w:val="001F61B5"/>
    <w:rsid w:val="001F6B43"/>
    <w:rsid w:val="00203FFB"/>
    <w:rsid w:val="002076A5"/>
    <w:rsid w:val="002123F8"/>
    <w:rsid w:val="00213D74"/>
    <w:rsid w:val="00213F9D"/>
    <w:rsid w:val="00215A9D"/>
    <w:rsid w:val="002169A8"/>
    <w:rsid w:val="00217001"/>
    <w:rsid w:val="00220405"/>
    <w:rsid w:val="00221BCE"/>
    <w:rsid w:val="00222EE7"/>
    <w:rsid w:val="00223394"/>
    <w:rsid w:val="002241FD"/>
    <w:rsid w:val="00225EF2"/>
    <w:rsid w:val="00225FCA"/>
    <w:rsid w:val="002264D1"/>
    <w:rsid w:val="00230729"/>
    <w:rsid w:val="00230770"/>
    <w:rsid w:val="00233841"/>
    <w:rsid w:val="00233DD2"/>
    <w:rsid w:val="002349FA"/>
    <w:rsid w:val="0023554C"/>
    <w:rsid w:val="0023609F"/>
    <w:rsid w:val="00236F7A"/>
    <w:rsid w:val="002377B1"/>
    <w:rsid w:val="0024106C"/>
    <w:rsid w:val="002416CB"/>
    <w:rsid w:val="00241747"/>
    <w:rsid w:val="00241BE8"/>
    <w:rsid w:val="00242397"/>
    <w:rsid w:val="002426A8"/>
    <w:rsid w:val="00243D98"/>
    <w:rsid w:val="00244350"/>
    <w:rsid w:val="00245B26"/>
    <w:rsid w:val="00246C51"/>
    <w:rsid w:val="0024767E"/>
    <w:rsid w:val="00247913"/>
    <w:rsid w:val="00251158"/>
    <w:rsid w:val="00252156"/>
    <w:rsid w:val="00252463"/>
    <w:rsid w:val="00253BC0"/>
    <w:rsid w:val="002553A6"/>
    <w:rsid w:val="0025797E"/>
    <w:rsid w:val="002617E5"/>
    <w:rsid w:val="0026194E"/>
    <w:rsid w:val="0026199E"/>
    <w:rsid w:val="00261AF8"/>
    <w:rsid w:val="00262820"/>
    <w:rsid w:val="0026403D"/>
    <w:rsid w:val="0026729A"/>
    <w:rsid w:val="00267D95"/>
    <w:rsid w:val="002704A6"/>
    <w:rsid w:val="00271380"/>
    <w:rsid w:val="00271806"/>
    <w:rsid w:val="00271B2B"/>
    <w:rsid w:val="002723D8"/>
    <w:rsid w:val="002739AA"/>
    <w:rsid w:val="00274CFA"/>
    <w:rsid w:val="00275F52"/>
    <w:rsid w:val="0027624E"/>
    <w:rsid w:val="0027629B"/>
    <w:rsid w:val="00276AB5"/>
    <w:rsid w:val="00276ED7"/>
    <w:rsid w:val="00277D9F"/>
    <w:rsid w:val="002825CA"/>
    <w:rsid w:val="00282CBA"/>
    <w:rsid w:val="00282F0F"/>
    <w:rsid w:val="002843D0"/>
    <w:rsid w:val="0028535F"/>
    <w:rsid w:val="00286DF5"/>
    <w:rsid w:val="0028796F"/>
    <w:rsid w:val="002916EF"/>
    <w:rsid w:val="00291FB2"/>
    <w:rsid w:val="00292EA3"/>
    <w:rsid w:val="00293276"/>
    <w:rsid w:val="0029477F"/>
    <w:rsid w:val="00294DC5"/>
    <w:rsid w:val="00296619"/>
    <w:rsid w:val="00296822"/>
    <w:rsid w:val="002A1C87"/>
    <w:rsid w:val="002A2895"/>
    <w:rsid w:val="002A3656"/>
    <w:rsid w:val="002A39BB"/>
    <w:rsid w:val="002A4F47"/>
    <w:rsid w:val="002A569A"/>
    <w:rsid w:val="002A7338"/>
    <w:rsid w:val="002A7340"/>
    <w:rsid w:val="002B10AD"/>
    <w:rsid w:val="002B31F4"/>
    <w:rsid w:val="002B69BB"/>
    <w:rsid w:val="002B7347"/>
    <w:rsid w:val="002C0BE5"/>
    <w:rsid w:val="002C10CC"/>
    <w:rsid w:val="002C4749"/>
    <w:rsid w:val="002C5E0D"/>
    <w:rsid w:val="002C656B"/>
    <w:rsid w:val="002C75BB"/>
    <w:rsid w:val="002D1330"/>
    <w:rsid w:val="002D14E7"/>
    <w:rsid w:val="002D272A"/>
    <w:rsid w:val="002D3688"/>
    <w:rsid w:val="002D4061"/>
    <w:rsid w:val="002D667E"/>
    <w:rsid w:val="002D710E"/>
    <w:rsid w:val="002D743C"/>
    <w:rsid w:val="002D7726"/>
    <w:rsid w:val="002E0B92"/>
    <w:rsid w:val="002E0E36"/>
    <w:rsid w:val="002E12C0"/>
    <w:rsid w:val="002E2BC3"/>
    <w:rsid w:val="002E2DF0"/>
    <w:rsid w:val="002E325C"/>
    <w:rsid w:val="002E4CA5"/>
    <w:rsid w:val="002E4CF5"/>
    <w:rsid w:val="002E51DD"/>
    <w:rsid w:val="002E52C5"/>
    <w:rsid w:val="002E5BD1"/>
    <w:rsid w:val="002E668F"/>
    <w:rsid w:val="002E69B5"/>
    <w:rsid w:val="002E6A6E"/>
    <w:rsid w:val="002F02DC"/>
    <w:rsid w:val="002F1F3F"/>
    <w:rsid w:val="002F2003"/>
    <w:rsid w:val="002F3CCC"/>
    <w:rsid w:val="002F463C"/>
    <w:rsid w:val="003018F2"/>
    <w:rsid w:val="003019E5"/>
    <w:rsid w:val="00304723"/>
    <w:rsid w:val="00304872"/>
    <w:rsid w:val="00304B3F"/>
    <w:rsid w:val="00304D13"/>
    <w:rsid w:val="00304D79"/>
    <w:rsid w:val="00305AEA"/>
    <w:rsid w:val="00306059"/>
    <w:rsid w:val="0030686B"/>
    <w:rsid w:val="00307578"/>
    <w:rsid w:val="003103C2"/>
    <w:rsid w:val="00312958"/>
    <w:rsid w:val="00313D61"/>
    <w:rsid w:val="00314983"/>
    <w:rsid w:val="00315BCE"/>
    <w:rsid w:val="00315D1D"/>
    <w:rsid w:val="00316946"/>
    <w:rsid w:val="0031709A"/>
    <w:rsid w:val="00317CE4"/>
    <w:rsid w:val="00317DB8"/>
    <w:rsid w:val="003204CE"/>
    <w:rsid w:val="00324F72"/>
    <w:rsid w:val="0032608D"/>
    <w:rsid w:val="00327356"/>
    <w:rsid w:val="00330C4A"/>
    <w:rsid w:val="003328AE"/>
    <w:rsid w:val="0033355B"/>
    <w:rsid w:val="003337FD"/>
    <w:rsid w:val="003351D0"/>
    <w:rsid w:val="003355A6"/>
    <w:rsid w:val="00337159"/>
    <w:rsid w:val="003372B9"/>
    <w:rsid w:val="0034015D"/>
    <w:rsid w:val="0034241E"/>
    <w:rsid w:val="0034402C"/>
    <w:rsid w:val="00345196"/>
    <w:rsid w:val="0034585D"/>
    <w:rsid w:val="00345E10"/>
    <w:rsid w:val="00346165"/>
    <w:rsid w:val="00346B89"/>
    <w:rsid w:val="00347B22"/>
    <w:rsid w:val="00347B2B"/>
    <w:rsid w:val="00350E3C"/>
    <w:rsid w:val="00351050"/>
    <w:rsid w:val="00353F21"/>
    <w:rsid w:val="0035558E"/>
    <w:rsid w:val="003579E2"/>
    <w:rsid w:val="00360084"/>
    <w:rsid w:val="0036134C"/>
    <w:rsid w:val="00362532"/>
    <w:rsid w:val="00362A20"/>
    <w:rsid w:val="00363F11"/>
    <w:rsid w:val="00364A65"/>
    <w:rsid w:val="00364D90"/>
    <w:rsid w:val="00366012"/>
    <w:rsid w:val="00366D34"/>
    <w:rsid w:val="00366D62"/>
    <w:rsid w:val="003706EE"/>
    <w:rsid w:val="003726D7"/>
    <w:rsid w:val="00372A53"/>
    <w:rsid w:val="00374605"/>
    <w:rsid w:val="00374E12"/>
    <w:rsid w:val="003753F6"/>
    <w:rsid w:val="0037563E"/>
    <w:rsid w:val="00375E6D"/>
    <w:rsid w:val="003760A0"/>
    <w:rsid w:val="003763FB"/>
    <w:rsid w:val="00376592"/>
    <w:rsid w:val="00377C8E"/>
    <w:rsid w:val="0038095D"/>
    <w:rsid w:val="00381332"/>
    <w:rsid w:val="00381889"/>
    <w:rsid w:val="0038188A"/>
    <w:rsid w:val="003832C6"/>
    <w:rsid w:val="00383D7B"/>
    <w:rsid w:val="003866DB"/>
    <w:rsid w:val="00387680"/>
    <w:rsid w:val="00390993"/>
    <w:rsid w:val="00390A10"/>
    <w:rsid w:val="00390C0A"/>
    <w:rsid w:val="00392230"/>
    <w:rsid w:val="00393EAB"/>
    <w:rsid w:val="00394B34"/>
    <w:rsid w:val="00395DA8"/>
    <w:rsid w:val="003A0A61"/>
    <w:rsid w:val="003A2443"/>
    <w:rsid w:val="003A35A1"/>
    <w:rsid w:val="003A4463"/>
    <w:rsid w:val="003A58E1"/>
    <w:rsid w:val="003A7994"/>
    <w:rsid w:val="003B02D3"/>
    <w:rsid w:val="003B05D0"/>
    <w:rsid w:val="003B07FB"/>
    <w:rsid w:val="003B2818"/>
    <w:rsid w:val="003B3F12"/>
    <w:rsid w:val="003B5F9E"/>
    <w:rsid w:val="003B689E"/>
    <w:rsid w:val="003B70CC"/>
    <w:rsid w:val="003B7D8B"/>
    <w:rsid w:val="003B7F96"/>
    <w:rsid w:val="003C11B3"/>
    <w:rsid w:val="003C40A5"/>
    <w:rsid w:val="003C5995"/>
    <w:rsid w:val="003C5B20"/>
    <w:rsid w:val="003C6BD3"/>
    <w:rsid w:val="003C7D3D"/>
    <w:rsid w:val="003D0431"/>
    <w:rsid w:val="003D08F1"/>
    <w:rsid w:val="003D2105"/>
    <w:rsid w:val="003D2477"/>
    <w:rsid w:val="003D283A"/>
    <w:rsid w:val="003D3CBC"/>
    <w:rsid w:val="003D4D53"/>
    <w:rsid w:val="003D50AF"/>
    <w:rsid w:val="003D5E26"/>
    <w:rsid w:val="003D6257"/>
    <w:rsid w:val="003D6756"/>
    <w:rsid w:val="003E003C"/>
    <w:rsid w:val="003E0284"/>
    <w:rsid w:val="003E0B5B"/>
    <w:rsid w:val="003E3206"/>
    <w:rsid w:val="003E35D1"/>
    <w:rsid w:val="003E3D76"/>
    <w:rsid w:val="003E419A"/>
    <w:rsid w:val="003E6002"/>
    <w:rsid w:val="003E610C"/>
    <w:rsid w:val="003E663B"/>
    <w:rsid w:val="003E75EF"/>
    <w:rsid w:val="003E7AB9"/>
    <w:rsid w:val="003F25E6"/>
    <w:rsid w:val="003F2D83"/>
    <w:rsid w:val="003F3098"/>
    <w:rsid w:val="003F3287"/>
    <w:rsid w:val="003F521B"/>
    <w:rsid w:val="003F55F3"/>
    <w:rsid w:val="003F5C84"/>
    <w:rsid w:val="003F6589"/>
    <w:rsid w:val="003F7195"/>
    <w:rsid w:val="004005C9"/>
    <w:rsid w:val="004012B9"/>
    <w:rsid w:val="0040178B"/>
    <w:rsid w:val="00402F9B"/>
    <w:rsid w:val="00403F76"/>
    <w:rsid w:val="00404536"/>
    <w:rsid w:val="00404EFD"/>
    <w:rsid w:val="0040523D"/>
    <w:rsid w:val="0040727B"/>
    <w:rsid w:val="004116BE"/>
    <w:rsid w:val="00414847"/>
    <w:rsid w:val="004160E3"/>
    <w:rsid w:val="00417287"/>
    <w:rsid w:val="00417A04"/>
    <w:rsid w:val="00420366"/>
    <w:rsid w:val="00420A32"/>
    <w:rsid w:val="00420DA0"/>
    <w:rsid w:val="004228C1"/>
    <w:rsid w:val="00423A90"/>
    <w:rsid w:val="0042572A"/>
    <w:rsid w:val="00427200"/>
    <w:rsid w:val="004275C5"/>
    <w:rsid w:val="00427FCC"/>
    <w:rsid w:val="00432BA2"/>
    <w:rsid w:val="0043365E"/>
    <w:rsid w:val="00433FC5"/>
    <w:rsid w:val="004349FE"/>
    <w:rsid w:val="00435690"/>
    <w:rsid w:val="00435C54"/>
    <w:rsid w:val="00440AF5"/>
    <w:rsid w:val="00441F5A"/>
    <w:rsid w:val="00442C7F"/>
    <w:rsid w:val="00442E87"/>
    <w:rsid w:val="00444B8A"/>
    <w:rsid w:val="00444C22"/>
    <w:rsid w:val="00445534"/>
    <w:rsid w:val="004465B8"/>
    <w:rsid w:val="004473A4"/>
    <w:rsid w:val="004500FA"/>
    <w:rsid w:val="004502C3"/>
    <w:rsid w:val="00453C22"/>
    <w:rsid w:val="00454E89"/>
    <w:rsid w:val="00456B56"/>
    <w:rsid w:val="00460265"/>
    <w:rsid w:val="004620B5"/>
    <w:rsid w:val="0046290B"/>
    <w:rsid w:val="00462E8F"/>
    <w:rsid w:val="004636B7"/>
    <w:rsid w:val="004638F1"/>
    <w:rsid w:val="004649AB"/>
    <w:rsid w:val="00465F6C"/>
    <w:rsid w:val="00466F9C"/>
    <w:rsid w:val="00467C31"/>
    <w:rsid w:val="004700B8"/>
    <w:rsid w:val="00470A0C"/>
    <w:rsid w:val="00471FC8"/>
    <w:rsid w:val="00474DC4"/>
    <w:rsid w:val="00474E67"/>
    <w:rsid w:val="00480D96"/>
    <w:rsid w:val="00480E12"/>
    <w:rsid w:val="00480F31"/>
    <w:rsid w:val="00485DC1"/>
    <w:rsid w:val="004860E8"/>
    <w:rsid w:val="00486325"/>
    <w:rsid w:val="00487D66"/>
    <w:rsid w:val="00490464"/>
    <w:rsid w:val="00492865"/>
    <w:rsid w:val="00493690"/>
    <w:rsid w:val="004952C5"/>
    <w:rsid w:val="0049579B"/>
    <w:rsid w:val="0049684D"/>
    <w:rsid w:val="004A2464"/>
    <w:rsid w:val="004A356B"/>
    <w:rsid w:val="004A3D58"/>
    <w:rsid w:val="004A4011"/>
    <w:rsid w:val="004A4C4C"/>
    <w:rsid w:val="004A4CD7"/>
    <w:rsid w:val="004A5382"/>
    <w:rsid w:val="004A713B"/>
    <w:rsid w:val="004A74F8"/>
    <w:rsid w:val="004A7CF0"/>
    <w:rsid w:val="004B333F"/>
    <w:rsid w:val="004B6B40"/>
    <w:rsid w:val="004B7613"/>
    <w:rsid w:val="004C2234"/>
    <w:rsid w:val="004C2334"/>
    <w:rsid w:val="004C29A0"/>
    <w:rsid w:val="004C2BC5"/>
    <w:rsid w:val="004C39D0"/>
    <w:rsid w:val="004C4507"/>
    <w:rsid w:val="004C51D3"/>
    <w:rsid w:val="004C5AE0"/>
    <w:rsid w:val="004C6222"/>
    <w:rsid w:val="004C7A00"/>
    <w:rsid w:val="004D03B6"/>
    <w:rsid w:val="004D1675"/>
    <w:rsid w:val="004D1CDB"/>
    <w:rsid w:val="004D3464"/>
    <w:rsid w:val="004D496E"/>
    <w:rsid w:val="004D4EB4"/>
    <w:rsid w:val="004D59C8"/>
    <w:rsid w:val="004D663F"/>
    <w:rsid w:val="004E0A00"/>
    <w:rsid w:val="004E17DF"/>
    <w:rsid w:val="004E26C2"/>
    <w:rsid w:val="004E433F"/>
    <w:rsid w:val="004E5BD3"/>
    <w:rsid w:val="004E69D3"/>
    <w:rsid w:val="004E6F01"/>
    <w:rsid w:val="004E711C"/>
    <w:rsid w:val="004E7470"/>
    <w:rsid w:val="004E7C9F"/>
    <w:rsid w:val="004E7F2E"/>
    <w:rsid w:val="004E7FD0"/>
    <w:rsid w:val="004F0220"/>
    <w:rsid w:val="004F0D4D"/>
    <w:rsid w:val="004F199C"/>
    <w:rsid w:val="004F1B70"/>
    <w:rsid w:val="004F4D01"/>
    <w:rsid w:val="004F50B0"/>
    <w:rsid w:val="004F7E39"/>
    <w:rsid w:val="004F7FA3"/>
    <w:rsid w:val="0050071C"/>
    <w:rsid w:val="0050427B"/>
    <w:rsid w:val="005052E4"/>
    <w:rsid w:val="005054BF"/>
    <w:rsid w:val="00506664"/>
    <w:rsid w:val="00510572"/>
    <w:rsid w:val="00510B7C"/>
    <w:rsid w:val="00510D06"/>
    <w:rsid w:val="00510D48"/>
    <w:rsid w:val="00511793"/>
    <w:rsid w:val="0051529D"/>
    <w:rsid w:val="0051535D"/>
    <w:rsid w:val="00515F95"/>
    <w:rsid w:val="00516936"/>
    <w:rsid w:val="00517491"/>
    <w:rsid w:val="005178AD"/>
    <w:rsid w:val="0052051A"/>
    <w:rsid w:val="0052097D"/>
    <w:rsid w:val="0052104B"/>
    <w:rsid w:val="00522053"/>
    <w:rsid w:val="005234E4"/>
    <w:rsid w:val="00524983"/>
    <w:rsid w:val="0052570A"/>
    <w:rsid w:val="00526396"/>
    <w:rsid w:val="00526EE4"/>
    <w:rsid w:val="00531052"/>
    <w:rsid w:val="00532422"/>
    <w:rsid w:val="0053315D"/>
    <w:rsid w:val="0053671D"/>
    <w:rsid w:val="0053687B"/>
    <w:rsid w:val="00536FB5"/>
    <w:rsid w:val="0054216E"/>
    <w:rsid w:val="00544FB0"/>
    <w:rsid w:val="00547951"/>
    <w:rsid w:val="0055109D"/>
    <w:rsid w:val="0055123E"/>
    <w:rsid w:val="00552435"/>
    <w:rsid w:val="00553CF3"/>
    <w:rsid w:val="00554211"/>
    <w:rsid w:val="0055425D"/>
    <w:rsid w:val="00555C66"/>
    <w:rsid w:val="00556291"/>
    <w:rsid w:val="0055789F"/>
    <w:rsid w:val="005610B5"/>
    <w:rsid w:val="0056301C"/>
    <w:rsid w:val="00563BCD"/>
    <w:rsid w:val="00566406"/>
    <w:rsid w:val="00566487"/>
    <w:rsid w:val="0056659C"/>
    <w:rsid w:val="005676D1"/>
    <w:rsid w:val="005727BC"/>
    <w:rsid w:val="00572D93"/>
    <w:rsid w:val="00573FD9"/>
    <w:rsid w:val="005748D6"/>
    <w:rsid w:val="00576709"/>
    <w:rsid w:val="0057731A"/>
    <w:rsid w:val="00577769"/>
    <w:rsid w:val="0057799D"/>
    <w:rsid w:val="00580303"/>
    <w:rsid w:val="00582E20"/>
    <w:rsid w:val="005832BD"/>
    <w:rsid w:val="005834E1"/>
    <w:rsid w:val="005837BE"/>
    <w:rsid w:val="00585D91"/>
    <w:rsid w:val="0058683B"/>
    <w:rsid w:val="005868E8"/>
    <w:rsid w:val="00590866"/>
    <w:rsid w:val="00591BC2"/>
    <w:rsid w:val="00594843"/>
    <w:rsid w:val="00595EF8"/>
    <w:rsid w:val="00597F0F"/>
    <w:rsid w:val="005A0022"/>
    <w:rsid w:val="005A22D2"/>
    <w:rsid w:val="005A327D"/>
    <w:rsid w:val="005A3341"/>
    <w:rsid w:val="005A3653"/>
    <w:rsid w:val="005A5FA2"/>
    <w:rsid w:val="005A64BC"/>
    <w:rsid w:val="005A7958"/>
    <w:rsid w:val="005B31F4"/>
    <w:rsid w:val="005B3751"/>
    <w:rsid w:val="005B4E32"/>
    <w:rsid w:val="005B5AA6"/>
    <w:rsid w:val="005B7101"/>
    <w:rsid w:val="005C2281"/>
    <w:rsid w:val="005C615E"/>
    <w:rsid w:val="005C68EB"/>
    <w:rsid w:val="005D1FC8"/>
    <w:rsid w:val="005D3599"/>
    <w:rsid w:val="005D7711"/>
    <w:rsid w:val="005E2294"/>
    <w:rsid w:val="005E2E14"/>
    <w:rsid w:val="005E394B"/>
    <w:rsid w:val="005E58F5"/>
    <w:rsid w:val="005E7B4C"/>
    <w:rsid w:val="005F0272"/>
    <w:rsid w:val="005F2297"/>
    <w:rsid w:val="005F6356"/>
    <w:rsid w:val="00601A72"/>
    <w:rsid w:val="0060350E"/>
    <w:rsid w:val="0060508E"/>
    <w:rsid w:val="00605753"/>
    <w:rsid w:val="006073C4"/>
    <w:rsid w:val="00610348"/>
    <w:rsid w:val="006105D0"/>
    <w:rsid w:val="0061083E"/>
    <w:rsid w:val="00611D9F"/>
    <w:rsid w:val="00612203"/>
    <w:rsid w:val="00612940"/>
    <w:rsid w:val="0061365B"/>
    <w:rsid w:val="0061463A"/>
    <w:rsid w:val="006152F7"/>
    <w:rsid w:val="00615397"/>
    <w:rsid w:val="0061623B"/>
    <w:rsid w:val="0062050E"/>
    <w:rsid w:val="00624250"/>
    <w:rsid w:val="0062453A"/>
    <w:rsid w:val="006260D9"/>
    <w:rsid w:val="00627D84"/>
    <w:rsid w:val="00627FA8"/>
    <w:rsid w:val="0063013A"/>
    <w:rsid w:val="00630634"/>
    <w:rsid w:val="006322A7"/>
    <w:rsid w:val="0063234B"/>
    <w:rsid w:val="0063357D"/>
    <w:rsid w:val="006340DD"/>
    <w:rsid w:val="00634641"/>
    <w:rsid w:val="00635A00"/>
    <w:rsid w:val="00636F43"/>
    <w:rsid w:val="006374BA"/>
    <w:rsid w:val="00637644"/>
    <w:rsid w:val="00637CF7"/>
    <w:rsid w:val="00640504"/>
    <w:rsid w:val="00640E72"/>
    <w:rsid w:val="0064118A"/>
    <w:rsid w:val="00641768"/>
    <w:rsid w:val="00644562"/>
    <w:rsid w:val="00646C7E"/>
    <w:rsid w:val="0064778B"/>
    <w:rsid w:val="00654473"/>
    <w:rsid w:val="0065494C"/>
    <w:rsid w:val="00655F22"/>
    <w:rsid w:val="0065686A"/>
    <w:rsid w:val="00657426"/>
    <w:rsid w:val="00657B76"/>
    <w:rsid w:val="00661CDF"/>
    <w:rsid w:val="006625A7"/>
    <w:rsid w:val="0066279A"/>
    <w:rsid w:val="006631D9"/>
    <w:rsid w:val="006642C0"/>
    <w:rsid w:val="00664D3B"/>
    <w:rsid w:val="00665C84"/>
    <w:rsid w:val="006675AC"/>
    <w:rsid w:val="00667E27"/>
    <w:rsid w:val="00670796"/>
    <w:rsid w:val="00670A91"/>
    <w:rsid w:val="006712FE"/>
    <w:rsid w:val="006739B5"/>
    <w:rsid w:val="006744D3"/>
    <w:rsid w:val="00674A33"/>
    <w:rsid w:val="00675178"/>
    <w:rsid w:val="00676643"/>
    <w:rsid w:val="00677D10"/>
    <w:rsid w:val="00680C57"/>
    <w:rsid w:val="00681153"/>
    <w:rsid w:val="0068190F"/>
    <w:rsid w:val="0068231A"/>
    <w:rsid w:val="006825D8"/>
    <w:rsid w:val="00683435"/>
    <w:rsid w:val="006869FC"/>
    <w:rsid w:val="00686FBB"/>
    <w:rsid w:val="00687AC0"/>
    <w:rsid w:val="006919AD"/>
    <w:rsid w:val="00692C1F"/>
    <w:rsid w:val="00695D24"/>
    <w:rsid w:val="0069632A"/>
    <w:rsid w:val="006963CB"/>
    <w:rsid w:val="00697340"/>
    <w:rsid w:val="00697393"/>
    <w:rsid w:val="00697BC5"/>
    <w:rsid w:val="006A0298"/>
    <w:rsid w:val="006A0488"/>
    <w:rsid w:val="006A065B"/>
    <w:rsid w:val="006A0671"/>
    <w:rsid w:val="006A0C76"/>
    <w:rsid w:val="006A13B0"/>
    <w:rsid w:val="006A155E"/>
    <w:rsid w:val="006A203C"/>
    <w:rsid w:val="006A2AB2"/>
    <w:rsid w:val="006A2B08"/>
    <w:rsid w:val="006A2E77"/>
    <w:rsid w:val="006A4681"/>
    <w:rsid w:val="006A4F88"/>
    <w:rsid w:val="006A511A"/>
    <w:rsid w:val="006A68ED"/>
    <w:rsid w:val="006A7924"/>
    <w:rsid w:val="006A7FCA"/>
    <w:rsid w:val="006B0BC1"/>
    <w:rsid w:val="006B178A"/>
    <w:rsid w:val="006B22C1"/>
    <w:rsid w:val="006B25C7"/>
    <w:rsid w:val="006B2724"/>
    <w:rsid w:val="006B2C30"/>
    <w:rsid w:val="006B3D10"/>
    <w:rsid w:val="006B5F88"/>
    <w:rsid w:val="006B7D71"/>
    <w:rsid w:val="006B7E55"/>
    <w:rsid w:val="006C0492"/>
    <w:rsid w:val="006C0992"/>
    <w:rsid w:val="006C2BF1"/>
    <w:rsid w:val="006C370E"/>
    <w:rsid w:val="006C4895"/>
    <w:rsid w:val="006C5424"/>
    <w:rsid w:val="006C58F1"/>
    <w:rsid w:val="006C60E3"/>
    <w:rsid w:val="006C6404"/>
    <w:rsid w:val="006C6F59"/>
    <w:rsid w:val="006D1107"/>
    <w:rsid w:val="006D1F1C"/>
    <w:rsid w:val="006D282A"/>
    <w:rsid w:val="006D5854"/>
    <w:rsid w:val="006D6697"/>
    <w:rsid w:val="006D7503"/>
    <w:rsid w:val="006D7E01"/>
    <w:rsid w:val="006E04C2"/>
    <w:rsid w:val="006E196D"/>
    <w:rsid w:val="006E2464"/>
    <w:rsid w:val="006E34D5"/>
    <w:rsid w:val="006E560C"/>
    <w:rsid w:val="006E680D"/>
    <w:rsid w:val="006E695D"/>
    <w:rsid w:val="006E7E1D"/>
    <w:rsid w:val="006F27C9"/>
    <w:rsid w:val="006F385A"/>
    <w:rsid w:val="006F46B8"/>
    <w:rsid w:val="006F5726"/>
    <w:rsid w:val="006F5CD1"/>
    <w:rsid w:val="006F6F03"/>
    <w:rsid w:val="00700898"/>
    <w:rsid w:val="007028DB"/>
    <w:rsid w:val="0070355C"/>
    <w:rsid w:val="007057DD"/>
    <w:rsid w:val="00707393"/>
    <w:rsid w:val="00707AA5"/>
    <w:rsid w:val="0071031B"/>
    <w:rsid w:val="007115B3"/>
    <w:rsid w:val="00712812"/>
    <w:rsid w:val="0071394D"/>
    <w:rsid w:val="007145A6"/>
    <w:rsid w:val="007162B7"/>
    <w:rsid w:val="00716626"/>
    <w:rsid w:val="00716F64"/>
    <w:rsid w:val="007176DB"/>
    <w:rsid w:val="00717CBA"/>
    <w:rsid w:val="007214BB"/>
    <w:rsid w:val="00721505"/>
    <w:rsid w:val="007229FD"/>
    <w:rsid w:val="007261EC"/>
    <w:rsid w:val="007273E0"/>
    <w:rsid w:val="00727918"/>
    <w:rsid w:val="00732539"/>
    <w:rsid w:val="00734206"/>
    <w:rsid w:val="007349C2"/>
    <w:rsid w:val="007354E5"/>
    <w:rsid w:val="00736A5E"/>
    <w:rsid w:val="00736C8C"/>
    <w:rsid w:val="00737CBC"/>
    <w:rsid w:val="00737EFD"/>
    <w:rsid w:val="00740770"/>
    <w:rsid w:val="00740BFD"/>
    <w:rsid w:val="00744F40"/>
    <w:rsid w:val="007455DF"/>
    <w:rsid w:val="007457F3"/>
    <w:rsid w:val="00745A88"/>
    <w:rsid w:val="00745CDF"/>
    <w:rsid w:val="00745F99"/>
    <w:rsid w:val="00746C19"/>
    <w:rsid w:val="00747AF1"/>
    <w:rsid w:val="00747BFD"/>
    <w:rsid w:val="00750960"/>
    <w:rsid w:val="00752D5A"/>
    <w:rsid w:val="00754C07"/>
    <w:rsid w:val="0075540F"/>
    <w:rsid w:val="00756085"/>
    <w:rsid w:val="00757166"/>
    <w:rsid w:val="007602F3"/>
    <w:rsid w:val="00760DD1"/>
    <w:rsid w:val="007613CB"/>
    <w:rsid w:val="00763579"/>
    <w:rsid w:val="00766325"/>
    <w:rsid w:val="00766D8E"/>
    <w:rsid w:val="00766D9D"/>
    <w:rsid w:val="007672F1"/>
    <w:rsid w:val="0077122E"/>
    <w:rsid w:val="007716E2"/>
    <w:rsid w:val="007721D8"/>
    <w:rsid w:val="007760FF"/>
    <w:rsid w:val="00780B80"/>
    <w:rsid w:val="00781029"/>
    <w:rsid w:val="00781A10"/>
    <w:rsid w:val="007828FF"/>
    <w:rsid w:val="00783151"/>
    <w:rsid w:val="007835E7"/>
    <w:rsid w:val="0078431C"/>
    <w:rsid w:val="00784499"/>
    <w:rsid w:val="0078525B"/>
    <w:rsid w:val="00787C65"/>
    <w:rsid w:val="00790A7B"/>
    <w:rsid w:val="00792E2D"/>
    <w:rsid w:val="00793743"/>
    <w:rsid w:val="00795B05"/>
    <w:rsid w:val="007A15A6"/>
    <w:rsid w:val="007A1B01"/>
    <w:rsid w:val="007A5B5E"/>
    <w:rsid w:val="007A7E1B"/>
    <w:rsid w:val="007B0699"/>
    <w:rsid w:val="007B0A36"/>
    <w:rsid w:val="007B3A98"/>
    <w:rsid w:val="007B3D88"/>
    <w:rsid w:val="007B66F2"/>
    <w:rsid w:val="007C0B46"/>
    <w:rsid w:val="007C17D6"/>
    <w:rsid w:val="007C1D5E"/>
    <w:rsid w:val="007C25D4"/>
    <w:rsid w:val="007C3E0E"/>
    <w:rsid w:val="007C57DC"/>
    <w:rsid w:val="007C7D04"/>
    <w:rsid w:val="007C7D73"/>
    <w:rsid w:val="007D3904"/>
    <w:rsid w:val="007D393D"/>
    <w:rsid w:val="007D5216"/>
    <w:rsid w:val="007D5896"/>
    <w:rsid w:val="007D5B46"/>
    <w:rsid w:val="007E3748"/>
    <w:rsid w:val="007E68EF"/>
    <w:rsid w:val="007E6C03"/>
    <w:rsid w:val="007E6E8C"/>
    <w:rsid w:val="007F21C6"/>
    <w:rsid w:val="007F2BAB"/>
    <w:rsid w:val="007F3DD4"/>
    <w:rsid w:val="007F5284"/>
    <w:rsid w:val="007F5D00"/>
    <w:rsid w:val="007F5E79"/>
    <w:rsid w:val="007F677D"/>
    <w:rsid w:val="007F691D"/>
    <w:rsid w:val="00803AD4"/>
    <w:rsid w:val="00803F0A"/>
    <w:rsid w:val="00804170"/>
    <w:rsid w:val="0080739C"/>
    <w:rsid w:val="00810E5C"/>
    <w:rsid w:val="00811871"/>
    <w:rsid w:val="0081361E"/>
    <w:rsid w:val="008136E4"/>
    <w:rsid w:val="00813851"/>
    <w:rsid w:val="00813E2F"/>
    <w:rsid w:val="00814085"/>
    <w:rsid w:val="008141F4"/>
    <w:rsid w:val="00815D28"/>
    <w:rsid w:val="00815E5E"/>
    <w:rsid w:val="00815E79"/>
    <w:rsid w:val="008178B0"/>
    <w:rsid w:val="00821337"/>
    <w:rsid w:val="00821DE2"/>
    <w:rsid w:val="00822BCC"/>
    <w:rsid w:val="00822ECC"/>
    <w:rsid w:val="008258A5"/>
    <w:rsid w:val="00825E9C"/>
    <w:rsid w:val="00825F71"/>
    <w:rsid w:val="008260E0"/>
    <w:rsid w:val="00826557"/>
    <w:rsid w:val="00830157"/>
    <w:rsid w:val="00832EF0"/>
    <w:rsid w:val="00833598"/>
    <w:rsid w:val="008339D6"/>
    <w:rsid w:val="00834E4E"/>
    <w:rsid w:val="008356ED"/>
    <w:rsid w:val="00835CEA"/>
    <w:rsid w:val="00836AB3"/>
    <w:rsid w:val="008376DF"/>
    <w:rsid w:val="008429C9"/>
    <w:rsid w:val="00843A62"/>
    <w:rsid w:val="00843CD9"/>
    <w:rsid w:val="00843D15"/>
    <w:rsid w:val="00845D53"/>
    <w:rsid w:val="00846A94"/>
    <w:rsid w:val="008510C0"/>
    <w:rsid w:val="00851FE0"/>
    <w:rsid w:val="00852B21"/>
    <w:rsid w:val="00852B63"/>
    <w:rsid w:val="00852E1B"/>
    <w:rsid w:val="0085404E"/>
    <w:rsid w:val="0085500F"/>
    <w:rsid w:val="00856152"/>
    <w:rsid w:val="008602BF"/>
    <w:rsid w:val="00861247"/>
    <w:rsid w:val="00862232"/>
    <w:rsid w:val="00865016"/>
    <w:rsid w:val="0086516D"/>
    <w:rsid w:val="00867DAE"/>
    <w:rsid w:val="0087172A"/>
    <w:rsid w:val="00872C82"/>
    <w:rsid w:val="00873C36"/>
    <w:rsid w:val="00873EB5"/>
    <w:rsid w:val="0087542F"/>
    <w:rsid w:val="00875C2B"/>
    <w:rsid w:val="008763B1"/>
    <w:rsid w:val="0088342C"/>
    <w:rsid w:val="00883E7A"/>
    <w:rsid w:val="008850E9"/>
    <w:rsid w:val="00885AA5"/>
    <w:rsid w:val="00887B82"/>
    <w:rsid w:val="00892F05"/>
    <w:rsid w:val="0089374F"/>
    <w:rsid w:val="0089444C"/>
    <w:rsid w:val="00894E42"/>
    <w:rsid w:val="00896291"/>
    <w:rsid w:val="008974C1"/>
    <w:rsid w:val="00897B32"/>
    <w:rsid w:val="00897F12"/>
    <w:rsid w:val="008A0320"/>
    <w:rsid w:val="008A0859"/>
    <w:rsid w:val="008A2D91"/>
    <w:rsid w:val="008A4490"/>
    <w:rsid w:val="008A50FB"/>
    <w:rsid w:val="008A6632"/>
    <w:rsid w:val="008A6794"/>
    <w:rsid w:val="008A7A0D"/>
    <w:rsid w:val="008B0A3F"/>
    <w:rsid w:val="008B10BD"/>
    <w:rsid w:val="008B25D7"/>
    <w:rsid w:val="008B3149"/>
    <w:rsid w:val="008B4618"/>
    <w:rsid w:val="008B531B"/>
    <w:rsid w:val="008B656E"/>
    <w:rsid w:val="008B68EF"/>
    <w:rsid w:val="008B6A4D"/>
    <w:rsid w:val="008C0522"/>
    <w:rsid w:val="008C0CF1"/>
    <w:rsid w:val="008C3F66"/>
    <w:rsid w:val="008C4895"/>
    <w:rsid w:val="008C541C"/>
    <w:rsid w:val="008C6676"/>
    <w:rsid w:val="008C740D"/>
    <w:rsid w:val="008D2E8D"/>
    <w:rsid w:val="008D31A5"/>
    <w:rsid w:val="008D3D0D"/>
    <w:rsid w:val="008D6949"/>
    <w:rsid w:val="008D7F9A"/>
    <w:rsid w:val="008E0BAD"/>
    <w:rsid w:val="008E17A5"/>
    <w:rsid w:val="008E21B1"/>
    <w:rsid w:val="008E232A"/>
    <w:rsid w:val="008E3603"/>
    <w:rsid w:val="008E42C9"/>
    <w:rsid w:val="008E4C1D"/>
    <w:rsid w:val="008E72F5"/>
    <w:rsid w:val="008E7DBF"/>
    <w:rsid w:val="008F0696"/>
    <w:rsid w:val="008F0F90"/>
    <w:rsid w:val="008F1352"/>
    <w:rsid w:val="008F233C"/>
    <w:rsid w:val="008F34DB"/>
    <w:rsid w:val="008F462A"/>
    <w:rsid w:val="008F48F7"/>
    <w:rsid w:val="008F4BD6"/>
    <w:rsid w:val="008F5420"/>
    <w:rsid w:val="008F6DCF"/>
    <w:rsid w:val="008F73C1"/>
    <w:rsid w:val="009003D2"/>
    <w:rsid w:val="00901323"/>
    <w:rsid w:val="00907620"/>
    <w:rsid w:val="00910BA3"/>
    <w:rsid w:val="0091136C"/>
    <w:rsid w:val="00911DF3"/>
    <w:rsid w:val="009126E2"/>
    <w:rsid w:val="00914935"/>
    <w:rsid w:val="009155D4"/>
    <w:rsid w:val="0091592C"/>
    <w:rsid w:val="00920BC1"/>
    <w:rsid w:val="00920FCD"/>
    <w:rsid w:val="009221E4"/>
    <w:rsid w:val="009223E7"/>
    <w:rsid w:val="009246BF"/>
    <w:rsid w:val="0092663A"/>
    <w:rsid w:val="00927690"/>
    <w:rsid w:val="00927C99"/>
    <w:rsid w:val="00927D45"/>
    <w:rsid w:val="00930659"/>
    <w:rsid w:val="0093073A"/>
    <w:rsid w:val="00931299"/>
    <w:rsid w:val="00931946"/>
    <w:rsid w:val="00933AA1"/>
    <w:rsid w:val="0093442F"/>
    <w:rsid w:val="00935194"/>
    <w:rsid w:val="0093533B"/>
    <w:rsid w:val="009356B1"/>
    <w:rsid w:val="009362C2"/>
    <w:rsid w:val="00936A68"/>
    <w:rsid w:val="00936AA6"/>
    <w:rsid w:val="00937E03"/>
    <w:rsid w:val="00941A60"/>
    <w:rsid w:val="00941CE4"/>
    <w:rsid w:val="009432B8"/>
    <w:rsid w:val="00943375"/>
    <w:rsid w:val="00944988"/>
    <w:rsid w:val="00945CE7"/>
    <w:rsid w:val="00946A37"/>
    <w:rsid w:val="009472C2"/>
    <w:rsid w:val="00947A91"/>
    <w:rsid w:val="009525CE"/>
    <w:rsid w:val="0095267A"/>
    <w:rsid w:val="00954549"/>
    <w:rsid w:val="0095565F"/>
    <w:rsid w:val="00955A1D"/>
    <w:rsid w:val="00956C98"/>
    <w:rsid w:val="0095796C"/>
    <w:rsid w:val="00960326"/>
    <w:rsid w:val="00960460"/>
    <w:rsid w:val="00960601"/>
    <w:rsid w:val="00961DF1"/>
    <w:rsid w:val="00962D70"/>
    <w:rsid w:val="00963BA8"/>
    <w:rsid w:val="0096451B"/>
    <w:rsid w:val="009649FA"/>
    <w:rsid w:val="00965FC2"/>
    <w:rsid w:val="00966FCB"/>
    <w:rsid w:val="00970576"/>
    <w:rsid w:val="00970C05"/>
    <w:rsid w:val="00970D95"/>
    <w:rsid w:val="00972EF7"/>
    <w:rsid w:val="00972F71"/>
    <w:rsid w:val="0097539F"/>
    <w:rsid w:val="009754DD"/>
    <w:rsid w:val="0097551D"/>
    <w:rsid w:val="00980A5E"/>
    <w:rsid w:val="00982E8C"/>
    <w:rsid w:val="0098322C"/>
    <w:rsid w:val="00983E84"/>
    <w:rsid w:val="00984C23"/>
    <w:rsid w:val="00984E2F"/>
    <w:rsid w:val="00984E31"/>
    <w:rsid w:val="00985DB5"/>
    <w:rsid w:val="00986105"/>
    <w:rsid w:val="009877D2"/>
    <w:rsid w:val="00987B34"/>
    <w:rsid w:val="00990ACD"/>
    <w:rsid w:val="0099117B"/>
    <w:rsid w:val="0099156B"/>
    <w:rsid w:val="009944A1"/>
    <w:rsid w:val="009977AA"/>
    <w:rsid w:val="00997EDF"/>
    <w:rsid w:val="009A15A1"/>
    <w:rsid w:val="009A15DD"/>
    <w:rsid w:val="009A164A"/>
    <w:rsid w:val="009A1AC3"/>
    <w:rsid w:val="009A266D"/>
    <w:rsid w:val="009A2909"/>
    <w:rsid w:val="009A2E67"/>
    <w:rsid w:val="009A4D88"/>
    <w:rsid w:val="009A5A02"/>
    <w:rsid w:val="009A5AC2"/>
    <w:rsid w:val="009A6986"/>
    <w:rsid w:val="009A6FE3"/>
    <w:rsid w:val="009A79E1"/>
    <w:rsid w:val="009A7AB0"/>
    <w:rsid w:val="009B1E5A"/>
    <w:rsid w:val="009B3753"/>
    <w:rsid w:val="009B3C14"/>
    <w:rsid w:val="009B4365"/>
    <w:rsid w:val="009B7F18"/>
    <w:rsid w:val="009C1655"/>
    <w:rsid w:val="009C1E48"/>
    <w:rsid w:val="009C1F04"/>
    <w:rsid w:val="009C23D8"/>
    <w:rsid w:val="009C279E"/>
    <w:rsid w:val="009C5D5E"/>
    <w:rsid w:val="009C61BC"/>
    <w:rsid w:val="009D0507"/>
    <w:rsid w:val="009D0530"/>
    <w:rsid w:val="009D13E8"/>
    <w:rsid w:val="009D4119"/>
    <w:rsid w:val="009D560F"/>
    <w:rsid w:val="009D62C8"/>
    <w:rsid w:val="009D69B8"/>
    <w:rsid w:val="009E1E90"/>
    <w:rsid w:val="009E297E"/>
    <w:rsid w:val="009E2E83"/>
    <w:rsid w:val="009E400D"/>
    <w:rsid w:val="009E454B"/>
    <w:rsid w:val="009E51BD"/>
    <w:rsid w:val="009E539F"/>
    <w:rsid w:val="009E67B4"/>
    <w:rsid w:val="009E70CB"/>
    <w:rsid w:val="009F04F5"/>
    <w:rsid w:val="009F2479"/>
    <w:rsid w:val="009F254E"/>
    <w:rsid w:val="009F4335"/>
    <w:rsid w:val="009F50FA"/>
    <w:rsid w:val="00A009BB"/>
    <w:rsid w:val="00A03580"/>
    <w:rsid w:val="00A03C9A"/>
    <w:rsid w:val="00A07AAD"/>
    <w:rsid w:val="00A12EFD"/>
    <w:rsid w:val="00A1384F"/>
    <w:rsid w:val="00A14D7C"/>
    <w:rsid w:val="00A14E72"/>
    <w:rsid w:val="00A22455"/>
    <w:rsid w:val="00A22EB7"/>
    <w:rsid w:val="00A24898"/>
    <w:rsid w:val="00A24A88"/>
    <w:rsid w:val="00A24EAA"/>
    <w:rsid w:val="00A2515F"/>
    <w:rsid w:val="00A25911"/>
    <w:rsid w:val="00A25E7F"/>
    <w:rsid w:val="00A27069"/>
    <w:rsid w:val="00A3001E"/>
    <w:rsid w:val="00A309A5"/>
    <w:rsid w:val="00A310FB"/>
    <w:rsid w:val="00A32232"/>
    <w:rsid w:val="00A32F90"/>
    <w:rsid w:val="00A333EB"/>
    <w:rsid w:val="00A33D67"/>
    <w:rsid w:val="00A3619F"/>
    <w:rsid w:val="00A363BA"/>
    <w:rsid w:val="00A37141"/>
    <w:rsid w:val="00A426AF"/>
    <w:rsid w:val="00A42C9D"/>
    <w:rsid w:val="00A43D3A"/>
    <w:rsid w:val="00A445FB"/>
    <w:rsid w:val="00A46D76"/>
    <w:rsid w:val="00A47FD3"/>
    <w:rsid w:val="00A5046F"/>
    <w:rsid w:val="00A50D2B"/>
    <w:rsid w:val="00A51CF4"/>
    <w:rsid w:val="00A5227F"/>
    <w:rsid w:val="00A52D4B"/>
    <w:rsid w:val="00A52E19"/>
    <w:rsid w:val="00A5488F"/>
    <w:rsid w:val="00A55D70"/>
    <w:rsid w:val="00A56D9C"/>
    <w:rsid w:val="00A638C4"/>
    <w:rsid w:val="00A645E6"/>
    <w:rsid w:val="00A64AAE"/>
    <w:rsid w:val="00A64DD5"/>
    <w:rsid w:val="00A65BCE"/>
    <w:rsid w:val="00A667B6"/>
    <w:rsid w:val="00A66D29"/>
    <w:rsid w:val="00A71A5E"/>
    <w:rsid w:val="00A72201"/>
    <w:rsid w:val="00A737E6"/>
    <w:rsid w:val="00A740F9"/>
    <w:rsid w:val="00A74C96"/>
    <w:rsid w:val="00A76E3B"/>
    <w:rsid w:val="00A77B76"/>
    <w:rsid w:val="00A804B0"/>
    <w:rsid w:val="00A80843"/>
    <w:rsid w:val="00A821A5"/>
    <w:rsid w:val="00A82E9A"/>
    <w:rsid w:val="00A853A7"/>
    <w:rsid w:val="00A8587C"/>
    <w:rsid w:val="00A8743E"/>
    <w:rsid w:val="00A92280"/>
    <w:rsid w:val="00A92C49"/>
    <w:rsid w:val="00A93704"/>
    <w:rsid w:val="00A95729"/>
    <w:rsid w:val="00A95A97"/>
    <w:rsid w:val="00A969E0"/>
    <w:rsid w:val="00A96B99"/>
    <w:rsid w:val="00AA1814"/>
    <w:rsid w:val="00AA45C3"/>
    <w:rsid w:val="00AA4627"/>
    <w:rsid w:val="00AA4633"/>
    <w:rsid w:val="00AA69E6"/>
    <w:rsid w:val="00AA70A4"/>
    <w:rsid w:val="00AB03A5"/>
    <w:rsid w:val="00AB0628"/>
    <w:rsid w:val="00AB1655"/>
    <w:rsid w:val="00AB191D"/>
    <w:rsid w:val="00AB2AD5"/>
    <w:rsid w:val="00AB5597"/>
    <w:rsid w:val="00AB6362"/>
    <w:rsid w:val="00AB6FC7"/>
    <w:rsid w:val="00AB76EC"/>
    <w:rsid w:val="00AC00E1"/>
    <w:rsid w:val="00AC0405"/>
    <w:rsid w:val="00AC17EE"/>
    <w:rsid w:val="00AC3864"/>
    <w:rsid w:val="00AC4591"/>
    <w:rsid w:val="00AC4F5A"/>
    <w:rsid w:val="00AD02BD"/>
    <w:rsid w:val="00AD0E82"/>
    <w:rsid w:val="00AD1302"/>
    <w:rsid w:val="00AD1320"/>
    <w:rsid w:val="00AD2266"/>
    <w:rsid w:val="00AD2DCB"/>
    <w:rsid w:val="00AD4505"/>
    <w:rsid w:val="00AD5269"/>
    <w:rsid w:val="00AD5F06"/>
    <w:rsid w:val="00AD61EF"/>
    <w:rsid w:val="00AD6421"/>
    <w:rsid w:val="00AE15F0"/>
    <w:rsid w:val="00AE2975"/>
    <w:rsid w:val="00AE409C"/>
    <w:rsid w:val="00AE73F4"/>
    <w:rsid w:val="00AE7B23"/>
    <w:rsid w:val="00AE7D85"/>
    <w:rsid w:val="00AF0399"/>
    <w:rsid w:val="00AF2AAB"/>
    <w:rsid w:val="00AF4A73"/>
    <w:rsid w:val="00AF4E7C"/>
    <w:rsid w:val="00AF6B21"/>
    <w:rsid w:val="00B01078"/>
    <w:rsid w:val="00B01E07"/>
    <w:rsid w:val="00B03813"/>
    <w:rsid w:val="00B038C0"/>
    <w:rsid w:val="00B03CC3"/>
    <w:rsid w:val="00B04100"/>
    <w:rsid w:val="00B05AC1"/>
    <w:rsid w:val="00B064F7"/>
    <w:rsid w:val="00B100A6"/>
    <w:rsid w:val="00B133E5"/>
    <w:rsid w:val="00B13843"/>
    <w:rsid w:val="00B15DBB"/>
    <w:rsid w:val="00B178C6"/>
    <w:rsid w:val="00B21A4A"/>
    <w:rsid w:val="00B2233D"/>
    <w:rsid w:val="00B223F6"/>
    <w:rsid w:val="00B2306E"/>
    <w:rsid w:val="00B23FDB"/>
    <w:rsid w:val="00B26474"/>
    <w:rsid w:val="00B275E7"/>
    <w:rsid w:val="00B27767"/>
    <w:rsid w:val="00B277EF"/>
    <w:rsid w:val="00B31FEF"/>
    <w:rsid w:val="00B326DD"/>
    <w:rsid w:val="00B32E21"/>
    <w:rsid w:val="00B3371C"/>
    <w:rsid w:val="00B35112"/>
    <w:rsid w:val="00B36AC0"/>
    <w:rsid w:val="00B36E2E"/>
    <w:rsid w:val="00B37AA2"/>
    <w:rsid w:val="00B439E3"/>
    <w:rsid w:val="00B453C1"/>
    <w:rsid w:val="00B46BC6"/>
    <w:rsid w:val="00B5125A"/>
    <w:rsid w:val="00B520D5"/>
    <w:rsid w:val="00B52A5D"/>
    <w:rsid w:val="00B52F0B"/>
    <w:rsid w:val="00B53004"/>
    <w:rsid w:val="00B53EAB"/>
    <w:rsid w:val="00B56B8E"/>
    <w:rsid w:val="00B619EC"/>
    <w:rsid w:val="00B61CAB"/>
    <w:rsid w:val="00B64715"/>
    <w:rsid w:val="00B64CB7"/>
    <w:rsid w:val="00B664E7"/>
    <w:rsid w:val="00B67409"/>
    <w:rsid w:val="00B67EED"/>
    <w:rsid w:val="00B72508"/>
    <w:rsid w:val="00B752B1"/>
    <w:rsid w:val="00B76CCB"/>
    <w:rsid w:val="00B77164"/>
    <w:rsid w:val="00B778C4"/>
    <w:rsid w:val="00B8108D"/>
    <w:rsid w:val="00B824D6"/>
    <w:rsid w:val="00B82523"/>
    <w:rsid w:val="00B82986"/>
    <w:rsid w:val="00B84BB7"/>
    <w:rsid w:val="00B8524E"/>
    <w:rsid w:val="00B855AC"/>
    <w:rsid w:val="00B85B22"/>
    <w:rsid w:val="00B86A07"/>
    <w:rsid w:val="00B903E8"/>
    <w:rsid w:val="00B909F7"/>
    <w:rsid w:val="00B91A26"/>
    <w:rsid w:val="00B92A3B"/>
    <w:rsid w:val="00B95024"/>
    <w:rsid w:val="00B95DDF"/>
    <w:rsid w:val="00B972B4"/>
    <w:rsid w:val="00BA1261"/>
    <w:rsid w:val="00BA1494"/>
    <w:rsid w:val="00BA1949"/>
    <w:rsid w:val="00BA2CBE"/>
    <w:rsid w:val="00BA34C1"/>
    <w:rsid w:val="00BA4B8E"/>
    <w:rsid w:val="00BA68EF"/>
    <w:rsid w:val="00BA76FA"/>
    <w:rsid w:val="00BB11C8"/>
    <w:rsid w:val="00BB21FF"/>
    <w:rsid w:val="00BB232E"/>
    <w:rsid w:val="00BB2708"/>
    <w:rsid w:val="00BB2884"/>
    <w:rsid w:val="00BB2B5B"/>
    <w:rsid w:val="00BB2C21"/>
    <w:rsid w:val="00BB467F"/>
    <w:rsid w:val="00BB4F1E"/>
    <w:rsid w:val="00BB526B"/>
    <w:rsid w:val="00BC08DA"/>
    <w:rsid w:val="00BC1FDA"/>
    <w:rsid w:val="00BC3598"/>
    <w:rsid w:val="00BC4045"/>
    <w:rsid w:val="00BC72CD"/>
    <w:rsid w:val="00BD0B0D"/>
    <w:rsid w:val="00BD2111"/>
    <w:rsid w:val="00BD4764"/>
    <w:rsid w:val="00BD6231"/>
    <w:rsid w:val="00BD6753"/>
    <w:rsid w:val="00BD6D1B"/>
    <w:rsid w:val="00BD6D71"/>
    <w:rsid w:val="00BE091B"/>
    <w:rsid w:val="00BE114B"/>
    <w:rsid w:val="00BE419B"/>
    <w:rsid w:val="00BF1FE1"/>
    <w:rsid w:val="00BF3009"/>
    <w:rsid w:val="00BF68B8"/>
    <w:rsid w:val="00BF6BE7"/>
    <w:rsid w:val="00BF6C3A"/>
    <w:rsid w:val="00C027EE"/>
    <w:rsid w:val="00C02E85"/>
    <w:rsid w:val="00C03043"/>
    <w:rsid w:val="00C04450"/>
    <w:rsid w:val="00C063DB"/>
    <w:rsid w:val="00C0688B"/>
    <w:rsid w:val="00C07AE2"/>
    <w:rsid w:val="00C07B78"/>
    <w:rsid w:val="00C10A04"/>
    <w:rsid w:val="00C11660"/>
    <w:rsid w:val="00C12151"/>
    <w:rsid w:val="00C13768"/>
    <w:rsid w:val="00C13FF2"/>
    <w:rsid w:val="00C14C4D"/>
    <w:rsid w:val="00C15E16"/>
    <w:rsid w:val="00C20B3F"/>
    <w:rsid w:val="00C20EFC"/>
    <w:rsid w:val="00C22D7F"/>
    <w:rsid w:val="00C23561"/>
    <w:rsid w:val="00C23892"/>
    <w:rsid w:val="00C24388"/>
    <w:rsid w:val="00C248DC"/>
    <w:rsid w:val="00C2705F"/>
    <w:rsid w:val="00C27A07"/>
    <w:rsid w:val="00C3007D"/>
    <w:rsid w:val="00C30603"/>
    <w:rsid w:val="00C30953"/>
    <w:rsid w:val="00C31099"/>
    <w:rsid w:val="00C311B7"/>
    <w:rsid w:val="00C3299D"/>
    <w:rsid w:val="00C34175"/>
    <w:rsid w:val="00C345E3"/>
    <w:rsid w:val="00C35BEC"/>
    <w:rsid w:val="00C35D08"/>
    <w:rsid w:val="00C36A2C"/>
    <w:rsid w:val="00C36C5F"/>
    <w:rsid w:val="00C37C66"/>
    <w:rsid w:val="00C404EA"/>
    <w:rsid w:val="00C40D6A"/>
    <w:rsid w:val="00C41485"/>
    <w:rsid w:val="00C42898"/>
    <w:rsid w:val="00C452B3"/>
    <w:rsid w:val="00C46103"/>
    <w:rsid w:val="00C479E4"/>
    <w:rsid w:val="00C508CF"/>
    <w:rsid w:val="00C55165"/>
    <w:rsid w:val="00C55215"/>
    <w:rsid w:val="00C552C3"/>
    <w:rsid w:val="00C558BD"/>
    <w:rsid w:val="00C568CF"/>
    <w:rsid w:val="00C56A9F"/>
    <w:rsid w:val="00C573A2"/>
    <w:rsid w:val="00C61908"/>
    <w:rsid w:val="00C61D22"/>
    <w:rsid w:val="00C63EAC"/>
    <w:rsid w:val="00C74922"/>
    <w:rsid w:val="00C756C3"/>
    <w:rsid w:val="00C75CEE"/>
    <w:rsid w:val="00C7613B"/>
    <w:rsid w:val="00C77ADD"/>
    <w:rsid w:val="00C80BF2"/>
    <w:rsid w:val="00C8231C"/>
    <w:rsid w:val="00C83C35"/>
    <w:rsid w:val="00C84C17"/>
    <w:rsid w:val="00C86582"/>
    <w:rsid w:val="00C86C3C"/>
    <w:rsid w:val="00C87496"/>
    <w:rsid w:val="00C904B0"/>
    <w:rsid w:val="00C909A7"/>
    <w:rsid w:val="00C90B8C"/>
    <w:rsid w:val="00C90C3E"/>
    <w:rsid w:val="00C91054"/>
    <w:rsid w:val="00C917D9"/>
    <w:rsid w:val="00C92999"/>
    <w:rsid w:val="00C954C7"/>
    <w:rsid w:val="00C95A24"/>
    <w:rsid w:val="00C962CE"/>
    <w:rsid w:val="00C96B95"/>
    <w:rsid w:val="00C9706C"/>
    <w:rsid w:val="00C973F4"/>
    <w:rsid w:val="00CA0FF3"/>
    <w:rsid w:val="00CA1DF7"/>
    <w:rsid w:val="00CA3855"/>
    <w:rsid w:val="00CA3D66"/>
    <w:rsid w:val="00CA5107"/>
    <w:rsid w:val="00CA5E28"/>
    <w:rsid w:val="00CA688F"/>
    <w:rsid w:val="00CA7395"/>
    <w:rsid w:val="00CA7FFD"/>
    <w:rsid w:val="00CB0D10"/>
    <w:rsid w:val="00CB12DB"/>
    <w:rsid w:val="00CB1410"/>
    <w:rsid w:val="00CB238D"/>
    <w:rsid w:val="00CB46FA"/>
    <w:rsid w:val="00CB4CAA"/>
    <w:rsid w:val="00CB59C7"/>
    <w:rsid w:val="00CC0891"/>
    <w:rsid w:val="00CC3924"/>
    <w:rsid w:val="00CC464B"/>
    <w:rsid w:val="00CC4A33"/>
    <w:rsid w:val="00CC5328"/>
    <w:rsid w:val="00CC742D"/>
    <w:rsid w:val="00CC77D5"/>
    <w:rsid w:val="00CD06F1"/>
    <w:rsid w:val="00CD1882"/>
    <w:rsid w:val="00CE15F3"/>
    <w:rsid w:val="00CE2F6E"/>
    <w:rsid w:val="00CE5C8E"/>
    <w:rsid w:val="00CE659B"/>
    <w:rsid w:val="00CF07BC"/>
    <w:rsid w:val="00CF160E"/>
    <w:rsid w:val="00CF1AE1"/>
    <w:rsid w:val="00CF1B3F"/>
    <w:rsid w:val="00CF257B"/>
    <w:rsid w:val="00CF3E37"/>
    <w:rsid w:val="00CF46C9"/>
    <w:rsid w:val="00CF4B2E"/>
    <w:rsid w:val="00CF4B86"/>
    <w:rsid w:val="00CF5EC0"/>
    <w:rsid w:val="00D00B40"/>
    <w:rsid w:val="00D03C7E"/>
    <w:rsid w:val="00D04477"/>
    <w:rsid w:val="00D0521B"/>
    <w:rsid w:val="00D0633E"/>
    <w:rsid w:val="00D115F7"/>
    <w:rsid w:val="00D1180D"/>
    <w:rsid w:val="00D12745"/>
    <w:rsid w:val="00D15E57"/>
    <w:rsid w:val="00D1605B"/>
    <w:rsid w:val="00D16064"/>
    <w:rsid w:val="00D171BD"/>
    <w:rsid w:val="00D17C02"/>
    <w:rsid w:val="00D21241"/>
    <w:rsid w:val="00D22A86"/>
    <w:rsid w:val="00D238B1"/>
    <w:rsid w:val="00D23F41"/>
    <w:rsid w:val="00D24E18"/>
    <w:rsid w:val="00D2597F"/>
    <w:rsid w:val="00D26CC4"/>
    <w:rsid w:val="00D27AF9"/>
    <w:rsid w:val="00D32744"/>
    <w:rsid w:val="00D335AA"/>
    <w:rsid w:val="00D35109"/>
    <w:rsid w:val="00D35141"/>
    <w:rsid w:val="00D354B7"/>
    <w:rsid w:val="00D3679B"/>
    <w:rsid w:val="00D405FE"/>
    <w:rsid w:val="00D40DD0"/>
    <w:rsid w:val="00D42F59"/>
    <w:rsid w:val="00D45372"/>
    <w:rsid w:val="00D458CD"/>
    <w:rsid w:val="00D45A2B"/>
    <w:rsid w:val="00D5087E"/>
    <w:rsid w:val="00D50EB5"/>
    <w:rsid w:val="00D51628"/>
    <w:rsid w:val="00D52048"/>
    <w:rsid w:val="00D5327B"/>
    <w:rsid w:val="00D5388F"/>
    <w:rsid w:val="00D53AA1"/>
    <w:rsid w:val="00D53DA5"/>
    <w:rsid w:val="00D54318"/>
    <w:rsid w:val="00D54588"/>
    <w:rsid w:val="00D5684B"/>
    <w:rsid w:val="00D57DBD"/>
    <w:rsid w:val="00D603F6"/>
    <w:rsid w:val="00D610F9"/>
    <w:rsid w:val="00D617ED"/>
    <w:rsid w:val="00D64D41"/>
    <w:rsid w:val="00D65E4E"/>
    <w:rsid w:val="00D66800"/>
    <w:rsid w:val="00D66BB6"/>
    <w:rsid w:val="00D677F7"/>
    <w:rsid w:val="00D70038"/>
    <w:rsid w:val="00D71BC6"/>
    <w:rsid w:val="00D74293"/>
    <w:rsid w:val="00D77737"/>
    <w:rsid w:val="00D8275D"/>
    <w:rsid w:val="00D8550C"/>
    <w:rsid w:val="00D87A32"/>
    <w:rsid w:val="00D9094C"/>
    <w:rsid w:val="00D92BB6"/>
    <w:rsid w:val="00D92FD6"/>
    <w:rsid w:val="00D93962"/>
    <w:rsid w:val="00D947BA"/>
    <w:rsid w:val="00D948AE"/>
    <w:rsid w:val="00D94BA7"/>
    <w:rsid w:val="00D96B0D"/>
    <w:rsid w:val="00DA06FE"/>
    <w:rsid w:val="00DA0F28"/>
    <w:rsid w:val="00DA2290"/>
    <w:rsid w:val="00DA2582"/>
    <w:rsid w:val="00DA2AF5"/>
    <w:rsid w:val="00DA3152"/>
    <w:rsid w:val="00DA5156"/>
    <w:rsid w:val="00DA612B"/>
    <w:rsid w:val="00DA68C2"/>
    <w:rsid w:val="00DA726E"/>
    <w:rsid w:val="00DA7CFB"/>
    <w:rsid w:val="00DB04A9"/>
    <w:rsid w:val="00DB0CF4"/>
    <w:rsid w:val="00DB0F8E"/>
    <w:rsid w:val="00DB12C9"/>
    <w:rsid w:val="00DB1E50"/>
    <w:rsid w:val="00DB28B3"/>
    <w:rsid w:val="00DB4765"/>
    <w:rsid w:val="00DB57AB"/>
    <w:rsid w:val="00DB7247"/>
    <w:rsid w:val="00DC04BD"/>
    <w:rsid w:val="00DC04BF"/>
    <w:rsid w:val="00DC06BD"/>
    <w:rsid w:val="00DC0869"/>
    <w:rsid w:val="00DC2BF2"/>
    <w:rsid w:val="00DC3DA8"/>
    <w:rsid w:val="00DC60FC"/>
    <w:rsid w:val="00DC614C"/>
    <w:rsid w:val="00DC7E94"/>
    <w:rsid w:val="00DC7F2B"/>
    <w:rsid w:val="00DD19F1"/>
    <w:rsid w:val="00DD19F5"/>
    <w:rsid w:val="00DD2521"/>
    <w:rsid w:val="00DD2D34"/>
    <w:rsid w:val="00DD35CF"/>
    <w:rsid w:val="00DD475D"/>
    <w:rsid w:val="00DD5ADD"/>
    <w:rsid w:val="00DD5B02"/>
    <w:rsid w:val="00DD6BE1"/>
    <w:rsid w:val="00DD6C00"/>
    <w:rsid w:val="00DE016C"/>
    <w:rsid w:val="00DE03D4"/>
    <w:rsid w:val="00DE08E9"/>
    <w:rsid w:val="00DE21EC"/>
    <w:rsid w:val="00DE42E9"/>
    <w:rsid w:val="00DE505E"/>
    <w:rsid w:val="00DE64D4"/>
    <w:rsid w:val="00DE68F6"/>
    <w:rsid w:val="00DE7235"/>
    <w:rsid w:val="00DE7A86"/>
    <w:rsid w:val="00DF22C4"/>
    <w:rsid w:val="00DF25BC"/>
    <w:rsid w:val="00DF43DA"/>
    <w:rsid w:val="00DF4A85"/>
    <w:rsid w:val="00DF53B8"/>
    <w:rsid w:val="00DF6229"/>
    <w:rsid w:val="00E01100"/>
    <w:rsid w:val="00E02584"/>
    <w:rsid w:val="00E034CC"/>
    <w:rsid w:val="00E03755"/>
    <w:rsid w:val="00E0386F"/>
    <w:rsid w:val="00E052BE"/>
    <w:rsid w:val="00E06CA0"/>
    <w:rsid w:val="00E06EE1"/>
    <w:rsid w:val="00E07E4D"/>
    <w:rsid w:val="00E10AF5"/>
    <w:rsid w:val="00E1239D"/>
    <w:rsid w:val="00E12A8C"/>
    <w:rsid w:val="00E12C23"/>
    <w:rsid w:val="00E1352E"/>
    <w:rsid w:val="00E14CF4"/>
    <w:rsid w:val="00E1540B"/>
    <w:rsid w:val="00E1655F"/>
    <w:rsid w:val="00E1662A"/>
    <w:rsid w:val="00E16773"/>
    <w:rsid w:val="00E16781"/>
    <w:rsid w:val="00E20179"/>
    <w:rsid w:val="00E2157F"/>
    <w:rsid w:val="00E21CE1"/>
    <w:rsid w:val="00E232BE"/>
    <w:rsid w:val="00E232C2"/>
    <w:rsid w:val="00E23CC4"/>
    <w:rsid w:val="00E23E40"/>
    <w:rsid w:val="00E2549D"/>
    <w:rsid w:val="00E25C0B"/>
    <w:rsid w:val="00E26FCC"/>
    <w:rsid w:val="00E27AC0"/>
    <w:rsid w:val="00E27E4C"/>
    <w:rsid w:val="00E3035A"/>
    <w:rsid w:val="00E3289F"/>
    <w:rsid w:val="00E337A8"/>
    <w:rsid w:val="00E33943"/>
    <w:rsid w:val="00E3452B"/>
    <w:rsid w:val="00E352C8"/>
    <w:rsid w:val="00E35ABB"/>
    <w:rsid w:val="00E36161"/>
    <w:rsid w:val="00E364CE"/>
    <w:rsid w:val="00E377A3"/>
    <w:rsid w:val="00E40F69"/>
    <w:rsid w:val="00E41239"/>
    <w:rsid w:val="00E44486"/>
    <w:rsid w:val="00E45F19"/>
    <w:rsid w:val="00E4646D"/>
    <w:rsid w:val="00E518B4"/>
    <w:rsid w:val="00E52BC3"/>
    <w:rsid w:val="00E5423F"/>
    <w:rsid w:val="00E543C9"/>
    <w:rsid w:val="00E55608"/>
    <w:rsid w:val="00E55B97"/>
    <w:rsid w:val="00E55FEE"/>
    <w:rsid w:val="00E56B59"/>
    <w:rsid w:val="00E57B18"/>
    <w:rsid w:val="00E603AE"/>
    <w:rsid w:val="00E6060A"/>
    <w:rsid w:val="00E63C83"/>
    <w:rsid w:val="00E65C69"/>
    <w:rsid w:val="00E66436"/>
    <w:rsid w:val="00E7070D"/>
    <w:rsid w:val="00E7267A"/>
    <w:rsid w:val="00E72971"/>
    <w:rsid w:val="00E72C45"/>
    <w:rsid w:val="00E750D5"/>
    <w:rsid w:val="00E80ADF"/>
    <w:rsid w:val="00E82EDA"/>
    <w:rsid w:val="00E9085C"/>
    <w:rsid w:val="00E929E3"/>
    <w:rsid w:val="00E92BC1"/>
    <w:rsid w:val="00E94BB8"/>
    <w:rsid w:val="00E9503C"/>
    <w:rsid w:val="00E97F03"/>
    <w:rsid w:val="00EA0242"/>
    <w:rsid w:val="00EA0C1B"/>
    <w:rsid w:val="00EA1191"/>
    <w:rsid w:val="00EA2187"/>
    <w:rsid w:val="00EA27F9"/>
    <w:rsid w:val="00EA5431"/>
    <w:rsid w:val="00EA74F6"/>
    <w:rsid w:val="00EA7822"/>
    <w:rsid w:val="00EA791B"/>
    <w:rsid w:val="00EB0E23"/>
    <w:rsid w:val="00EB12BF"/>
    <w:rsid w:val="00EB1734"/>
    <w:rsid w:val="00EB20E4"/>
    <w:rsid w:val="00EB257A"/>
    <w:rsid w:val="00EB2F3D"/>
    <w:rsid w:val="00EB317E"/>
    <w:rsid w:val="00EB331E"/>
    <w:rsid w:val="00EC2922"/>
    <w:rsid w:val="00EC2EFB"/>
    <w:rsid w:val="00EC300A"/>
    <w:rsid w:val="00EC307C"/>
    <w:rsid w:val="00EC3B52"/>
    <w:rsid w:val="00EC42BB"/>
    <w:rsid w:val="00EC4B72"/>
    <w:rsid w:val="00EC5386"/>
    <w:rsid w:val="00EC54BB"/>
    <w:rsid w:val="00EC644D"/>
    <w:rsid w:val="00ED0301"/>
    <w:rsid w:val="00ED2570"/>
    <w:rsid w:val="00ED25F1"/>
    <w:rsid w:val="00ED2821"/>
    <w:rsid w:val="00EE26EA"/>
    <w:rsid w:val="00EE46C3"/>
    <w:rsid w:val="00EE52E6"/>
    <w:rsid w:val="00EE6A47"/>
    <w:rsid w:val="00EE6F14"/>
    <w:rsid w:val="00EE6FA5"/>
    <w:rsid w:val="00EE7A95"/>
    <w:rsid w:val="00EF1F64"/>
    <w:rsid w:val="00EF2200"/>
    <w:rsid w:val="00EF482C"/>
    <w:rsid w:val="00EF77BF"/>
    <w:rsid w:val="00EF7C4B"/>
    <w:rsid w:val="00F0123F"/>
    <w:rsid w:val="00F014BD"/>
    <w:rsid w:val="00F01803"/>
    <w:rsid w:val="00F0234A"/>
    <w:rsid w:val="00F02AD4"/>
    <w:rsid w:val="00F04B0E"/>
    <w:rsid w:val="00F0540C"/>
    <w:rsid w:val="00F05BDF"/>
    <w:rsid w:val="00F06F10"/>
    <w:rsid w:val="00F1194E"/>
    <w:rsid w:val="00F17358"/>
    <w:rsid w:val="00F17AA9"/>
    <w:rsid w:val="00F17DFB"/>
    <w:rsid w:val="00F2135C"/>
    <w:rsid w:val="00F226F4"/>
    <w:rsid w:val="00F27D9E"/>
    <w:rsid w:val="00F31DE4"/>
    <w:rsid w:val="00F33001"/>
    <w:rsid w:val="00F37C0E"/>
    <w:rsid w:val="00F41AFC"/>
    <w:rsid w:val="00F437CD"/>
    <w:rsid w:val="00F43D38"/>
    <w:rsid w:val="00F444B9"/>
    <w:rsid w:val="00F45357"/>
    <w:rsid w:val="00F46759"/>
    <w:rsid w:val="00F47C6C"/>
    <w:rsid w:val="00F5249F"/>
    <w:rsid w:val="00F52D03"/>
    <w:rsid w:val="00F53959"/>
    <w:rsid w:val="00F54BE9"/>
    <w:rsid w:val="00F5651F"/>
    <w:rsid w:val="00F56B74"/>
    <w:rsid w:val="00F56EA5"/>
    <w:rsid w:val="00F57627"/>
    <w:rsid w:val="00F57A7F"/>
    <w:rsid w:val="00F60651"/>
    <w:rsid w:val="00F62A25"/>
    <w:rsid w:val="00F6387D"/>
    <w:rsid w:val="00F65324"/>
    <w:rsid w:val="00F67432"/>
    <w:rsid w:val="00F7166C"/>
    <w:rsid w:val="00F71AF2"/>
    <w:rsid w:val="00F71F3D"/>
    <w:rsid w:val="00F71F89"/>
    <w:rsid w:val="00F72716"/>
    <w:rsid w:val="00F7319A"/>
    <w:rsid w:val="00F74D0B"/>
    <w:rsid w:val="00F82C81"/>
    <w:rsid w:val="00F831AC"/>
    <w:rsid w:val="00F843FE"/>
    <w:rsid w:val="00F85AAB"/>
    <w:rsid w:val="00F90307"/>
    <w:rsid w:val="00F91A1A"/>
    <w:rsid w:val="00F946CA"/>
    <w:rsid w:val="00F97AE1"/>
    <w:rsid w:val="00FA433A"/>
    <w:rsid w:val="00FA4597"/>
    <w:rsid w:val="00FA5442"/>
    <w:rsid w:val="00FA6175"/>
    <w:rsid w:val="00FA647D"/>
    <w:rsid w:val="00FA690F"/>
    <w:rsid w:val="00FB0135"/>
    <w:rsid w:val="00FB2DAF"/>
    <w:rsid w:val="00FC0B00"/>
    <w:rsid w:val="00FC1984"/>
    <w:rsid w:val="00FC1B8C"/>
    <w:rsid w:val="00FC1FC5"/>
    <w:rsid w:val="00FC3057"/>
    <w:rsid w:val="00FC47A8"/>
    <w:rsid w:val="00FD375A"/>
    <w:rsid w:val="00FD37CB"/>
    <w:rsid w:val="00FD5183"/>
    <w:rsid w:val="00FE07A1"/>
    <w:rsid w:val="00FE25E9"/>
    <w:rsid w:val="00FE5FEB"/>
    <w:rsid w:val="00FE7D8F"/>
    <w:rsid w:val="00FF01B9"/>
    <w:rsid w:val="00FF055B"/>
    <w:rsid w:val="00FF0F1F"/>
    <w:rsid w:val="00FF1DC6"/>
    <w:rsid w:val="00FF3765"/>
    <w:rsid w:val="00FF3E18"/>
    <w:rsid w:val="00FF4F19"/>
    <w:rsid w:val="00FF51CF"/>
    <w:rsid w:val="00FF5A65"/>
    <w:rsid w:val="00FF5C88"/>
    <w:rsid w:val="00FF640C"/>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3DC2C"/>
  <w15:docId w15:val="{65A9E739-7697-4F70-9CC2-77FDC59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rsid w:val="00414847"/>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rsid w:val="00BE091B"/>
  </w:style>
  <w:style w:type="character" w:customStyle="1" w:styleId="AkapitzlistZnak">
    <w:name w:val="Akapit z listą Znak"/>
    <w:link w:val="Akapitzlist"/>
    <w:uiPriority w:val="34"/>
    <w:locked/>
    <w:rsid w:val="00EE7A95"/>
    <w:rPr>
      <w:sz w:val="24"/>
      <w:szCs w:val="24"/>
    </w:rPr>
  </w:style>
  <w:style w:type="character" w:styleId="Uwydatnienie">
    <w:name w:val="Emphasis"/>
    <w:basedOn w:val="Domylnaczcionkaakapitu"/>
    <w:uiPriority w:val="20"/>
    <w:qFormat/>
    <w:rsid w:val="00676643"/>
    <w:rPr>
      <w:i/>
      <w:iCs/>
    </w:rPr>
  </w:style>
  <w:style w:type="table" w:customStyle="1" w:styleId="Tabela-Siatka1">
    <w:name w:val="Tabela - Siatka1"/>
    <w:basedOn w:val="Standardowy"/>
    <w:next w:val="Tabela-Siatka"/>
    <w:uiPriority w:val="39"/>
    <w:rsid w:val="00897F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F7E39"/>
    <w:rPr>
      <w:sz w:val="24"/>
      <w:szCs w:val="24"/>
    </w:rPr>
  </w:style>
  <w:style w:type="character" w:styleId="Pogrubienie">
    <w:name w:val="Strong"/>
    <w:basedOn w:val="Domylnaczcionkaakapitu"/>
    <w:uiPriority w:val="22"/>
    <w:qFormat/>
    <w:rsid w:val="00A12EFD"/>
    <w:rPr>
      <w:b/>
      <w:bCs/>
    </w:rPr>
  </w:style>
  <w:style w:type="paragraph" w:customStyle="1" w:styleId="Default">
    <w:name w:val="Default"/>
    <w:rsid w:val="00C61D22"/>
    <w:pPr>
      <w:autoSpaceDE w:val="0"/>
      <w:autoSpaceDN w:val="0"/>
      <w:adjustRightInd w:val="0"/>
    </w:pPr>
    <w:rPr>
      <w:rFonts w:ascii="Calibri" w:hAnsi="Calibri" w:cs="Calibri"/>
      <w:color w:val="000000"/>
      <w:sz w:val="24"/>
      <w:szCs w:val="24"/>
    </w:rPr>
  </w:style>
  <w:style w:type="character" w:customStyle="1" w:styleId="markedcontent">
    <w:name w:val="markedcontent"/>
    <w:basedOn w:val="Domylnaczcionkaakapitu"/>
    <w:rsid w:val="00282F0F"/>
  </w:style>
  <w:style w:type="character" w:customStyle="1" w:styleId="hgkelc">
    <w:name w:val="hgkelc"/>
    <w:basedOn w:val="Domylnaczcionkaakapitu"/>
    <w:rsid w:val="00815E5E"/>
  </w:style>
  <w:style w:type="character" w:customStyle="1" w:styleId="ui-provider">
    <w:name w:val="ui-provider"/>
    <w:basedOn w:val="Domylnaczcionkaakapitu"/>
    <w:rsid w:val="001C0698"/>
  </w:style>
  <w:style w:type="character" w:customStyle="1" w:styleId="StopkaZnak">
    <w:name w:val="Stopka Znak"/>
    <w:basedOn w:val="Domylnaczcionkaakapitu"/>
    <w:link w:val="Stopka"/>
    <w:uiPriority w:val="99"/>
    <w:rsid w:val="00D92FD6"/>
    <w:rPr>
      <w:sz w:val="24"/>
      <w:szCs w:val="24"/>
    </w:rPr>
  </w:style>
  <w:style w:type="character" w:customStyle="1" w:styleId="normaltextrun">
    <w:name w:val="normaltextrun"/>
    <w:basedOn w:val="Domylnaczcionkaakapitu"/>
    <w:rsid w:val="001F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8252">
      <w:bodyDiv w:val="1"/>
      <w:marLeft w:val="0"/>
      <w:marRight w:val="0"/>
      <w:marTop w:val="0"/>
      <w:marBottom w:val="0"/>
      <w:divBdr>
        <w:top w:val="none" w:sz="0" w:space="0" w:color="auto"/>
        <w:left w:val="none" w:sz="0" w:space="0" w:color="auto"/>
        <w:bottom w:val="none" w:sz="0" w:space="0" w:color="auto"/>
        <w:right w:val="none" w:sz="0" w:space="0" w:color="auto"/>
      </w:divBdr>
    </w:div>
    <w:div w:id="187987822">
      <w:bodyDiv w:val="1"/>
      <w:marLeft w:val="0"/>
      <w:marRight w:val="0"/>
      <w:marTop w:val="0"/>
      <w:marBottom w:val="0"/>
      <w:divBdr>
        <w:top w:val="none" w:sz="0" w:space="0" w:color="auto"/>
        <w:left w:val="none" w:sz="0" w:space="0" w:color="auto"/>
        <w:bottom w:val="none" w:sz="0" w:space="0" w:color="auto"/>
        <w:right w:val="none" w:sz="0" w:space="0" w:color="auto"/>
      </w:divBdr>
    </w:div>
    <w:div w:id="270626372">
      <w:bodyDiv w:val="1"/>
      <w:marLeft w:val="0"/>
      <w:marRight w:val="0"/>
      <w:marTop w:val="0"/>
      <w:marBottom w:val="0"/>
      <w:divBdr>
        <w:top w:val="none" w:sz="0" w:space="0" w:color="auto"/>
        <w:left w:val="none" w:sz="0" w:space="0" w:color="auto"/>
        <w:bottom w:val="none" w:sz="0" w:space="0" w:color="auto"/>
        <w:right w:val="none" w:sz="0" w:space="0" w:color="auto"/>
      </w:divBdr>
      <w:divsChild>
        <w:div w:id="734551608">
          <w:marLeft w:val="0"/>
          <w:marRight w:val="0"/>
          <w:marTop w:val="0"/>
          <w:marBottom w:val="0"/>
          <w:divBdr>
            <w:top w:val="none" w:sz="0" w:space="0" w:color="auto"/>
            <w:left w:val="none" w:sz="0" w:space="0" w:color="auto"/>
            <w:bottom w:val="none" w:sz="0" w:space="0" w:color="auto"/>
            <w:right w:val="none" w:sz="0" w:space="0" w:color="auto"/>
          </w:divBdr>
        </w:div>
        <w:div w:id="1019045829">
          <w:marLeft w:val="0"/>
          <w:marRight w:val="0"/>
          <w:marTop w:val="0"/>
          <w:marBottom w:val="0"/>
          <w:divBdr>
            <w:top w:val="none" w:sz="0" w:space="0" w:color="auto"/>
            <w:left w:val="none" w:sz="0" w:space="0" w:color="auto"/>
            <w:bottom w:val="none" w:sz="0" w:space="0" w:color="auto"/>
            <w:right w:val="none" w:sz="0" w:space="0" w:color="auto"/>
          </w:divBdr>
        </w:div>
      </w:divsChild>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4491384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31758643">
      <w:bodyDiv w:val="1"/>
      <w:marLeft w:val="0"/>
      <w:marRight w:val="0"/>
      <w:marTop w:val="0"/>
      <w:marBottom w:val="0"/>
      <w:divBdr>
        <w:top w:val="none" w:sz="0" w:space="0" w:color="auto"/>
        <w:left w:val="none" w:sz="0" w:space="0" w:color="auto"/>
        <w:bottom w:val="none" w:sz="0" w:space="0" w:color="auto"/>
        <w:right w:val="none" w:sz="0" w:space="0" w:color="auto"/>
      </w:divBdr>
    </w:div>
    <w:div w:id="1081097094">
      <w:bodyDiv w:val="1"/>
      <w:marLeft w:val="0"/>
      <w:marRight w:val="0"/>
      <w:marTop w:val="0"/>
      <w:marBottom w:val="0"/>
      <w:divBdr>
        <w:top w:val="none" w:sz="0" w:space="0" w:color="auto"/>
        <w:left w:val="none" w:sz="0" w:space="0" w:color="auto"/>
        <w:bottom w:val="none" w:sz="0" w:space="0" w:color="auto"/>
        <w:right w:val="none" w:sz="0" w:space="0" w:color="auto"/>
      </w:divBdr>
    </w:div>
    <w:div w:id="1081371794">
      <w:bodyDiv w:val="1"/>
      <w:marLeft w:val="0"/>
      <w:marRight w:val="0"/>
      <w:marTop w:val="0"/>
      <w:marBottom w:val="0"/>
      <w:divBdr>
        <w:top w:val="none" w:sz="0" w:space="0" w:color="auto"/>
        <w:left w:val="none" w:sz="0" w:space="0" w:color="auto"/>
        <w:bottom w:val="none" w:sz="0" w:space="0" w:color="auto"/>
        <w:right w:val="none" w:sz="0" w:space="0" w:color="auto"/>
      </w:divBdr>
    </w:div>
    <w:div w:id="1200778803">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2912550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65234265">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08529897">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8CF5-C5EB-41DE-8FB0-DEFDC907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3508</Words>
  <Characters>23475</Characters>
  <Application>Microsoft Office Word</Application>
  <DocSecurity>0</DocSecurity>
  <Lines>195</Lines>
  <Paragraphs>53</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26930</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programu: Dofinansowanie przydomowych magazynów energii</dc:title>
  <dc:creator>Sylwia.Kossakowska@nfosigw.gov.pl</dc:creator>
  <cp:lastModifiedBy>Kręcisz Rafał</cp:lastModifiedBy>
  <cp:revision>16</cp:revision>
  <cp:lastPrinted>2025-03-18T07:19:00Z</cp:lastPrinted>
  <dcterms:created xsi:type="dcterms:W3CDTF">2026-01-19T16:56:00Z</dcterms:created>
  <dcterms:modified xsi:type="dcterms:W3CDTF">2026-01-21T14:15:00Z</dcterms:modified>
</cp:coreProperties>
</file>