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365" w:rsidRPr="00106365" w:rsidRDefault="00106365" w:rsidP="00106365">
      <w:pPr>
        <w:shd w:val="clear" w:color="auto" w:fill="FFFFFF"/>
        <w:spacing w:before="408" w:after="144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</w:pPr>
      <w:bookmarkStart w:id="0" w:name="_GoBack"/>
      <w:r w:rsidRPr="00106365"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  <w:t>Decyzje Nadleśniczego Nadleśnictwa Kalisz 2024 r.</w:t>
      </w:r>
    </w:p>
    <w:bookmarkEnd w:id="0"/>
    <w:p w:rsidR="00106365" w:rsidRPr="00106365" w:rsidRDefault="00106365" w:rsidP="0010636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106365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Decyzja nr 1 Nadleśniczego Nadleśnictwa Kalisz z dnia 19.01.2024 r. w sprawie cen sprzedaży detalicznej drewna iglastego i liściastego na warunkach </w:t>
      </w:r>
      <w:proofErr w:type="spellStart"/>
      <w:r w:rsidRPr="00106365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loco</w:t>
      </w:r>
      <w:proofErr w:type="spellEnd"/>
      <w:r w:rsidRPr="00106365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las oraz funkcjonowania procedury sprzedaży detalicznej</w:t>
      </w:r>
    </w:p>
    <w:p w:rsidR="00106365" w:rsidRPr="00106365" w:rsidRDefault="00106365" w:rsidP="0010636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106365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Decyzja nr 2 Nadleśniczego Nadleśnictwa Kalisz z dnia 02.02.2024 r. w sprawie ustalenia brakujących cen otwarcia dla aukcji internetowych w aplikacji e-drewno na 2024 r. (aukcje e-drewno)</w:t>
      </w:r>
    </w:p>
    <w:p w:rsidR="00106365" w:rsidRPr="00106365" w:rsidRDefault="00106365" w:rsidP="0010636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106365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Decyzja nr 3 Nadleśniczego Nadleśnictwa Kalisz z dnia 15.04.2024 r. w sprawie zmiany rębni </w:t>
      </w:r>
      <w:proofErr w:type="spellStart"/>
      <w:r w:rsidRPr="00106365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IIIb</w:t>
      </w:r>
      <w:proofErr w:type="spellEnd"/>
      <w:r w:rsidRPr="00106365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na </w:t>
      </w:r>
      <w:proofErr w:type="spellStart"/>
      <w:r w:rsidRPr="00106365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IVd</w:t>
      </w:r>
      <w:proofErr w:type="spellEnd"/>
      <w:r w:rsidRPr="00106365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w wydzieleniu 218-c-00 leśnictwa WINIARY</w:t>
      </w:r>
    </w:p>
    <w:p w:rsidR="00106365" w:rsidRPr="00106365" w:rsidRDefault="00106365" w:rsidP="0010636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106365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Decyzja nr 4 Nadleśniczego Nadleśnictwa Kalisz z dnia 12.06.2024 r. w sprawie ustalenia cen minimalnych/otwarcia (netto) dla sprzedaży ofertowej w aplikacji Portal Leśno-Drzewny oraz systemowej aukcji internetowej w aplikacji e-drewno na III okres sprzedaży drewna w 2024 r.</w:t>
      </w:r>
    </w:p>
    <w:p w:rsidR="00106365" w:rsidRPr="00106365" w:rsidRDefault="00106365" w:rsidP="0010636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106365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Decyzja nr 5 Nadleśniczego Nadleśnictwa Kalisz z dnia 06.09.2024 r. w sprawie ustalenia cen otwarcia (netto) dla sprzedaży drewna na aukcjach internetowych w aplikacji e-drewno (aukcje e-drewno) na III okres sprzedaży drewna w 2024 r.</w:t>
      </w:r>
    </w:p>
    <w:p w:rsidR="00106365" w:rsidRPr="00106365" w:rsidRDefault="00106365" w:rsidP="0010636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106365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Decyzja nr 6 Nadleśniczego Nadleśnictwa Kalisz z dnia 29.10.2024 r. w sprawie ustalenia cen bazowych/otwarcia (netto) dla sprzedaży ofertowej w aplikacji Portal Leśno-Drzewny oraz systemowych aukcjach internetowych w aplikacji e-drewno do sprzedaży drewna w 2025 r.</w:t>
      </w:r>
    </w:p>
    <w:p w:rsidR="006D7918" w:rsidRDefault="006D7918"/>
    <w:sectPr w:rsidR="006D79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A20EF"/>
    <w:multiLevelType w:val="multilevel"/>
    <w:tmpl w:val="500A2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92B"/>
    <w:rsid w:val="00106365"/>
    <w:rsid w:val="006D7918"/>
    <w:rsid w:val="0085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1063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10636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1063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10636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3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50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Lotka Magdalena</dc:creator>
  <cp:keywords/>
  <dc:description/>
  <cp:lastModifiedBy>Lotka Magdalena</cp:lastModifiedBy>
  <cp:revision>3</cp:revision>
  <dcterms:created xsi:type="dcterms:W3CDTF">2026-02-17T11:36:00Z</dcterms:created>
  <dcterms:modified xsi:type="dcterms:W3CDTF">2026-02-17T11:36:00Z</dcterms:modified>
</cp:coreProperties>
</file>