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85226" w14:textId="77777777" w:rsidR="00A72869" w:rsidRDefault="00A72869" w:rsidP="00A7286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  <w:r w:rsidR="007A5496">
        <w:rPr>
          <w:b/>
          <w:sz w:val="26"/>
          <w:szCs w:val="26"/>
        </w:rPr>
        <w:t xml:space="preserve"> - RODO</w:t>
      </w:r>
    </w:p>
    <w:p w14:paraId="2F643F77" w14:textId="77777777" w:rsidR="00A72869" w:rsidRPr="00F12099" w:rsidRDefault="00A72869" w:rsidP="00A72869">
      <w:pPr>
        <w:spacing w:line="360" w:lineRule="auto"/>
        <w:jc w:val="both"/>
        <w:rPr>
          <w:sz w:val="26"/>
          <w:szCs w:val="26"/>
        </w:rPr>
      </w:pPr>
      <w:r w:rsidRPr="00F12099">
        <w:rPr>
          <w:sz w:val="26"/>
          <w:szCs w:val="26"/>
        </w:rPr>
        <w:t>W związku z treścią art. 13</w:t>
      </w:r>
      <w:r w:rsidR="00E66F96">
        <w:rPr>
          <w:sz w:val="26"/>
          <w:szCs w:val="26"/>
        </w:rPr>
        <w:t xml:space="preserve"> ust. 1 i ust. 2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 w:rsidR="00E66F96"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</w:t>
      </w:r>
      <w:r w:rsidR="00E66F96">
        <w:rPr>
          <w:sz w:val="26"/>
          <w:szCs w:val="26"/>
        </w:rPr>
        <w:t> </w:t>
      </w:r>
      <w:r w:rsidRPr="00F12099">
        <w:rPr>
          <w:sz w:val="26"/>
          <w:szCs w:val="26"/>
        </w:rPr>
        <w:t>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 informuje</w:t>
      </w:r>
      <w:r w:rsidR="00A93199">
        <w:rPr>
          <w:sz w:val="26"/>
          <w:szCs w:val="26"/>
        </w:rPr>
        <w:t>my</w:t>
      </w:r>
      <w:r w:rsidRPr="00F12099">
        <w:rPr>
          <w:sz w:val="26"/>
          <w:szCs w:val="26"/>
        </w:rPr>
        <w:t xml:space="preserve">, </w:t>
      </w:r>
      <w:r>
        <w:rPr>
          <w:sz w:val="26"/>
          <w:szCs w:val="26"/>
        </w:rPr>
        <w:t>że</w:t>
      </w:r>
      <w:r w:rsidRPr="00F12099">
        <w:rPr>
          <w:sz w:val="26"/>
          <w:szCs w:val="26"/>
        </w:rPr>
        <w:t>:</w:t>
      </w:r>
    </w:p>
    <w:p w14:paraId="33E392E5" w14:textId="32265667" w:rsidR="00A72869" w:rsidRPr="005D7119" w:rsidRDefault="00A72869" w:rsidP="00A72869">
      <w:pPr>
        <w:pStyle w:val="Akapitzlist"/>
        <w:numPr>
          <w:ilvl w:val="0"/>
          <w:numId w:val="3"/>
        </w:numPr>
        <w:spacing w:before="110" w:line="36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pkt.7 RODO, danych osobowych </w:t>
      </w:r>
      <w:r w:rsidRPr="005D7119">
        <w:rPr>
          <w:sz w:val="26"/>
          <w:szCs w:val="26"/>
        </w:rPr>
        <w:t>jest Prokurator Okręgowy w Opolu, ul. Reymonta 24 45</w:t>
      </w:r>
      <w:r w:rsidRPr="005D7119">
        <w:rPr>
          <w:sz w:val="26"/>
          <w:szCs w:val="26"/>
        </w:rPr>
        <w:noBreakHyphen/>
        <w:t>066 Opole</w:t>
      </w:r>
      <w:r>
        <w:rPr>
          <w:sz w:val="26"/>
          <w:szCs w:val="26"/>
        </w:rPr>
        <w:t xml:space="preserve">, email </w:t>
      </w:r>
      <w:hyperlink r:id="rId5" w:history="1">
        <w:r w:rsidR="00A4245E" w:rsidRPr="00BD7C20">
          <w:rPr>
            <w:rStyle w:val="Hipercze"/>
            <w:sz w:val="26"/>
            <w:szCs w:val="26"/>
          </w:rPr>
          <w:t>biuro.podawcze.poopo@prokuratura.gov.pl</w:t>
        </w:r>
      </w:hyperlink>
      <w:r>
        <w:rPr>
          <w:sz w:val="26"/>
          <w:szCs w:val="26"/>
        </w:rPr>
        <w:t xml:space="preserve"> </w:t>
      </w:r>
      <w:r w:rsidR="00A93199">
        <w:rPr>
          <w:sz w:val="26"/>
          <w:szCs w:val="26"/>
        </w:rPr>
        <w:t>lub odpowiednio podległa jej Prokuratura Rejonowa okręgu opolskiego.</w:t>
      </w:r>
    </w:p>
    <w:p w14:paraId="3C872CCA" w14:textId="612CDE04" w:rsidR="00A72869" w:rsidRPr="005D7119" w:rsidRDefault="00A72869" w:rsidP="00A72869">
      <w:pPr>
        <w:pStyle w:val="Akapitzlist"/>
        <w:numPr>
          <w:ilvl w:val="0"/>
          <w:numId w:val="3"/>
        </w:numPr>
        <w:spacing w:before="110" w:line="360" w:lineRule="auto"/>
        <w:contextualSpacing w:val="0"/>
        <w:jc w:val="both"/>
        <w:rPr>
          <w:sz w:val="26"/>
          <w:szCs w:val="26"/>
        </w:rPr>
      </w:pPr>
      <w:r w:rsidRPr="005D7119">
        <w:rPr>
          <w:sz w:val="26"/>
          <w:szCs w:val="26"/>
        </w:rPr>
        <w:t xml:space="preserve">Inspektorem Ochrony Danych jest Katarzyna Zienkiewicz, e-mail: </w:t>
      </w:r>
      <w:hyperlink r:id="rId6" w:history="1">
        <w:r w:rsidR="00A4245E" w:rsidRPr="00BD7C20">
          <w:rPr>
            <w:rStyle w:val="Hipercze"/>
            <w:sz w:val="26"/>
            <w:szCs w:val="26"/>
          </w:rPr>
          <w:t>katarzyna.zienkiewicz@prokuratura.gov.pl</w:t>
        </w:r>
      </w:hyperlink>
      <w:r w:rsidR="00A4245E">
        <w:rPr>
          <w:sz w:val="26"/>
          <w:szCs w:val="26"/>
        </w:rPr>
        <w:t xml:space="preserve"> </w:t>
      </w:r>
      <w:r w:rsidRPr="005D7119">
        <w:rPr>
          <w:sz w:val="26"/>
          <w:szCs w:val="26"/>
        </w:rPr>
        <w:t>, tel. 77 4001218.</w:t>
      </w:r>
    </w:p>
    <w:p w14:paraId="28CE13CE" w14:textId="77777777" w:rsidR="00A72869" w:rsidRDefault="00A72869" w:rsidP="00A72869">
      <w:pPr>
        <w:numPr>
          <w:ilvl w:val="0"/>
          <w:numId w:val="3"/>
        </w:numPr>
        <w:spacing w:before="110" w:line="360" w:lineRule="auto"/>
        <w:jc w:val="both"/>
        <w:rPr>
          <w:sz w:val="26"/>
          <w:szCs w:val="26"/>
        </w:rPr>
      </w:pPr>
      <w:r w:rsidRPr="005D7119">
        <w:rPr>
          <w:sz w:val="26"/>
          <w:szCs w:val="26"/>
        </w:rPr>
        <w:t xml:space="preserve">Podstawą prawną </w:t>
      </w:r>
      <w:r>
        <w:rPr>
          <w:sz w:val="26"/>
          <w:szCs w:val="26"/>
        </w:rPr>
        <w:t>przetwarzania Państwa danych osobowych jest:</w:t>
      </w:r>
    </w:p>
    <w:p w14:paraId="04DA9830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a RODO – kiedy osoba, której dane dotyczą wyraziła zgodę na przetwarzanie swoich danych osobowych w jednej lub większej liczbie określonych celów;</w:t>
      </w:r>
    </w:p>
    <w:p w14:paraId="510D0E74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b RODO – kiedy przetwarzanie danych jest niezbędne do wykonania umowy, której stroną jest osoba, której dane dotyczą, lub do podjęcia działań na żądanie osoby, której dane dotyczą, przed zawarcie umowy;</w:t>
      </w:r>
    </w:p>
    <w:p w14:paraId="7CF047A3" w14:textId="77777777" w:rsid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c RODO – kiedy przetwarzanie danych jest niezbędne do wypełnienia obowiązku prawnego ciążącego na Administratorze;</w:t>
      </w:r>
    </w:p>
    <w:p w14:paraId="28F92DB4" w14:textId="77777777" w:rsidR="00A72869" w:rsidRPr="00A72869" w:rsidRDefault="00A72869" w:rsidP="00A72869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art. 6 ust. 1 lit. e – kiedy przetwarzanie danych jest niezbędne do wykonania zadania realizowanego w interesie publicznym lub w ramach sprawowania władzy publicznej powierzonej Administratorowi.</w:t>
      </w:r>
    </w:p>
    <w:p w14:paraId="7A5B2509" w14:textId="77777777" w:rsidR="00A72869" w:rsidRPr="00A72869" w:rsidRDefault="00A72869" w:rsidP="00A72869">
      <w:pPr>
        <w:pStyle w:val="Akapitzlist"/>
        <w:numPr>
          <w:ilvl w:val="0"/>
          <w:numId w:val="7"/>
        </w:numPr>
        <w:spacing w:after="160" w:line="360" w:lineRule="auto"/>
        <w:ind w:left="709"/>
        <w:rPr>
          <w:sz w:val="26"/>
          <w:szCs w:val="26"/>
        </w:rPr>
      </w:pPr>
      <w:r w:rsidRPr="00A72869">
        <w:rPr>
          <w:sz w:val="26"/>
          <w:szCs w:val="26"/>
        </w:rPr>
        <w:t>Przetwarzanie danych osobowych w Prokuraturze Okręgowej w Opolu odbywa się w celu:</w:t>
      </w:r>
    </w:p>
    <w:p w14:paraId="15A8B186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naboru na stanowiska urzędników i innych pracowników prokuratury, asystentów prokuratorów, prokuratorów i asesorów;</w:t>
      </w:r>
    </w:p>
    <w:p w14:paraId="03AF20D9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lastRenderedPageBreak/>
        <w:t>zatrudnienia urzędników i innych pracowników prokuratury, asystentów prokuratorów, prokuratorów i asesorów;</w:t>
      </w:r>
    </w:p>
    <w:p w14:paraId="708BDD07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realizacji umów o staż zawodowy, praktyki studenckie i aplikanckie;</w:t>
      </w:r>
    </w:p>
    <w:p w14:paraId="40AB3839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obsługi wynagrodzeń i innych świadczeń związanych ze stosunkiem pracy;</w:t>
      </w:r>
    </w:p>
    <w:p w14:paraId="0398C518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obsługi Zakładowego Funduszu Świadczeń Socjalnych;</w:t>
      </w:r>
    </w:p>
    <w:p w14:paraId="16CDC9CA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organizacji bezpieczeństwa i Higieny Pracy;</w:t>
      </w:r>
    </w:p>
    <w:p w14:paraId="6FC31A54" w14:textId="77777777" w:rsidR="00A72869" w:rsidRPr="00A72869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udzielania zamówień publicznych i obsługą umów cywilno-prawnych;</w:t>
      </w:r>
    </w:p>
    <w:p w14:paraId="2AD60174" w14:textId="77777777" w:rsidR="00AC506D" w:rsidRDefault="00A72869" w:rsidP="00A72869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 w:rsidRPr="00A72869">
        <w:rPr>
          <w:sz w:val="26"/>
          <w:szCs w:val="26"/>
        </w:rPr>
        <w:t>ochrony osób i mienia</w:t>
      </w:r>
      <w:r w:rsidR="00AC506D">
        <w:rPr>
          <w:sz w:val="26"/>
          <w:szCs w:val="26"/>
        </w:rPr>
        <w:t>;</w:t>
      </w:r>
    </w:p>
    <w:p w14:paraId="6F027935" w14:textId="77777777" w:rsidR="00A72869" w:rsidRPr="00AC506D" w:rsidRDefault="00AC506D" w:rsidP="00AC506D">
      <w:pPr>
        <w:pStyle w:val="Akapitzlist"/>
        <w:numPr>
          <w:ilvl w:val="0"/>
          <w:numId w:val="6"/>
        </w:numPr>
        <w:spacing w:after="160" w:line="360" w:lineRule="auto"/>
        <w:ind w:left="1134"/>
        <w:rPr>
          <w:sz w:val="26"/>
          <w:szCs w:val="26"/>
        </w:rPr>
      </w:pPr>
      <w:r>
        <w:rPr>
          <w:sz w:val="26"/>
          <w:szCs w:val="26"/>
        </w:rPr>
        <w:t>rozpatrywania złożonych skarg i wniosków.</w:t>
      </w:r>
    </w:p>
    <w:p w14:paraId="4CF0DDB0" w14:textId="77777777" w:rsidR="00A72869" w:rsidRPr="00A72869" w:rsidRDefault="00A72869" w:rsidP="00894CA7">
      <w:pPr>
        <w:pStyle w:val="Akapitzlist"/>
        <w:numPr>
          <w:ilvl w:val="0"/>
          <w:numId w:val="9"/>
        </w:numPr>
        <w:spacing w:after="160" w:line="360" w:lineRule="auto"/>
        <w:jc w:val="both"/>
        <w:rPr>
          <w:sz w:val="26"/>
          <w:szCs w:val="26"/>
        </w:rPr>
      </w:pPr>
      <w:r w:rsidRPr="00A72869">
        <w:rPr>
          <w:sz w:val="26"/>
          <w:szCs w:val="26"/>
        </w:rPr>
        <w:t>W zależności o celu przetwarzania podan</w:t>
      </w:r>
      <w:r w:rsidR="00894CA7">
        <w:rPr>
          <w:sz w:val="26"/>
          <w:szCs w:val="26"/>
        </w:rPr>
        <w:t>i</w:t>
      </w:r>
      <w:r w:rsidRPr="00A72869">
        <w:rPr>
          <w:sz w:val="26"/>
          <w:szCs w:val="26"/>
        </w:rPr>
        <w:t>e danych osobowych może być wymogiem ustawowym, umownym lub warunkiem zawarcia umowy. Podanie danych wynikających z wymogu ustawowego jest obowiązkowe. Podanie pozostałych danych jest dobrowolne, jednakże ich nie podanie może ograniczyć lub uniemożliwić wykonanie celu lub realizację umowy.</w:t>
      </w:r>
    </w:p>
    <w:p w14:paraId="4F759775" w14:textId="77777777" w:rsidR="00A72869" w:rsidRDefault="00A72869" w:rsidP="00894CA7">
      <w:pPr>
        <w:numPr>
          <w:ilvl w:val="0"/>
          <w:numId w:val="10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nie są przekazywane innym odbiorcom. Mogą być udostępnione  organom publicznym, tj. ZUS, Urząd Skarbowy, PFRON, itp.</w:t>
      </w:r>
    </w:p>
    <w:p w14:paraId="6D403A45" w14:textId="77777777" w:rsidR="00A72869" w:rsidRDefault="00A72869" w:rsidP="00894CA7">
      <w:pPr>
        <w:numPr>
          <w:ilvl w:val="0"/>
          <w:numId w:val="10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nie będą przekazywane do państwa trzeciego/organizacji międzynarodowej, z wyłączeniem sytuacji wynikających z przepisów prawa lub udzielonej zgody.</w:t>
      </w:r>
    </w:p>
    <w:p w14:paraId="54084FF1" w14:textId="77777777" w:rsidR="00A72869" w:rsidRDefault="00A72869" w:rsidP="007A549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 xml:space="preserve">ane osobowe </w:t>
      </w:r>
      <w:r>
        <w:rPr>
          <w:sz w:val="26"/>
          <w:szCs w:val="26"/>
        </w:rPr>
        <w:t>będą</w:t>
      </w:r>
      <w:r w:rsidRPr="000C31E4">
        <w:rPr>
          <w:sz w:val="26"/>
          <w:szCs w:val="26"/>
        </w:rPr>
        <w:t xml:space="preserve"> przechowywane przez okres nie dłuższy niż jest to niezbędne do realizacji celów, w których są przetwarzane</w:t>
      </w:r>
      <w:r>
        <w:rPr>
          <w:sz w:val="26"/>
          <w:szCs w:val="26"/>
        </w:rPr>
        <w:t>, zgodnie z</w:t>
      </w:r>
      <w:r w:rsidR="007A5496">
        <w:rPr>
          <w:sz w:val="26"/>
          <w:szCs w:val="26"/>
        </w:rPr>
        <w:t> </w:t>
      </w:r>
      <w:r>
        <w:rPr>
          <w:sz w:val="26"/>
          <w:szCs w:val="26"/>
        </w:rPr>
        <w:t>zarządzeniem Prokuratora Generalnego w sprawie wprowadzenia jednolitego rzeczowego wykazu akt powszechnych jednostek organizacyjnych prokuratury.</w:t>
      </w:r>
      <w:r w:rsidRPr="00A72869">
        <w:rPr>
          <w:sz w:val="26"/>
          <w:szCs w:val="26"/>
        </w:rPr>
        <w:t xml:space="preserve"> </w:t>
      </w:r>
    </w:p>
    <w:p w14:paraId="5DEFB986" w14:textId="77777777" w:rsidR="00A72869" w:rsidRPr="000C31E4" w:rsidRDefault="00A72869" w:rsidP="007A5496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line="360" w:lineRule="auto"/>
        <w:ind w:left="567" w:hanging="141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50AD35E0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1FF8B74E" w14:textId="77777777" w:rsidR="00A72869" w:rsidRPr="00FF39B4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danych, w przypadkach określonych w art. 18 RODO</w:t>
      </w:r>
      <w:r w:rsidRPr="00FF39B4">
        <w:rPr>
          <w:sz w:val="26"/>
          <w:szCs w:val="26"/>
        </w:rPr>
        <w:t>;</w:t>
      </w:r>
    </w:p>
    <w:p w14:paraId="239CF884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</w:t>
      </w:r>
      <w:r>
        <w:rPr>
          <w:sz w:val="26"/>
          <w:szCs w:val="26"/>
        </w:rPr>
        <w:lastRenderedPageBreak/>
        <w:t>osobowych jej dotyczących, w ustrukturyzowanym, powszechnie używanym formacie nadającym się do odczytu maszynowego;</w:t>
      </w:r>
    </w:p>
    <w:p w14:paraId="57F696E0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2A06EEAF" w14:textId="77777777" w:rsidR="00A72869" w:rsidRDefault="00A72869" w:rsidP="00A72869">
      <w:pPr>
        <w:pStyle w:val="Akapitzlist"/>
        <w:numPr>
          <w:ilvl w:val="0"/>
          <w:numId w:val="1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66FF8B36" w14:textId="77777777" w:rsidR="00AC506D" w:rsidRPr="00AC506D" w:rsidRDefault="00AC506D" w:rsidP="00AC506D">
      <w:pPr>
        <w:pStyle w:val="Akapitzlist"/>
        <w:numPr>
          <w:ilvl w:val="0"/>
          <w:numId w:val="13"/>
        </w:num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Dane osobowe nie będą przetwarzane w sposób zautomatyzowany, w tym również w formie profilowania.</w:t>
      </w:r>
    </w:p>
    <w:p w14:paraId="748C7613" w14:textId="77777777" w:rsidR="00A72869" w:rsidRPr="007A5496" w:rsidRDefault="00A72869" w:rsidP="007A5496">
      <w:pPr>
        <w:spacing w:line="360" w:lineRule="auto"/>
        <w:ind w:left="360"/>
        <w:jc w:val="both"/>
        <w:rPr>
          <w:sz w:val="26"/>
          <w:szCs w:val="26"/>
        </w:rPr>
      </w:pPr>
    </w:p>
    <w:p w14:paraId="4B9AA07A" w14:textId="77777777" w:rsidR="00A72869" w:rsidRPr="005D7119" w:rsidRDefault="00A72869" w:rsidP="007A5496">
      <w:pPr>
        <w:spacing w:before="110" w:line="360" w:lineRule="auto"/>
        <w:ind w:left="360"/>
        <w:jc w:val="both"/>
        <w:rPr>
          <w:sz w:val="26"/>
          <w:szCs w:val="26"/>
        </w:rPr>
      </w:pPr>
    </w:p>
    <w:p w14:paraId="060B3F9E" w14:textId="77777777" w:rsidR="007542E8" w:rsidRDefault="007542E8"/>
    <w:sectPr w:rsidR="0075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184E"/>
    <w:multiLevelType w:val="multilevel"/>
    <w:tmpl w:val="338CD4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90CAD"/>
    <w:multiLevelType w:val="hybridMultilevel"/>
    <w:tmpl w:val="E1F2B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77A1"/>
    <w:multiLevelType w:val="hybridMultilevel"/>
    <w:tmpl w:val="7A42A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5AAA"/>
    <w:multiLevelType w:val="hybridMultilevel"/>
    <w:tmpl w:val="09AE94CC"/>
    <w:lvl w:ilvl="0" w:tplc="8F44A5A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528A6"/>
    <w:multiLevelType w:val="multilevel"/>
    <w:tmpl w:val="CD6E6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A696F"/>
    <w:multiLevelType w:val="hybridMultilevel"/>
    <w:tmpl w:val="358CA704"/>
    <w:lvl w:ilvl="0" w:tplc="A37EAF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D6C8A"/>
    <w:multiLevelType w:val="hybridMultilevel"/>
    <w:tmpl w:val="8CB478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AF5F2D"/>
    <w:multiLevelType w:val="hybridMultilevel"/>
    <w:tmpl w:val="2D3E3040"/>
    <w:lvl w:ilvl="0" w:tplc="43C89C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C2FC8"/>
    <w:multiLevelType w:val="hybridMultilevel"/>
    <w:tmpl w:val="0EC4E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5F5627"/>
    <w:multiLevelType w:val="multilevel"/>
    <w:tmpl w:val="47ACE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84174"/>
    <w:multiLevelType w:val="multilevel"/>
    <w:tmpl w:val="D694AC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C01B7"/>
    <w:multiLevelType w:val="hybridMultilevel"/>
    <w:tmpl w:val="D91C8C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8942970">
    <w:abstractNumId w:val="11"/>
  </w:num>
  <w:num w:numId="2" w16cid:durableId="996959330">
    <w:abstractNumId w:val="0"/>
  </w:num>
  <w:num w:numId="3" w16cid:durableId="626424679">
    <w:abstractNumId w:val="10"/>
  </w:num>
  <w:num w:numId="4" w16cid:durableId="2065374574">
    <w:abstractNumId w:val="6"/>
  </w:num>
  <w:num w:numId="5" w16cid:durableId="472527428">
    <w:abstractNumId w:val="1"/>
  </w:num>
  <w:num w:numId="6" w16cid:durableId="855656012">
    <w:abstractNumId w:val="2"/>
  </w:num>
  <w:num w:numId="7" w16cid:durableId="968780992">
    <w:abstractNumId w:val="5"/>
  </w:num>
  <w:num w:numId="8" w16cid:durableId="225726743">
    <w:abstractNumId w:val="8"/>
  </w:num>
  <w:num w:numId="9" w16cid:durableId="995380512">
    <w:abstractNumId w:val="7"/>
  </w:num>
  <w:num w:numId="10" w16cid:durableId="1891650560">
    <w:abstractNumId w:val="4"/>
  </w:num>
  <w:num w:numId="11" w16cid:durableId="928462871">
    <w:abstractNumId w:val="9"/>
  </w:num>
  <w:num w:numId="12" w16cid:durableId="1153958561">
    <w:abstractNumId w:val="12"/>
  </w:num>
  <w:num w:numId="13" w16cid:durableId="1397823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69"/>
    <w:rsid w:val="0028493B"/>
    <w:rsid w:val="007542E8"/>
    <w:rsid w:val="007A5496"/>
    <w:rsid w:val="00894CA7"/>
    <w:rsid w:val="00A4245E"/>
    <w:rsid w:val="00A72869"/>
    <w:rsid w:val="00A93199"/>
    <w:rsid w:val="00AC506D"/>
    <w:rsid w:val="00E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B3C8"/>
  <w15:chartTrackingRefBased/>
  <w15:docId w15:val="{51C38357-708B-43CC-9BF3-BA3BD74B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8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28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F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F96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zienkiewicz@prokuratura.gov.pl" TargetMode="External"/><Relationship Id="rId5" Type="http://schemas.openxmlformats.org/officeDocument/2006/relationships/hyperlink" Target="mailto:biuro.podawcze.poop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Zienkiewicz Katarzyna (PO Opole)</cp:lastModifiedBy>
  <cp:revision>6</cp:revision>
  <cp:lastPrinted>2019-07-02T08:17:00Z</cp:lastPrinted>
  <dcterms:created xsi:type="dcterms:W3CDTF">2019-07-01T07:39:00Z</dcterms:created>
  <dcterms:modified xsi:type="dcterms:W3CDTF">2022-09-16T09:13:00Z</dcterms:modified>
</cp:coreProperties>
</file>