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2F203" w14:textId="2F158BE1" w:rsidR="00177B66" w:rsidRPr="00177B66" w:rsidRDefault="00177B66" w:rsidP="00177B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177B66">
        <w:rPr>
          <w:rFonts w:ascii="Helvetica-Bold" w:hAnsi="Helvetica-Bold" w:cs="Helvetica-Bold"/>
          <w:b/>
          <w:bCs/>
          <w:sz w:val="24"/>
          <w:szCs w:val="24"/>
        </w:rPr>
        <w:t xml:space="preserve">WYKAZ  DOKUMENTÓW  NIEZBĘDNYCH DO  PRZEDŁOŻENIA  ORGANOM  PAŃSTWOWEJ  STRAŻY  POŻARNEJ  </w:t>
      </w:r>
      <w:r>
        <w:rPr>
          <w:rFonts w:ascii="Helvetica-Bold" w:hAnsi="Helvetica-Bold" w:cs="Helvetica-Bold"/>
          <w:b/>
          <w:bCs/>
          <w:sz w:val="24"/>
          <w:szCs w:val="24"/>
        </w:rPr>
        <w:t>PODCZAS CZYNNOŚCI KONTROLNO-ROZPOZNAWCZYCH</w:t>
      </w:r>
    </w:p>
    <w:p w14:paraId="6B5B37D4" w14:textId="77777777" w:rsidR="00177B66" w:rsidRDefault="00177B66" w:rsidP="00177B6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579A40C" w14:textId="77777777" w:rsidR="00177B66" w:rsidRPr="00177B66" w:rsidRDefault="00177B66" w:rsidP="00177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726B8" w14:textId="5056C38C" w:rsidR="00177B66" w:rsidRPr="00177B66" w:rsidRDefault="00177B66" w:rsidP="007E3C9F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77B66">
        <w:rPr>
          <w:rFonts w:ascii="Times New Roman" w:hAnsi="Times New Roman" w:cs="Times New Roman"/>
          <w:sz w:val="24"/>
          <w:szCs w:val="24"/>
        </w:rPr>
        <w:t xml:space="preserve"> przypadku</w:t>
      </w:r>
      <w:r w:rsidR="007E3C9F">
        <w:rPr>
          <w:rFonts w:ascii="Times New Roman" w:hAnsi="Times New Roman" w:cs="Times New Roman"/>
          <w:sz w:val="24"/>
          <w:szCs w:val="24"/>
        </w:rPr>
        <w:t>,</w:t>
      </w:r>
      <w:r w:rsidRPr="00177B66">
        <w:rPr>
          <w:rFonts w:ascii="Times New Roman" w:hAnsi="Times New Roman" w:cs="Times New Roman"/>
          <w:sz w:val="24"/>
          <w:szCs w:val="24"/>
        </w:rPr>
        <w:t xml:space="preserve"> gdy odpowiedzialnym za obowiązki z zakresu ochrony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B66">
        <w:rPr>
          <w:rFonts w:ascii="Times New Roman" w:hAnsi="Times New Roman" w:cs="Times New Roman"/>
          <w:sz w:val="24"/>
          <w:szCs w:val="24"/>
        </w:rPr>
        <w:t>przeciwpożarowej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7B66">
        <w:rPr>
          <w:rFonts w:ascii="Times New Roman" w:hAnsi="Times New Roman" w:cs="Times New Roman"/>
          <w:sz w:val="24"/>
          <w:szCs w:val="24"/>
        </w:rPr>
        <w:t xml:space="preserve"> i przestrzegania przepisów przeciwpożarowych jest inna osoba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B66">
        <w:rPr>
          <w:rFonts w:ascii="Times New Roman" w:hAnsi="Times New Roman" w:cs="Times New Roman"/>
          <w:sz w:val="24"/>
          <w:szCs w:val="24"/>
        </w:rPr>
        <w:t>właściciel obiektu – umowa cywilno-</w:t>
      </w:r>
      <w:r w:rsidR="007E3C9F">
        <w:rPr>
          <w:rFonts w:ascii="Times New Roman" w:hAnsi="Times New Roman" w:cs="Times New Roman"/>
          <w:sz w:val="24"/>
          <w:szCs w:val="24"/>
        </w:rPr>
        <w:t xml:space="preserve"> </w:t>
      </w:r>
      <w:r w:rsidRPr="00177B66">
        <w:rPr>
          <w:rFonts w:ascii="Times New Roman" w:hAnsi="Times New Roman" w:cs="Times New Roman"/>
          <w:sz w:val="24"/>
          <w:szCs w:val="24"/>
        </w:rPr>
        <w:t>prawna świadcząca o tym fakcie</w:t>
      </w:r>
      <w:r w:rsidR="007E3C9F">
        <w:rPr>
          <w:rFonts w:ascii="Times New Roman" w:hAnsi="Times New Roman" w:cs="Times New Roman"/>
          <w:sz w:val="24"/>
          <w:szCs w:val="24"/>
        </w:rPr>
        <w:t>;</w:t>
      </w:r>
    </w:p>
    <w:p w14:paraId="2FB529D3" w14:textId="0AB0C975" w:rsidR="00177B66" w:rsidRPr="00177B66" w:rsidRDefault="00177B66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7B66">
        <w:rPr>
          <w:rFonts w:ascii="Times New Roman" w:hAnsi="Times New Roman" w:cs="Times New Roman"/>
          <w:sz w:val="24"/>
          <w:szCs w:val="24"/>
        </w:rPr>
        <w:t>KRS kontrolowanej firmy</w:t>
      </w:r>
      <w:r w:rsidR="007E3C9F">
        <w:rPr>
          <w:rFonts w:ascii="Times New Roman" w:hAnsi="Times New Roman" w:cs="Times New Roman"/>
          <w:sz w:val="24"/>
          <w:szCs w:val="24"/>
        </w:rPr>
        <w:t>;</w:t>
      </w:r>
    </w:p>
    <w:p w14:paraId="54125A58" w14:textId="3D074EA5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77B66" w:rsidRPr="00177B66">
        <w:rPr>
          <w:rFonts w:ascii="Times New Roman" w:hAnsi="Times New Roman" w:cs="Times New Roman"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7B66" w:rsidRPr="00177B66">
        <w:rPr>
          <w:rFonts w:ascii="Times New Roman" w:hAnsi="Times New Roman" w:cs="Times New Roman"/>
          <w:sz w:val="24"/>
          <w:szCs w:val="24"/>
        </w:rPr>
        <w:t xml:space="preserve"> gdy do udziału w czynnościach wyznaczona jest inna osoba niż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właściciel obiektu – pisemne upoważnienie/pełnomocnictwo do udziału w tych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 xml:space="preserve">czynnościach </w:t>
      </w:r>
      <w:r>
        <w:rPr>
          <w:rFonts w:ascii="Times New Roman" w:hAnsi="Times New Roman" w:cs="Times New Roman"/>
          <w:sz w:val="24"/>
          <w:szCs w:val="24"/>
        </w:rPr>
        <w:br/>
      </w:r>
      <w:r w:rsidR="00177B66" w:rsidRPr="00177B66">
        <w:rPr>
          <w:rFonts w:ascii="Times New Roman" w:hAnsi="Times New Roman" w:cs="Times New Roman"/>
          <w:sz w:val="24"/>
          <w:szCs w:val="24"/>
        </w:rPr>
        <w:t>i do podpisania protokołu pokontrolnego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20C1E0" w14:textId="685A3967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77B66" w:rsidRPr="00177B66">
        <w:rPr>
          <w:rFonts w:ascii="Times New Roman" w:hAnsi="Times New Roman" w:cs="Times New Roman"/>
          <w:sz w:val="24"/>
          <w:szCs w:val="24"/>
        </w:rPr>
        <w:t>siążka obiektu budowlanego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BA9B66" w14:textId="5E8BF31F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77B66" w:rsidRPr="00177B66">
        <w:rPr>
          <w:rFonts w:ascii="Times New Roman" w:hAnsi="Times New Roman" w:cs="Times New Roman"/>
          <w:sz w:val="24"/>
          <w:szCs w:val="24"/>
        </w:rPr>
        <w:t>ecyzje o pozwoleniu na użytkowanie obiektu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E8568C" w14:textId="040ED47A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rotokoły z kontroli rocznej i pięcioletniej stanu technicznego obiektów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4CFF11" w14:textId="0779881C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77B66" w:rsidRPr="00177B66">
        <w:rPr>
          <w:rFonts w:ascii="Times New Roman" w:hAnsi="Times New Roman" w:cs="Times New Roman"/>
          <w:sz w:val="24"/>
          <w:szCs w:val="24"/>
        </w:rPr>
        <w:t>nstrukcja bezpieczeństwa pożarowego - gdy kubatura przekracza 1000 m</w:t>
      </w:r>
      <w:r w:rsidR="00177B66" w:rsidRPr="007E3C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77B66" w:rsidRPr="00177B66">
        <w:rPr>
          <w:rFonts w:ascii="Times New Roman" w:hAnsi="Times New Roman" w:cs="Times New Roman"/>
          <w:sz w:val="24"/>
          <w:szCs w:val="24"/>
        </w:rPr>
        <w:t xml:space="preserve"> lub bez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względu na kubaturę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7B66" w:rsidRPr="00177B66">
        <w:rPr>
          <w:rFonts w:ascii="Times New Roman" w:hAnsi="Times New Roman" w:cs="Times New Roman"/>
          <w:sz w:val="24"/>
          <w:szCs w:val="24"/>
        </w:rPr>
        <w:t xml:space="preserve"> gdy w obiekcie lub na terenie występują pomieszczenia lub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przestrzenie zagrożone wybuchem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E21095" w14:textId="4783EFD7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rotokoły z przeglądu i konserwacji oraz pomiarów w zakresie wydajności i ciśnienia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hydrantów zewnętrznych (pierwszy hydrant w odległości do 75 m, drugi hydrant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w odległości do 150 m)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A30311" w14:textId="10F09D6A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rotokół ze sprawdzenia zadziałania urządzeń przeciwpożarowych w obiekcie – np.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system oddymiania, system sygnalizacji pożarowej, urządzenia tryskaczowe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i zraszające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B95BFA" w14:textId="22EB63FD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rotokoły z przeglądu i konserwacji i pomiarów instalacji elektrycznych (zerowanie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ochronne, rezystancja izolacji, przeciwpożarowy wyłącznik prądu)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0A2D29" w14:textId="59FEEBA0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rotokoły z przeglądu i konserwacji i pomiarów instalacji odgromowych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(piorunochronnych) z metryką urządzenia piorunochronnego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733F3B" w14:textId="453407CA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rotokoły z przeglądu i badań natężenia oświetlenia ewakuacyjnego (awaryjnego)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wraz</w:t>
      </w:r>
      <w:r w:rsidR="00177B6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77B66" w:rsidRPr="00177B66">
        <w:rPr>
          <w:rFonts w:ascii="Times New Roman" w:hAnsi="Times New Roman" w:cs="Times New Roman"/>
          <w:sz w:val="24"/>
          <w:szCs w:val="24"/>
        </w:rPr>
        <w:t xml:space="preserve"> z podanym czasem podtrzymania baterii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4DA341" w14:textId="1FDE9729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rotokoły z przeglądu i konserwacji przewodów kominowych, dymowych, spalinowych</w:t>
      </w:r>
      <w:r w:rsidR="00177B6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77B66" w:rsidRPr="00177B66">
        <w:rPr>
          <w:rFonts w:ascii="Times New Roman" w:hAnsi="Times New Roman" w:cs="Times New Roman"/>
          <w:sz w:val="24"/>
          <w:szCs w:val="24"/>
        </w:rPr>
        <w:t>i wentylacyjnych – wentylacja grawitacyjna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7CF94F" w14:textId="784ED7BB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rotokoły z przeglądu i konserwacji i sprawności wentylacji mechanicznej z pomiarem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krotności wymiany powietrza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753FEB" w14:textId="25D35C65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77B66" w:rsidRPr="00177B66">
        <w:rPr>
          <w:rFonts w:ascii="Times New Roman" w:hAnsi="Times New Roman" w:cs="Times New Roman"/>
          <w:sz w:val="24"/>
          <w:szCs w:val="24"/>
        </w:rPr>
        <w:t>rotokoły z pomiarów szczelności instalacji gazowej (jeżeli występuje)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21C349" w14:textId="7CD14CF8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77B66" w:rsidRPr="00177B66">
        <w:rPr>
          <w:rFonts w:ascii="Times New Roman" w:hAnsi="Times New Roman" w:cs="Times New Roman"/>
          <w:sz w:val="24"/>
          <w:szCs w:val="24"/>
        </w:rPr>
        <w:t>ymagane gaśnice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4D81BC" w14:textId="4150D844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177B66" w:rsidRPr="00177B66">
        <w:rPr>
          <w:rFonts w:ascii="Times New Roman" w:hAnsi="Times New Roman" w:cs="Times New Roman"/>
          <w:sz w:val="24"/>
          <w:szCs w:val="24"/>
        </w:rPr>
        <w:t>znakowanie wyjść ewakuacyjnych, dróg ewakuacyjnych, przeciwpożarowego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wyłącznika prądu, głównego zaworu gazu, gaśnic, urządzeń przeciwpożarowych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770EAC" w14:textId="1D2EC422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77B66" w:rsidRPr="00177B66">
        <w:rPr>
          <w:rFonts w:ascii="Times New Roman" w:hAnsi="Times New Roman" w:cs="Times New Roman"/>
          <w:sz w:val="24"/>
          <w:szCs w:val="24"/>
        </w:rPr>
        <w:t>yposażenie obiektu w instrukcję przeciwpożarową ogólną i instrukcję postępowania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na wypadek pożaru z wykazem telefonów alarmowych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7A9C40" w14:textId="58BBC464" w:rsidR="00177B66" w:rsidRPr="00177B66" w:rsidRDefault="007E3C9F" w:rsidP="007E3C9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77B66" w:rsidRPr="00177B66">
        <w:rPr>
          <w:rFonts w:ascii="Times New Roman" w:hAnsi="Times New Roman" w:cs="Times New Roman"/>
          <w:sz w:val="24"/>
          <w:szCs w:val="24"/>
        </w:rPr>
        <w:t>ertyfikaty lub dokumenty stwierdzające impregnacje ogniochronne palnych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lub łatwopalnych elementów konstrukcyjnych i wykończenia wnętrz (m.in. drewniana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więźba dachowa, okładziny ścienne, panele, boazerie, podsufitki, kasetony, okładziny</w:t>
      </w:r>
      <w:r w:rsidR="00177B66">
        <w:rPr>
          <w:rFonts w:ascii="Times New Roman" w:hAnsi="Times New Roman" w:cs="Times New Roman"/>
          <w:sz w:val="24"/>
          <w:szCs w:val="24"/>
        </w:rPr>
        <w:t xml:space="preserve"> </w:t>
      </w:r>
      <w:r w:rsidR="00177B66" w:rsidRPr="00177B66">
        <w:rPr>
          <w:rFonts w:ascii="Times New Roman" w:hAnsi="Times New Roman" w:cs="Times New Roman"/>
          <w:sz w:val="24"/>
          <w:szCs w:val="24"/>
        </w:rPr>
        <w:t>sufitów, wykładziny podłogowe) występujących na poziomych i pionowych drogach</w:t>
      </w:r>
    </w:p>
    <w:p w14:paraId="02C90CD5" w14:textId="77777777" w:rsidR="003A1DA3" w:rsidRPr="00177B66" w:rsidRDefault="00177B66" w:rsidP="007E3C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B66">
        <w:rPr>
          <w:rFonts w:ascii="Times New Roman" w:hAnsi="Times New Roman" w:cs="Times New Roman"/>
          <w:sz w:val="24"/>
          <w:szCs w:val="24"/>
        </w:rPr>
        <w:t>ewakuacyjnych.</w:t>
      </w:r>
    </w:p>
    <w:sectPr w:rsidR="003A1DA3" w:rsidRPr="0017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04345"/>
    <w:multiLevelType w:val="hybridMultilevel"/>
    <w:tmpl w:val="BC1AB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1A5"/>
    <w:multiLevelType w:val="hybridMultilevel"/>
    <w:tmpl w:val="AA7E4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6671E"/>
    <w:multiLevelType w:val="hybridMultilevel"/>
    <w:tmpl w:val="7EDE7DB2"/>
    <w:lvl w:ilvl="0" w:tplc="9D707DA0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FDF5BE5"/>
    <w:multiLevelType w:val="hybridMultilevel"/>
    <w:tmpl w:val="5B52B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F2BE2"/>
    <w:multiLevelType w:val="hybridMultilevel"/>
    <w:tmpl w:val="5ED21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83C8E"/>
    <w:multiLevelType w:val="hybridMultilevel"/>
    <w:tmpl w:val="85EC1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B66"/>
    <w:rsid w:val="00177B66"/>
    <w:rsid w:val="003A1DA3"/>
    <w:rsid w:val="007E3C9F"/>
    <w:rsid w:val="009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9CAA"/>
  <w15:docId w15:val="{99D1F81D-F19C-4DA5-8B78-3CAF81F0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A.Janoska (KP Myszków)</dc:creator>
  <cp:lastModifiedBy>M.Ociepka (KP Myszków)</cp:lastModifiedBy>
  <cp:revision>4</cp:revision>
  <cp:lastPrinted>2021-02-19T09:46:00Z</cp:lastPrinted>
  <dcterms:created xsi:type="dcterms:W3CDTF">2021-02-19T09:25:00Z</dcterms:created>
  <dcterms:modified xsi:type="dcterms:W3CDTF">2021-02-19T10:01:00Z</dcterms:modified>
</cp:coreProperties>
</file>