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17A57" w14:textId="5F434D1F" w:rsidR="000E358F" w:rsidRPr="00CD6298" w:rsidRDefault="000E358F" w:rsidP="0053377D">
      <w:pPr>
        <w:pStyle w:val="Nagwek2"/>
        <w:jc w:val="left"/>
      </w:pPr>
      <w:r w:rsidRPr="00CD6298">
        <w:t>Załącznik nr 1</w:t>
      </w:r>
    </w:p>
    <w:p w14:paraId="02A20FF0" w14:textId="77777777" w:rsidR="00BD5B3D" w:rsidRPr="00CD6298" w:rsidRDefault="00BD5B3D" w:rsidP="000E358F">
      <w:pPr>
        <w:spacing w:after="0" w:line="276" w:lineRule="auto"/>
        <w:jc w:val="center"/>
        <w:rPr>
          <w:rFonts w:ascii="Times New Roman" w:eastAsia="Times New Roman" w:hAnsi="Times New Roman" w:cs="Times New Roman"/>
          <w:b/>
          <w:bCs/>
          <w:sz w:val="24"/>
          <w:szCs w:val="24"/>
          <w:lang w:eastAsia="pl-PL"/>
        </w:rPr>
      </w:pPr>
    </w:p>
    <w:p w14:paraId="73FF20FC" w14:textId="30E2AA0A" w:rsidR="000E358F" w:rsidRPr="00CD6298" w:rsidRDefault="000E358F" w:rsidP="000E358F">
      <w:pPr>
        <w:spacing w:after="0" w:line="276" w:lineRule="auto"/>
        <w:jc w:val="center"/>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Regulamin</w:t>
      </w:r>
    </w:p>
    <w:p w14:paraId="1DA16B65" w14:textId="77777777" w:rsidR="000E358F" w:rsidRPr="00CD6298" w:rsidRDefault="000E358F" w:rsidP="000E358F">
      <w:pPr>
        <w:spacing w:after="0" w:line="276" w:lineRule="auto"/>
        <w:jc w:val="center"/>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Otwartego Konkursu Ofert</w:t>
      </w:r>
    </w:p>
    <w:p w14:paraId="58977FFD" w14:textId="113ABDB5" w:rsidR="00776C56" w:rsidRPr="00CD6298" w:rsidRDefault="000E358F" w:rsidP="003314DE">
      <w:pPr>
        <w:pStyle w:val="Nagwek1"/>
        <w:tabs>
          <w:tab w:val="left" w:pos="850"/>
          <w:tab w:val="left" w:pos="1584"/>
          <w:tab w:val="center" w:pos="4535"/>
        </w:tabs>
      </w:pPr>
      <w:r w:rsidRPr="00CD6298">
        <w:t>Nr ew.</w:t>
      </w:r>
      <w:r w:rsidR="003753AA" w:rsidRPr="00CD6298">
        <w:t xml:space="preserve"> </w:t>
      </w:r>
      <w:r w:rsidR="004B5DBD" w:rsidRPr="00CD6298">
        <w:t>01</w:t>
      </w:r>
      <w:r w:rsidRPr="00CD6298">
        <w:t>/202</w:t>
      </w:r>
      <w:r w:rsidR="004B5DBD" w:rsidRPr="00CD6298">
        <w:t>6</w:t>
      </w:r>
      <w:r w:rsidRPr="00CD6298">
        <w:t>/WD/DEKiD</w:t>
      </w:r>
      <w:r w:rsidR="00776C56" w:rsidRPr="00CD6298">
        <w:br/>
      </w:r>
    </w:p>
    <w:p w14:paraId="20046FB1" w14:textId="77777777" w:rsidR="00BD5B3D" w:rsidRPr="00CD6298" w:rsidRDefault="00BD5B3D" w:rsidP="00BD5B3D">
      <w:pPr>
        <w:rPr>
          <w:lang w:eastAsia="pl-PL"/>
        </w:rPr>
      </w:pPr>
    </w:p>
    <w:p w14:paraId="76308CEC" w14:textId="77777777" w:rsidR="0054677C" w:rsidRPr="00CD6298"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Podstawa Prawna Otwartego Konkursu Ofert</w:t>
      </w:r>
    </w:p>
    <w:p w14:paraId="3F9B1E4A" w14:textId="450187E3" w:rsidR="0054677C" w:rsidRPr="00CD6298" w:rsidRDefault="0054677C" w:rsidP="00CD0A1B">
      <w:pPr>
        <w:spacing w:before="60" w:after="60" w:line="240" w:lineRule="auto"/>
        <w:ind w:left="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Niniejszy Otwarty Konkurs Ofert, zwany dalej „konkursem”, ogłasza się na podstawie </w:t>
      </w:r>
      <w:r w:rsidRPr="00CD6298">
        <w:rPr>
          <w:rFonts w:ascii="Times New Roman" w:eastAsia="Times New Roman" w:hAnsi="Times New Roman" w:cs="Times New Roman"/>
          <w:sz w:val="24"/>
          <w:szCs w:val="24"/>
          <w:lang w:eastAsia="pl-PL"/>
        </w:rPr>
        <w:br/>
        <w:t xml:space="preserve">art. 13 ustawy z dnia 24 kwietnia 2003 roku </w:t>
      </w:r>
      <w:r w:rsidRPr="00CD6298">
        <w:rPr>
          <w:rFonts w:ascii="Times New Roman" w:eastAsia="Times New Roman" w:hAnsi="Times New Roman" w:cs="Times New Roman"/>
          <w:i/>
          <w:sz w:val="24"/>
          <w:szCs w:val="24"/>
          <w:lang w:eastAsia="pl-PL"/>
        </w:rPr>
        <w:t xml:space="preserve">o działalności pożytku publicznego </w:t>
      </w:r>
      <w:r w:rsidRPr="00CD6298">
        <w:rPr>
          <w:rFonts w:ascii="Times New Roman" w:eastAsia="Times New Roman" w:hAnsi="Times New Roman" w:cs="Times New Roman"/>
          <w:i/>
          <w:sz w:val="24"/>
          <w:szCs w:val="24"/>
          <w:lang w:eastAsia="pl-PL"/>
        </w:rPr>
        <w:br/>
        <w:t>i o wolontariacie</w:t>
      </w:r>
      <w:r w:rsidRPr="00CD6298">
        <w:rPr>
          <w:rFonts w:ascii="Times New Roman" w:eastAsia="Times New Roman" w:hAnsi="Times New Roman" w:cs="Times New Roman"/>
          <w:sz w:val="24"/>
          <w:szCs w:val="24"/>
          <w:lang w:eastAsia="pl-PL"/>
        </w:rPr>
        <w:t xml:space="preserve"> (</w:t>
      </w:r>
      <w:r w:rsidR="001325BD" w:rsidRPr="00CD6298">
        <w:rPr>
          <w:rFonts w:ascii="Times New Roman" w:hAnsi="Times New Roman" w:cs="Times New Roman"/>
          <w:sz w:val="24"/>
          <w:szCs w:val="24"/>
        </w:rPr>
        <w:t>Dz. U. z 202</w:t>
      </w:r>
      <w:r w:rsidR="00CD6298">
        <w:rPr>
          <w:rFonts w:ascii="Times New Roman" w:hAnsi="Times New Roman" w:cs="Times New Roman"/>
          <w:sz w:val="24"/>
          <w:szCs w:val="24"/>
        </w:rPr>
        <w:t>5</w:t>
      </w:r>
      <w:r w:rsidR="001325BD" w:rsidRPr="00CD6298">
        <w:rPr>
          <w:rFonts w:ascii="Times New Roman" w:hAnsi="Times New Roman" w:cs="Times New Roman"/>
          <w:sz w:val="24"/>
          <w:szCs w:val="24"/>
        </w:rPr>
        <w:t xml:space="preserve"> r. poz. 1</w:t>
      </w:r>
      <w:r w:rsidR="00CD6298">
        <w:rPr>
          <w:rFonts w:ascii="Times New Roman" w:hAnsi="Times New Roman" w:cs="Times New Roman"/>
          <w:sz w:val="24"/>
          <w:szCs w:val="24"/>
        </w:rPr>
        <w:t>338</w:t>
      </w:r>
      <w:r w:rsidR="00EA4482"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zwanej dalej „ustawą”.</w:t>
      </w:r>
    </w:p>
    <w:p w14:paraId="3CE5CDBB" w14:textId="77777777" w:rsidR="0054677C" w:rsidRPr="00CD6298" w:rsidRDefault="0054677C" w:rsidP="007F543A">
      <w:pPr>
        <w:spacing w:before="60" w:after="60" w:line="240" w:lineRule="auto"/>
        <w:ind w:left="426"/>
        <w:jc w:val="both"/>
        <w:rPr>
          <w:rFonts w:ascii="Times New Roman" w:hAnsi="Times New Roman"/>
          <w:sz w:val="16"/>
          <w:szCs w:val="16"/>
          <w:highlight w:val="yellow"/>
        </w:rPr>
      </w:pPr>
    </w:p>
    <w:p w14:paraId="57125866" w14:textId="77777777" w:rsidR="0054677C" w:rsidRPr="00CD6298"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 xml:space="preserve">Podmioty uprawnione i nieuprawnione do udziału w konkursie </w:t>
      </w:r>
    </w:p>
    <w:p w14:paraId="75D6163F" w14:textId="77777777" w:rsidR="0054677C" w:rsidRPr="00CD6298" w:rsidRDefault="0054677C" w:rsidP="00CD0A1B">
      <w:pPr>
        <w:numPr>
          <w:ilvl w:val="0"/>
          <w:numId w:val="8"/>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Podmiotami uprawnionymi do złożenia w konkursie oferty realizacji zadania publicznego, zwanej dalej „ofertą”, są:</w:t>
      </w:r>
    </w:p>
    <w:p w14:paraId="31205CE2" w14:textId="1DD345C0"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organizacje pozarządowe, o których mowa w art. 3 ust. 2 ustawy</w:t>
      </w:r>
      <w:r w:rsidR="00C004DF"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m.in. stowarzyszenia, fundacje</w:t>
      </w:r>
      <w:r w:rsidR="00C004DF"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z wyjątkiem fundacji utworzonych przez partie polityczne</w:t>
      </w:r>
      <w:r w:rsidR="00C004DF"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oddziały stowarzyszeń posiadające osobowość prawną, związki stowarzyszeń, kółka rolnicze, cechy rzemieślnicze, izby rzemieślnicze, izby gospodarcze;</w:t>
      </w:r>
    </w:p>
    <w:p w14:paraId="41981674" w14:textId="77777777"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osoby prawne i jednostki organizacyjne działające na podstawie przepisów o stosunku Państwa do Kościoła Katolickiego w Rzeczypospolitej Polskiej, o stosunku Państwa do innych kościołów i związków wyznaniowych oraz </w:t>
      </w:r>
      <w:r w:rsidR="006F47C4" w:rsidRPr="00CD6298">
        <w:rPr>
          <w:rFonts w:ascii="Times New Roman" w:eastAsia="Times New Roman" w:hAnsi="Times New Roman" w:cs="Times New Roman"/>
          <w:sz w:val="24"/>
          <w:szCs w:val="24"/>
          <w:lang w:eastAsia="pl-PL"/>
        </w:rPr>
        <w:t>gwarancjach wolności sumienia i </w:t>
      </w:r>
      <w:r w:rsidRPr="00CD6298">
        <w:rPr>
          <w:rFonts w:ascii="Times New Roman" w:eastAsia="Times New Roman" w:hAnsi="Times New Roman" w:cs="Times New Roman"/>
          <w:sz w:val="24"/>
          <w:szCs w:val="24"/>
          <w:lang w:eastAsia="pl-PL"/>
        </w:rPr>
        <w:t>wyznania, jeżeli ich cele statutowe obejmują prowadzenie działalności pożytku publicznego;</w:t>
      </w:r>
    </w:p>
    <w:p w14:paraId="02A23D81" w14:textId="77777777"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stowarzyszenia jednostek samorządu terytorialnego;</w:t>
      </w:r>
    </w:p>
    <w:p w14:paraId="251E3DC7" w14:textId="77777777"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spółdzielnie socjalne;</w:t>
      </w:r>
    </w:p>
    <w:p w14:paraId="1434D2D1" w14:textId="1D92E08C"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spółki akcyjne i spółki z ograniczoną odpowiedzialnością oraz kluby sportowe będące spółkami działającymi na podstawie przepisów ustawy z dnia 25 czerwca 2010 r. </w:t>
      </w:r>
      <w:r w:rsidR="00E564BA" w:rsidRPr="00CD6298">
        <w:rPr>
          <w:rFonts w:ascii="Times New Roman" w:eastAsia="Times New Roman" w:hAnsi="Times New Roman" w:cs="Times New Roman"/>
          <w:i/>
          <w:sz w:val="24"/>
          <w:szCs w:val="24"/>
          <w:lang w:eastAsia="pl-PL"/>
        </w:rPr>
        <w:t>o </w:t>
      </w:r>
      <w:r w:rsidRPr="00CD6298">
        <w:rPr>
          <w:rFonts w:ascii="Times New Roman" w:eastAsia="Times New Roman" w:hAnsi="Times New Roman" w:cs="Times New Roman"/>
          <w:i/>
          <w:sz w:val="24"/>
          <w:szCs w:val="24"/>
          <w:lang w:eastAsia="pl-PL"/>
        </w:rPr>
        <w:t>sporcie</w:t>
      </w:r>
      <w:r w:rsidRPr="00CD6298">
        <w:rPr>
          <w:rFonts w:ascii="Times New Roman" w:eastAsia="Times New Roman" w:hAnsi="Times New Roman" w:cs="Times New Roman"/>
          <w:sz w:val="24"/>
          <w:szCs w:val="24"/>
          <w:lang w:eastAsia="pl-PL"/>
        </w:rPr>
        <w:t xml:space="preserve"> (</w:t>
      </w:r>
      <w:r w:rsidR="001325BD" w:rsidRPr="00CD6298">
        <w:rPr>
          <w:rFonts w:ascii="Times New Roman" w:eastAsia="Times New Roman" w:hAnsi="Times New Roman" w:cs="Times New Roman"/>
          <w:sz w:val="24"/>
          <w:szCs w:val="24"/>
          <w:lang w:eastAsia="pl-PL"/>
        </w:rPr>
        <w:t>Dz.U. z 2024 r. poz. 1488</w:t>
      </w:r>
      <w:r w:rsidR="00CD6298">
        <w:rPr>
          <w:rFonts w:ascii="Times New Roman" w:eastAsia="Times New Roman" w:hAnsi="Times New Roman" w:cs="Times New Roman"/>
          <w:sz w:val="24"/>
          <w:szCs w:val="24"/>
          <w:lang w:eastAsia="pl-PL"/>
        </w:rPr>
        <w:t xml:space="preserve">, z </w:t>
      </w:r>
      <w:proofErr w:type="spellStart"/>
      <w:r w:rsidR="00CD6298">
        <w:rPr>
          <w:rFonts w:ascii="Times New Roman" w:eastAsia="Times New Roman" w:hAnsi="Times New Roman" w:cs="Times New Roman"/>
          <w:sz w:val="24"/>
          <w:szCs w:val="24"/>
          <w:lang w:eastAsia="pl-PL"/>
        </w:rPr>
        <w:t>późn</w:t>
      </w:r>
      <w:proofErr w:type="spellEnd"/>
      <w:r w:rsidR="00CD6298">
        <w:rPr>
          <w:rFonts w:ascii="Times New Roman" w:eastAsia="Times New Roman" w:hAnsi="Times New Roman" w:cs="Times New Roman"/>
          <w:sz w:val="24"/>
          <w:szCs w:val="24"/>
          <w:lang w:eastAsia="pl-PL"/>
        </w:rPr>
        <w:t>. zm.</w:t>
      </w:r>
      <w:r w:rsidRPr="00CD6298">
        <w:rPr>
          <w:rFonts w:ascii="Times New Roman" w:eastAsia="Times New Roman" w:hAnsi="Times New Roman" w:cs="Times New Roman"/>
          <w:sz w:val="24"/>
          <w:szCs w:val="24"/>
          <w:lang w:eastAsia="pl-PL"/>
        </w:rPr>
        <w:t>), które nie działają w celu osiągnięcia zysku oraz przeznaczają całość dochodu na realizację celów statutowych oraz nie przeznaczają zysku do podziału między swoi</w:t>
      </w:r>
      <w:r w:rsidR="00C9373B" w:rsidRPr="00CD6298">
        <w:rPr>
          <w:rFonts w:ascii="Times New Roman" w:eastAsia="Times New Roman" w:hAnsi="Times New Roman" w:cs="Times New Roman"/>
          <w:sz w:val="24"/>
          <w:szCs w:val="24"/>
          <w:lang w:eastAsia="pl-PL"/>
        </w:rPr>
        <w:t>ch udziałowców, akcjonariuszy i </w:t>
      </w:r>
      <w:r w:rsidRPr="00CD6298">
        <w:rPr>
          <w:rFonts w:ascii="Times New Roman" w:eastAsia="Times New Roman" w:hAnsi="Times New Roman" w:cs="Times New Roman"/>
          <w:sz w:val="24"/>
          <w:szCs w:val="24"/>
          <w:lang w:eastAsia="pl-PL"/>
        </w:rPr>
        <w:t>pracowników.</w:t>
      </w:r>
    </w:p>
    <w:p w14:paraId="49884609" w14:textId="4D584600" w:rsidR="00756A02" w:rsidRPr="00CD6298" w:rsidRDefault="00756A02" w:rsidP="00CD0A1B">
      <w:pPr>
        <w:numPr>
          <w:ilvl w:val="0"/>
          <w:numId w:val="8"/>
        </w:numPr>
        <w:spacing w:before="60" w:after="60" w:line="240" w:lineRule="auto"/>
        <w:ind w:left="284" w:hanging="284"/>
        <w:jc w:val="both"/>
        <w:rPr>
          <w:rFonts w:ascii="Times New Roman" w:eastAsia="Calibri" w:hAnsi="Times New Roman" w:cs="Times New Roman"/>
          <w:sz w:val="24"/>
          <w:szCs w:val="24"/>
        </w:rPr>
      </w:pPr>
      <w:r w:rsidRPr="00CD6298">
        <w:rPr>
          <w:rFonts w:ascii="Times New Roman" w:eastAsia="Times New Roman" w:hAnsi="Times New Roman" w:cs="Times New Roman"/>
          <w:sz w:val="24"/>
          <w:szCs w:val="24"/>
          <w:lang w:eastAsia="pl-PL"/>
        </w:rPr>
        <w:t>Podmiotami nieuprawnionymi do składania ofert są podmioty wskazane w art. 3 ust. 4 ustawy, tj. partie polityczne, związki zawodowe i organizacje pracodawców, samorządy zawodowe oraz fundacje utworzone przez partie polityczne.</w:t>
      </w:r>
    </w:p>
    <w:p w14:paraId="0BF3A442" w14:textId="77777777" w:rsidR="0054677C" w:rsidRPr="00CD6298"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Złożenie oferty</w:t>
      </w:r>
    </w:p>
    <w:p w14:paraId="1CF13B6A" w14:textId="75BA924B" w:rsidR="0054677C" w:rsidRPr="00CD6298" w:rsidRDefault="0054677C" w:rsidP="00CD0A1B">
      <w:pPr>
        <w:numPr>
          <w:ilvl w:val="0"/>
          <w:numId w:val="6"/>
        </w:numPr>
        <w:spacing w:before="60" w:after="60" w:line="240" w:lineRule="auto"/>
        <w:ind w:left="284" w:hanging="284"/>
        <w:jc w:val="both"/>
        <w:rPr>
          <w:rFonts w:ascii="Times New Roman" w:hAnsi="Times New Roman" w:cs="Times New Roman"/>
          <w:sz w:val="24"/>
          <w:szCs w:val="24"/>
        </w:rPr>
      </w:pPr>
      <w:r w:rsidRPr="00CD6298">
        <w:rPr>
          <w:rFonts w:ascii="Times New Roman" w:hAnsi="Times New Roman" w:cs="Times New Roman"/>
          <w:sz w:val="24"/>
          <w:szCs w:val="24"/>
        </w:rPr>
        <w:t xml:space="preserve">Oferta musi zostać </w:t>
      </w:r>
      <w:r w:rsidR="008019C4" w:rsidRPr="00CD6298">
        <w:rPr>
          <w:rFonts w:ascii="Times New Roman" w:hAnsi="Times New Roman" w:cs="Times New Roman"/>
          <w:sz w:val="24"/>
          <w:szCs w:val="24"/>
        </w:rPr>
        <w:t>złożona za pośrednictwem systemu</w:t>
      </w:r>
      <w:r w:rsidRPr="00CD6298">
        <w:rPr>
          <w:rFonts w:ascii="Times New Roman" w:hAnsi="Times New Roman" w:cs="Times New Roman"/>
          <w:sz w:val="24"/>
          <w:szCs w:val="24"/>
        </w:rPr>
        <w:t xml:space="preserve"> internetowego </w:t>
      </w:r>
      <w:hyperlink r:id="rId10" w:history="1">
        <w:r w:rsidRPr="00CD6298">
          <w:rPr>
            <w:rStyle w:val="Hipercze"/>
            <w:rFonts w:ascii="Times New Roman" w:hAnsi="Times New Roman" w:cs="Times New Roman"/>
            <w:color w:val="auto"/>
            <w:sz w:val="24"/>
            <w:szCs w:val="24"/>
          </w:rPr>
          <w:t>www.witkac.pl</w:t>
        </w:r>
      </w:hyperlink>
      <w:r w:rsidRPr="00CD6298">
        <w:rPr>
          <w:rFonts w:ascii="Times New Roman" w:hAnsi="Times New Roman" w:cs="Times New Roman"/>
          <w:sz w:val="24"/>
          <w:szCs w:val="24"/>
        </w:rPr>
        <w:t xml:space="preserve">  poprzez elektroniczny f</w:t>
      </w:r>
      <w:r w:rsidR="00CD053B" w:rsidRPr="00CD6298">
        <w:rPr>
          <w:rFonts w:ascii="Times New Roman" w:hAnsi="Times New Roman" w:cs="Times New Roman"/>
          <w:sz w:val="24"/>
          <w:szCs w:val="24"/>
        </w:rPr>
        <w:t>ormularz dostępny w tym systemie</w:t>
      </w:r>
      <w:r w:rsidRPr="00CD6298">
        <w:rPr>
          <w:rFonts w:ascii="Times New Roman" w:hAnsi="Times New Roman" w:cs="Times New Roman"/>
          <w:sz w:val="24"/>
          <w:szCs w:val="24"/>
        </w:rPr>
        <w:t xml:space="preserve">. </w:t>
      </w:r>
    </w:p>
    <w:p w14:paraId="6D811743" w14:textId="43AFB611" w:rsidR="0054677C" w:rsidRPr="00CD6298" w:rsidRDefault="0054677C" w:rsidP="00CD0A1B">
      <w:pPr>
        <w:numPr>
          <w:ilvl w:val="0"/>
          <w:numId w:val="6"/>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Oferent w ramach konkursu może złożyć </w:t>
      </w:r>
      <w:r w:rsidRPr="00CD6298">
        <w:rPr>
          <w:rFonts w:ascii="Times New Roman" w:eastAsia="Times New Roman" w:hAnsi="Times New Roman" w:cs="Times New Roman"/>
          <w:b/>
          <w:sz w:val="24"/>
          <w:szCs w:val="24"/>
          <w:lang w:eastAsia="pl-PL"/>
        </w:rPr>
        <w:t xml:space="preserve">maksymalnie </w:t>
      </w:r>
      <w:r w:rsidR="00075D65" w:rsidRPr="00CD6298">
        <w:rPr>
          <w:rFonts w:ascii="Times New Roman" w:eastAsia="Times New Roman" w:hAnsi="Times New Roman" w:cs="Times New Roman"/>
          <w:b/>
          <w:sz w:val="24"/>
          <w:szCs w:val="24"/>
          <w:lang w:eastAsia="pl-PL"/>
        </w:rPr>
        <w:t>jedną</w:t>
      </w:r>
      <w:r w:rsidR="007667B6" w:rsidRPr="00CD6298">
        <w:rPr>
          <w:rFonts w:ascii="Times New Roman" w:eastAsia="Times New Roman" w:hAnsi="Times New Roman" w:cs="Times New Roman"/>
          <w:b/>
          <w:sz w:val="24"/>
          <w:szCs w:val="24"/>
          <w:lang w:eastAsia="pl-PL"/>
        </w:rPr>
        <w:t xml:space="preserve"> ofert</w:t>
      </w:r>
      <w:r w:rsidR="00075D65" w:rsidRPr="00CD6298">
        <w:rPr>
          <w:rFonts w:ascii="Times New Roman" w:eastAsia="Times New Roman" w:hAnsi="Times New Roman" w:cs="Times New Roman"/>
          <w:b/>
          <w:sz w:val="24"/>
          <w:szCs w:val="24"/>
          <w:lang w:eastAsia="pl-PL"/>
        </w:rPr>
        <w:t>ę</w:t>
      </w:r>
      <w:r w:rsidRPr="00CD6298">
        <w:rPr>
          <w:rFonts w:ascii="Times New Roman" w:eastAsia="Times New Roman" w:hAnsi="Times New Roman" w:cs="Times New Roman"/>
          <w:sz w:val="24"/>
          <w:szCs w:val="24"/>
          <w:lang w:eastAsia="pl-PL"/>
        </w:rPr>
        <w:t>.</w:t>
      </w:r>
    </w:p>
    <w:p w14:paraId="0C6669AB" w14:textId="6B825E2C" w:rsidR="0054677C" w:rsidRPr="00CD6298" w:rsidRDefault="0054677C" w:rsidP="00CD0A1B">
      <w:pPr>
        <w:numPr>
          <w:ilvl w:val="0"/>
          <w:numId w:val="6"/>
        </w:numPr>
        <w:spacing w:before="60" w:after="60" w:line="240" w:lineRule="auto"/>
        <w:ind w:left="284" w:hanging="284"/>
        <w:jc w:val="both"/>
        <w:rPr>
          <w:rFonts w:ascii="Times New Roman" w:eastAsia="Times New Roman" w:hAnsi="Times New Roman" w:cs="Times New Roman"/>
          <w:b/>
          <w:strike/>
          <w:sz w:val="24"/>
          <w:szCs w:val="24"/>
          <w:u w:val="single"/>
          <w:lang w:eastAsia="pl-PL"/>
        </w:rPr>
      </w:pPr>
      <w:r w:rsidRPr="00CD6298">
        <w:rPr>
          <w:rFonts w:ascii="Times New Roman" w:hAnsi="Times New Roman" w:cs="Times New Roman"/>
          <w:sz w:val="24"/>
          <w:szCs w:val="24"/>
        </w:rPr>
        <w:t xml:space="preserve">Przed przystąpieniem do wypełniania oferty należy zapoznać się z niniejszym Regulaminem. Złożenie oferty w ramach konkursu oznacza akceptację niniejszego Regulaminu. Dotyczy to również akceptacji wymogu wypełnienia i przesłania elektronicznej wersji oferty poprzez elektroniczny formularz dostępny </w:t>
      </w:r>
      <w:r w:rsidR="00E35247" w:rsidRPr="00CD6298">
        <w:rPr>
          <w:rFonts w:ascii="Times New Roman" w:hAnsi="Times New Roman" w:cs="Times New Roman"/>
          <w:b/>
          <w:sz w:val="24"/>
          <w:szCs w:val="24"/>
        </w:rPr>
        <w:t xml:space="preserve">w </w:t>
      </w:r>
      <w:r w:rsidR="00CD053B" w:rsidRPr="00CD6298">
        <w:rPr>
          <w:rFonts w:ascii="Times New Roman" w:hAnsi="Times New Roman" w:cs="Times New Roman"/>
          <w:b/>
          <w:sz w:val="24"/>
          <w:szCs w:val="24"/>
        </w:rPr>
        <w:t xml:space="preserve">systemie </w:t>
      </w:r>
      <w:r w:rsidR="00075D65" w:rsidRPr="00CD6298">
        <w:rPr>
          <w:rFonts w:ascii="Times New Roman" w:hAnsi="Times New Roman" w:cs="Times New Roman"/>
          <w:b/>
          <w:sz w:val="24"/>
          <w:szCs w:val="24"/>
        </w:rPr>
        <w:t xml:space="preserve">internetowym </w:t>
      </w:r>
      <w:r w:rsidRPr="00CD6298">
        <w:rPr>
          <w:rFonts w:ascii="Times New Roman" w:hAnsi="Times New Roman" w:cs="Times New Roman"/>
          <w:b/>
          <w:sz w:val="24"/>
          <w:szCs w:val="24"/>
        </w:rPr>
        <w:t>witkac.pl.</w:t>
      </w:r>
    </w:p>
    <w:p w14:paraId="4FF07034" w14:textId="728B3054" w:rsidR="00CD0A1B" w:rsidRPr="00CD6298" w:rsidRDefault="0054677C" w:rsidP="00CD0A1B">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Obowiązkowe jest wypełnienie wszystkich pól i tabel w of</w:t>
      </w:r>
      <w:r w:rsidR="00B84FE3" w:rsidRPr="00CD6298">
        <w:rPr>
          <w:rFonts w:ascii="Times New Roman" w:eastAsia="Times New Roman" w:hAnsi="Times New Roman" w:cs="Times New Roman"/>
          <w:sz w:val="24"/>
          <w:szCs w:val="24"/>
          <w:lang w:eastAsia="pl-PL"/>
        </w:rPr>
        <w:t>ercie, w szczególności tabeli z </w:t>
      </w:r>
      <w:r w:rsidRPr="00CD6298">
        <w:rPr>
          <w:rFonts w:ascii="Times New Roman" w:eastAsia="Times New Roman" w:hAnsi="Times New Roman" w:cs="Times New Roman"/>
          <w:sz w:val="24"/>
          <w:szCs w:val="24"/>
          <w:lang w:eastAsia="pl-PL"/>
        </w:rPr>
        <w:t xml:space="preserve">dodatkowymi informacjami dotyczącymi celów realizacji zadania oraz rezultatów realizacji zadania, z określeniem wskaźników rezultatu, sposobu monitorowania oraz źródła danych. </w:t>
      </w:r>
      <w:r w:rsidR="003753AA" w:rsidRPr="00CD6298">
        <w:rPr>
          <w:rFonts w:ascii="Times New Roman" w:eastAsia="Times New Roman" w:hAnsi="Times New Roman" w:cs="Times New Roman"/>
          <w:sz w:val="24"/>
          <w:szCs w:val="24"/>
          <w:lang w:eastAsia="pl-PL"/>
        </w:rPr>
        <w:br/>
      </w:r>
      <w:r w:rsidR="00AC5EAB" w:rsidRPr="00CD6298">
        <w:rPr>
          <w:rFonts w:ascii="Times New Roman" w:hAnsi="Times New Roman" w:cs="Times New Roman"/>
          <w:sz w:val="24"/>
          <w:szCs w:val="24"/>
          <w:shd w:val="clear" w:color="auto" w:fill="FFFFFF"/>
        </w:rPr>
        <w:t>Cel z</w:t>
      </w:r>
      <w:r w:rsidR="00D12BC0" w:rsidRPr="00CD6298">
        <w:rPr>
          <w:rFonts w:ascii="Times New Roman" w:hAnsi="Times New Roman" w:cs="Times New Roman"/>
          <w:sz w:val="24"/>
          <w:szCs w:val="24"/>
          <w:shd w:val="clear" w:color="auto" w:fill="FFFFFF"/>
        </w:rPr>
        <w:t>a</w:t>
      </w:r>
      <w:r w:rsidR="00AC5EAB" w:rsidRPr="00CD6298">
        <w:rPr>
          <w:rFonts w:ascii="Times New Roman" w:hAnsi="Times New Roman" w:cs="Times New Roman"/>
          <w:sz w:val="24"/>
          <w:szCs w:val="24"/>
          <w:shd w:val="clear" w:color="auto" w:fill="FFFFFF"/>
        </w:rPr>
        <w:t xml:space="preserve">dania </w:t>
      </w:r>
      <w:r w:rsidRPr="00CD6298">
        <w:rPr>
          <w:rFonts w:ascii="Times New Roman" w:hAnsi="Times New Roman" w:cs="Times New Roman"/>
          <w:sz w:val="24"/>
          <w:szCs w:val="24"/>
          <w:shd w:val="clear" w:color="auto" w:fill="FFFFFF"/>
        </w:rPr>
        <w:t xml:space="preserve">to pożądany stan w przyszłości, po zakończeniu realizacji projektu. </w:t>
      </w:r>
      <w:r w:rsidR="003753AA" w:rsidRPr="00CD6298">
        <w:rPr>
          <w:rFonts w:ascii="Times New Roman" w:hAnsi="Times New Roman" w:cs="Times New Roman"/>
          <w:sz w:val="24"/>
          <w:szCs w:val="24"/>
          <w:shd w:val="clear" w:color="auto" w:fill="FFFFFF"/>
        </w:rPr>
        <w:br/>
      </w:r>
      <w:r w:rsidRPr="00CD6298">
        <w:rPr>
          <w:rFonts w:ascii="Times New Roman" w:eastAsia="Times New Roman" w:hAnsi="Times New Roman" w:cs="Times New Roman"/>
          <w:sz w:val="24"/>
          <w:szCs w:val="24"/>
          <w:lang w:eastAsia="pl-PL"/>
        </w:rPr>
        <w:t xml:space="preserve">Musi być mierzalny, </w:t>
      </w:r>
      <w:r w:rsidR="00AC5EAB" w:rsidRPr="00CD6298">
        <w:rPr>
          <w:rFonts w:ascii="Times New Roman" w:eastAsia="Times New Roman" w:hAnsi="Times New Roman" w:cs="Times New Roman"/>
          <w:sz w:val="24"/>
          <w:szCs w:val="24"/>
          <w:lang w:eastAsia="pl-PL"/>
        </w:rPr>
        <w:t>osiągalny, realny i określon</w:t>
      </w:r>
      <w:r w:rsidR="000F1084" w:rsidRPr="00CD6298">
        <w:rPr>
          <w:rFonts w:ascii="Times New Roman" w:eastAsia="Times New Roman" w:hAnsi="Times New Roman" w:cs="Times New Roman"/>
          <w:sz w:val="24"/>
          <w:szCs w:val="24"/>
          <w:lang w:eastAsia="pl-PL"/>
        </w:rPr>
        <w:t>y</w:t>
      </w:r>
      <w:r w:rsidR="00AC5EAB" w:rsidRPr="00CD6298">
        <w:rPr>
          <w:rFonts w:ascii="Times New Roman" w:eastAsia="Times New Roman" w:hAnsi="Times New Roman" w:cs="Times New Roman"/>
          <w:sz w:val="24"/>
          <w:szCs w:val="24"/>
          <w:lang w:eastAsia="pl-PL"/>
        </w:rPr>
        <w:t xml:space="preserve"> w </w:t>
      </w:r>
      <w:r w:rsidRPr="00CD6298">
        <w:rPr>
          <w:rFonts w:ascii="Times New Roman" w:eastAsia="Times New Roman" w:hAnsi="Times New Roman" w:cs="Times New Roman"/>
          <w:sz w:val="24"/>
          <w:szCs w:val="24"/>
          <w:lang w:eastAsia="pl-PL"/>
        </w:rPr>
        <w:t>czasie.</w:t>
      </w:r>
    </w:p>
    <w:p w14:paraId="560D65BD" w14:textId="77777777" w:rsidR="009D78BB" w:rsidRPr="00CD6298" w:rsidRDefault="0054677C" w:rsidP="00CD0A1B">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 xml:space="preserve">Rezultaty to bezpośrednie efekty realizacji poszczególnych działań. Rezultaty mogą mieć charakter ilościowy lub jakościowy. Obrazują one: jakie efekty mają przynieść zaplanowane </w:t>
      </w:r>
      <w:r w:rsidRPr="00CD6298">
        <w:rPr>
          <w:rFonts w:ascii="Times New Roman" w:hAnsi="Times New Roman" w:cs="Times New Roman"/>
          <w:sz w:val="24"/>
          <w:szCs w:val="24"/>
        </w:rPr>
        <w:lastRenderedPageBreak/>
        <w:t xml:space="preserve">działania, w jaki sposób będą one mierzone oraz w jaki sposób odpowiadają na potrzeby opisane w ofercie. Ważne jest, aby poszczególne rezultaty były konkretne </w:t>
      </w:r>
      <w:r w:rsidR="006F47C4" w:rsidRPr="00CD6298">
        <w:rPr>
          <w:rFonts w:ascii="Times New Roman" w:hAnsi="Times New Roman" w:cs="Times New Roman"/>
          <w:sz w:val="24"/>
          <w:szCs w:val="24"/>
        </w:rPr>
        <w:t>i </w:t>
      </w:r>
      <w:r w:rsidRPr="00CD6298">
        <w:rPr>
          <w:rFonts w:ascii="Times New Roman" w:hAnsi="Times New Roman" w:cs="Times New Roman"/>
          <w:sz w:val="24"/>
          <w:szCs w:val="24"/>
        </w:rPr>
        <w:t>realne do osiągnięcia. Jest to niezwykle ważne w związku z systemem rozliczania przez re</w:t>
      </w:r>
      <w:r w:rsidR="00AC5EAB" w:rsidRPr="00CD6298">
        <w:rPr>
          <w:rFonts w:ascii="Times New Roman" w:hAnsi="Times New Roman" w:cs="Times New Roman"/>
          <w:sz w:val="24"/>
          <w:szCs w:val="24"/>
        </w:rPr>
        <w:t xml:space="preserve">zultaty. Rezultat opisany jest </w:t>
      </w:r>
      <w:r w:rsidRPr="00CD6298">
        <w:rPr>
          <w:rFonts w:ascii="Times New Roman" w:hAnsi="Times New Roman" w:cs="Times New Roman"/>
          <w:sz w:val="24"/>
          <w:szCs w:val="24"/>
        </w:rPr>
        <w:t xml:space="preserve">wskaźnikiem liczbowym. </w:t>
      </w:r>
    </w:p>
    <w:p w14:paraId="5B04DE3F" w14:textId="77777777" w:rsidR="0054677C" w:rsidRPr="00CD6298" w:rsidRDefault="009D78BB"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
          <w:sz w:val="24"/>
          <w:szCs w:val="24"/>
          <w:lang w:eastAsia="pl-PL"/>
        </w:rPr>
        <w:t>Rezultaty to nie działania</w:t>
      </w:r>
    </w:p>
    <w:p w14:paraId="64CF07E0" w14:textId="6CC69FC2" w:rsidR="0054677C" w:rsidRPr="00CD6298"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Oferent w elektronicznym formularzu</w:t>
      </w:r>
      <w:r w:rsidR="008821EC"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 xml:space="preserve">oferty w sekcji 3 „Opis zadania” w polu „Działania promocyjne” jest zobowiązany przedstawić </w:t>
      </w:r>
      <w:r w:rsidR="00616991" w:rsidRPr="00CD6298">
        <w:rPr>
          <w:rFonts w:ascii="Times New Roman" w:eastAsia="Times New Roman" w:hAnsi="Times New Roman" w:cs="Times New Roman"/>
          <w:sz w:val="24"/>
          <w:szCs w:val="24"/>
          <w:lang w:eastAsia="pl-PL"/>
        </w:rPr>
        <w:t>sposób</w:t>
      </w:r>
      <w:r w:rsidR="00D3129C"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promocji</w:t>
      </w:r>
      <w:r w:rsidR="00616991" w:rsidRPr="00CD6298">
        <w:rPr>
          <w:rFonts w:ascii="Times New Roman" w:eastAsia="Times New Roman" w:hAnsi="Times New Roman" w:cs="Times New Roman"/>
          <w:sz w:val="24"/>
          <w:szCs w:val="24"/>
          <w:lang w:eastAsia="pl-PL"/>
        </w:rPr>
        <w:t xml:space="preserve"> zadania publicznego</w:t>
      </w:r>
      <w:r w:rsidRPr="00CD6298">
        <w:rPr>
          <w:rFonts w:ascii="Times New Roman" w:eastAsia="Times New Roman" w:hAnsi="Times New Roman" w:cs="Times New Roman"/>
          <w:sz w:val="24"/>
          <w:szCs w:val="24"/>
          <w:lang w:eastAsia="pl-PL"/>
        </w:rPr>
        <w:t xml:space="preserve">, który powinien </w:t>
      </w:r>
      <w:r w:rsidR="008821EC" w:rsidRPr="00CD6298">
        <w:rPr>
          <w:rFonts w:ascii="Times New Roman" w:eastAsia="Times New Roman" w:hAnsi="Times New Roman" w:cs="Times New Roman"/>
          <w:sz w:val="24"/>
          <w:szCs w:val="24"/>
          <w:lang w:eastAsia="pl-PL"/>
        </w:rPr>
        <w:t xml:space="preserve">obejmować zarówno działania w </w:t>
      </w:r>
      <w:r w:rsidR="00C004DF" w:rsidRPr="00CD6298">
        <w:rPr>
          <w:rFonts w:ascii="Times New Roman" w:eastAsia="Times New Roman" w:hAnsi="Times New Roman" w:cs="Times New Roman"/>
          <w:sz w:val="24"/>
          <w:szCs w:val="24"/>
          <w:lang w:eastAsia="pl-PL"/>
        </w:rPr>
        <w:t xml:space="preserve">internecie </w:t>
      </w:r>
      <w:r w:rsidR="008821EC" w:rsidRPr="00CD6298">
        <w:rPr>
          <w:rFonts w:ascii="Times New Roman" w:eastAsia="Times New Roman" w:hAnsi="Times New Roman" w:cs="Times New Roman"/>
          <w:sz w:val="24"/>
          <w:szCs w:val="24"/>
          <w:lang w:eastAsia="pl-PL"/>
        </w:rPr>
        <w:t>jak i przestrzeni publicznej.</w:t>
      </w:r>
    </w:p>
    <w:p w14:paraId="43B3FEDD" w14:textId="1EED787A" w:rsidR="0054677C" w:rsidRPr="00CD6298" w:rsidRDefault="001325BD" w:rsidP="003753AA">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realizacji szkolenia strzeleckiego oraz </w:t>
      </w:r>
      <w:proofErr w:type="spellStart"/>
      <w:r w:rsidRPr="00CD6298">
        <w:rPr>
          <w:rFonts w:ascii="Times New Roman" w:eastAsia="Times New Roman" w:hAnsi="Times New Roman" w:cs="Times New Roman"/>
          <w:sz w:val="24"/>
          <w:szCs w:val="24"/>
          <w:lang w:eastAsia="pl-PL"/>
        </w:rPr>
        <w:t>proobronnego</w:t>
      </w:r>
      <w:proofErr w:type="spellEnd"/>
      <w:r w:rsidRPr="00CD6298">
        <w:rPr>
          <w:rFonts w:ascii="Times New Roman" w:eastAsia="Times New Roman" w:hAnsi="Times New Roman" w:cs="Times New Roman"/>
          <w:sz w:val="24"/>
          <w:szCs w:val="24"/>
          <w:lang w:eastAsia="pl-PL"/>
        </w:rPr>
        <w:t xml:space="preserve"> (np. musztra, szkolenie strzeleckie, OPBMR, szkolenie medyczne, taktyka, rozpoznanie, łączność, terenoznawstwo, </w:t>
      </w:r>
      <w:r w:rsidRPr="00CD6298">
        <w:rPr>
          <w:rFonts w:ascii="Times New Roman" w:eastAsia="Times New Roman" w:hAnsi="Times New Roman"/>
          <w:sz w:val="24"/>
          <w:szCs w:val="24"/>
          <w:lang w:eastAsia="pl-PL"/>
        </w:rPr>
        <w:t>sztuka przetrwania w terenie,</w:t>
      </w:r>
      <w:r w:rsidRPr="00CD6298">
        <w:rPr>
          <w:rFonts w:ascii="Times New Roman" w:eastAsia="Times New Roman" w:hAnsi="Times New Roman" w:cs="Times New Roman"/>
          <w:sz w:val="24"/>
          <w:szCs w:val="24"/>
          <w:lang w:eastAsia="pl-PL"/>
        </w:rPr>
        <w:t xml:space="preserve"> itp.</w:t>
      </w:r>
      <w:r w:rsidRPr="00CD6298">
        <w:rPr>
          <w:rFonts w:ascii="Times New Roman" w:eastAsia="Times New Roman" w:hAnsi="Times New Roman"/>
          <w:sz w:val="24"/>
          <w:szCs w:val="24"/>
          <w:lang w:eastAsia="pl-PL"/>
        </w:rPr>
        <w:t>)</w:t>
      </w:r>
      <w:r w:rsidRPr="00CD6298">
        <w:rPr>
          <w:rFonts w:ascii="Times New Roman" w:eastAsia="Times New Roman" w:hAnsi="Times New Roman" w:cs="Times New Roman"/>
          <w:sz w:val="24"/>
          <w:szCs w:val="24"/>
          <w:lang w:eastAsia="pl-PL"/>
        </w:rPr>
        <w:t>, oferent jest zobowiązany do przedstawiania szczegółowego programu szkolenia w oddzielnym załączniku do oferty. Program szkolenia powinien zawierać</w:t>
      </w:r>
      <w:r w:rsidR="0054677C" w:rsidRPr="00CD6298">
        <w:rPr>
          <w:rFonts w:ascii="Times New Roman" w:eastAsia="Times New Roman" w:hAnsi="Times New Roman" w:cs="Times New Roman"/>
          <w:sz w:val="24"/>
          <w:szCs w:val="24"/>
          <w:lang w:eastAsia="pl-PL"/>
        </w:rPr>
        <w:t xml:space="preserve">: </w:t>
      </w:r>
    </w:p>
    <w:p w14:paraId="6B454FCE" w14:textId="6CD4467D" w:rsidR="004E3B39" w:rsidRPr="00CD6298" w:rsidRDefault="004E3B39" w:rsidP="004E3B39">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wykaz przedmiotów szkolenia wraz z zakresem tematycznym każdego przedmiotu i liczbą godzin szkoleniowych (godzina szkoleniowa – 45 min.), z uwzględnieniem podziału na zajęcia teoretyczne</w:t>
      </w:r>
      <w:r w:rsidR="00E9518E"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zajęcia praktyczne</w:t>
      </w:r>
      <w:r w:rsidR="00C6127D" w:rsidRPr="00CD6298">
        <w:rPr>
          <w:rFonts w:ascii="Times New Roman" w:eastAsia="Times New Roman" w:hAnsi="Times New Roman" w:cs="Times New Roman"/>
          <w:sz w:val="24"/>
          <w:szCs w:val="24"/>
          <w:lang w:eastAsia="pl-PL"/>
        </w:rPr>
        <w:t xml:space="preserve"> oraz wskazanym zabezpieczeniem </w:t>
      </w:r>
      <w:r w:rsidR="00E9518E" w:rsidRPr="00CD6298">
        <w:rPr>
          <w:rFonts w:ascii="Times New Roman" w:eastAsia="Times New Roman" w:hAnsi="Times New Roman" w:cs="Times New Roman"/>
          <w:sz w:val="24"/>
          <w:szCs w:val="24"/>
          <w:lang w:eastAsia="pl-PL"/>
        </w:rPr>
        <w:t>materiałowo-</w:t>
      </w:r>
      <w:r w:rsidR="00C6127D" w:rsidRPr="00CD6298">
        <w:rPr>
          <w:rFonts w:ascii="Times New Roman" w:eastAsia="Times New Roman" w:hAnsi="Times New Roman" w:cs="Times New Roman"/>
          <w:sz w:val="24"/>
          <w:szCs w:val="24"/>
          <w:lang w:eastAsia="pl-PL"/>
        </w:rPr>
        <w:t xml:space="preserve">technicznym do przeprowadzenia zajęć np. liczba kompasów, masek przeciwgazowych, krzesiw, fantomów </w:t>
      </w:r>
      <w:r w:rsidR="00E9518E" w:rsidRPr="00CD6298">
        <w:rPr>
          <w:rFonts w:ascii="Times New Roman" w:eastAsia="Times New Roman" w:hAnsi="Times New Roman" w:cs="Times New Roman"/>
          <w:sz w:val="24"/>
          <w:szCs w:val="24"/>
          <w:lang w:eastAsia="pl-PL"/>
        </w:rPr>
        <w:t xml:space="preserve">do </w:t>
      </w:r>
      <w:r w:rsidR="00C6127D" w:rsidRPr="00CD6298">
        <w:rPr>
          <w:rFonts w:ascii="Times New Roman" w:eastAsia="Times New Roman" w:hAnsi="Times New Roman" w:cs="Times New Roman"/>
          <w:sz w:val="24"/>
          <w:szCs w:val="24"/>
          <w:lang w:eastAsia="pl-PL"/>
        </w:rPr>
        <w:t>RKO itd.</w:t>
      </w:r>
      <w:r w:rsidRPr="00CD6298">
        <w:rPr>
          <w:rFonts w:ascii="Times New Roman" w:eastAsia="Times New Roman" w:hAnsi="Times New Roman" w:cs="Times New Roman"/>
          <w:sz w:val="24"/>
          <w:szCs w:val="24"/>
          <w:lang w:eastAsia="pl-PL"/>
        </w:rPr>
        <w:t>;</w:t>
      </w:r>
    </w:p>
    <w:p w14:paraId="3A73D0EE" w14:textId="5D37CC7F" w:rsidR="00747464" w:rsidRPr="00CD6298" w:rsidRDefault="004E3B39" w:rsidP="00747464">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formę organizacji zajęć określającą</w:t>
      </w:r>
      <w:r w:rsidR="00E9518E" w:rsidRPr="00CD6298">
        <w:rPr>
          <w:rFonts w:ascii="Times New Roman" w:eastAsia="Times New Roman" w:hAnsi="Times New Roman" w:cs="Times New Roman"/>
          <w:sz w:val="24"/>
          <w:szCs w:val="24"/>
          <w:lang w:eastAsia="pl-PL"/>
        </w:rPr>
        <w:t xml:space="preserve"> w jaki sposób organizator zamierza przeprowadzić zajęcia dla zapewnienia najlepszej efektywności szkolenia tj. m.in. wskazanie</w:t>
      </w:r>
      <w:r w:rsidRPr="00CD6298">
        <w:rPr>
          <w:rFonts w:ascii="Times New Roman" w:eastAsia="Times New Roman" w:hAnsi="Times New Roman" w:cs="Times New Roman"/>
          <w:sz w:val="24"/>
          <w:szCs w:val="24"/>
          <w:lang w:eastAsia="pl-PL"/>
        </w:rPr>
        <w:t xml:space="preserve"> które zajęcia od</w:t>
      </w:r>
      <w:r w:rsidR="00E9518E" w:rsidRPr="00CD6298">
        <w:rPr>
          <w:rFonts w:ascii="Times New Roman" w:eastAsia="Times New Roman" w:hAnsi="Times New Roman" w:cs="Times New Roman"/>
          <w:sz w:val="24"/>
          <w:szCs w:val="24"/>
          <w:lang w:eastAsia="pl-PL"/>
        </w:rPr>
        <w:t>bywać będą się całością grupy, a które w mniejszych podgrupach oraz czy szkolenie będzie prowadzone równolegle czy potokowo w oparciu o kilka punktów nauczania</w:t>
      </w:r>
      <w:r w:rsidRPr="00CD6298">
        <w:rPr>
          <w:rFonts w:ascii="Times New Roman" w:eastAsia="Times New Roman" w:hAnsi="Times New Roman" w:cs="Times New Roman"/>
          <w:sz w:val="24"/>
          <w:szCs w:val="24"/>
          <w:lang w:eastAsia="pl-PL"/>
        </w:rPr>
        <w:t xml:space="preserve"> itp.;</w:t>
      </w:r>
    </w:p>
    <w:p w14:paraId="40AD04DF" w14:textId="44E7B892" w:rsidR="00747464" w:rsidRPr="00CD6298" w:rsidRDefault="00747464" w:rsidP="00D61D1B">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zabezpieczenie osobowe</w:t>
      </w:r>
      <w:r w:rsidR="00D61D1B" w:rsidRPr="00CD6298">
        <w:rPr>
          <w:rFonts w:ascii="Times New Roman" w:eastAsia="Times New Roman" w:hAnsi="Times New Roman" w:cs="Times New Roman"/>
          <w:sz w:val="24"/>
          <w:szCs w:val="24"/>
          <w:lang w:eastAsia="pl-PL"/>
        </w:rPr>
        <w:t xml:space="preserve"> szkolenia tj. wskazanie liczby instruktorów oraz pomocników instruktora, odpowiedzialnych za przeprowadzenie konkretnego zagadnienia;</w:t>
      </w:r>
    </w:p>
    <w:p w14:paraId="50D99258" w14:textId="77777777" w:rsidR="004E3B39" w:rsidRPr="00CD6298" w:rsidRDefault="004E3B39" w:rsidP="004E3B39">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szkolenia strzeleckiego również:</w:t>
      </w:r>
    </w:p>
    <w:p w14:paraId="45D021D2" w14:textId="62495EC9" w:rsidR="004E3B39" w:rsidRPr="00CD6298"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rodzaj broni planowany do wykorzystania w ramach szkolenia (broń krótka, długa, </w:t>
      </w:r>
      <w:proofErr w:type="spellStart"/>
      <w:r w:rsidR="00E9518E" w:rsidRPr="00CD6298">
        <w:rPr>
          <w:rFonts w:ascii="Times New Roman" w:eastAsia="Times New Roman" w:hAnsi="Times New Roman" w:cs="Times New Roman"/>
          <w:sz w:val="24"/>
          <w:szCs w:val="24"/>
          <w:lang w:eastAsia="pl-PL"/>
        </w:rPr>
        <w:t>gładkolufowa</w:t>
      </w:r>
      <w:proofErr w:type="spellEnd"/>
      <w:r w:rsidRPr="00CD6298">
        <w:rPr>
          <w:rFonts w:ascii="Times New Roman" w:eastAsia="Times New Roman" w:hAnsi="Times New Roman" w:cs="Times New Roman"/>
          <w:sz w:val="24"/>
          <w:szCs w:val="24"/>
          <w:lang w:eastAsia="pl-PL"/>
        </w:rPr>
        <w:t xml:space="preserve">), liczbę przewidzianej amunicji (w tym na 1 uczestnika „szkolenia strzeleckiego”), łączny czas szkolenia z podziałem na </w:t>
      </w:r>
      <w:r w:rsidR="00E9518E" w:rsidRPr="00CD6298">
        <w:rPr>
          <w:rFonts w:ascii="Times New Roman" w:eastAsia="Times New Roman" w:hAnsi="Times New Roman" w:cs="Times New Roman"/>
          <w:sz w:val="24"/>
          <w:szCs w:val="24"/>
          <w:lang w:eastAsia="pl-PL"/>
        </w:rPr>
        <w:t>szkolenie</w:t>
      </w:r>
      <w:r w:rsidRPr="00CD6298">
        <w:rPr>
          <w:rFonts w:ascii="Times New Roman" w:eastAsia="Times New Roman" w:hAnsi="Times New Roman" w:cs="Times New Roman"/>
          <w:sz w:val="24"/>
          <w:szCs w:val="24"/>
          <w:lang w:eastAsia="pl-PL"/>
        </w:rPr>
        <w:t xml:space="preserve"> teoretyczne, trening </w:t>
      </w:r>
      <w:proofErr w:type="spellStart"/>
      <w:r w:rsidRPr="00CD6298">
        <w:rPr>
          <w:rFonts w:ascii="Times New Roman" w:eastAsia="Times New Roman" w:hAnsi="Times New Roman" w:cs="Times New Roman"/>
          <w:sz w:val="24"/>
          <w:szCs w:val="24"/>
          <w:lang w:eastAsia="pl-PL"/>
        </w:rPr>
        <w:t>bezstrzałowy</w:t>
      </w:r>
      <w:proofErr w:type="spellEnd"/>
      <w:r w:rsidRPr="00CD6298">
        <w:rPr>
          <w:rFonts w:ascii="Times New Roman" w:eastAsia="Times New Roman" w:hAnsi="Times New Roman" w:cs="Times New Roman"/>
          <w:sz w:val="24"/>
          <w:szCs w:val="24"/>
          <w:lang w:eastAsia="pl-PL"/>
        </w:rPr>
        <w:t>, trening strzelecki (w tym na 1 uczestnika szkolenia strzeleckiego) itp.</w:t>
      </w:r>
      <w:r w:rsidR="00C004DF" w:rsidRPr="00CD6298">
        <w:rPr>
          <w:rFonts w:ascii="Times New Roman" w:eastAsia="Times New Roman" w:hAnsi="Times New Roman" w:cs="Times New Roman"/>
          <w:sz w:val="24"/>
          <w:szCs w:val="24"/>
          <w:lang w:eastAsia="pl-PL"/>
        </w:rPr>
        <w:t>,</w:t>
      </w:r>
    </w:p>
    <w:p w14:paraId="5CAE45B0" w14:textId="572C9AF5" w:rsidR="004E3B39" w:rsidRPr="00CD6298"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program strzelań z broni strzeleckiej </w:t>
      </w:r>
      <w:r w:rsidR="00E9518E" w:rsidRPr="00CD6298">
        <w:rPr>
          <w:rFonts w:ascii="Times New Roman" w:eastAsia="Times New Roman" w:hAnsi="Times New Roman" w:cs="Times New Roman"/>
          <w:sz w:val="24"/>
          <w:szCs w:val="24"/>
          <w:lang w:eastAsia="pl-PL"/>
        </w:rPr>
        <w:t>zawierając</w:t>
      </w:r>
      <w:r w:rsidR="00075D65" w:rsidRPr="00CD6298">
        <w:rPr>
          <w:rFonts w:ascii="Times New Roman" w:eastAsia="Times New Roman" w:hAnsi="Times New Roman" w:cs="Times New Roman"/>
          <w:sz w:val="24"/>
          <w:szCs w:val="24"/>
          <w:lang w:eastAsia="pl-PL"/>
        </w:rPr>
        <w:t>y</w:t>
      </w:r>
      <w:r w:rsidRPr="00CD6298">
        <w:rPr>
          <w:rFonts w:ascii="Times New Roman" w:eastAsia="Times New Roman" w:hAnsi="Times New Roman" w:cs="Times New Roman"/>
          <w:sz w:val="24"/>
          <w:szCs w:val="24"/>
          <w:lang w:eastAsia="pl-PL"/>
        </w:rPr>
        <w:t xml:space="preserve"> informacj</w:t>
      </w:r>
      <w:r w:rsidR="00E9518E" w:rsidRPr="00CD6298">
        <w:rPr>
          <w:rFonts w:ascii="Times New Roman" w:eastAsia="Times New Roman" w:hAnsi="Times New Roman" w:cs="Times New Roman"/>
          <w:sz w:val="24"/>
          <w:szCs w:val="24"/>
          <w:lang w:eastAsia="pl-PL"/>
        </w:rPr>
        <w:t xml:space="preserve">e dotyczące </w:t>
      </w:r>
      <w:r w:rsidR="007C0336" w:rsidRPr="00CD6298">
        <w:rPr>
          <w:rFonts w:ascii="Times New Roman" w:eastAsia="Times New Roman" w:hAnsi="Times New Roman" w:cs="Times New Roman"/>
          <w:sz w:val="24"/>
          <w:szCs w:val="24"/>
          <w:lang w:eastAsia="pl-PL"/>
        </w:rPr>
        <w:t xml:space="preserve"> </w:t>
      </w:r>
      <w:r w:rsidR="00075D65" w:rsidRPr="00CD6298">
        <w:rPr>
          <w:rFonts w:ascii="Times New Roman" w:eastAsia="Times New Roman" w:hAnsi="Times New Roman" w:cs="Times New Roman"/>
          <w:sz w:val="24"/>
          <w:szCs w:val="24"/>
          <w:lang w:eastAsia="pl-PL"/>
        </w:rPr>
        <w:t xml:space="preserve">planowanych strzelań </w:t>
      </w:r>
      <w:r w:rsidR="007C0336" w:rsidRPr="00CD6298">
        <w:rPr>
          <w:rFonts w:ascii="Times New Roman" w:eastAsia="Times New Roman" w:hAnsi="Times New Roman" w:cs="Times New Roman"/>
          <w:sz w:val="24"/>
          <w:szCs w:val="24"/>
          <w:lang w:eastAsia="pl-PL"/>
        </w:rPr>
        <w:t xml:space="preserve">m.in. </w:t>
      </w:r>
      <w:r w:rsidR="00075D65" w:rsidRPr="00CD6298">
        <w:rPr>
          <w:rFonts w:ascii="Times New Roman" w:eastAsia="Times New Roman" w:hAnsi="Times New Roman" w:cs="Times New Roman"/>
          <w:sz w:val="24"/>
          <w:szCs w:val="24"/>
          <w:lang w:eastAsia="pl-PL"/>
        </w:rPr>
        <w:t xml:space="preserve">liczbie uczestników, </w:t>
      </w:r>
      <w:r w:rsidRPr="00CD6298">
        <w:rPr>
          <w:rFonts w:ascii="Times New Roman" w:eastAsia="Times New Roman" w:hAnsi="Times New Roman" w:cs="Times New Roman"/>
          <w:sz w:val="24"/>
          <w:szCs w:val="24"/>
          <w:lang w:eastAsia="pl-PL"/>
        </w:rPr>
        <w:t xml:space="preserve">rodzaju i charakterze celu (tarcza, </w:t>
      </w:r>
      <w:proofErr w:type="spellStart"/>
      <w:r w:rsidR="00D61D1B" w:rsidRPr="00CD6298">
        <w:rPr>
          <w:rFonts w:ascii="Times New Roman" w:eastAsia="Times New Roman" w:hAnsi="Times New Roman" w:cs="Times New Roman"/>
          <w:sz w:val="24"/>
          <w:szCs w:val="24"/>
          <w:lang w:eastAsia="pl-PL"/>
        </w:rPr>
        <w:t>popper</w:t>
      </w:r>
      <w:proofErr w:type="spellEnd"/>
      <w:r w:rsidRPr="00CD6298">
        <w:rPr>
          <w:rFonts w:ascii="Times New Roman" w:eastAsia="Times New Roman" w:hAnsi="Times New Roman" w:cs="Times New Roman"/>
          <w:sz w:val="24"/>
          <w:szCs w:val="24"/>
          <w:lang w:eastAsia="pl-PL"/>
        </w:rPr>
        <w:t>, cel stały, cel ukazujący się), odległości</w:t>
      </w:r>
      <w:r w:rsidR="007C0336" w:rsidRPr="00CD6298">
        <w:rPr>
          <w:rFonts w:ascii="Times New Roman" w:eastAsia="Times New Roman" w:hAnsi="Times New Roman" w:cs="Times New Roman"/>
          <w:sz w:val="24"/>
          <w:szCs w:val="24"/>
          <w:lang w:eastAsia="pl-PL"/>
        </w:rPr>
        <w:t xml:space="preserve"> do celu, liczby</w:t>
      </w:r>
      <w:r w:rsidRPr="00CD6298">
        <w:rPr>
          <w:rFonts w:ascii="Times New Roman" w:eastAsia="Times New Roman" w:hAnsi="Times New Roman" w:cs="Times New Roman"/>
          <w:sz w:val="24"/>
          <w:szCs w:val="24"/>
          <w:lang w:eastAsia="pl-PL"/>
        </w:rPr>
        <w:t xml:space="preserve"> nabojów, czasie strzelania, postawie strzeleckiej</w:t>
      </w:r>
      <w:r w:rsidR="007C0336" w:rsidRPr="00CD6298">
        <w:rPr>
          <w:rFonts w:ascii="Times New Roman" w:eastAsia="Times New Roman" w:hAnsi="Times New Roman" w:cs="Times New Roman"/>
          <w:sz w:val="24"/>
          <w:szCs w:val="24"/>
          <w:lang w:eastAsia="pl-PL"/>
        </w:rPr>
        <w:t xml:space="preserve"> (leżąca, klęcząca, stojąca)</w:t>
      </w:r>
      <w:r w:rsidRPr="00CD6298">
        <w:rPr>
          <w:rFonts w:ascii="Times New Roman" w:eastAsia="Times New Roman" w:hAnsi="Times New Roman" w:cs="Times New Roman"/>
          <w:sz w:val="24"/>
          <w:szCs w:val="24"/>
          <w:lang w:eastAsia="pl-PL"/>
        </w:rPr>
        <w:t>, rodzaju ognia</w:t>
      </w:r>
      <w:r w:rsidR="007C0336" w:rsidRPr="00CD6298">
        <w:rPr>
          <w:rFonts w:ascii="Times New Roman" w:eastAsia="Times New Roman" w:hAnsi="Times New Roman" w:cs="Times New Roman"/>
          <w:sz w:val="24"/>
          <w:szCs w:val="24"/>
          <w:lang w:eastAsia="pl-PL"/>
        </w:rPr>
        <w:t xml:space="preserve"> (pojedynczy, ciągły, krótkimi seriami), skali ocen jeśli jest planowane jako strzelanie na ocenę (na punkty lub na ilość trafień w cel)</w:t>
      </w:r>
      <w:r w:rsidRPr="00CD6298">
        <w:rPr>
          <w:rFonts w:ascii="Times New Roman" w:eastAsia="Times New Roman" w:hAnsi="Times New Roman" w:cs="Times New Roman"/>
          <w:sz w:val="24"/>
          <w:szCs w:val="24"/>
          <w:lang w:eastAsia="pl-PL"/>
        </w:rPr>
        <w:t xml:space="preserve"> itp.</w:t>
      </w:r>
      <w:r w:rsidR="00C004DF" w:rsidRPr="00CD6298">
        <w:rPr>
          <w:rFonts w:ascii="Times New Roman" w:eastAsia="Times New Roman" w:hAnsi="Times New Roman" w:cs="Times New Roman"/>
          <w:sz w:val="24"/>
          <w:szCs w:val="24"/>
          <w:lang w:eastAsia="pl-PL"/>
        </w:rPr>
        <w:t>,</w:t>
      </w:r>
    </w:p>
    <w:p w14:paraId="24B446F5" w14:textId="4DC2C3C8" w:rsidR="004E3B39" w:rsidRPr="00CD6298"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zabezpieczenie materiałowo-techniczne szkolenia tj. informacje dotyczące obiektu szkoleniowego (liczbę osi strzeleckich i/lub liczbę stanowisk strzeleckich wykorzystanych w zadaniu), liczbę sztuk broni palnej planowanej do zabezpieczenia zajęć z podziałem na broń krótką oraz broń długą, liczbę instruktorów prowadzących szkolenie na poszczególnych podpunktach nauczania</w:t>
      </w:r>
      <w:r w:rsidR="00075D65" w:rsidRPr="00CD6298">
        <w:rPr>
          <w:rFonts w:ascii="Times New Roman" w:eastAsia="Times New Roman" w:hAnsi="Times New Roman" w:cs="Times New Roman"/>
          <w:sz w:val="24"/>
          <w:szCs w:val="24"/>
          <w:lang w:eastAsia="pl-PL"/>
        </w:rPr>
        <w:t xml:space="preserve"> oraz liczbę szkolonych</w:t>
      </w:r>
      <w:r w:rsidRPr="00CD6298">
        <w:rPr>
          <w:rFonts w:ascii="Times New Roman" w:eastAsia="Times New Roman" w:hAnsi="Times New Roman" w:cs="Times New Roman"/>
          <w:sz w:val="24"/>
          <w:szCs w:val="24"/>
          <w:lang w:eastAsia="pl-PL"/>
        </w:rPr>
        <w:t>.</w:t>
      </w:r>
    </w:p>
    <w:p w14:paraId="3312EC90" w14:textId="77777777" w:rsidR="0054677C" w:rsidRPr="00CD6298"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Oferent jest zobowiązany w elektronicznym formularzu </w:t>
      </w:r>
      <w:r w:rsidR="00EA70B7" w:rsidRPr="00CD6298">
        <w:rPr>
          <w:rFonts w:ascii="Times New Roman" w:eastAsia="Times New Roman" w:hAnsi="Times New Roman" w:cs="Times New Roman"/>
          <w:sz w:val="24"/>
          <w:szCs w:val="24"/>
          <w:lang w:eastAsia="pl-PL"/>
        </w:rPr>
        <w:t>ofert w sekcji 4 „Harmonogram i </w:t>
      </w:r>
      <w:r w:rsidRPr="00CD6298">
        <w:rPr>
          <w:rFonts w:ascii="Times New Roman" w:eastAsia="Times New Roman" w:hAnsi="Times New Roman" w:cs="Times New Roman"/>
          <w:sz w:val="24"/>
          <w:szCs w:val="24"/>
          <w:lang w:eastAsia="pl-PL"/>
        </w:rPr>
        <w:t xml:space="preserve">rezultaty” w polu „Plan i harmonogram działań” </w:t>
      </w:r>
      <w:r w:rsidR="007F543A" w:rsidRPr="00CD6298">
        <w:rPr>
          <w:rFonts w:ascii="Times New Roman" w:eastAsia="Times New Roman" w:hAnsi="Times New Roman" w:cs="Times New Roman"/>
          <w:sz w:val="24"/>
          <w:szCs w:val="24"/>
          <w:lang w:eastAsia="pl-PL"/>
        </w:rPr>
        <w:t>szczegółowo wymienić i opisać w </w:t>
      </w:r>
      <w:r w:rsidRPr="00CD6298">
        <w:rPr>
          <w:rFonts w:ascii="Times New Roman" w:eastAsia="Times New Roman" w:hAnsi="Times New Roman" w:cs="Times New Roman"/>
          <w:sz w:val="24"/>
          <w:szCs w:val="24"/>
          <w:lang w:eastAsia="pl-PL"/>
        </w:rPr>
        <w:t>porządku logicznym wszystkie planowane w ofercie działania oraz określić ich uczestników i miejsce ich realizacji.</w:t>
      </w:r>
    </w:p>
    <w:p w14:paraId="780A15B1" w14:textId="0F141B98" w:rsidR="0054677C" w:rsidRPr="00CD6298"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gdy oferent planuje zlecić określoną część zadania innemu podmiotowi, zobowiązany jest do wskazania tego zakresu w kolumnie „Zakres działania realizowany przez podmiot niebędący stroną umowy” wpisując zlecaną czynność </w:t>
      </w:r>
      <w:r w:rsidR="007F543A" w:rsidRPr="00CD6298">
        <w:rPr>
          <w:rFonts w:ascii="Times New Roman" w:eastAsia="Times New Roman" w:hAnsi="Times New Roman" w:cs="Times New Roman"/>
          <w:sz w:val="24"/>
          <w:szCs w:val="24"/>
          <w:lang w:eastAsia="pl-PL"/>
        </w:rPr>
        <w:t xml:space="preserve">np.: </w:t>
      </w:r>
      <w:r w:rsidRPr="00CD6298">
        <w:rPr>
          <w:rFonts w:ascii="Times New Roman" w:eastAsia="Times New Roman" w:hAnsi="Times New Roman" w:cs="Times New Roman"/>
          <w:sz w:val="24"/>
          <w:szCs w:val="24"/>
          <w:lang w:eastAsia="pl-PL"/>
        </w:rPr>
        <w:t>obsługa finansowo-księgowa, przeprowadzenie zajęć strzeleckich, koordynacja zadania, konferansjerka, obsługa sędziowska, wyżywienie, zakwaterowanie, transport, opracowanie graficzne i wydruk materiałów promo</w:t>
      </w:r>
      <w:r w:rsidR="007F543A" w:rsidRPr="00CD6298">
        <w:rPr>
          <w:rFonts w:ascii="Times New Roman" w:eastAsia="Times New Roman" w:hAnsi="Times New Roman" w:cs="Times New Roman"/>
          <w:sz w:val="24"/>
          <w:szCs w:val="24"/>
          <w:lang w:eastAsia="pl-PL"/>
        </w:rPr>
        <w:t xml:space="preserve">cyjnych itp. Jeżeli oferent nie </w:t>
      </w:r>
      <w:r w:rsidRPr="00CD6298">
        <w:rPr>
          <w:rFonts w:ascii="Times New Roman" w:eastAsia="Times New Roman" w:hAnsi="Times New Roman" w:cs="Times New Roman"/>
          <w:sz w:val="24"/>
          <w:szCs w:val="24"/>
          <w:lang w:eastAsia="pl-PL"/>
        </w:rPr>
        <w:t xml:space="preserve">planuje zlecić do realizacji określonej części </w:t>
      </w:r>
      <w:r w:rsidR="00C004DF" w:rsidRPr="00CD6298">
        <w:rPr>
          <w:rFonts w:ascii="Times New Roman" w:eastAsia="Times New Roman" w:hAnsi="Times New Roman" w:cs="Times New Roman"/>
          <w:sz w:val="24"/>
          <w:szCs w:val="24"/>
          <w:lang w:eastAsia="pl-PL"/>
        </w:rPr>
        <w:t>zadania</w:t>
      </w:r>
      <w:r w:rsidRPr="00CD6298">
        <w:rPr>
          <w:rFonts w:ascii="Times New Roman" w:eastAsia="Times New Roman" w:hAnsi="Times New Roman" w:cs="Times New Roman"/>
          <w:sz w:val="24"/>
          <w:szCs w:val="24"/>
          <w:lang w:eastAsia="pl-PL"/>
        </w:rPr>
        <w:t xml:space="preserve"> podmiotowi niebędącemu stroną umowy w ww. polu należy wpisać „Nie dotyczy”. Brak wskazania zakresu działania realizowanego przez podmiot niebędący stroną umowy oznacza zobowiązanie oferenta do samodzielnej realizacji zadania publicznego i jest tożsame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lastRenderedPageBreak/>
        <w:t>z posiadaniem wymaganych przepisami prawa uprawnień, zezwoleń, decyzji itp., posiadaniem we własnych zasobach kadry instruktorskiej itp. Brak takich</w:t>
      </w:r>
      <w:r w:rsidR="007F543A" w:rsidRPr="00CD6298">
        <w:rPr>
          <w:rFonts w:ascii="Times New Roman" w:eastAsia="Times New Roman" w:hAnsi="Times New Roman" w:cs="Times New Roman"/>
          <w:sz w:val="24"/>
          <w:szCs w:val="24"/>
          <w:lang w:eastAsia="pl-PL"/>
        </w:rPr>
        <w:t xml:space="preserve"> uprawnień, zezwoleń, decyzji i </w:t>
      </w:r>
      <w:r w:rsidRPr="00CD6298">
        <w:rPr>
          <w:rFonts w:ascii="Times New Roman" w:eastAsia="Times New Roman" w:hAnsi="Times New Roman" w:cs="Times New Roman"/>
          <w:sz w:val="24"/>
          <w:szCs w:val="24"/>
          <w:lang w:eastAsia="pl-PL"/>
        </w:rPr>
        <w:t>zasobów nie oznacza automatycznej zgody zleceniodawcy na realizowanie tychże czynności przez podmioty trzecie.</w:t>
      </w:r>
    </w:p>
    <w:p w14:paraId="35EF2F26" w14:textId="77777777" w:rsidR="0054677C" w:rsidRPr="00CD6298"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Koszto</w:t>
      </w:r>
      <w:r w:rsidR="007F543A" w:rsidRPr="00CD6298">
        <w:rPr>
          <w:rFonts w:ascii="Times New Roman" w:eastAsia="Times New Roman" w:hAnsi="Times New Roman" w:cs="Times New Roman"/>
          <w:sz w:val="24"/>
          <w:szCs w:val="24"/>
          <w:lang w:eastAsia="pl-PL"/>
        </w:rPr>
        <w:t xml:space="preserve">rys zadania musi być czytelny i </w:t>
      </w:r>
      <w:r w:rsidRPr="00CD6298">
        <w:rPr>
          <w:rFonts w:ascii="Times New Roman" w:eastAsia="Times New Roman" w:hAnsi="Times New Roman" w:cs="Times New Roman"/>
          <w:sz w:val="24"/>
          <w:szCs w:val="24"/>
          <w:lang w:eastAsia="pl-PL"/>
        </w:rPr>
        <w:t xml:space="preserve">logiczny. </w:t>
      </w:r>
    </w:p>
    <w:p w14:paraId="33F0846B" w14:textId="77777777" w:rsidR="0054677C" w:rsidRPr="00CD6298"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Działania wskazane przez oferenta w elektronicznym formularzu oferty w sekcji </w:t>
      </w:r>
      <w:r w:rsidR="006F47C4" w:rsidRPr="00CD6298">
        <w:rPr>
          <w:rFonts w:ascii="Times New Roman" w:eastAsia="Times New Roman" w:hAnsi="Times New Roman" w:cs="Times New Roman"/>
          <w:sz w:val="24"/>
          <w:szCs w:val="24"/>
          <w:lang w:eastAsia="pl-PL"/>
        </w:rPr>
        <w:t>4 </w:t>
      </w:r>
      <w:r w:rsidRPr="00CD6298">
        <w:rPr>
          <w:rFonts w:ascii="Times New Roman" w:eastAsia="Times New Roman" w:hAnsi="Times New Roman" w:cs="Times New Roman"/>
          <w:sz w:val="24"/>
          <w:szCs w:val="24"/>
          <w:lang w:eastAsia="pl-PL"/>
        </w:rPr>
        <w:t xml:space="preserve">„Harmonogram i rezultaty” są automatycznie ujmowane jako rodzaj kosztu w sekcji </w:t>
      </w:r>
      <w:r w:rsidR="006F47C4" w:rsidRPr="00CD6298">
        <w:rPr>
          <w:rFonts w:ascii="Times New Roman" w:eastAsia="Times New Roman" w:hAnsi="Times New Roman" w:cs="Times New Roman"/>
          <w:sz w:val="24"/>
          <w:szCs w:val="24"/>
          <w:lang w:eastAsia="pl-PL"/>
        </w:rPr>
        <w:t>6 </w:t>
      </w:r>
      <w:r w:rsidRPr="00CD6298">
        <w:rPr>
          <w:rFonts w:ascii="Times New Roman" w:eastAsia="Times New Roman" w:hAnsi="Times New Roman" w:cs="Times New Roman"/>
          <w:sz w:val="24"/>
          <w:szCs w:val="24"/>
          <w:lang w:eastAsia="pl-PL"/>
        </w:rPr>
        <w:t xml:space="preserve">„Kalkulacja kosztów”. Oferent musi wskazać koszty składowe danego rodzaju działania wraz z wartościami. W przypadku działań </w:t>
      </w:r>
      <w:proofErr w:type="spellStart"/>
      <w:r w:rsidRPr="00CD6298">
        <w:rPr>
          <w:rFonts w:ascii="Times New Roman" w:eastAsia="Times New Roman" w:hAnsi="Times New Roman" w:cs="Times New Roman"/>
          <w:sz w:val="24"/>
          <w:szCs w:val="24"/>
          <w:lang w:eastAsia="pl-PL"/>
        </w:rPr>
        <w:t>bezkosztowych</w:t>
      </w:r>
      <w:proofErr w:type="spellEnd"/>
      <w:r w:rsidRPr="00CD6298">
        <w:rPr>
          <w:rFonts w:ascii="Times New Roman" w:eastAsia="Times New Roman" w:hAnsi="Times New Roman" w:cs="Times New Roman"/>
          <w:sz w:val="24"/>
          <w:szCs w:val="24"/>
          <w:lang w:eastAsia="pl-PL"/>
        </w:rPr>
        <w:t xml:space="preserve"> należy uzupełnić poszczególne pozycje kosztorysu wpisując wartość liczbową „0”. </w:t>
      </w:r>
    </w:p>
    <w:p w14:paraId="627D30CF" w14:textId="54684DD3" w:rsidR="00EA4482" w:rsidRPr="00CD6298" w:rsidRDefault="0054677C" w:rsidP="00EA4482">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Przy określeniu rodzaju miary należy używać takich miar, jak: sztuka, kilogram, kilometr, godzina, osobogodzina, </w:t>
      </w:r>
      <w:proofErr w:type="spellStart"/>
      <w:r w:rsidRPr="00CD6298">
        <w:rPr>
          <w:rFonts w:ascii="Times New Roman" w:eastAsia="Times New Roman" w:hAnsi="Times New Roman" w:cs="Times New Roman"/>
          <w:sz w:val="24"/>
          <w:szCs w:val="24"/>
          <w:lang w:eastAsia="pl-PL"/>
        </w:rPr>
        <w:t>osobodoba</w:t>
      </w:r>
      <w:proofErr w:type="spellEnd"/>
      <w:r w:rsidRPr="00CD6298">
        <w:rPr>
          <w:rFonts w:ascii="Times New Roman" w:eastAsia="Times New Roman" w:hAnsi="Times New Roman" w:cs="Times New Roman"/>
          <w:sz w:val="24"/>
          <w:szCs w:val="24"/>
          <w:lang w:eastAsia="pl-PL"/>
        </w:rPr>
        <w:t xml:space="preserve"> itp. W przypadku użycia miar typu: zestaw, komplet, opakowanie, itp. w elektronicznym formularzu oferty w sekcji 7 w polu „Inne działania, które mogą mieć znaczenie przy ocenie oferty, w tym odnoszące się do kalkulacji przewidywanych kosztów oraz oświadczeń zawartych w tej ofercie” należy szczegółowo opisać sposób oszacowania kosztu wraz z podaniem liczby, np. zestaw zawiera: długopis (cena), zeszyt (cena) </w:t>
      </w:r>
      <w:r w:rsidR="003753AA" w:rsidRPr="00CD6298">
        <w:rPr>
          <w:rFonts w:ascii="Times New Roman" w:eastAsia="Times New Roman" w:hAnsi="Times New Roman" w:cs="Times New Roman"/>
          <w:sz w:val="24"/>
          <w:szCs w:val="24"/>
          <w:lang w:eastAsia="pl-PL"/>
        </w:rPr>
        <w:t xml:space="preserve">smycz (cena) </w:t>
      </w:r>
      <w:r w:rsidRPr="00CD6298">
        <w:rPr>
          <w:rFonts w:ascii="Times New Roman" w:eastAsia="Times New Roman" w:hAnsi="Times New Roman" w:cs="Times New Roman"/>
          <w:sz w:val="24"/>
          <w:szCs w:val="24"/>
          <w:lang w:eastAsia="pl-PL"/>
        </w:rPr>
        <w:t>itp.</w:t>
      </w:r>
    </w:p>
    <w:p w14:paraId="31E31352" w14:textId="42F7324C" w:rsidR="00EA4482" w:rsidRPr="00CD6298" w:rsidRDefault="00EA4482" w:rsidP="00EA4482">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realizacji szkolenia strzelec</w:t>
      </w:r>
      <w:r w:rsidR="003753AA" w:rsidRPr="00CD6298">
        <w:rPr>
          <w:rFonts w:ascii="Times New Roman" w:eastAsia="Times New Roman" w:hAnsi="Times New Roman" w:cs="Times New Roman"/>
          <w:sz w:val="24"/>
          <w:szCs w:val="24"/>
          <w:lang w:eastAsia="pl-PL"/>
        </w:rPr>
        <w:t>kiego oferent</w:t>
      </w:r>
      <w:r w:rsidR="00C004DF" w:rsidRPr="00CD6298">
        <w:rPr>
          <w:rFonts w:ascii="Times New Roman" w:eastAsia="Times New Roman" w:hAnsi="Times New Roman" w:cs="Times New Roman"/>
          <w:sz w:val="24"/>
          <w:szCs w:val="24"/>
          <w:lang w:eastAsia="pl-PL"/>
        </w:rPr>
        <w:t>,</w:t>
      </w:r>
      <w:r w:rsidR="003753AA" w:rsidRPr="00CD6298">
        <w:rPr>
          <w:rFonts w:ascii="Times New Roman" w:eastAsia="Times New Roman" w:hAnsi="Times New Roman" w:cs="Times New Roman"/>
          <w:sz w:val="24"/>
          <w:szCs w:val="24"/>
          <w:lang w:eastAsia="pl-PL"/>
        </w:rPr>
        <w:t xml:space="preserve"> </w:t>
      </w:r>
      <w:r w:rsidR="00C004DF" w:rsidRPr="00CD6298">
        <w:rPr>
          <w:rFonts w:ascii="Times New Roman" w:eastAsia="Times New Roman" w:hAnsi="Times New Roman" w:cs="Times New Roman"/>
          <w:sz w:val="24"/>
          <w:szCs w:val="24"/>
          <w:lang w:eastAsia="pl-PL"/>
        </w:rPr>
        <w:t xml:space="preserve">w sekcji 6 „Kalkulacja kosztów”, </w:t>
      </w:r>
      <w:r w:rsidR="003753AA" w:rsidRPr="00CD6298">
        <w:rPr>
          <w:rFonts w:ascii="Times New Roman" w:eastAsia="Times New Roman" w:hAnsi="Times New Roman" w:cs="Times New Roman"/>
          <w:sz w:val="24"/>
          <w:szCs w:val="24"/>
          <w:lang w:eastAsia="pl-PL"/>
        </w:rPr>
        <w:t xml:space="preserve">zobowiązany </w:t>
      </w:r>
      <w:r w:rsidR="00C004DF" w:rsidRPr="00CD6298">
        <w:rPr>
          <w:rFonts w:ascii="Times New Roman" w:eastAsia="Times New Roman" w:hAnsi="Times New Roman" w:cs="Times New Roman"/>
          <w:sz w:val="24"/>
          <w:szCs w:val="24"/>
          <w:lang w:eastAsia="pl-PL"/>
        </w:rPr>
        <w:t>jest do</w:t>
      </w:r>
      <w:r w:rsidRPr="00CD6298">
        <w:rPr>
          <w:rFonts w:ascii="Times New Roman" w:eastAsia="Times New Roman" w:hAnsi="Times New Roman" w:cs="Times New Roman"/>
          <w:sz w:val="24"/>
          <w:szCs w:val="24"/>
          <w:lang w:eastAsia="pl-PL"/>
        </w:rPr>
        <w:t xml:space="preserve"> wskazani</w:t>
      </w:r>
      <w:r w:rsidR="00C004DF" w:rsidRPr="00CD6298">
        <w:rPr>
          <w:rFonts w:ascii="Times New Roman" w:eastAsia="Times New Roman" w:hAnsi="Times New Roman" w:cs="Times New Roman"/>
          <w:sz w:val="24"/>
          <w:szCs w:val="24"/>
          <w:lang w:eastAsia="pl-PL"/>
        </w:rPr>
        <w:t>a</w:t>
      </w:r>
      <w:r w:rsidRPr="00CD6298">
        <w:rPr>
          <w:rFonts w:ascii="Times New Roman" w:eastAsia="Times New Roman" w:hAnsi="Times New Roman" w:cs="Times New Roman"/>
          <w:sz w:val="24"/>
          <w:szCs w:val="24"/>
          <w:lang w:eastAsia="pl-PL"/>
        </w:rPr>
        <w:t xml:space="preserve"> składowych kosztu przeprow</w:t>
      </w:r>
      <w:r w:rsidR="003753AA" w:rsidRPr="00CD6298">
        <w:rPr>
          <w:rFonts w:ascii="Times New Roman" w:eastAsia="Times New Roman" w:hAnsi="Times New Roman" w:cs="Times New Roman"/>
          <w:sz w:val="24"/>
          <w:szCs w:val="24"/>
          <w:lang w:eastAsia="pl-PL"/>
        </w:rPr>
        <w:t>adzenia szkolenia strzeleckiego</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z rozbiciem na zabezpieczenie w broń palną, amunicję, instruktorów prowadzących szkolenie oraz obiekt szkoleniowy/strzelnicę.</w:t>
      </w:r>
    </w:p>
    <w:p w14:paraId="20AD2095" w14:textId="049AB9A3" w:rsidR="00075D65" w:rsidRPr="00CD6298" w:rsidRDefault="00075D65" w:rsidP="00075D65">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realizacji rekonstrukcji historycznej oferent</w:t>
      </w:r>
      <w:r w:rsidR="00C004DF"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w:t>
      </w:r>
      <w:r w:rsidR="00C004DF" w:rsidRPr="00CD6298">
        <w:rPr>
          <w:rFonts w:ascii="Times New Roman" w:eastAsia="Times New Roman" w:hAnsi="Times New Roman" w:cs="Times New Roman"/>
          <w:sz w:val="24"/>
          <w:szCs w:val="24"/>
          <w:lang w:eastAsia="pl-PL"/>
        </w:rPr>
        <w:t xml:space="preserve">w sekcji 6 „Kalkulacja kosztów”, zobowiązany </w:t>
      </w:r>
      <w:r w:rsidRPr="00CD6298">
        <w:rPr>
          <w:rFonts w:ascii="Times New Roman" w:eastAsia="Times New Roman" w:hAnsi="Times New Roman" w:cs="Times New Roman"/>
          <w:sz w:val="24"/>
          <w:szCs w:val="24"/>
          <w:lang w:eastAsia="pl-PL"/>
        </w:rPr>
        <w:t xml:space="preserve">jest </w:t>
      </w:r>
      <w:r w:rsidR="00C004DF" w:rsidRPr="00CD6298">
        <w:rPr>
          <w:rFonts w:ascii="Times New Roman" w:eastAsia="Times New Roman" w:hAnsi="Times New Roman" w:cs="Times New Roman"/>
          <w:sz w:val="24"/>
          <w:szCs w:val="24"/>
          <w:lang w:eastAsia="pl-PL"/>
        </w:rPr>
        <w:t>do</w:t>
      </w:r>
      <w:r w:rsidRPr="00CD6298">
        <w:rPr>
          <w:rFonts w:ascii="Times New Roman" w:eastAsia="Times New Roman" w:hAnsi="Times New Roman" w:cs="Times New Roman"/>
          <w:sz w:val="24"/>
          <w:szCs w:val="24"/>
          <w:lang w:eastAsia="pl-PL"/>
        </w:rPr>
        <w:t xml:space="preserve"> wskazani</w:t>
      </w:r>
      <w:r w:rsidR="00C004DF" w:rsidRPr="00CD6298">
        <w:rPr>
          <w:rFonts w:ascii="Times New Roman" w:eastAsia="Times New Roman" w:hAnsi="Times New Roman" w:cs="Times New Roman"/>
          <w:sz w:val="24"/>
          <w:szCs w:val="24"/>
          <w:lang w:eastAsia="pl-PL"/>
        </w:rPr>
        <w:t>a</w:t>
      </w:r>
      <w:r w:rsidRPr="00CD6298">
        <w:rPr>
          <w:rFonts w:ascii="Times New Roman" w:eastAsia="Times New Roman" w:hAnsi="Times New Roman" w:cs="Times New Roman"/>
          <w:sz w:val="24"/>
          <w:szCs w:val="24"/>
          <w:lang w:eastAsia="pl-PL"/>
        </w:rPr>
        <w:t xml:space="preserve"> składowych kosztu z podziałem na takie elementy jak: liczba rekonstruktorów ze strojami i bronią do celów rekonstrukcji (ewentualnie osobno wskazać koszt rekonstruktorów, użyczenia strojów, użyczenia broni), obsługę pirotechniczną wydarzenia, napisanie scenariusza, użyczenie pojazdów (uwzględniając liczbę oraz rodzaj pojazdu, jego nazwę), zabezpieczenie w konie (uwzględniając koszt użyczeni</w:t>
      </w:r>
      <w:r w:rsidR="00C004DF" w:rsidRPr="00CD6298">
        <w:rPr>
          <w:rFonts w:ascii="Times New Roman" w:eastAsia="Times New Roman" w:hAnsi="Times New Roman" w:cs="Times New Roman"/>
          <w:sz w:val="24"/>
          <w:szCs w:val="24"/>
          <w:lang w:eastAsia="pl-PL"/>
        </w:rPr>
        <w:t>a</w:t>
      </w:r>
      <w:r w:rsidRPr="00CD6298">
        <w:rPr>
          <w:rFonts w:ascii="Times New Roman" w:eastAsia="Times New Roman" w:hAnsi="Times New Roman" w:cs="Times New Roman"/>
          <w:sz w:val="24"/>
          <w:szCs w:val="24"/>
          <w:lang w:eastAsia="pl-PL"/>
        </w:rPr>
        <w:t xml:space="preserve"> konia, transport, mobilne stajnie, wyżywienie konia).</w:t>
      </w:r>
    </w:p>
    <w:p w14:paraId="14B727B2" w14:textId="77777777" w:rsidR="0054677C" w:rsidRPr="00CD6298"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Oferent, który:</w:t>
      </w:r>
    </w:p>
    <w:p w14:paraId="517A95DB" w14:textId="77777777" w:rsidR="000E358F" w:rsidRPr="00CD6298"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nie jest podatnikiem podatku VAT przedstawia w ofercie koszty brutt</w:t>
      </w:r>
      <w:r w:rsidR="00BA7ED6" w:rsidRPr="00CD6298">
        <w:rPr>
          <w:rFonts w:ascii="Times New Roman" w:eastAsia="Times New Roman" w:hAnsi="Times New Roman" w:cs="Times New Roman"/>
          <w:sz w:val="24"/>
          <w:szCs w:val="24"/>
          <w:lang w:eastAsia="pl-PL"/>
        </w:rPr>
        <w:t>o</w:t>
      </w:r>
      <w:r w:rsidRPr="00CD6298">
        <w:rPr>
          <w:rFonts w:ascii="Times New Roman" w:eastAsia="Times New Roman" w:hAnsi="Times New Roman" w:cs="Times New Roman"/>
          <w:sz w:val="24"/>
          <w:szCs w:val="24"/>
          <w:lang w:eastAsia="pl-PL"/>
        </w:rPr>
        <w:t>;</w:t>
      </w:r>
    </w:p>
    <w:p w14:paraId="66D3C341" w14:textId="77777777" w:rsidR="000E358F" w:rsidRPr="00CD6298"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jest czynnym podatnikiem podatku VAT przeds</w:t>
      </w:r>
      <w:r w:rsidR="00BA7ED6" w:rsidRPr="00CD6298">
        <w:rPr>
          <w:rFonts w:ascii="Times New Roman" w:eastAsia="Times New Roman" w:hAnsi="Times New Roman" w:cs="Times New Roman"/>
          <w:sz w:val="24"/>
          <w:szCs w:val="24"/>
          <w:lang w:eastAsia="pl-PL"/>
        </w:rPr>
        <w:t>tawia w ofercie koszty netto; w</w:t>
      </w:r>
      <w:r w:rsidR="00EC2CDB" w:rsidRPr="00CD6298">
        <w:rPr>
          <w:rFonts w:ascii="Times New Roman" w:eastAsia="Times New Roman" w:hAnsi="Times New Roman" w:cs="Times New Roman"/>
          <w:sz w:val="24"/>
          <w:szCs w:val="24"/>
          <w:lang w:eastAsia="pl-PL"/>
        </w:rPr>
        <w:t> </w:t>
      </w:r>
      <w:r w:rsidRPr="00CD6298">
        <w:rPr>
          <w:rFonts w:ascii="Times New Roman" w:eastAsia="Times New Roman" w:hAnsi="Times New Roman" w:cs="Times New Roman"/>
          <w:sz w:val="24"/>
          <w:szCs w:val="24"/>
          <w:lang w:eastAsia="pl-PL"/>
        </w:rPr>
        <w:t>przypadku możliwości odzyskania podatku VAT jego koszt nie może być składową części finansowej oferty ani po stronie dotacji, ani po stronie wkładu własnego oferenta.</w:t>
      </w:r>
    </w:p>
    <w:p w14:paraId="64F68681" w14:textId="77777777" w:rsidR="0054677C" w:rsidRPr="00CD6298" w:rsidRDefault="009D78BB" w:rsidP="000E358F">
      <w:pPr>
        <w:pStyle w:val="Akapitzlist"/>
        <w:suppressAutoHyphens/>
        <w:autoSpaceDN w:val="0"/>
        <w:spacing w:before="60" w:after="60" w:line="240" w:lineRule="auto"/>
        <w:ind w:left="567"/>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Oferent jest zobowiązany złożyć oświadczenie dotyczące podatku VAT według wzoru stanowiącego załącznik do ogłoszenia otwartego konkursu ofert. </w:t>
      </w:r>
    </w:p>
    <w:p w14:paraId="6092E04C" w14:textId="77777777" w:rsidR="0054677C" w:rsidRPr="00CD6298" w:rsidRDefault="0054677C" w:rsidP="00B84FE3">
      <w:pPr>
        <w:numPr>
          <w:ilvl w:val="0"/>
          <w:numId w:val="6"/>
        </w:numPr>
        <w:spacing w:before="60" w:after="60" w:line="240" w:lineRule="auto"/>
        <w:ind w:left="284" w:hanging="425"/>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 przydatku oferty złożonej na wsparcie realizacji zadania publicznego oferent zobowiązany jest do przekazania na realizację zadania środków finansowych innych niż dotacja </w:t>
      </w:r>
      <w:r w:rsidRPr="00CD6298">
        <w:rPr>
          <w:rFonts w:ascii="Times New Roman" w:eastAsia="Times New Roman" w:hAnsi="Times New Roman" w:cs="Times New Roman"/>
          <w:b/>
          <w:bCs/>
          <w:sz w:val="24"/>
          <w:szCs w:val="24"/>
          <w:lang w:eastAsia="pl-PL"/>
        </w:rPr>
        <w:t>w wysokości minimum 10% planowanej kwoty dotacji</w:t>
      </w:r>
      <w:r w:rsidRPr="00CD6298">
        <w:rPr>
          <w:rFonts w:ascii="Times New Roman" w:eastAsia="Times New Roman" w:hAnsi="Times New Roman" w:cs="Times New Roman"/>
          <w:bCs/>
          <w:sz w:val="24"/>
          <w:szCs w:val="24"/>
          <w:lang w:eastAsia="pl-PL"/>
        </w:rPr>
        <w:t xml:space="preserve">, które mogą pochodzić ze: </w:t>
      </w:r>
    </w:p>
    <w:p w14:paraId="7DB3B0DA" w14:textId="77777777" w:rsidR="0054677C" w:rsidRPr="00CD6298"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środków finansowych własnych;</w:t>
      </w:r>
    </w:p>
    <w:p w14:paraId="719494F3" w14:textId="2AB75CA4" w:rsidR="0054677C" w:rsidRPr="00CD6298"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środków finansowych z innych źródeł publicznych;</w:t>
      </w:r>
      <w:r w:rsidRPr="00CD6298">
        <w:rPr>
          <w:rFonts w:ascii="Times New Roman" w:hAnsi="Times New Roman" w:cs="Times New Roman"/>
          <w:sz w:val="24"/>
          <w:szCs w:val="24"/>
        </w:rPr>
        <w:t xml:space="preserve"> </w:t>
      </w:r>
      <w:r w:rsidRPr="00CD6298">
        <w:rPr>
          <w:rFonts w:ascii="Times New Roman" w:eastAsia="Times New Roman" w:hAnsi="Times New Roman" w:cs="Times New Roman"/>
          <w:sz w:val="24"/>
          <w:szCs w:val="24"/>
          <w:lang w:eastAsia="pl-PL"/>
        </w:rPr>
        <w:t xml:space="preserve">w elektronicznym formularzu oferty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sekcji 5 "Charakterystyka oferenta" należy wskazać źródło pozyskania</w:t>
      </w:r>
      <w:r w:rsidR="00F824BF" w:rsidRPr="00CD6298">
        <w:rPr>
          <w:rFonts w:ascii="Times New Roman" w:eastAsia="Times New Roman" w:hAnsi="Times New Roman" w:cs="Times New Roman"/>
          <w:sz w:val="24"/>
          <w:szCs w:val="24"/>
          <w:lang w:eastAsia="pl-PL"/>
        </w:rPr>
        <w:t xml:space="preserve"> środków</w:t>
      </w:r>
      <w:r w:rsidRPr="00CD6298">
        <w:rPr>
          <w:rFonts w:ascii="Times New Roman" w:eastAsia="Times New Roman" w:hAnsi="Times New Roman" w:cs="Times New Roman"/>
          <w:sz w:val="24"/>
          <w:szCs w:val="24"/>
          <w:lang w:eastAsia="pl-PL"/>
        </w:rPr>
        <w:t xml:space="preserve">, </w:t>
      </w:r>
      <w:r w:rsidR="002E4AF3" w:rsidRPr="00CD6298">
        <w:rPr>
          <w:rFonts w:ascii="Times New Roman" w:eastAsia="Times New Roman" w:hAnsi="Times New Roman" w:cs="Times New Roman"/>
          <w:sz w:val="24"/>
          <w:szCs w:val="24"/>
          <w:lang w:eastAsia="pl-PL"/>
        </w:rPr>
        <w:br/>
      </w:r>
      <w:r w:rsidR="005D60F8" w:rsidRPr="00CD6298">
        <w:rPr>
          <w:rFonts w:ascii="Times New Roman" w:eastAsia="Times New Roman" w:hAnsi="Times New Roman" w:cs="Times New Roman"/>
          <w:sz w:val="24"/>
          <w:szCs w:val="24"/>
          <w:lang w:eastAsia="pl-PL"/>
        </w:rPr>
        <w:t xml:space="preserve">np. </w:t>
      </w:r>
      <w:r w:rsidR="00F824BF" w:rsidRPr="00CD6298">
        <w:rPr>
          <w:rFonts w:ascii="Times New Roman" w:eastAsia="Times New Roman" w:hAnsi="Times New Roman" w:cs="Times New Roman"/>
          <w:sz w:val="24"/>
          <w:szCs w:val="24"/>
          <w:lang w:eastAsia="pl-PL"/>
        </w:rPr>
        <w:t>województwo, miasto, gmina</w:t>
      </w:r>
      <w:r w:rsidRPr="00CD6298">
        <w:rPr>
          <w:rFonts w:ascii="Times New Roman" w:eastAsia="Times New Roman" w:hAnsi="Times New Roman" w:cs="Times New Roman"/>
          <w:sz w:val="24"/>
          <w:szCs w:val="24"/>
          <w:lang w:eastAsia="pl-PL"/>
        </w:rPr>
        <w:t>, Agencja Rozwoju Przemysłu</w:t>
      </w:r>
      <w:r w:rsidR="00BA7ED6" w:rsidRPr="00CD6298">
        <w:rPr>
          <w:rFonts w:ascii="Times New Roman" w:eastAsia="Times New Roman" w:hAnsi="Times New Roman" w:cs="Times New Roman"/>
          <w:sz w:val="24"/>
          <w:szCs w:val="24"/>
          <w:lang w:eastAsia="pl-PL"/>
        </w:rPr>
        <w:t xml:space="preserve"> itp</w:t>
      </w:r>
      <w:r w:rsidRPr="00CD6298">
        <w:rPr>
          <w:rFonts w:ascii="Times New Roman" w:eastAsia="Times New Roman" w:hAnsi="Times New Roman" w:cs="Times New Roman"/>
          <w:sz w:val="24"/>
          <w:szCs w:val="24"/>
          <w:lang w:eastAsia="pl-PL"/>
        </w:rPr>
        <w:t>.</w:t>
      </w:r>
      <w:r w:rsidR="0028520E" w:rsidRPr="00CD6298">
        <w:rPr>
          <w:rFonts w:ascii="Times New Roman" w:eastAsia="Times New Roman" w:hAnsi="Times New Roman" w:cs="Times New Roman"/>
          <w:sz w:val="24"/>
          <w:szCs w:val="24"/>
          <w:lang w:eastAsia="pl-PL"/>
        </w:rPr>
        <w:t>;</w:t>
      </w:r>
    </w:p>
    <w:p w14:paraId="6C2334EC" w14:textId="77777777" w:rsidR="0054677C" w:rsidRPr="00CD6298"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pozostałych środków finansowych;</w:t>
      </w:r>
    </w:p>
    <w:p w14:paraId="1DB22B50" w14:textId="77777777" w:rsidR="0054677C" w:rsidRPr="00CD6298"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świadczeń pieniężnych od odbiorców zadania.</w:t>
      </w:r>
    </w:p>
    <w:p w14:paraId="57344CFD" w14:textId="77777777" w:rsidR="0054677C" w:rsidRPr="00CD6298" w:rsidRDefault="0054677C" w:rsidP="00D3129C">
      <w:pPr>
        <w:suppressAutoHyphens/>
        <w:autoSpaceDN w:val="0"/>
        <w:spacing w:before="60" w:after="60" w:line="240" w:lineRule="auto"/>
        <w:ind w:left="284"/>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Wypełniając formularz elektroniczny oferty w sekcji 6 „Kalkulacja kosztów” </w:t>
      </w:r>
      <w:r w:rsidRPr="00CD6298">
        <w:rPr>
          <w:rFonts w:ascii="Times New Roman" w:eastAsia="Times New Roman" w:hAnsi="Times New Roman" w:cs="Times New Roman"/>
          <w:bCs/>
          <w:sz w:val="24"/>
          <w:szCs w:val="24"/>
          <w:lang w:eastAsia="pl-PL"/>
        </w:rPr>
        <w:br/>
        <w:t xml:space="preserve">w pkt V.B </w:t>
      </w:r>
      <w:proofErr w:type="spellStart"/>
      <w:r w:rsidRPr="00CD6298">
        <w:rPr>
          <w:rFonts w:ascii="Times New Roman" w:eastAsia="Times New Roman" w:hAnsi="Times New Roman" w:cs="Times New Roman"/>
          <w:bCs/>
          <w:sz w:val="24"/>
          <w:szCs w:val="24"/>
          <w:lang w:eastAsia="pl-PL"/>
        </w:rPr>
        <w:t>ppkt</w:t>
      </w:r>
      <w:proofErr w:type="spellEnd"/>
      <w:r w:rsidRPr="00CD6298">
        <w:rPr>
          <w:rFonts w:ascii="Times New Roman" w:eastAsia="Times New Roman" w:hAnsi="Times New Roman" w:cs="Times New Roman"/>
          <w:bCs/>
          <w:sz w:val="24"/>
          <w:szCs w:val="24"/>
          <w:lang w:eastAsia="pl-PL"/>
        </w:rPr>
        <w:t xml:space="preserve"> 3.1 „wkład własny finansowy” w białych polach należy wpisać wartość wszystkich środków finansowych innych niż dotacja z pominięciem świadczeń pieniężnych od odbiorców zadania, które należy wpisać w pkt V.B </w:t>
      </w:r>
      <w:proofErr w:type="spellStart"/>
      <w:r w:rsidRPr="00CD6298">
        <w:rPr>
          <w:rFonts w:ascii="Times New Roman" w:eastAsia="Times New Roman" w:hAnsi="Times New Roman" w:cs="Times New Roman"/>
          <w:bCs/>
          <w:sz w:val="24"/>
          <w:szCs w:val="24"/>
          <w:lang w:eastAsia="pl-PL"/>
        </w:rPr>
        <w:t>ppkt</w:t>
      </w:r>
      <w:proofErr w:type="spellEnd"/>
      <w:r w:rsidRPr="00CD6298">
        <w:rPr>
          <w:rFonts w:ascii="Times New Roman" w:eastAsia="Times New Roman" w:hAnsi="Times New Roman" w:cs="Times New Roman"/>
          <w:bCs/>
          <w:sz w:val="24"/>
          <w:szCs w:val="24"/>
          <w:lang w:eastAsia="pl-PL"/>
        </w:rPr>
        <w:t xml:space="preserve"> 4. </w:t>
      </w:r>
    </w:p>
    <w:p w14:paraId="0C7A7735" w14:textId="77777777"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Świadczenia pieniężne od odbiorców zadania mogą pobierać wyłącznie oferenci, którzy prowadzą działalność odpłatną pożytk</w:t>
      </w:r>
      <w:r w:rsidR="00F3640F" w:rsidRPr="00CD6298">
        <w:rPr>
          <w:rFonts w:ascii="Times New Roman" w:eastAsia="Times New Roman" w:hAnsi="Times New Roman" w:cs="Times New Roman"/>
          <w:sz w:val="24"/>
          <w:szCs w:val="24"/>
          <w:lang w:eastAsia="pl-PL"/>
        </w:rPr>
        <w:t>u publicznego. Zadeklarowanie w </w:t>
      </w:r>
      <w:r w:rsidRPr="00CD6298">
        <w:rPr>
          <w:rFonts w:ascii="Times New Roman" w:eastAsia="Times New Roman" w:hAnsi="Times New Roman" w:cs="Times New Roman"/>
          <w:sz w:val="24"/>
          <w:szCs w:val="24"/>
          <w:lang w:eastAsia="pl-PL"/>
        </w:rPr>
        <w:t xml:space="preserve">elektronicznym </w:t>
      </w:r>
      <w:r w:rsidRPr="00CD6298">
        <w:rPr>
          <w:rFonts w:ascii="Times New Roman" w:eastAsia="Times New Roman" w:hAnsi="Times New Roman" w:cs="Times New Roman"/>
          <w:sz w:val="24"/>
          <w:szCs w:val="24"/>
          <w:lang w:eastAsia="pl-PL"/>
        </w:rPr>
        <w:lastRenderedPageBreak/>
        <w:t>formularzu oferty w sekcji 6 „Kalkulacja kosztów” pobierania świadczeń pieniężnych od odbiorców zadania powo</w:t>
      </w:r>
      <w:r w:rsidR="007F543A" w:rsidRPr="00CD6298">
        <w:rPr>
          <w:rFonts w:ascii="Times New Roman" w:eastAsia="Times New Roman" w:hAnsi="Times New Roman" w:cs="Times New Roman"/>
          <w:sz w:val="24"/>
          <w:szCs w:val="24"/>
          <w:lang w:eastAsia="pl-PL"/>
        </w:rPr>
        <w:t>duje automatyczne zakreślenie w </w:t>
      </w:r>
      <w:r w:rsidRPr="00CD6298">
        <w:rPr>
          <w:rFonts w:ascii="Times New Roman" w:eastAsia="Times New Roman" w:hAnsi="Times New Roman" w:cs="Times New Roman"/>
          <w:sz w:val="24"/>
          <w:szCs w:val="24"/>
          <w:lang w:eastAsia="pl-PL"/>
        </w:rPr>
        <w:t xml:space="preserve">sekcji 7 „Inne informacje” deklaracji o zamiarze odpłatnego wykonania zadania publicznego. </w:t>
      </w:r>
    </w:p>
    <w:p w14:paraId="513BD1F1" w14:textId="77777777"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sz w:val="24"/>
          <w:szCs w:val="24"/>
          <w:lang w:eastAsia="pl-PL"/>
        </w:rPr>
        <w:t xml:space="preserve">Koszty administracyjne związane z realizacją zadania </w:t>
      </w:r>
      <w:r w:rsidRPr="00CD6298">
        <w:rPr>
          <w:rFonts w:ascii="Times New Roman" w:eastAsia="Times New Roman" w:hAnsi="Times New Roman" w:cs="Times New Roman"/>
          <w:b/>
          <w:sz w:val="24"/>
          <w:szCs w:val="24"/>
          <w:lang w:eastAsia="pl-PL"/>
        </w:rPr>
        <w:t>nie mogą przekroczyć 5% planowanej kwoty dotacji</w:t>
      </w:r>
      <w:r w:rsidRPr="00CD6298">
        <w:rPr>
          <w:rFonts w:ascii="Times New Roman" w:eastAsia="Times New Roman" w:hAnsi="Times New Roman" w:cs="Times New Roman"/>
          <w:sz w:val="24"/>
          <w:szCs w:val="24"/>
          <w:lang w:eastAsia="pl-PL"/>
        </w:rPr>
        <w:t xml:space="preserve">. Wypełniając elektroniczny formularz oferty w sekcji </w:t>
      </w:r>
      <w:r w:rsidR="007F543A" w:rsidRPr="00CD6298">
        <w:rPr>
          <w:rFonts w:ascii="Times New Roman" w:eastAsia="Times New Roman" w:hAnsi="Times New Roman" w:cs="Times New Roman"/>
          <w:sz w:val="24"/>
          <w:szCs w:val="24"/>
          <w:lang w:eastAsia="pl-PL"/>
        </w:rPr>
        <w:t>4 </w:t>
      </w:r>
      <w:r w:rsidR="00EA70B7" w:rsidRPr="00CD6298">
        <w:rPr>
          <w:rFonts w:ascii="Times New Roman" w:eastAsia="Times New Roman" w:hAnsi="Times New Roman" w:cs="Times New Roman"/>
          <w:sz w:val="24"/>
          <w:szCs w:val="24"/>
          <w:lang w:eastAsia="pl-PL"/>
        </w:rPr>
        <w:t>„Harmonogram i </w:t>
      </w:r>
      <w:r w:rsidRPr="00CD6298">
        <w:rPr>
          <w:rFonts w:ascii="Times New Roman" w:eastAsia="Times New Roman" w:hAnsi="Times New Roman" w:cs="Times New Roman"/>
          <w:sz w:val="24"/>
          <w:szCs w:val="24"/>
          <w:lang w:eastAsia="pl-PL"/>
        </w:rPr>
        <w:t>rezultaty” w polu „Plan i harmonogram działań” w</w:t>
      </w:r>
      <w:r w:rsidR="00EA70B7" w:rsidRPr="00CD6298">
        <w:rPr>
          <w:rFonts w:ascii="Times New Roman" w:eastAsia="Times New Roman" w:hAnsi="Times New Roman" w:cs="Times New Roman"/>
          <w:sz w:val="24"/>
          <w:szCs w:val="24"/>
          <w:lang w:eastAsia="pl-PL"/>
        </w:rPr>
        <w:t xml:space="preserve"> kolumnie „Działanie związane z </w:t>
      </w:r>
      <w:r w:rsidRPr="00CD6298">
        <w:rPr>
          <w:rFonts w:ascii="Times New Roman" w:eastAsia="Times New Roman" w:hAnsi="Times New Roman" w:cs="Times New Roman"/>
          <w:sz w:val="24"/>
          <w:szCs w:val="24"/>
          <w:lang w:eastAsia="pl-PL"/>
        </w:rPr>
        <w:t xml:space="preserve">poniesieniem” należy dokonać wyboru rodzaju kosztu, tzn. czy dany koszt jest „kosztem realizacji działań” czy „kosztem administracyjnym”. </w:t>
      </w:r>
    </w:p>
    <w:p w14:paraId="795BA621" w14:textId="52FFBE22" w:rsidR="00BC4BEF" w:rsidRPr="00CD6298" w:rsidRDefault="00BC4BEF" w:rsidP="00D86F16">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 przypadku oferty złożonej na wsparcie realizacji zadania publicznego wymagany jest wkład własny niefinansowy osobowy </w:t>
      </w:r>
      <w:r w:rsidRPr="00CD6298">
        <w:rPr>
          <w:rFonts w:ascii="Times New Roman" w:eastAsia="Times New Roman" w:hAnsi="Times New Roman" w:cs="Times New Roman"/>
          <w:b/>
          <w:bCs/>
          <w:sz w:val="24"/>
          <w:szCs w:val="24"/>
          <w:lang w:eastAsia="pl-PL"/>
        </w:rPr>
        <w:t>w wysokości minimum 10% planowanej kwoty dotacji</w:t>
      </w:r>
      <w:r w:rsidRPr="00CD6298">
        <w:rPr>
          <w:rFonts w:ascii="Times New Roman" w:eastAsia="Times New Roman" w:hAnsi="Times New Roman" w:cs="Times New Roman"/>
          <w:bCs/>
          <w:sz w:val="24"/>
          <w:szCs w:val="24"/>
          <w:lang w:eastAsia="pl-PL"/>
        </w:rPr>
        <w:t xml:space="preserve">. </w:t>
      </w:r>
      <w:r w:rsidRPr="00CD6298">
        <w:rPr>
          <w:rFonts w:ascii="Times New Roman" w:eastAsia="Times New Roman" w:hAnsi="Times New Roman" w:cs="Times New Roman"/>
          <w:bCs/>
          <w:sz w:val="24"/>
          <w:szCs w:val="24"/>
          <w:lang w:eastAsia="pl-PL"/>
        </w:rPr>
        <w:br/>
        <w:t>W elektronicznym formularzu oferty w sekcji 5 „Charakterystyka oferenta” należy wskazać szacunkową wartość wkładu osobowego ze wskazaniem liczby godzin oraz stawki za godzinę przyjętą do wyliczenia</w:t>
      </w:r>
      <w:r w:rsidR="003A4939" w:rsidRPr="00CD6298">
        <w:rPr>
          <w:rFonts w:ascii="Times New Roman" w:eastAsia="Times New Roman" w:hAnsi="Times New Roman" w:cs="Times New Roman"/>
          <w:bCs/>
          <w:sz w:val="24"/>
          <w:szCs w:val="24"/>
          <w:lang w:eastAsia="pl-PL"/>
        </w:rPr>
        <w:t>. W sekcji 6 „Kalkulacja kosztów” wkład osobowy powinien być oddzielną pozycją kosztową, w której należy wskazać rodzaj miary</w:t>
      </w:r>
      <w:r w:rsidR="00FC43F8" w:rsidRPr="00CD6298">
        <w:rPr>
          <w:rFonts w:ascii="Times New Roman" w:eastAsia="Times New Roman" w:hAnsi="Times New Roman" w:cs="Times New Roman"/>
          <w:bCs/>
          <w:sz w:val="24"/>
          <w:szCs w:val="24"/>
          <w:lang w:eastAsia="pl-PL"/>
        </w:rPr>
        <w:t>,</w:t>
      </w:r>
      <w:r w:rsidR="003A4939" w:rsidRPr="00CD6298">
        <w:rPr>
          <w:rFonts w:ascii="Times New Roman" w:eastAsia="Times New Roman" w:hAnsi="Times New Roman" w:cs="Times New Roman"/>
          <w:bCs/>
          <w:sz w:val="24"/>
          <w:szCs w:val="24"/>
          <w:lang w:eastAsia="pl-PL"/>
        </w:rPr>
        <w:t xml:space="preserve"> tj. „godzinę” oraz liczbę jednostek</w:t>
      </w:r>
      <w:r w:rsidR="00FC43F8" w:rsidRPr="00CD6298">
        <w:rPr>
          <w:rFonts w:ascii="Times New Roman" w:eastAsia="Times New Roman" w:hAnsi="Times New Roman" w:cs="Times New Roman"/>
          <w:bCs/>
          <w:sz w:val="24"/>
          <w:szCs w:val="24"/>
          <w:lang w:eastAsia="pl-PL"/>
        </w:rPr>
        <w:t>,</w:t>
      </w:r>
      <w:r w:rsidR="003A4939" w:rsidRPr="00CD6298">
        <w:rPr>
          <w:rFonts w:ascii="Times New Roman" w:eastAsia="Times New Roman" w:hAnsi="Times New Roman" w:cs="Times New Roman"/>
          <w:bCs/>
          <w:sz w:val="24"/>
          <w:szCs w:val="24"/>
          <w:lang w:eastAsia="pl-PL"/>
        </w:rPr>
        <w:t xml:space="preserve"> tj. liczbę godzin pracy wolontariuszy.</w:t>
      </w:r>
    </w:p>
    <w:p w14:paraId="22ED29D1" w14:textId="77777777"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Wkładem własnym niefinansowym może być:</w:t>
      </w:r>
    </w:p>
    <w:p w14:paraId="7F6A0D04" w14:textId="77777777" w:rsidR="0054677C" w:rsidRPr="00CD6298"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wkład osobowy – nieodpłatna, dobrowolna praca, w </w:t>
      </w:r>
      <w:r w:rsidR="00E71428" w:rsidRPr="00CD6298">
        <w:rPr>
          <w:rFonts w:ascii="Times New Roman" w:eastAsia="Times New Roman" w:hAnsi="Times New Roman" w:cs="Times New Roman"/>
          <w:sz w:val="24"/>
          <w:szCs w:val="24"/>
          <w:lang w:eastAsia="pl-PL"/>
        </w:rPr>
        <w:t>tym świadczenia wolontariuszy i </w:t>
      </w:r>
      <w:r w:rsidRPr="00CD6298">
        <w:rPr>
          <w:rFonts w:ascii="Times New Roman" w:eastAsia="Times New Roman" w:hAnsi="Times New Roman" w:cs="Times New Roman"/>
          <w:sz w:val="24"/>
          <w:szCs w:val="24"/>
          <w:lang w:eastAsia="pl-PL"/>
        </w:rPr>
        <w:t>praca społeczna członków organizacji; stawki służące do wyliczenia wartości wkładu osobowego obowiązującego w konkursie wynoszą:</w:t>
      </w:r>
    </w:p>
    <w:p w14:paraId="22824758" w14:textId="520005D7" w:rsidR="000E358F" w:rsidRPr="00CD6298"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prac administracyjnych/pomocniczych godzina pracy może być wyceniona na nie więcej niż </w:t>
      </w:r>
      <w:r w:rsidR="004A73B4">
        <w:rPr>
          <w:rFonts w:ascii="Times New Roman" w:eastAsia="Times New Roman" w:hAnsi="Times New Roman" w:cs="Times New Roman"/>
          <w:sz w:val="24"/>
          <w:szCs w:val="24"/>
          <w:lang w:eastAsia="pl-PL"/>
        </w:rPr>
        <w:t>5</w:t>
      </w:r>
      <w:r w:rsidRPr="00CD6298">
        <w:rPr>
          <w:rFonts w:ascii="Times New Roman" w:eastAsia="Times New Roman" w:hAnsi="Times New Roman" w:cs="Times New Roman"/>
          <w:sz w:val="24"/>
          <w:szCs w:val="24"/>
          <w:lang w:eastAsia="pl-PL"/>
        </w:rPr>
        <w:t>0 zł/godz.,</w:t>
      </w:r>
    </w:p>
    <w:p w14:paraId="7AF7BC3A" w14:textId="4BC84FB7" w:rsidR="0054677C" w:rsidRPr="00CD6298"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prac ekspertów i specjalistów (merytoryczna) godzina pracy może być wyceniona na nie więcej niż 1</w:t>
      </w:r>
      <w:r w:rsidR="004A73B4">
        <w:rPr>
          <w:rFonts w:ascii="Times New Roman" w:eastAsia="Times New Roman" w:hAnsi="Times New Roman" w:cs="Times New Roman"/>
          <w:sz w:val="24"/>
          <w:szCs w:val="24"/>
          <w:lang w:eastAsia="pl-PL"/>
        </w:rPr>
        <w:t>0</w:t>
      </w:r>
      <w:r w:rsidRPr="00CD6298">
        <w:rPr>
          <w:rFonts w:ascii="Times New Roman" w:eastAsia="Times New Roman" w:hAnsi="Times New Roman" w:cs="Times New Roman"/>
          <w:sz w:val="24"/>
          <w:szCs w:val="24"/>
          <w:lang w:eastAsia="pl-PL"/>
        </w:rPr>
        <w:t>0 zł/godz.</w:t>
      </w:r>
    </w:p>
    <w:p w14:paraId="0CFD054B" w14:textId="2EAE1252" w:rsidR="0054677C" w:rsidRPr="00CD6298" w:rsidRDefault="0054677C" w:rsidP="000E358F">
      <w:pPr>
        <w:spacing w:before="60" w:after="60" w:line="240" w:lineRule="auto"/>
        <w:ind w:left="567"/>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
          <w:bCs/>
          <w:sz w:val="24"/>
          <w:szCs w:val="24"/>
          <w:lang w:eastAsia="pl-PL"/>
        </w:rPr>
        <w:t xml:space="preserve">Wkład osobowy musi być powiązany z zakresem realizowanych działań </w:t>
      </w:r>
      <w:r w:rsidRPr="00CD6298">
        <w:rPr>
          <w:rFonts w:ascii="Times New Roman" w:eastAsia="Times New Roman" w:hAnsi="Times New Roman" w:cs="Times New Roman"/>
          <w:bCs/>
          <w:sz w:val="24"/>
          <w:szCs w:val="24"/>
          <w:lang w:eastAsia="pl-PL"/>
        </w:rPr>
        <w:t>przykładowo: jeśli oferent planuje, iż „przeprowadzenie szkolenia strzeleckiego” będzie realizowane zarówno z wkładu niefinansowego osobowego jak również w ramach umowy zlecenia lub zakupu usługi, to w ofercie musi wskazać wycenę godziny takiego szkolenia zarówno po stronie wydatków jak i wkładu osobowego. Dla przejrzystości kosztorysu wkład osobowy powinien być wykazany ja</w:t>
      </w:r>
      <w:r w:rsidR="00BA7ED6" w:rsidRPr="00CD6298">
        <w:rPr>
          <w:rFonts w:ascii="Times New Roman" w:eastAsia="Times New Roman" w:hAnsi="Times New Roman" w:cs="Times New Roman"/>
          <w:bCs/>
          <w:sz w:val="24"/>
          <w:szCs w:val="24"/>
          <w:lang w:eastAsia="pl-PL"/>
        </w:rPr>
        <w:t>ko oddzielna pozycja kosztowa w</w:t>
      </w:r>
      <w:r w:rsidRPr="00CD6298">
        <w:rPr>
          <w:rFonts w:ascii="Times New Roman" w:eastAsia="Times New Roman" w:hAnsi="Times New Roman" w:cs="Times New Roman"/>
          <w:bCs/>
          <w:sz w:val="24"/>
          <w:szCs w:val="24"/>
          <w:lang w:eastAsia="pl-PL"/>
        </w:rPr>
        <w:t xml:space="preserve"> danym rodzaju kosztu. </w:t>
      </w:r>
    </w:p>
    <w:p w14:paraId="61C0CA69" w14:textId="6358B80C" w:rsidR="0054677C" w:rsidRPr="00CD6298"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wkład </w:t>
      </w:r>
      <w:r w:rsidRPr="00CD6298">
        <w:rPr>
          <w:rFonts w:ascii="Times New Roman" w:eastAsia="Times New Roman" w:hAnsi="Times New Roman" w:cs="Times New Roman"/>
          <w:sz w:val="24"/>
          <w:szCs w:val="24"/>
          <w:lang w:eastAsia="pl-PL"/>
        </w:rPr>
        <w:t>rzeczowy</w:t>
      </w:r>
      <w:r w:rsidRPr="00CD6298">
        <w:rPr>
          <w:rFonts w:ascii="Times New Roman" w:eastAsia="Times New Roman" w:hAnsi="Times New Roman" w:cs="Times New Roman"/>
          <w:bCs/>
          <w:sz w:val="24"/>
          <w:szCs w:val="24"/>
          <w:lang w:eastAsia="pl-PL"/>
        </w:rPr>
        <w:t xml:space="preserve"> – wniesienie do zadania </w:t>
      </w:r>
      <w:r w:rsidR="00E71428" w:rsidRPr="00CD6298">
        <w:rPr>
          <w:rFonts w:ascii="Times New Roman" w:eastAsia="Times New Roman" w:hAnsi="Times New Roman" w:cs="Times New Roman"/>
          <w:bCs/>
          <w:sz w:val="24"/>
          <w:szCs w:val="24"/>
          <w:lang w:eastAsia="pl-PL"/>
        </w:rPr>
        <w:t xml:space="preserve">określonych składników majątku, </w:t>
      </w:r>
      <w:r w:rsidRPr="00CD6298">
        <w:rPr>
          <w:rFonts w:ascii="Times New Roman" w:eastAsia="Times New Roman" w:hAnsi="Times New Roman" w:cs="Times New Roman"/>
          <w:bCs/>
          <w:sz w:val="24"/>
          <w:szCs w:val="24"/>
          <w:lang w:eastAsia="pl-PL"/>
        </w:rPr>
        <w:t>niepowodujących powstania fakty</w:t>
      </w:r>
      <w:r w:rsidR="00E71428" w:rsidRPr="00CD6298">
        <w:rPr>
          <w:rFonts w:ascii="Times New Roman" w:eastAsia="Times New Roman" w:hAnsi="Times New Roman" w:cs="Times New Roman"/>
          <w:bCs/>
          <w:sz w:val="24"/>
          <w:szCs w:val="24"/>
          <w:lang w:eastAsia="pl-PL"/>
        </w:rPr>
        <w:t xml:space="preserve">cznego wydatku pieniężnego, np. </w:t>
      </w:r>
      <w:r w:rsidRPr="00CD6298">
        <w:rPr>
          <w:rFonts w:ascii="Times New Roman" w:eastAsia="Times New Roman" w:hAnsi="Times New Roman" w:cs="Times New Roman"/>
          <w:bCs/>
          <w:sz w:val="24"/>
          <w:szCs w:val="24"/>
          <w:lang w:eastAsia="pl-PL"/>
        </w:rPr>
        <w:t>nieruchomości, środków transportu, maszyn, urządzeń; zasobem rzeczowym może być również usługa świadczona na rzecz tej organizacji przez inny podmiot nieodpłatnie (np. usługa transportowa, hotelowa, poligraficzna, wyżywienie) planowana do wykorzystania w realizacji zadania publicznego, jak również przedmioty ufundowane przez inny podmiot i przeka</w:t>
      </w:r>
      <w:r w:rsidR="00E71428" w:rsidRPr="00CD6298">
        <w:rPr>
          <w:rFonts w:ascii="Times New Roman" w:eastAsia="Times New Roman" w:hAnsi="Times New Roman" w:cs="Times New Roman"/>
          <w:bCs/>
          <w:sz w:val="24"/>
          <w:szCs w:val="24"/>
          <w:lang w:eastAsia="pl-PL"/>
        </w:rPr>
        <w:t xml:space="preserve">zane nieodpłatnie do </w:t>
      </w:r>
      <w:r w:rsidRPr="00CD6298">
        <w:rPr>
          <w:rFonts w:ascii="Times New Roman" w:eastAsia="Times New Roman" w:hAnsi="Times New Roman" w:cs="Times New Roman"/>
          <w:bCs/>
          <w:sz w:val="24"/>
          <w:szCs w:val="24"/>
          <w:lang w:eastAsia="pl-PL"/>
        </w:rPr>
        <w:t>wykorzystania w ramach realizacji zad</w:t>
      </w:r>
      <w:r w:rsidR="00EA70B7" w:rsidRPr="00CD6298">
        <w:rPr>
          <w:rFonts w:ascii="Times New Roman" w:eastAsia="Times New Roman" w:hAnsi="Times New Roman" w:cs="Times New Roman"/>
          <w:bCs/>
          <w:sz w:val="24"/>
          <w:szCs w:val="24"/>
          <w:lang w:eastAsia="pl-PL"/>
        </w:rPr>
        <w:t>ania publicznego (np. </w:t>
      </w:r>
      <w:r w:rsidR="00E71428" w:rsidRPr="00CD6298">
        <w:rPr>
          <w:rFonts w:ascii="Times New Roman" w:eastAsia="Times New Roman" w:hAnsi="Times New Roman" w:cs="Times New Roman"/>
          <w:bCs/>
          <w:sz w:val="24"/>
          <w:szCs w:val="24"/>
          <w:lang w:eastAsia="pl-PL"/>
        </w:rPr>
        <w:t xml:space="preserve">nagrody w </w:t>
      </w:r>
      <w:r w:rsidRPr="00CD6298">
        <w:rPr>
          <w:rFonts w:ascii="Times New Roman" w:eastAsia="Times New Roman" w:hAnsi="Times New Roman" w:cs="Times New Roman"/>
          <w:bCs/>
          <w:sz w:val="24"/>
          <w:szCs w:val="24"/>
          <w:lang w:eastAsia="pl-PL"/>
        </w:rPr>
        <w:t xml:space="preserve">zawodach, konkursach); kalkulacja wartości wkładu rzeczowego jest dokonywana jedynie w zakresie,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w jakim ten wkład będzie wykorzystany podczas realizacji zadania publicznego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(np. w oparciu o </w:t>
      </w:r>
      <w:r w:rsidR="00E71428" w:rsidRPr="00CD6298">
        <w:rPr>
          <w:rFonts w:ascii="Times New Roman" w:eastAsia="Times New Roman" w:hAnsi="Times New Roman" w:cs="Times New Roman"/>
          <w:bCs/>
          <w:sz w:val="24"/>
          <w:szCs w:val="24"/>
          <w:lang w:eastAsia="pl-PL"/>
        </w:rPr>
        <w:t>koszt wynajęcia danej rzeczy)</w:t>
      </w:r>
      <w:r w:rsidR="00BC4BEF" w:rsidRPr="00CD6298">
        <w:rPr>
          <w:rFonts w:ascii="Times New Roman" w:eastAsia="Times New Roman" w:hAnsi="Times New Roman" w:cs="Times New Roman"/>
          <w:bCs/>
          <w:sz w:val="24"/>
          <w:szCs w:val="24"/>
          <w:lang w:eastAsia="pl-PL"/>
        </w:rPr>
        <w:t xml:space="preserve"> </w:t>
      </w:r>
      <w:r w:rsidR="00E71428" w:rsidRPr="00CD6298">
        <w:rPr>
          <w:rFonts w:ascii="Times New Roman" w:eastAsia="Times New Roman" w:hAnsi="Times New Roman" w:cs="Times New Roman"/>
          <w:bCs/>
          <w:sz w:val="24"/>
          <w:szCs w:val="24"/>
          <w:lang w:eastAsia="pl-PL"/>
        </w:rPr>
        <w:t xml:space="preserve">i </w:t>
      </w:r>
      <w:r w:rsidRPr="00CD6298">
        <w:rPr>
          <w:rFonts w:ascii="Times New Roman" w:eastAsia="Times New Roman" w:hAnsi="Times New Roman" w:cs="Times New Roman"/>
          <w:bCs/>
          <w:sz w:val="24"/>
          <w:szCs w:val="24"/>
          <w:lang w:eastAsia="pl-PL"/>
        </w:rPr>
        <w:t xml:space="preserve">musi odpowiadać cenom rynkowym. </w:t>
      </w:r>
    </w:p>
    <w:p w14:paraId="3C2218E1" w14:textId="66EC2843" w:rsidR="0054677C" w:rsidRPr="00CD6298" w:rsidRDefault="00B37937" w:rsidP="000E358F">
      <w:pPr>
        <w:spacing w:before="60" w:after="60" w:line="240" w:lineRule="auto"/>
        <w:ind w:left="567"/>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
          <w:bCs/>
          <w:sz w:val="24"/>
          <w:szCs w:val="24"/>
          <w:lang w:eastAsia="pl-PL"/>
        </w:rPr>
        <w:t xml:space="preserve">Wkład rzeczowy musi być logicznie powiązany z zakresem realizowanego zadania publicznego i wyceniony według stawek rynkowych za jego wypożyczenie. </w:t>
      </w:r>
      <w:r w:rsidRPr="00CD6298">
        <w:rPr>
          <w:rFonts w:ascii="Times New Roman" w:eastAsia="Times New Roman" w:hAnsi="Times New Roman" w:cs="Times New Roman"/>
          <w:bCs/>
          <w:sz w:val="24"/>
          <w:szCs w:val="24"/>
          <w:lang w:eastAsia="pl-PL"/>
        </w:rPr>
        <w:t xml:space="preserve">Przykład: jeśli oferent ma namioty, ale składa ofertę na stacjonarne zajęcia edukacyjne, to nie wpisuje namiotów jako wkładu rzeczowego, ponieważ nie będą one używane podczas realizacji projektu (zadania publicznego). Jeśli jednak przedmiotem zadania publicznego byłaby organizacja obozu, to wykazanie namiotów jest jak najbardziej prawidłowe. Ponadto, jeżeli podmiot posiada w zasobach rzeczowych 20 namiotów, a w zadaniu planuje wykorzystać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10 szt., to prawidłowym będzie wpisanie jako wkładu rzeczowego 10 namiotów, zgodnie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z planowanym użyciem. Podmiot przyjmuje do wyceny wkładu rzeczowego stawki odpowiadające wartości wypożyczenia przedmiotu, a nie cenę jego zakupu.</w:t>
      </w:r>
    </w:p>
    <w:p w14:paraId="03213773" w14:textId="61A5BF72"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CD6298">
        <w:rPr>
          <w:rFonts w:ascii="Times New Roman" w:hAnsi="Times New Roman" w:cs="Times New Roman"/>
          <w:sz w:val="24"/>
          <w:szCs w:val="24"/>
        </w:rPr>
        <w:t xml:space="preserve">Oferent wypełniając elektroniczny formularz oferty w sekcji 7 „Inne informacje” zobowiązany jest do wskazania </w:t>
      </w:r>
      <w:r w:rsidRPr="00CD6298">
        <w:rPr>
          <w:rFonts w:ascii="Times New Roman" w:hAnsi="Times New Roman" w:cs="Times New Roman"/>
          <w:b/>
          <w:sz w:val="24"/>
          <w:szCs w:val="24"/>
        </w:rPr>
        <w:t xml:space="preserve">warunków służących zapewnieniu dostępności osobom ze szczególnymi </w:t>
      </w:r>
      <w:r w:rsidRPr="00CD6298">
        <w:rPr>
          <w:rFonts w:ascii="Times New Roman" w:hAnsi="Times New Roman" w:cs="Times New Roman"/>
          <w:b/>
          <w:sz w:val="24"/>
          <w:szCs w:val="24"/>
        </w:rPr>
        <w:lastRenderedPageBreak/>
        <w:t>potrzebami</w:t>
      </w:r>
      <w:r w:rsidRPr="00CD6298">
        <w:rPr>
          <w:rFonts w:ascii="Times New Roman" w:hAnsi="Times New Roman" w:cs="Times New Roman"/>
          <w:sz w:val="24"/>
          <w:szCs w:val="24"/>
        </w:rPr>
        <w:t xml:space="preserve"> w zakresie realizowanego zadania publicznego z uwzględnieniem przepisów ustawy z dnia 19 lipca 2019 r. </w:t>
      </w:r>
      <w:r w:rsidRPr="00CD6298">
        <w:rPr>
          <w:rFonts w:ascii="Times New Roman" w:hAnsi="Times New Roman" w:cs="Times New Roman"/>
          <w:i/>
          <w:iCs/>
          <w:sz w:val="24"/>
          <w:szCs w:val="24"/>
        </w:rPr>
        <w:t>o zapewnieniu dostępności osobom ze szczególnymi potrzebami</w:t>
      </w:r>
      <w:r w:rsidRPr="00CD6298">
        <w:rPr>
          <w:rFonts w:ascii="Times New Roman" w:hAnsi="Times New Roman" w:cs="Times New Roman"/>
          <w:sz w:val="24"/>
          <w:szCs w:val="24"/>
        </w:rPr>
        <w:t xml:space="preserve"> (</w:t>
      </w:r>
      <w:r w:rsidR="009C3983" w:rsidRPr="00CD6298">
        <w:rPr>
          <w:rFonts w:ascii="Times New Roman" w:hAnsi="Times New Roman" w:cs="Times New Roman"/>
          <w:sz w:val="24"/>
          <w:szCs w:val="24"/>
        </w:rPr>
        <w:t>Dz. U. z 2024 r. poz. 1411</w:t>
      </w:r>
      <w:r w:rsidR="00CD6298">
        <w:rPr>
          <w:rFonts w:ascii="Times New Roman" w:hAnsi="Times New Roman" w:cs="Times New Roman"/>
          <w:sz w:val="24"/>
          <w:szCs w:val="24"/>
        </w:rPr>
        <w:t xml:space="preserve">, z </w:t>
      </w:r>
      <w:proofErr w:type="spellStart"/>
      <w:r w:rsidR="00CD6298">
        <w:rPr>
          <w:rFonts w:ascii="Times New Roman" w:hAnsi="Times New Roman" w:cs="Times New Roman"/>
          <w:sz w:val="24"/>
          <w:szCs w:val="24"/>
        </w:rPr>
        <w:t>późn</w:t>
      </w:r>
      <w:proofErr w:type="spellEnd"/>
      <w:r w:rsidR="00CD6298">
        <w:rPr>
          <w:rFonts w:ascii="Times New Roman" w:hAnsi="Times New Roman" w:cs="Times New Roman"/>
          <w:sz w:val="24"/>
          <w:szCs w:val="24"/>
        </w:rPr>
        <w:t>. zm.</w:t>
      </w:r>
      <w:r w:rsidRPr="00CD6298">
        <w:rPr>
          <w:rFonts w:ascii="Times New Roman" w:hAnsi="Times New Roman" w:cs="Times New Roman"/>
          <w:sz w:val="24"/>
          <w:szCs w:val="24"/>
        </w:rPr>
        <w:t>), uwzględniając iż:</w:t>
      </w:r>
    </w:p>
    <w:p w14:paraId="2C58E3BC" w14:textId="77777777" w:rsidR="0054677C" w:rsidRPr="00CD6298" w:rsidRDefault="0054677C" w:rsidP="00776C56">
      <w:pPr>
        <w:numPr>
          <w:ilvl w:val="0"/>
          <w:numId w:val="47"/>
        </w:numPr>
        <w:suppressAutoHyphens/>
        <w:autoSpaceDN w:val="0"/>
        <w:spacing w:after="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ramach realizowanego zadania należy zapewnić </w:t>
      </w:r>
      <w:r w:rsidRPr="00CD6298">
        <w:rPr>
          <w:rFonts w:ascii="Times New Roman" w:eastAsia="Times New Roman" w:hAnsi="Times New Roman" w:cs="Times New Roman"/>
          <w:b/>
          <w:sz w:val="24"/>
          <w:szCs w:val="24"/>
          <w:lang w:eastAsia="pl-PL"/>
        </w:rPr>
        <w:t>co najmniej poniższe</w:t>
      </w:r>
      <w:r w:rsidRPr="00CD6298">
        <w:rPr>
          <w:rFonts w:ascii="Times New Roman" w:eastAsia="Times New Roman" w:hAnsi="Times New Roman" w:cs="Times New Roman"/>
          <w:sz w:val="24"/>
          <w:szCs w:val="24"/>
          <w:lang w:eastAsia="pl-PL"/>
        </w:rPr>
        <w:t xml:space="preserve"> wymagania służące zapewnienie dostępności osobom ze szczególnymi potrzebami, które obejmują:</w:t>
      </w:r>
    </w:p>
    <w:p w14:paraId="69257C89" w14:textId="77777777" w:rsidR="0054677C" w:rsidRPr="00CD6298" w:rsidRDefault="0054677C" w:rsidP="00776C56">
      <w:pPr>
        <w:numPr>
          <w:ilvl w:val="0"/>
          <w:numId w:val="16"/>
        </w:numPr>
        <w:spacing w:after="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zakresie </w:t>
      </w:r>
      <w:r w:rsidRPr="00CD6298">
        <w:rPr>
          <w:rFonts w:ascii="Times New Roman" w:eastAsia="Times New Roman" w:hAnsi="Times New Roman" w:cs="Times New Roman"/>
          <w:iCs/>
          <w:sz w:val="24"/>
          <w:szCs w:val="24"/>
          <w:lang w:eastAsia="pl-PL"/>
        </w:rPr>
        <w:t>dostępności</w:t>
      </w:r>
      <w:r w:rsidRPr="00CD6298">
        <w:rPr>
          <w:rFonts w:ascii="Times New Roman" w:eastAsia="Times New Roman" w:hAnsi="Times New Roman" w:cs="Times New Roman"/>
          <w:sz w:val="24"/>
          <w:szCs w:val="24"/>
          <w:lang w:eastAsia="pl-PL"/>
        </w:rPr>
        <w:t xml:space="preserve"> architektonicznej:</w:t>
      </w:r>
    </w:p>
    <w:p w14:paraId="5E27916C"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wolnych od barier poziomych i pionowych przestrzeni komunikacyjnych budynków,</w:t>
      </w:r>
    </w:p>
    <w:p w14:paraId="2F02CD87" w14:textId="66573D3C"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instalację urządzeń lub zastosowanie środków technicznych i rozwiązań architektonicznych w budynku, które umożliwiają dostęp do wszystkich pomieszczeń,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z wyłączeniem pomieszczeń technicznych,</w:t>
      </w:r>
    </w:p>
    <w:p w14:paraId="19938019"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informacji na temat rozkładu pomies</w:t>
      </w:r>
      <w:r w:rsidR="007F543A" w:rsidRPr="00CD6298">
        <w:rPr>
          <w:rFonts w:ascii="Times New Roman" w:eastAsia="Times New Roman" w:hAnsi="Times New Roman" w:cs="Times New Roman"/>
          <w:sz w:val="24"/>
          <w:szCs w:val="24"/>
          <w:lang w:eastAsia="pl-PL"/>
        </w:rPr>
        <w:t xml:space="preserve">zczeń w budynku, </w:t>
      </w:r>
      <w:r w:rsidR="00E71428" w:rsidRPr="00CD6298">
        <w:rPr>
          <w:rFonts w:ascii="Times New Roman" w:eastAsia="Times New Roman" w:hAnsi="Times New Roman" w:cs="Times New Roman"/>
          <w:sz w:val="24"/>
          <w:szCs w:val="24"/>
          <w:lang w:eastAsia="pl-PL"/>
        </w:rPr>
        <w:t>co najmniej w </w:t>
      </w:r>
      <w:r w:rsidRPr="00CD6298">
        <w:rPr>
          <w:rFonts w:ascii="Times New Roman" w:eastAsia="Times New Roman" w:hAnsi="Times New Roman" w:cs="Times New Roman"/>
          <w:sz w:val="24"/>
          <w:szCs w:val="24"/>
          <w:lang w:eastAsia="pl-PL"/>
        </w:rPr>
        <w:t>sposób wizualny i dotykowy lub głosowy,</w:t>
      </w:r>
    </w:p>
    <w:p w14:paraId="4AA60092" w14:textId="42CDBBC1"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zapewnienie wstępu do budynku osobie korzystającej z psa asystującego, o którym mowa w art. 2 pkt 11 ustawy z dnia 27 sierpnia 1997 r. </w:t>
      </w:r>
      <w:r w:rsidRPr="00CD6298">
        <w:rPr>
          <w:rFonts w:ascii="Times New Roman" w:eastAsia="Times New Roman" w:hAnsi="Times New Roman" w:cs="Times New Roman"/>
          <w:i/>
          <w:sz w:val="24"/>
          <w:szCs w:val="24"/>
          <w:lang w:eastAsia="pl-PL"/>
        </w:rPr>
        <w:t xml:space="preserve">o rehabilitacji </w:t>
      </w:r>
      <w:r w:rsidR="00E71428" w:rsidRPr="00CD6298">
        <w:rPr>
          <w:rFonts w:ascii="Times New Roman" w:eastAsia="Times New Roman" w:hAnsi="Times New Roman" w:cs="Times New Roman"/>
          <w:i/>
          <w:sz w:val="24"/>
          <w:szCs w:val="24"/>
          <w:lang w:eastAsia="pl-PL"/>
        </w:rPr>
        <w:t>zawodowej i </w:t>
      </w:r>
      <w:r w:rsidRPr="00CD6298">
        <w:rPr>
          <w:rFonts w:ascii="Times New Roman" w:eastAsia="Times New Roman" w:hAnsi="Times New Roman" w:cs="Times New Roman"/>
          <w:i/>
          <w:sz w:val="24"/>
          <w:szCs w:val="24"/>
          <w:lang w:eastAsia="pl-PL"/>
        </w:rPr>
        <w:t>społecznej oraz zatrudnianiu osób niepełnosprawnych</w:t>
      </w:r>
      <w:r w:rsidR="00EA70B7" w:rsidRPr="00CD6298">
        <w:rPr>
          <w:rFonts w:ascii="Times New Roman" w:eastAsia="Times New Roman" w:hAnsi="Times New Roman" w:cs="Times New Roman"/>
          <w:sz w:val="24"/>
          <w:szCs w:val="24"/>
          <w:lang w:eastAsia="pl-PL"/>
        </w:rPr>
        <w:t xml:space="preserve"> (Dz. U. z 202</w:t>
      </w:r>
      <w:r w:rsidR="00CD6298">
        <w:rPr>
          <w:rFonts w:ascii="Times New Roman" w:eastAsia="Times New Roman" w:hAnsi="Times New Roman" w:cs="Times New Roman"/>
          <w:sz w:val="24"/>
          <w:szCs w:val="24"/>
          <w:lang w:eastAsia="pl-PL"/>
        </w:rPr>
        <w:t>5</w:t>
      </w:r>
      <w:r w:rsidR="00EA70B7" w:rsidRPr="00CD6298">
        <w:rPr>
          <w:rFonts w:ascii="Times New Roman" w:eastAsia="Times New Roman" w:hAnsi="Times New Roman" w:cs="Times New Roman"/>
          <w:sz w:val="24"/>
          <w:szCs w:val="24"/>
          <w:lang w:eastAsia="pl-PL"/>
        </w:rPr>
        <w:t xml:space="preserve"> r. poz. </w:t>
      </w:r>
      <w:r w:rsidR="00CD6298">
        <w:rPr>
          <w:rFonts w:ascii="Times New Roman" w:eastAsia="Times New Roman" w:hAnsi="Times New Roman" w:cs="Times New Roman"/>
          <w:sz w:val="24"/>
          <w:szCs w:val="24"/>
          <w:lang w:eastAsia="pl-PL"/>
        </w:rPr>
        <w:t>913</w:t>
      </w:r>
      <w:r w:rsidR="00EA70B7" w:rsidRPr="00CD6298">
        <w:rPr>
          <w:rFonts w:ascii="Times New Roman" w:eastAsia="Times New Roman" w:hAnsi="Times New Roman" w:cs="Times New Roman"/>
          <w:sz w:val="24"/>
          <w:szCs w:val="24"/>
          <w:lang w:eastAsia="pl-PL"/>
        </w:rPr>
        <w:t>, z </w:t>
      </w:r>
      <w:proofErr w:type="spellStart"/>
      <w:r w:rsidRPr="00CD6298">
        <w:rPr>
          <w:rFonts w:ascii="Times New Roman" w:eastAsia="Times New Roman" w:hAnsi="Times New Roman" w:cs="Times New Roman"/>
          <w:sz w:val="24"/>
          <w:szCs w:val="24"/>
          <w:lang w:eastAsia="pl-PL"/>
        </w:rPr>
        <w:t>późn</w:t>
      </w:r>
      <w:proofErr w:type="spellEnd"/>
      <w:r w:rsidRPr="00CD6298">
        <w:rPr>
          <w:rFonts w:ascii="Times New Roman" w:eastAsia="Times New Roman" w:hAnsi="Times New Roman" w:cs="Times New Roman"/>
          <w:sz w:val="24"/>
          <w:szCs w:val="24"/>
          <w:lang w:eastAsia="pl-PL"/>
        </w:rPr>
        <w:t>. zm.),</w:t>
      </w:r>
    </w:p>
    <w:p w14:paraId="5D70B170"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osobom ze szczególnymi potrzebami możliwości ewakuacji lub ich uratowania w inny sposób;</w:t>
      </w:r>
    </w:p>
    <w:p w14:paraId="4753EBB4" w14:textId="074AE526" w:rsidR="0054677C" w:rsidRPr="00CD6298" w:rsidRDefault="0054677C" w:rsidP="00776C56">
      <w:pPr>
        <w:numPr>
          <w:ilvl w:val="0"/>
          <w:numId w:val="16"/>
        </w:numPr>
        <w:spacing w:after="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zakresie </w:t>
      </w:r>
      <w:r w:rsidRPr="00CD6298">
        <w:rPr>
          <w:rFonts w:ascii="Times New Roman" w:eastAsia="Times New Roman" w:hAnsi="Times New Roman" w:cs="Times New Roman"/>
          <w:iCs/>
          <w:sz w:val="24"/>
          <w:szCs w:val="24"/>
          <w:lang w:eastAsia="pl-PL"/>
        </w:rPr>
        <w:t>dostępności</w:t>
      </w:r>
      <w:r w:rsidRPr="00CD6298">
        <w:rPr>
          <w:rFonts w:ascii="Times New Roman" w:eastAsia="Times New Roman" w:hAnsi="Times New Roman" w:cs="Times New Roman"/>
          <w:sz w:val="24"/>
          <w:szCs w:val="24"/>
          <w:lang w:eastAsia="pl-PL"/>
        </w:rPr>
        <w:t xml:space="preserve"> cyfrowej – wymagania określone w ustawie z dnia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4 kwietnia 2019 r. </w:t>
      </w:r>
      <w:r w:rsidRPr="00CD6298">
        <w:rPr>
          <w:rFonts w:ascii="Times New Roman" w:eastAsia="Times New Roman" w:hAnsi="Times New Roman" w:cs="Times New Roman"/>
          <w:i/>
          <w:sz w:val="24"/>
          <w:szCs w:val="24"/>
          <w:lang w:eastAsia="pl-PL"/>
        </w:rPr>
        <w:t>o</w:t>
      </w:r>
      <w:r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i/>
          <w:iCs/>
          <w:sz w:val="24"/>
          <w:szCs w:val="24"/>
          <w:lang w:eastAsia="pl-PL"/>
        </w:rPr>
        <w:t>dostępności</w:t>
      </w:r>
      <w:r w:rsidRPr="00CD6298">
        <w:rPr>
          <w:rFonts w:ascii="Times New Roman" w:eastAsia="Times New Roman" w:hAnsi="Times New Roman" w:cs="Times New Roman"/>
          <w:i/>
          <w:sz w:val="24"/>
          <w:szCs w:val="24"/>
          <w:lang w:eastAsia="pl-PL"/>
        </w:rPr>
        <w:t xml:space="preserve"> cyfrowej stron internetowych i aplikacji mobilnych podmiotów publicznych </w:t>
      </w:r>
      <w:r w:rsidR="00516DB4" w:rsidRPr="00CD6298">
        <w:rPr>
          <w:rFonts w:ascii="Times New Roman" w:eastAsia="Times New Roman" w:hAnsi="Times New Roman" w:cs="Times New Roman"/>
          <w:sz w:val="24"/>
          <w:szCs w:val="24"/>
          <w:lang w:eastAsia="pl-PL"/>
        </w:rPr>
        <w:t>(Dz.U. z 2023 r. poz. 1440</w:t>
      </w:r>
      <w:r w:rsidRPr="00CD6298">
        <w:rPr>
          <w:rFonts w:ascii="Times New Roman" w:eastAsia="Times New Roman" w:hAnsi="Times New Roman" w:cs="Times New Roman"/>
          <w:sz w:val="24"/>
          <w:szCs w:val="24"/>
          <w:lang w:eastAsia="pl-PL"/>
        </w:rPr>
        <w:t>);</w:t>
      </w:r>
    </w:p>
    <w:p w14:paraId="7986464F" w14:textId="77777777" w:rsidR="0054677C" w:rsidRPr="00CD6298" w:rsidRDefault="0054677C" w:rsidP="00776C56">
      <w:pPr>
        <w:numPr>
          <w:ilvl w:val="0"/>
          <w:numId w:val="16"/>
        </w:numPr>
        <w:spacing w:after="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zakresie </w:t>
      </w:r>
      <w:r w:rsidRPr="00CD6298">
        <w:rPr>
          <w:rFonts w:ascii="Times New Roman" w:hAnsi="Times New Roman"/>
          <w:i/>
          <w:sz w:val="24"/>
        </w:rPr>
        <w:t>dostępności</w:t>
      </w:r>
      <w:r w:rsidRPr="00CD6298">
        <w:rPr>
          <w:rFonts w:ascii="Times New Roman" w:eastAsia="Times New Roman" w:hAnsi="Times New Roman" w:cs="Times New Roman"/>
          <w:sz w:val="24"/>
          <w:szCs w:val="24"/>
          <w:lang w:eastAsia="pl-PL"/>
        </w:rPr>
        <w:t xml:space="preserve"> informacyjno-komunikacyjnej:</w:t>
      </w:r>
    </w:p>
    <w:p w14:paraId="2F443073"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obsługę z wykorzystaniem środków wspierających komunikowanie się, o których mowa w </w:t>
      </w:r>
      <w:hyperlink r:id="rId11" w:anchor="/document/17736247?unitId=art(3)pkt(5)&amp;cm=DOCUMENT" w:history="1">
        <w:r w:rsidRPr="00CD6298">
          <w:rPr>
            <w:rFonts w:ascii="Times New Roman" w:eastAsia="Times New Roman" w:hAnsi="Times New Roman" w:cs="Times New Roman"/>
            <w:sz w:val="24"/>
            <w:szCs w:val="24"/>
            <w:lang w:eastAsia="pl-PL"/>
          </w:rPr>
          <w:t>art. 3 pkt 5</w:t>
        </w:r>
      </w:hyperlink>
      <w:r w:rsidRPr="00CD6298">
        <w:rPr>
          <w:rFonts w:ascii="Times New Roman" w:eastAsia="Times New Roman" w:hAnsi="Times New Roman" w:cs="Times New Roman"/>
          <w:sz w:val="24"/>
          <w:szCs w:val="24"/>
          <w:lang w:eastAsia="pl-PL"/>
        </w:rPr>
        <w:t xml:space="preserve"> ustawy z dnia 19 sierpnia 2011 r. </w:t>
      </w:r>
      <w:r w:rsidRPr="00CD6298">
        <w:rPr>
          <w:rFonts w:ascii="Times New Roman" w:eastAsia="Times New Roman" w:hAnsi="Times New Roman" w:cs="Times New Roman"/>
          <w:i/>
          <w:sz w:val="24"/>
          <w:szCs w:val="24"/>
          <w:lang w:eastAsia="pl-PL"/>
        </w:rPr>
        <w:t>o języku migowym i innych środkach komunikowania się</w:t>
      </w:r>
      <w:r w:rsidRPr="00CD6298">
        <w:rPr>
          <w:rFonts w:ascii="Times New Roman" w:eastAsia="Times New Roman" w:hAnsi="Times New Roman" w:cs="Times New Roman"/>
          <w:sz w:val="24"/>
          <w:szCs w:val="24"/>
          <w:lang w:eastAsia="pl-PL"/>
        </w:rPr>
        <w:t xml:space="preserve"> (Dz. U. z 2023 r. poz. 20) lub przez wykorzystanie zdalnego dostępu online do usługi tłumacza przez strony internetowe i aplikacje,</w:t>
      </w:r>
    </w:p>
    <w:p w14:paraId="6603670B" w14:textId="2DB53F3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instalację urządzeń lub innych środków technicznych do obsługi osób słabosłyszących,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szczególności pętli indukcyjnych, systemów FM lub urządzeń opartych o inne technologie, których celem jest wspomaganie słyszenia,</w:t>
      </w:r>
    </w:p>
    <w:p w14:paraId="2B9504D6"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na stronie internetowej danego podmiotu informacji o zakresie jego działalności – w postaci elektronicznego pliku zawierającego tekst odczytywalny maszynowo, nagrania treści w polskim języku migowym oraz informacji w tekście łatwym do czytania,</w:t>
      </w:r>
    </w:p>
    <w:p w14:paraId="0EE7588B"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przynajmniej trzech form komunikacji z podmiotem</w:t>
      </w:r>
      <w:r w:rsidR="00E564BA"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np. w postaci listownej, telefonicznej, z wykorzys</w:t>
      </w:r>
      <w:r w:rsidR="00E564BA" w:rsidRPr="00CD6298">
        <w:rPr>
          <w:rFonts w:ascii="Times New Roman" w:eastAsia="Times New Roman" w:hAnsi="Times New Roman" w:cs="Times New Roman"/>
          <w:sz w:val="24"/>
          <w:szCs w:val="24"/>
          <w:lang w:eastAsia="pl-PL"/>
        </w:rPr>
        <w:t>taniem poczty elektronicznej, z </w:t>
      </w:r>
      <w:r w:rsidRPr="00CD6298">
        <w:rPr>
          <w:rFonts w:ascii="Times New Roman" w:eastAsia="Times New Roman" w:hAnsi="Times New Roman" w:cs="Times New Roman"/>
          <w:sz w:val="24"/>
          <w:szCs w:val="24"/>
          <w:lang w:eastAsia="pl-PL"/>
        </w:rPr>
        <w:t>wykorzystaniem mediów społecznościowych,</w:t>
      </w:r>
    </w:p>
    <w:p w14:paraId="5C3C74F5"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na wniosek osoby ze szczególnymi potrzebami, komunikacji z podmiotem publicznym w formie określonej w tym wniosku;</w:t>
      </w:r>
    </w:p>
    <w:p w14:paraId="165FB825" w14:textId="77777777" w:rsidR="0054677C" w:rsidRPr="00CD6298"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shd w:val="clear" w:color="auto" w:fill="FFFFFF"/>
          <w:lang w:eastAsia="pl-PL"/>
        </w:rPr>
        <w:t xml:space="preserve">w </w:t>
      </w:r>
      <w:r w:rsidRPr="00CD6298">
        <w:rPr>
          <w:rFonts w:ascii="Times New Roman" w:hAnsi="Times New Roman" w:cs="Times New Roman"/>
          <w:sz w:val="24"/>
          <w:szCs w:val="24"/>
        </w:rPr>
        <w:t>przypadku</w:t>
      </w:r>
      <w:r w:rsidRPr="00CD6298">
        <w:rPr>
          <w:rFonts w:ascii="Times New Roman" w:eastAsia="Times New Roman" w:hAnsi="Times New Roman" w:cs="Times New Roman"/>
          <w:sz w:val="24"/>
          <w:szCs w:val="24"/>
          <w:shd w:val="clear" w:color="auto" w:fill="FFFFFF"/>
          <w:lang w:eastAsia="pl-PL"/>
        </w:rPr>
        <w:t xml:space="preserve"> braku możliwości zapewnienia </w:t>
      </w:r>
      <w:r w:rsidR="00E71428" w:rsidRPr="00CD6298">
        <w:rPr>
          <w:rFonts w:ascii="Times New Roman" w:eastAsia="Times New Roman" w:hAnsi="Times New Roman" w:cs="Times New Roman"/>
          <w:sz w:val="24"/>
          <w:szCs w:val="24"/>
          <w:shd w:val="clear" w:color="auto" w:fill="FFFFFF"/>
          <w:lang w:eastAsia="pl-PL"/>
        </w:rPr>
        <w:t>dostępności architektonicznej i</w:t>
      </w:r>
      <w:r w:rsidR="00E564BA" w:rsidRPr="00CD6298">
        <w:rPr>
          <w:rFonts w:ascii="Times New Roman" w:eastAsia="Times New Roman" w:hAnsi="Times New Roman" w:cs="Times New Roman"/>
          <w:sz w:val="24"/>
          <w:szCs w:val="24"/>
          <w:shd w:val="clear" w:color="auto" w:fill="FFFFFF"/>
          <w:lang w:eastAsia="pl-PL"/>
        </w:rPr>
        <w:t> </w:t>
      </w:r>
      <w:r w:rsidRPr="00CD6298">
        <w:rPr>
          <w:rFonts w:ascii="Times New Roman" w:eastAsia="Times New Roman" w:hAnsi="Times New Roman" w:cs="Times New Roman"/>
          <w:sz w:val="24"/>
          <w:szCs w:val="24"/>
          <w:shd w:val="clear" w:color="auto" w:fill="FFFFFF"/>
          <w:lang w:eastAsia="pl-PL"/>
        </w:rPr>
        <w:t>informacyjno-komunikacyjnej, oferent zobowiązany jest zapewnić dostęp alternatywny</w:t>
      </w:r>
      <w:r w:rsidRPr="00CD6298">
        <w:rPr>
          <w:rFonts w:ascii="Times New Roman" w:eastAsia="Times New Roman" w:hAnsi="Times New Roman" w:cs="Times New Roman"/>
          <w:sz w:val="24"/>
          <w:szCs w:val="24"/>
          <w:lang w:eastAsia="pl-PL"/>
        </w:rPr>
        <w:t>; oferent jest zobowiązany wskazać dla</w:t>
      </w:r>
      <w:r w:rsidRPr="00CD6298">
        <w:rPr>
          <w:rFonts w:ascii="Times New Roman" w:eastAsia="Times New Roman" w:hAnsi="Times New Roman" w:cs="Times New Roman"/>
          <w:sz w:val="24"/>
          <w:szCs w:val="24"/>
          <w:shd w:val="clear" w:color="auto" w:fill="FFFFFF"/>
          <w:lang w:eastAsia="pl-PL"/>
        </w:rPr>
        <w:t xml:space="preserve"> których konkretnych wymogów zostanie zapewniony dostęp alternatywny;</w:t>
      </w:r>
    </w:p>
    <w:p w14:paraId="71280E73" w14:textId="77777777" w:rsidR="0054677C" w:rsidRPr="00CD6298"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sz w:val="24"/>
          <w:szCs w:val="24"/>
          <w:shd w:val="clear" w:color="auto" w:fill="FFFFFF"/>
          <w:lang w:eastAsia="pl-PL"/>
        </w:rPr>
        <w:t>zapewnienie</w:t>
      </w:r>
      <w:r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shd w:val="clear" w:color="auto" w:fill="FFFFFF"/>
          <w:lang w:eastAsia="pl-PL"/>
        </w:rPr>
        <w:t>warunków</w:t>
      </w:r>
      <w:r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shd w:val="clear" w:color="auto" w:fill="FFFFFF"/>
          <w:lang w:eastAsia="pl-PL"/>
        </w:rPr>
        <w:t>dostępności</w:t>
      </w:r>
      <w:r w:rsidRPr="00CD6298">
        <w:rPr>
          <w:rFonts w:ascii="Times New Roman" w:eastAsia="Times New Roman" w:hAnsi="Times New Roman" w:cs="Times New Roman"/>
          <w:sz w:val="24"/>
          <w:szCs w:val="24"/>
          <w:lang w:eastAsia="pl-PL"/>
        </w:rPr>
        <w:t xml:space="preserve"> osobom ze szczególnymi potrzebami, o których mowa powyżej, dotyczy wszystkich odbiorców zadania (uczestnicy, opiekunowie, publiczność).</w:t>
      </w:r>
    </w:p>
    <w:p w14:paraId="28BF35A9" w14:textId="40DC2D04"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hAnsi="Times New Roman" w:cs="Times New Roman"/>
          <w:sz w:val="24"/>
          <w:szCs w:val="24"/>
        </w:rPr>
      </w:pPr>
      <w:r w:rsidRPr="00CD6298">
        <w:rPr>
          <w:rFonts w:ascii="Times New Roman" w:hAnsi="Times New Roman" w:cs="Times New Roman"/>
          <w:sz w:val="24"/>
          <w:szCs w:val="24"/>
        </w:rPr>
        <w:t xml:space="preserve">Do elektronicznego formularza oferty należy załączyć kopię aktualnego wyciągu z właściwego rejestru lub ewidencji/pobrany samodzielnie wydruk komputerowy aktualnych informacji </w:t>
      </w:r>
      <w:r w:rsidR="003753AA" w:rsidRPr="00CD6298">
        <w:rPr>
          <w:rFonts w:ascii="Times New Roman" w:hAnsi="Times New Roman" w:cs="Times New Roman"/>
          <w:sz w:val="24"/>
          <w:szCs w:val="24"/>
        </w:rPr>
        <w:br/>
      </w:r>
      <w:r w:rsidRPr="00CD6298">
        <w:rPr>
          <w:rFonts w:ascii="Times New Roman" w:hAnsi="Times New Roman" w:cs="Times New Roman"/>
          <w:sz w:val="24"/>
          <w:szCs w:val="24"/>
        </w:rPr>
        <w:t xml:space="preserve">o podmiocie wpisanym do Krajowego Rejestru Sądowego, oświadczenie o VAT oraz oświadczenie o prowadzonej działalności statutowej, a także inne załączniki wymagane </w:t>
      </w:r>
      <w:r w:rsidR="003753AA" w:rsidRPr="00CD6298">
        <w:rPr>
          <w:rFonts w:ascii="Times New Roman" w:hAnsi="Times New Roman" w:cs="Times New Roman"/>
          <w:sz w:val="24"/>
          <w:szCs w:val="24"/>
        </w:rPr>
        <w:br/>
      </w:r>
      <w:r w:rsidRPr="00CD6298">
        <w:rPr>
          <w:rFonts w:ascii="Times New Roman" w:hAnsi="Times New Roman" w:cs="Times New Roman"/>
          <w:sz w:val="24"/>
          <w:szCs w:val="24"/>
        </w:rPr>
        <w:t>w ogłoszeniu otwartego konkursu ofert. Załącznikami mogą być tylko pliki w formacie pdf lub jpg i muszą być czytelne.</w:t>
      </w:r>
      <w:r w:rsidR="00277F52" w:rsidRPr="00CD6298">
        <w:rPr>
          <w:rFonts w:ascii="Times New Roman" w:hAnsi="Times New Roman" w:cs="Times New Roman"/>
          <w:sz w:val="24"/>
          <w:szCs w:val="24"/>
        </w:rPr>
        <w:t xml:space="preserve"> </w:t>
      </w:r>
    </w:p>
    <w:p w14:paraId="4A7A4CD1" w14:textId="280D32EA" w:rsidR="0054677C" w:rsidRPr="00CD6298" w:rsidRDefault="0054677C" w:rsidP="00B84FE3">
      <w:pPr>
        <w:numPr>
          <w:ilvl w:val="0"/>
          <w:numId w:val="6"/>
        </w:numPr>
        <w:spacing w:before="60" w:after="60" w:line="240" w:lineRule="auto"/>
        <w:ind w:left="284" w:hanging="425"/>
        <w:jc w:val="both"/>
        <w:rPr>
          <w:rFonts w:ascii="Times New Roman" w:hAnsi="Times New Roman" w:cs="Times New Roman"/>
          <w:sz w:val="24"/>
          <w:szCs w:val="24"/>
        </w:rPr>
      </w:pPr>
      <w:r w:rsidRPr="00CD6298">
        <w:rPr>
          <w:rFonts w:ascii="Times New Roman" w:hAnsi="Times New Roman" w:cs="Times New Roman"/>
          <w:sz w:val="24"/>
          <w:szCs w:val="24"/>
        </w:rPr>
        <w:t xml:space="preserve">Bezpośrednio po złożeniu oferty </w:t>
      </w:r>
      <w:r w:rsidR="00CD053B" w:rsidRPr="00CD6298">
        <w:rPr>
          <w:rFonts w:ascii="Times New Roman" w:hAnsi="Times New Roman" w:cs="Times New Roman"/>
          <w:sz w:val="24"/>
          <w:szCs w:val="24"/>
        </w:rPr>
        <w:t>poprzez system</w:t>
      </w:r>
      <w:r w:rsidRPr="00CD6298">
        <w:rPr>
          <w:rFonts w:ascii="Times New Roman" w:hAnsi="Times New Roman" w:cs="Times New Roman"/>
          <w:sz w:val="24"/>
          <w:szCs w:val="24"/>
        </w:rPr>
        <w:t xml:space="preserve"> Witkac.pl oferent ma obowiązek wydrukować ofertę w wersji papierowej oraz podpisać ją przez osoby upoważnione do składania oświadczeń </w:t>
      </w:r>
      <w:r w:rsidRPr="00CD6298">
        <w:rPr>
          <w:rFonts w:ascii="Times New Roman" w:hAnsi="Times New Roman" w:cs="Times New Roman"/>
          <w:sz w:val="24"/>
          <w:szCs w:val="24"/>
        </w:rPr>
        <w:lastRenderedPageBreak/>
        <w:t>woli w imieniu oferenta z datą tożsamą z dat</w:t>
      </w:r>
      <w:r w:rsidR="00CD053B" w:rsidRPr="00CD6298">
        <w:rPr>
          <w:rFonts w:ascii="Times New Roman" w:hAnsi="Times New Roman" w:cs="Times New Roman"/>
          <w:sz w:val="24"/>
          <w:szCs w:val="24"/>
        </w:rPr>
        <w:t>ą złożenia oferty poprzez system</w:t>
      </w:r>
      <w:r w:rsidRPr="00CD6298">
        <w:rPr>
          <w:rFonts w:ascii="Times New Roman" w:hAnsi="Times New Roman" w:cs="Times New Roman"/>
          <w:sz w:val="24"/>
          <w:szCs w:val="24"/>
        </w:rPr>
        <w:t xml:space="preserve"> Witkac.pl. Oryginał oferty w wersji p</w:t>
      </w:r>
      <w:r w:rsidR="00E564BA" w:rsidRPr="00CD6298">
        <w:rPr>
          <w:rFonts w:ascii="Times New Roman" w:hAnsi="Times New Roman" w:cs="Times New Roman"/>
          <w:sz w:val="24"/>
          <w:szCs w:val="24"/>
        </w:rPr>
        <w:t>apierowej musi być opatrzony tą </w:t>
      </w:r>
      <w:r w:rsidRPr="00CD6298">
        <w:rPr>
          <w:rFonts w:ascii="Times New Roman" w:hAnsi="Times New Roman" w:cs="Times New Roman"/>
          <w:sz w:val="24"/>
          <w:szCs w:val="24"/>
        </w:rPr>
        <w:t xml:space="preserve">samą sumą kontrolną co oferta złożona poprzez </w:t>
      </w:r>
      <w:r w:rsidR="00CD053B" w:rsidRPr="00CD6298">
        <w:rPr>
          <w:rFonts w:ascii="Times New Roman" w:hAnsi="Times New Roman" w:cs="Times New Roman"/>
          <w:sz w:val="24"/>
          <w:szCs w:val="24"/>
        </w:rPr>
        <w:t>system</w:t>
      </w:r>
      <w:r w:rsidRPr="00CD6298">
        <w:rPr>
          <w:rFonts w:ascii="Times New Roman" w:hAnsi="Times New Roman" w:cs="Times New Roman"/>
          <w:sz w:val="24"/>
          <w:szCs w:val="24"/>
        </w:rPr>
        <w:t xml:space="preserve"> Witkac.pl. Na tym etapie nie jest wymagane złożenie oryginalnej oferty w </w:t>
      </w:r>
      <w:r w:rsidR="00FC43F8" w:rsidRPr="00CD6298">
        <w:rPr>
          <w:rFonts w:ascii="Times New Roman" w:hAnsi="Times New Roman" w:cs="Times New Roman"/>
          <w:sz w:val="24"/>
          <w:szCs w:val="24"/>
        </w:rPr>
        <w:t>postaci</w:t>
      </w:r>
      <w:r w:rsidRPr="00CD6298">
        <w:rPr>
          <w:rFonts w:ascii="Times New Roman" w:hAnsi="Times New Roman" w:cs="Times New Roman"/>
          <w:sz w:val="24"/>
          <w:szCs w:val="24"/>
        </w:rPr>
        <w:t xml:space="preserve"> papierowej – </w:t>
      </w:r>
      <w:r w:rsidR="00EA70B7" w:rsidRPr="00CD6298">
        <w:rPr>
          <w:rFonts w:ascii="Times New Roman" w:hAnsi="Times New Roman" w:cs="Times New Roman"/>
          <w:b/>
          <w:sz w:val="24"/>
          <w:szCs w:val="24"/>
        </w:rPr>
        <w:t>obowiązek przekazania ww.</w:t>
      </w:r>
      <w:r w:rsidR="00E35247" w:rsidRPr="00CD6298">
        <w:rPr>
          <w:rFonts w:ascii="Times New Roman" w:hAnsi="Times New Roman" w:cs="Times New Roman"/>
          <w:b/>
          <w:sz w:val="24"/>
          <w:szCs w:val="24"/>
        </w:rPr>
        <w:t xml:space="preserve"> </w:t>
      </w:r>
      <w:r w:rsidRPr="00CD6298">
        <w:rPr>
          <w:rFonts w:ascii="Times New Roman" w:hAnsi="Times New Roman" w:cs="Times New Roman"/>
          <w:b/>
          <w:sz w:val="24"/>
          <w:szCs w:val="24"/>
        </w:rPr>
        <w:t xml:space="preserve">dokumentów (w </w:t>
      </w:r>
      <w:r w:rsidR="00FC43F8" w:rsidRPr="00CD6298">
        <w:rPr>
          <w:rFonts w:ascii="Times New Roman" w:hAnsi="Times New Roman" w:cs="Times New Roman"/>
          <w:b/>
          <w:sz w:val="24"/>
          <w:szCs w:val="24"/>
        </w:rPr>
        <w:t>postaci</w:t>
      </w:r>
      <w:r w:rsidRPr="00CD6298">
        <w:rPr>
          <w:rFonts w:ascii="Times New Roman" w:hAnsi="Times New Roman" w:cs="Times New Roman"/>
          <w:b/>
          <w:sz w:val="24"/>
          <w:szCs w:val="24"/>
        </w:rPr>
        <w:t xml:space="preserve"> papierowej) zaistnieje dopiero na etapie zawierania umowy w przypadku przyznania dotacji.</w:t>
      </w:r>
    </w:p>
    <w:p w14:paraId="50E1BF26" w14:textId="77777777" w:rsidR="0054677C" w:rsidRPr="00CD6298" w:rsidRDefault="0054677C" w:rsidP="00B84FE3">
      <w:pPr>
        <w:spacing w:before="60" w:after="60" w:line="240" w:lineRule="auto"/>
        <w:ind w:left="284"/>
        <w:jc w:val="both"/>
        <w:rPr>
          <w:rFonts w:ascii="Times New Roman" w:eastAsia="Times New Roman" w:hAnsi="Times New Roman" w:cs="Times New Roman"/>
          <w:b/>
          <w:sz w:val="24"/>
          <w:szCs w:val="24"/>
          <w:lang w:eastAsia="pl-PL"/>
        </w:rPr>
      </w:pPr>
      <w:r w:rsidRPr="00CD6298">
        <w:rPr>
          <w:rFonts w:ascii="Times New Roman" w:hAnsi="Times New Roman" w:cs="Times New Roman"/>
          <w:b/>
          <w:sz w:val="24"/>
          <w:szCs w:val="24"/>
        </w:rPr>
        <w:t xml:space="preserve">UWAGA: Każda wersja oferty opatrzona jest indywidualnym numerem tzw. sumą kontrolną - każda edycja lub zmiana w elektronicznym formularzu oferty generuje nową sumę kontrolną. </w:t>
      </w:r>
    </w:p>
    <w:p w14:paraId="7F6EEABE" w14:textId="6E36134F" w:rsidR="0054677C" w:rsidRPr="00CD6298" w:rsidRDefault="0054677C" w:rsidP="00B84FE3">
      <w:pPr>
        <w:spacing w:before="60" w:after="60" w:line="240" w:lineRule="auto"/>
        <w:ind w:left="284"/>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sz w:val="24"/>
          <w:szCs w:val="24"/>
          <w:lang w:eastAsia="pl-PL"/>
        </w:rPr>
        <w:t xml:space="preserve">Podpisy pod ofertą składają osoby </w:t>
      </w:r>
      <w:r w:rsidRPr="00CD6298">
        <w:rPr>
          <w:rFonts w:ascii="Times New Roman" w:eastAsia="Times New Roman" w:hAnsi="Times New Roman" w:cs="Times New Roman"/>
          <w:bCs/>
          <w:sz w:val="24"/>
          <w:szCs w:val="24"/>
          <w:lang w:eastAsia="pl-PL"/>
        </w:rPr>
        <w:t>upoważnione do składania oświadczeń woli zgodnie z </w:t>
      </w:r>
      <w:r w:rsidRPr="00CD6298">
        <w:rPr>
          <w:rFonts w:ascii="Times New Roman" w:eastAsia="Times New Roman" w:hAnsi="Times New Roman" w:cs="Times New Roman"/>
          <w:sz w:val="24"/>
          <w:szCs w:val="24"/>
          <w:lang w:eastAsia="pl-PL"/>
        </w:rPr>
        <w:t xml:space="preserve">danymi </w:t>
      </w:r>
      <w:r w:rsidRPr="00CD6298">
        <w:rPr>
          <w:rFonts w:ascii="Times New Roman" w:eastAsia="Times New Roman" w:hAnsi="Times New Roman" w:cs="Times New Roman"/>
          <w:bCs/>
          <w:sz w:val="24"/>
          <w:szCs w:val="24"/>
          <w:lang w:eastAsia="pl-PL"/>
        </w:rPr>
        <w:t xml:space="preserve">z Krajowego Rejestru Sądowego lub innego właściwego rejestru lub ewidencji, </w:t>
      </w:r>
      <w:r w:rsidR="0028520E"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a w przypadku innego sposobu reprezentacji niż wynikający z Krajowego Rejestru Sądowego lub innego właściwego rejestru lub ewidencji, innych dokumentów potwierdzających upoważnienie do działania w imieniu oferenta. W przypadku braku pieczęci imiennych, ofertę podpisuje się czytelnie (pełnym imieniem i nazwiskiem</w:t>
      </w:r>
      <w:r w:rsidR="003753AA" w:rsidRPr="00CD6298">
        <w:rPr>
          <w:rFonts w:ascii="Times New Roman" w:eastAsia="Times New Roman" w:hAnsi="Times New Roman" w:cs="Times New Roman"/>
          <w:bCs/>
          <w:sz w:val="24"/>
          <w:szCs w:val="24"/>
          <w:lang w:eastAsia="pl-PL"/>
        </w:rPr>
        <w:t xml:space="preserve"> </w:t>
      </w:r>
      <w:r w:rsidR="0028520E" w:rsidRPr="00CD6298">
        <w:rPr>
          <w:rFonts w:ascii="Times New Roman" w:eastAsia="Times New Roman" w:hAnsi="Times New Roman" w:cs="Times New Roman"/>
          <w:bCs/>
          <w:sz w:val="24"/>
          <w:szCs w:val="24"/>
          <w:lang w:eastAsia="pl-PL"/>
        </w:rPr>
        <w:t>z zaznaczeniem pełnionej funkcji</w:t>
      </w:r>
      <w:r w:rsidRPr="00CD6298">
        <w:rPr>
          <w:rFonts w:ascii="Times New Roman" w:eastAsia="Times New Roman" w:hAnsi="Times New Roman" w:cs="Times New Roman"/>
          <w:bCs/>
          <w:sz w:val="24"/>
          <w:szCs w:val="24"/>
          <w:lang w:eastAsia="pl-PL"/>
        </w:rPr>
        <w:t xml:space="preserve">). </w:t>
      </w:r>
    </w:p>
    <w:p w14:paraId="5D308856" w14:textId="240660AD" w:rsidR="0054677C" w:rsidRPr="00CD6298" w:rsidRDefault="0054677C" w:rsidP="00B84FE3">
      <w:pPr>
        <w:spacing w:before="60" w:after="60" w:line="240" w:lineRule="auto"/>
        <w:ind w:left="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Złożenie oryginału oferty w </w:t>
      </w:r>
      <w:r w:rsidR="00FC43F8" w:rsidRPr="00CD6298">
        <w:rPr>
          <w:rFonts w:ascii="Times New Roman" w:eastAsia="Times New Roman" w:hAnsi="Times New Roman" w:cs="Times New Roman"/>
          <w:sz w:val="24"/>
          <w:szCs w:val="24"/>
          <w:lang w:eastAsia="pl-PL"/>
        </w:rPr>
        <w:t xml:space="preserve">postaci </w:t>
      </w:r>
      <w:r w:rsidRPr="00CD6298">
        <w:rPr>
          <w:rFonts w:ascii="Times New Roman" w:eastAsia="Times New Roman" w:hAnsi="Times New Roman" w:cs="Times New Roman"/>
          <w:sz w:val="24"/>
          <w:szCs w:val="24"/>
          <w:lang w:eastAsia="pl-PL"/>
        </w:rPr>
        <w:t xml:space="preserve">papierowej będzie wymagane na etapie podpisywania umowy realizacji zadania publicznego, w przypadku gdy oferentowi zostanie przyznana dotacja. </w:t>
      </w:r>
    </w:p>
    <w:p w14:paraId="29EB3B43" w14:textId="77777777" w:rsidR="0054677C" w:rsidRPr="00CD6298"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Tryb i terminy wyboru ofert</w:t>
      </w:r>
    </w:p>
    <w:p w14:paraId="404D4205" w14:textId="77777777" w:rsidR="0054677C" w:rsidRPr="00CD6298" w:rsidRDefault="0054677C" w:rsidP="000E358F">
      <w:pPr>
        <w:numPr>
          <w:ilvl w:val="0"/>
          <w:numId w:val="31"/>
        </w:numPr>
        <w:spacing w:before="60" w:after="60" w:line="240" w:lineRule="auto"/>
        <w:ind w:left="284" w:hanging="284"/>
        <w:jc w:val="both"/>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Oferty rozpatrywane są w następujących etapach:</w:t>
      </w:r>
    </w:p>
    <w:p w14:paraId="6EEA9AFF" w14:textId="1BBA4364" w:rsidR="0054677C" w:rsidRPr="00CD6298" w:rsidRDefault="0054677C" w:rsidP="000E358F">
      <w:pPr>
        <w:numPr>
          <w:ilvl w:val="0"/>
          <w:numId w:val="2"/>
        </w:numPr>
        <w:spacing w:before="60" w:after="60" w:line="240" w:lineRule="auto"/>
        <w:ind w:left="567" w:hanging="283"/>
        <w:jc w:val="both"/>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 xml:space="preserve">ocena formalna oferty – </w:t>
      </w:r>
      <w:r w:rsidRPr="00CD6298">
        <w:rPr>
          <w:rFonts w:ascii="Times New Roman" w:eastAsia="Times New Roman" w:hAnsi="Times New Roman" w:cs="Times New Roman"/>
          <w:bCs/>
          <w:sz w:val="24"/>
          <w:szCs w:val="24"/>
          <w:lang w:eastAsia="pl-PL"/>
        </w:rPr>
        <w:t>dokonywana jest</w:t>
      </w:r>
      <w:r w:rsidRPr="00CD6298">
        <w:rPr>
          <w:rFonts w:ascii="Times New Roman" w:eastAsia="Times New Roman" w:hAnsi="Times New Roman" w:cs="Times New Roman"/>
          <w:b/>
          <w:bCs/>
          <w:sz w:val="24"/>
          <w:szCs w:val="24"/>
          <w:lang w:eastAsia="pl-PL"/>
        </w:rPr>
        <w:t xml:space="preserve"> </w:t>
      </w:r>
      <w:r w:rsidRPr="00CD6298">
        <w:rPr>
          <w:rFonts w:ascii="Times New Roman" w:eastAsia="Times New Roman" w:hAnsi="Times New Roman" w:cs="Times New Roman"/>
          <w:bCs/>
          <w:sz w:val="24"/>
          <w:szCs w:val="24"/>
          <w:lang w:eastAsia="pl-PL"/>
        </w:rPr>
        <w:t>w Departamencie Edukacji, Kult</w:t>
      </w:r>
      <w:r w:rsidR="00CD053B" w:rsidRPr="00CD6298">
        <w:rPr>
          <w:rFonts w:ascii="Times New Roman" w:eastAsia="Times New Roman" w:hAnsi="Times New Roman" w:cs="Times New Roman"/>
          <w:bCs/>
          <w:sz w:val="24"/>
          <w:szCs w:val="24"/>
          <w:lang w:eastAsia="pl-PL"/>
        </w:rPr>
        <w:t>ury i Dziedzictwa MON w systemie internetowym</w:t>
      </w:r>
      <w:r w:rsidRPr="00CD6298">
        <w:rPr>
          <w:rFonts w:ascii="Times New Roman" w:eastAsia="Times New Roman" w:hAnsi="Times New Roman" w:cs="Times New Roman"/>
          <w:bCs/>
          <w:sz w:val="24"/>
          <w:szCs w:val="24"/>
          <w:lang w:eastAsia="pl-PL"/>
        </w:rPr>
        <w:t xml:space="preserve"> Witkac.pl. Ocena formalna polega na stwierdzeniu, czy oferta nie zawiera uchybień i/lub błędów formalnych. Uchybienia formalne podlegają uzupełnieniu, natomiast błędy formalne powodują odrzucenie oferty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z przyczyn formalnych, bez możliwości ich usunięcia. Oferty odrzucone z przyczyn formalnych nie podlegają ocenie merytorycznej. </w:t>
      </w:r>
    </w:p>
    <w:p w14:paraId="39491908" w14:textId="77777777" w:rsidR="0054677C" w:rsidRPr="00CD6298" w:rsidRDefault="0054677C" w:rsidP="000E358F">
      <w:pPr>
        <w:spacing w:before="60" w:after="60" w:line="240" w:lineRule="auto"/>
        <w:ind w:left="426" w:firstLine="141"/>
        <w:jc w:val="both"/>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Za uchybienia formalne uznaje się:</w:t>
      </w:r>
    </w:p>
    <w:p w14:paraId="6994EBA6" w14:textId="77777777" w:rsidR="008D1303" w:rsidRPr="00CD6298" w:rsidRDefault="0054677C" w:rsidP="008D1303">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brak załączników wymaganych w ogłoszeniu otwartego konkursu ofert,</w:t>
      </w:r>
    </w:p>
    <w:p w14:paraId="68938727" w14:textId="0C268140" w:rsidR="008D1303" w:rsidRPr="00CD6298" w:rsidRDefault="0054677C" w:rsidP="008D1303">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załączenie do oferty nieprawidłowych dokumentów,</w:t>
      </w:r>
      <w:r w:rsidR="008D1303" w:rsidRPr="00CD6298">
        <w:rPr>
          <w:rFonts w:ascii="Times New Roman" w:eastAsia="Arial" w:hAnsi="Times New Roman" w:cs="Times New Roman"/>
          <w:bCs/>
          <w:sz w:val="24"/>
          <w:szCs w:val="32"/>
        </w:rPr>
        <w:t xml:space="preserve"> w szczególności złożenie dokumentów niepodpisanych lub podpisanych niezgodnie ze sposobem reprezentacji podmiotu</w:t>
      </w:r>
      <w:r w:rsidR="00FC43F8" w:rsidRPr="00CD6298">
        <w:rPr>
          <w:rFonts w:ascii="Times New Roman" w:eastAsia="Arial" w:hAnsi="Times New Roman" w:cs="Times New Roman"/>
          <w:bCs/>
          <w:sz w:val="24"/>
          <w:szCs w:val="32"/>
        </w:rPr>
        <w:t>,</w:t>
      </w:r>
    </w:p>
    <w:p w14:paraId="4CED82CA" w14:textId="70FA1304" w:rsidR="0054677C" w:rsidRPr="00CD6298" w:rsidRDefault="0054677C" w:rsidP="00766C6C">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sz w:val="24"/>
          <w:szCs w:val="24"/>
          <w:lang w:eastAsia="pl-PL"/>
        </w:rPr>
        <w:t>złożenie większej liczby ofert niż dopuszczalna w otwartym konkursie ofert;</w:t>
      </w:r>
      <w:r w:rsidRPr="00CD6298">
        <w:rPr>
          <w:rFonts w:ascii="Times New Roman" w:eastAsia="Times New Roman" w:hAnsi="Times New Roman" w:cs="Times New Roman"/>
          <w:sz w:val="24"/>
          <w:szCs w:val="24"/>
          <w:lang w:eastAsia="pl-PL"/>
        </w:rPr>
        <w:br/>
        <w:t xml:space="preserve">w tym przypadku oferent zobowiązany jest wskazać, którą/które ofertę/oferty wycofuje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z konkursu. </w:t>
      </w:r>
    </w:p>
    <w:p w14:paraId="4EBF54A7" w14:textId="77777777" w:rsidR="0054677C" w:rsidRPr="00CD6298" w:rsidRDefault="0054677C" w:rsidP="000E358F">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Wykaz oferentów, których oferty zawierają uchybienia formalne publikowany jest </w:t>
      </w:r>
      <w:r w:rsidR="00E564BA" w:rsidRPr="00CD6298">
        <w:rPr>
          <w:rFonts w:ascii="Times New Roman" w:hAnsi="Times New Roman" w:cs="Times New Roman"/>
          <w:sz w:val="24"/>
          <w:szCs w:val="24"/>
        </w:rPr>
        <w:t>w </w:t>
      </w:r>
      <w:r w:rsidRPr="00CD6298">
        <w:rPr>
          <w:rFonts w:ascii="Times New Roman" w:hAnsi="Times New Roman" w:cs="Times New Roman"/>
          <w:sz w:val="24"/>
          <w:szCs w:val="24"/>
        </w:rPr>
        <w:t>Biuletynie Informacji Publicznej MON na stronie internetowej dostępnej pod linkiem</w:t>
      </w:r>
      <w:r w:rsidRPr="00CD6298">
        <w:rPr>
          <w:rFonts w:ascii="Times New Roman" w:eastAsia="Times New Roman" w:hAnsi="Times New Roman" w:cs="Times New Roman"/>
          <w:sz w:val="24"/>
          <w:szCs w:val="24"/>
          <w:lang w:eastAsia="pl-PL"/>
        </w:rPr>
        <w:t>:</w:t>
      </w:r>
      <w:r w:rsidRPr="00CD6298">
        <w:rPr>
          <w:rFonts w:ascii="Times New Roman" w:hAnsi="Times New Roman" w:cs="Times New Roman"/>
          <w:sz w:val="24"/>
          <w:szCs w:val="24"/>
        </w:rPr>
        <w:t xml:space="preserve"> </w:t>
      </w:r>
      <w:hyperlink r:id="rId12" w:history="1">
        <w:r w:rsidR="004A29F4" w:rsidRPr="00CD6298">
          <w:rPr>
            <w:rStyle w:val="Hipercze"/>
            <w:rFonts w:ascii="Times New Roman" w:hAnsi="Times New Roman" w:cs="Times New Roman"/>
            <w:color w:val="auto"/>
            <w:sz w:val="24"/>
            <w:szCs w:val="24"/>
          </w:rPr>
          <w:t>https://www.gov.pl/web/obrona-narodowa/otwarte-konkursy-ofert</w:t>
        </w:r>
      </w:hyperlink>
      <w:r w:rsidR="004A29F4" w:rsidRPr="00CD6298">
        <w:rPr>
          <w:rFonts w:ascii="Times New Roman" w:hAnsi="Times New Roman" w:cs="Times New Roman"/>
          <w:sz w:val="24"/>
          <w:szCs w:val="24"/>
          <w:u w:val="single"/>
        </w:rPr>
        <w:t xml:space="preserve"> </w:t>
      </w:r>
      <w:r w:rsidR="004A29F4" w:rsidRPr="00CD6298">
        <w:rPr>
          <w:rFonts w:ascii="Times New Roman" w:hAnsi="Times New Roman" w:cs="Times New Roman"/>
          <w:sz w:val="24"/>
          <w:szCs w:val="24"/>
        </w:rPr>
        <w:t xml:space="preserve"> </w:t>
      </w:r>
    </w:p>
    <w:p w14:paraId="1D1F5945" w14:textId="70F9CDF6" w:rsidR="0054677C" w:rsidRPr="00CD6298" w:rsidRDefault="0054677C" w:rsidP="00CD0A1B">
      <w:pPr>
        <w:suppressAutoHyphens/>
        <w:autoSpaceDN w:val="0"/>
        <w:spacing w:before="60" w:after="60" w:line="240" w:lineRule="auto"/>
        <w:ind w:left="426"/>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Informacja o konkretnych uchybieniach formalnych zostanie przekazana indywidualnie do oferenta za </w:t>
      </w:r>
      <w:r w:rsidR="00CD053B" w:rsidRPr="00CD6298">
        <w:rPr>
          <w:rFonts w:ascii="Times New Roman" w:eastAsia="Times New Roman" w:hAnsi="Times New Roman" w:cs="Times New Roman"/>
          <w:sz w:val="24"/>
          <w:szCs w:val="24"/>
          <w:lang w:eastAsia="pl-PL"/>
        </w:rPr>
        <w:t>pośrednictwem systemu</w:t>
      </w:r>
      <w:r w:rsidRPr="00CD6298">
        <w:rPr>
          <w:rFonts w:ascii="Times New Roman" w:eastAsia="Times New Roman" w:hAnsi="Times New Roman" w:cs="Times New Roman"/>
          <w:sz w:val="24"/>
          <w:szCs w:val="24"/>
          <w:lang w:eastAsia="pl-PL"/>
        </w:rPr>
        <w:t xml:space="preserve"> Witkac.pl ni</w:t>
      </w:r>
      <w:r w:rsidR="00E564BA" w:rsidRPr="00CD6298">
        <w:rPr>
          <w:rFonts w:ascii="Times New Roman" w:eastAsia="Times New Roman" w:hAnsi="Times New Roman" w:cs="Times New Roman"/>
          <w:sz w:val="24"/>
          <w:szCs w:val="24"/>
          <w:lang w:eastAsia="pl-PL"/>
        </w:rPr>
        <w:t>ezwłocznie po opublikowaniu ww. </w:t>
      </w:r>
      <w:r w:rsidRPr="00CD6298">
        <w:rPr>
          <w:rFonts w:ascii="Times New Roman" w:eastAsia="Times New Roman" w:hAnsi="Times New Roman" w:cs="Times New Roman"/>
          <w:sz w:val="24"/>
          <w:szCs w:val="24"/>
          <w:lang w:eastAsia="pl-PL"/>
        </w:rPr>
        <w:t xml:space="preserve">wykazu </w:t>
      </w:r>
      <w:r w:rsid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w Biuletynie Informacji Publicznej MON. </w:t>
      </w:r>
    </w:p>
    <w:p w14:paraId="56B0744C" w14:textId="78F20E03" w:rsidR="0054677C" w:rsidRPr="00CD6298"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Oferenci, u których stwierdzono w złożonych ofertach uchybienia formalne, w terminie określonym każdorazowo w ogłoszeniu otwartego konkursu ofert mają prawo do usunięcia uchybień formalnych (decyduje data złożenia uzupełnionego elektronicz</w:t>
      </w:r>
      <w:r w:rsidR="00D65010" w:rsidRPr="00CD6298">
        <w:rPr>
          <w:rFonts w:ascii="Times New Roman" w:eastAsia="Times New Roman" w:hAnsi="Times New Roman" w:cs="Times New Roman"/>
          <w:bCs/>
          <w:sz w:val="24"/>
          <w:szCs w:val="24"/>
          <w:lang w:eastAsia="pl-PL"/>
        </w:rPr>
        <w:t>nego formularza ofert w systemie</w:t>
      </w:r>
      <w:r w:rsidRPr="00CD6298">
        <w:rPr>
          <w:rFonts w:ascii="Times New Roman" w:eastAsia="Times New Roman" w:hAnsi="Times New Roman" w:cs="Times New Roman"/>
          <w:bCs/>
          <w:sz w:val="24"/>
          <w:szCs w:val="24"/>
          <w:lang w:eastAsia="pl-PL"/>
        </w:rPr>
        <w:t xml:space="preserve"> Witkac.pl). Uchybienia</w:t>
      </w:r>
      <w:r w:rsidR="00E564BA" w:rsidRPr="00CD6298">
        <w:rPr>
          <w:rFonts w:ascii="Times New Roman" w:eastAsia="Times New Roman" w:hAnsi="Times New Roman" w:cs="Times New Roman"/>
          <w:bCs/>
          <w:sz w:val="24"/>
          <w:szCs w:val="24"/>
          <w:lang w:eastAsia="pl-PL"/>
        </w:rPr>
        <w:t xml:space="preserve"> formalne oferent musi usunąć w </w:t>
      </w:r>
      <w:r w:rsidR="00D65010" w:rsidRPr="00CD6298">
        <w:rPr>
          <w:rFonts w:ascii="Times New Roman" w:eastAsia="Times New Roman" w:hAnsi="Times New Roman" w:cs="Times New Roman"/>
          <w:bCs/>
          <w:sz w:val="24"/>
          <w:szCs w:val="24"/>
          <w:lang w:eastAsia="pl-PL"/>
        </w:rPr>
        <w:t>systemie</w:t>
      </w:r>
      <w:r w:rsidR="00FC43F8" w:rsidRPr="00CD6298">
        <w:rPr>
          <w:rFonts w:ascii="Times New Roman" w:eastAsia="Times New Roman" w:hAnsi="Times New Roman" w:cs="Times New Roman"/>
          <w:bCs/>
          <w:sz w:val="24"/>
          <w:szCs w:val="24"/>
          <w:lang w:eastAsia="pl-PL"/>
        </w:rPr>
        <w:t xml:space="preserve"> </w:t>
      </w:r>
      <w:r w:rsidRPr="00CD6298">
        <w:rPr>
          <w:rFonts w:ascii="Times New Roman" w:eastAsia="Times New Roman" w:hAnsi="Times New Roman" w:cs="Times New Roman"/>
          <w:bCs/>
          <w:sz w:val="24"/>
          <w:szCs w:val="24"/>
          <w:lang w:eastAsia="pl-PL"/>
        </w:rPr>
        <w:t xml:space="preserve">Witkac.pl.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W tym celu zostanie aktywowana sekcja elektronicznego formularza oferty, która wymaga poprawienia/uzupełnienia.</w:t>
      </w:r>
    </w:p>
    <w:p w14:paraId="4A6A6558" w14:textId="77777777" w:rsidR="0054677C" w:rsidRPr="00CD6298"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Nieusunięcie uchybień formalnych we wskazanym terminie, a także wprowadzenie samodzielnie zmian odbiegających od oryginalnej oferty lub poza zakres stwierdzonych uchybień formalnych (np. wprowadzenie dodatkowy</w:t>
      </w:r>
      <w:r w:rsidR="00E564BA" w:rsidRPr="00CD6298">
        <w:rPr>
          <w:rFonts w:ascii="Times New Roman" w:eastAsia="Times New Roman" w:hAnsi="Times New Roman" w:cs="Times New Roman"/>
          <w:bCs/>
          <w:sz w:val="24"/>
          <w:szCs w:val="24"/>
          <w:lang w:eastAsia="pl-PL"/>
        </w:rPr>
        <w:t>ch pozycji kosztorysu, zmiany w </w:t>
      </w:r>
      <w:r w:rsidRPr="00CD6298">
        <w:rPr>
          <w:rFonts w:ascii="Times New Roman" w:eastAsia="Times New Roman" w:hAnsi="Times New Roman" w:cs="Times New Roman"/>
          <w:bCs/>
          <w:sz w:val="24"/>
          <w:szCs w:val="24"/>
          <w:lang w:eastAsia="pl-PL"/>
        </w:rPr>
        <w:t>kosztorysie odbiegające od wersji oryginalnej lub w innym miejscu) powodować będzie odrzucenie oferty z przyczyn formalnych, co spowoduje, iż oferta nie będzie podlegała ocenie merytorycznej.</w:t>
      </w:r>
    </w:p>
    <w:p w14:paraId="6EBEC3B9" w14:textId="567EE4EA" w:rsidR="0054677C" w:rsidRPr="00CD6298" w:rsidRDefault="0054677C" w:rsidP="00CD0A1B">
      <w:pPr>
        <w:spacing w:before="60" w:after="60" w:line="240" w:lineRule="auto"/>
        <w:ind w:left="426"/>
        <w:jc w:val="both"/>
        <w:rPr>
          <w:rFonts w:ascii="Times New Roman" w:hAnsi="Times New Roman" w:cs="Times New Roman"/>
          <w:sz w:val="24"/>
          <w:szCs w:val="24"/>
        </w:rPr>
      </w:pPr>
      <w:r w:rsidRPr="00CD6298">
        <w:rPr>
          <w:rFonts w:ascii="Times New Roman" w:hAnsi="Times New Roman" w:cs="Times New Roman"/>
          <w:sz w:val="24"/>
          <w:szCs w:val="24"/>
        </w:rPr>
        <w:lastRenderedPageBreak/>
        <w:t xml:space="preserve">Bezpośrednio po usunięciu uchybień formalnych i złożeniu poprzez </w:t>
      </w:r>
      <w:r w:rsidR="00D65010" w:rsidRPr="00CD6298">
        <w:rPr>
          <w:rFonts w:ascii="Times New Roman" w:hAnsi="Times New Roman" w:cs="Times New Roman"/>
          <w:sz w:val="24"/>
          <w:szCs w:val="24"/>
        </w:rPr>
        <w:t>system</w:t>
      </w:r>
      <w:r w:rsidRPr="00CD6298">
        <w:rPr>
          <w:rFonts w:ascii="Times New Roman" w:hAnsi="Times New Roman" w:cs="Times New Roman"/>
          <w:sz w:val="24"/>
          <w:szCs w:val="24"/>
        </w:rPr>
        <w:t xml:space="preserve"> Witkac.pl oferty </w:t>
      </w:r>
      <w:r w:rsidR="002B34C1" w:rsidRPr="00CD6298">
        <w:rPr>
          <w:rFonts w:ascii="Times New Roman" w:hAnsi="Times New Roman" w:cs="Times New Roman"/>
          <w:sz w:val="24"/>
          <w:szCs w:val="24"/>
        </w:rPr>
        <w:br/>
      </w:r>
      <w:r w:rsidRPr="00CD6298">
        <w:rPr>
          <w:rFonts w:ascii="Times New Roman" w:hAnsi="Times New Roman" w:cs="Times New Roman"/>
          <w:sz w:val="24"/>
          <w:szCs w:val="24"/>
        </w:rPr>
        <w:t>z usuniętymi uchybieniami formalnymi ofere</w:t>
      </w:r>
      <w:r w:rsidR="00E71428" w:rsidRPr="00CD6298">
        <w:rPr>
          <w:rFonts w:ascii="Times New Roman" w:hAnsi="Times New Roman" w:cs="Times New Roman"/>
          <w:sz w:val="24"/>
          <w:szCs w:val="24"/>
        </w:rPr>
        <w:t>nt ma obowiązek ją wydrukować w </w:t>
      </w:r>
      <w:r w:rsidRPr="00CD6298">
        <w:rPr>
          <w:rFonts w:ascii="Times New Roman" w:hAnsi="Times New Roman" w:cs="Times New Roman"/>
          <w:sz w:val="24"/>
          <w:szCs w:val="24"/>
        </w:rPr>
        <w:t xml:space="preserve">wersji papierowej oraz podpisać ją przez osoby upoważnione do składania oświadczeń woli </w:t>
      </w:r>
      <w:r w:rsidR="003753AA" w:rsidRPr="00CD6298">
        <w:rPr>
          <w:rFonts w:ascii="Times New Roman" w:hAnsi="Times New Roman" w:cs="Times New Roman"/>
          <w:sz w:val="24"/>
          <w:szCs w:val="24"/>
        </w:rPr>
        <w:br/>
      </w:r>
      <w:r w:rsidRPr="00CD6298">
        <w:rPr>
          <w:rFonts w:ascii="Times New Roman" w:hAnsi="Times New Roman" w:cs="Times New Roman"/>
          <w:sz w:val="24"/>
          <w:szCs w:val="24"/>
        </w:rPr>
        <w:t>w imieniu oferenta z datą t</w:t>
      </w:r>
      <w:r w:rsidR="00E71428" w:rsidRPr="00CD6298">
        <w:rPr>
          <w:rFonts w:ascii="Times New Roman" w:hAnsi="Times New Roman" w:cs="Times New Roman"/>
          <w:sz w:val="24"/>
          <w:szCs w:val="24"/>
        </w:rPr>
        <w:t xml:space="preserve">ożsamą z datą złożenia oferty z </w:t>
      </w:r>
      <w:r w:rsidRPr="00CD6298">
        <w:rPr>
          <w:rFonts w:ascii="Times New Roman" w:hAnsi="Times New Roman" w:cs="Times New Roman"/>
          <w:sz w:val="24"/>
          <w:szCs w:val="24"/>
        </w:rPr>
        <w:t>usuniętymi uchybieniami formalnymi. Orygin</w:t>
      </w:r>
      <w:r w:rsidR="00E71428" w:rsidRPr="00CD6298">
        <w:rPr>
          <w:rFonts w:ascii="Times New Roman" w:hAnsi="Times New Roman" w:cs="Times New Roman"/>
          <w:sz w:val="24"/>
          <w:szCs w:val="24"/>
        </w:rPr>
        <w:t xml:space="preserve">ał oferty w wersji papierowej z </w:t>
      </w:r>
      <w:r w:rsidRPr="00CD6298">
        <w:rPr>
          <w:rFonts w:ascii="Times New Roman" w:hAnsi="Times New Roman" w:cs="Times New Roman"/>
          <w:sz w:val="24"/>
          <w:szCs w:val="24"/>
        </w:rPr>
        <w:t xml:space="preserve">usuniętymi uchybieniami formalnymi musi być opatrzony tą </w:t>
      </w:r>
      <w:r w:rsidR="00E71428" w:rsidRPr="00CD6298">
        <w:rPr>
          <w:rFonts w:ascii="Times New Roman" w:hAnsi="Times New Roman" w:cs="Times New Roman"/>
          <w:sz w:val="24"/>
          <w:szCs w:val="24"/>
        </w:rPr>
        <w:t>samą sumą kontrolną co oferta z </w:t>
      </w:r>
      <w:r w:rsidRPr="00CD6298">
        <w:rPr>
          <w:rFonts w:ascii="Times New Roman" w:hAnsi="Times New Roman" w:cs="Times New Roman"/>
          <w:sz w:val="24"/>
          <w:szCs w:val="24"/>
        </w:rPr>
        <w:t xml:space="preserve">usuniętymi uchybieniami złożona poprzez </w:t>
      </w:r>
      <w:r w:rsidR="00D65010" w:rsidRPr="00CD6298">
        <w:rPr>
          <w:rFonts w:ascii="Times New Roman" w:hAnsi="Times New Roman" w:cs="Times New Roman"/>
          <w:sz w:val="24"/>
          <w:szCs w:val="24"/>
        </w:rPr>
        <w:t>system</w:t>
      </w:r>
      <w:r w:rsidRPr="00CD6298">
        <w:rPr>
          <w:rFonts w:ascii="Times New Roman" w:hAnsi="Times New Roman" w:cs="Times New Roman"/>
          <w:sz w:val="24"/>
          <w:szCs w:val="24"/>
        </w:rPr>
        <w:t xml:space="preserve"> Witkac.pl. </w:t>
      </w:r>
    </w:p>
    <w:p w14:paraId="2767797C" w14:textId="77777777" w:rsidR="0054677C" w:rsidRPr="00CD6298" w:rsidRDefault="0054677C" w:rsidP="00CD0A1B">
      <w:pPr>
        <w:spacing w:before="60" w:after="60" w:line="240" w:lineRule="auto"/>
        <w:ind w:left="426"/>
        <w:jc w:val="both"/>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Za błędy formalne uznaje się:</w:t>
      </w:r>
    </w:p>
    <w:p w14:paraId="47AC4577" w14:textId="79108FE2" w:rsidR="0054677C" w:rsidRPr="00CD6298"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złożenie oferty z pominięciem </w:t>
      </w:r>
      <w:r w:rsidR="00D65010" w:rsidRPr="00CD6298">
        <w:rPr>
          <w:rFonts w:ascii="Times New Roman" w:eastAsia="Times New Roman" w:hAnsi="Times New Roman" w:cs="Times New Roman"/>
          <w:sz w:val="24"/>
          <w:szCs w:val="24"/>
          <w:lang w:eastAsia="pl-PL"/>
        </w:rPr>
        <w:t>system</w:t>
      </w:r>
      <w:r w:rsidR="00FC43F8" w:rsidRPr="00CD6298">
        <w:rPr>
          <w:rFonts w:ascii="Times New Roman" w:eastAsia="Times New Roman" w:hAnsi="Times New Roman" w:cs="Times New Roman"/>
          <w:sz w:val="24"/>
          <w:szCs w:val="24"/>
          <w:lang w:eastAsia="pl-PL"/>
        </w:rPr>
        <w:t>u</w:t>
      </w:r>
      <w:r w:rsidRPr="00CD6298">
        <w:rPr>
          <w:rFonts w:ascii="Times New Roman" w:eastAsia="Times New Roman" w:hAnsi="Times New Roman" w:cs="Times New Roman"/>
          <w:sz w:val="24"/>
          <w:szCs w:val="24"/>
          <w:lang w:eastAsia="pl-PL"/>
        </w:rPr>
        <w:t xml:space="preserve"> Witkac.pl, </w:t>
      </w:r>
      <w:r w:rsidR="00E564BA" w:rsidRPr="00CD6298">
        <w:rPr>
          <w:rFonts w:ascii="Times New Roman" w:eastAsia="Times New Roman" w:hAnsi="Times New Roman" w:cs="Times New Roman"/>
          <w:sz w:val="24"/>
          <w:szCs w:val="24"/>
          <w:lang w:eastAsia="pl-PL"/>
        </w:rPr>
        <w:t>w tym złożenie oferty jedynie w </w:t>
      </w:r>
      <w:r w:rsidRPr="00CD6298">
        <w:rPr>
          <w:rFonts w:ascii="Times New Roman" w:eastAsia="Times New Roman" w:hAnsi="Times New Roman" w:cs="Times New Roman"/>
          <w:sz w:val="24"/>
          <w:szCs w:val="24"/>
          <w:lang w:eastAsia="pl-PL"/>
        </w:rPr>
        <w:t xml:space="preserve">wersji papierowej, </w:t>
      </w:r>
    </w:p>
    <w:p w14:paraId="36F1C1A5" w14:textId="77777777" w:rsidR="0054677C" w:rsidRPr="00CD6298"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złożenie oferty przez podmiot nieuprawniony,</w:t>
      </w:r>
    </w:p>
    <w:p w14:paraId="739EA17E" w14:textId="77777777" w:rsidR="0054677C" w:rsidRPr="00CD6298"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złożenie oferty przez podmiot nieprowadzący działalności statutowej w dziedzinie określonej w ogłoszeniu </w:t>
      </w:r>
      <w:r w:rsidRPr="00CD6298">
        <w:rPr>
          <w:rFonts w:ascii="Times New Roman" w:eastAsia="Times New Roman" w:hAnsi="Times New Roman" w:cs="Times New Roman"/>
          <w:bCs/>
          <w:sz w:val="24"/>
          <w:szCs w:val="24"/>
          <w:lang w:eastAsia="pl-PL"/>
        </w:rPr>
        <w:t>otwartego konkursu ofert</w:t>
      </w:r>
      <w:r w:rsidRPr="00CD6298">
        <w:rPr>
          <w:rFonts w:ascii="Times New Roman" w:eastAsia="Times New Roman" w:hAnsi="Times New Roman" w:cs="Times New Roman"/>
          <w:sz w:val="24"/>
          <w:szCs w:val="24"/>
          <w:lang w:eastAsia="pl-PL"/>
        </w:rPr>
        <w:t>,</w:t>
      </w:r>
    </w:p>
    <w:p w14:paraId="27A654B6" w14:textId="5B76697A" w:rsidR="0054677C" w:rsidRPr="00CD6298"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nieusunięcie uchybień formalnych we wskazanym terminie, a także wprowadzenie samodzielnie w ramach usuwania uchybień formalnych zmian odbiegających od oryginalnej oferty lub poza zakres stwierdzonych uchybień formalnych. </w:t>
      </w:r>
    </w:p>
    <w:p w14:paraId="330CA05C" w14:textId="77777777" w:rsidR="0054677C" w:rsidRPr="00CD6298" w:rsidRDefault="0054677C" w:rsidP="00CD0A1B">
      <w:pPr>
        <w:spacing w:before="60" w:after="60" w:line="240" w:lineRule="auto"/>
        <w:ind w:left="709"/>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 xml:space="preserve">Wykaz oferentów, których oferty zawierają błędy formalne wraz z wykazem </w:t>
      </w:r>
      <w:r w:rsidRPr="00CD6298">
        <w:rPr>
          <w:rFonts w:ascii="Times New Roman" w:hAnsi="Times New Roman" w:cs="Times New Roman"/>
          <w:sz w:val="24"/>
          <w:szCs w:val="24"/>
        </w:rPr>
        <w:t>błędów publikowany</w:t>
      </w:r>
      <w:r w:rsidRPr="00CD6298">
        <w:rPr>
          <w:rFonts w:ascii="Times New Roman" w:eastAsia="Times New Roman" w:hAnsi="Times New Roman" w:cs="Times New Roman"/>
          <w:sz w:val="24"/>
          <w:szCs w:val="24"/>
          <w:lang w:eastAsia="pl-PL"/>
        </w:rPr>
        <w:t xml:space="preserve"> jest </w:t>
      </w:r>
      <w:r w:rsidRPr="00CD6298">
        <w:rPr>
          <w:rFonts w:ascii="Times New Roman" w:hAnsi="Times New Roman" w:cs="Times New Roman"/>
          <w:sz w:val="24"/>
          <w:szCs w:val="24"/>
        </w:rPr>
        <w:t xml:space="preserve">w Biuletynie Informacji Publicznej MON, na stronie internetowej dostępnej pod linkiem: </w:t>
      </w:r>
      <w:hyperlink r:id="rId13" w:history="1">
        <w:r w:rsidR="0028520E" w:rsidRPr="00CD6298">
          <w:rPr>
            <w:rStyle w:val="Hipercze"/>
            <w:rFonts w:ascii="Times New Roman" w:hAnsi="Times New Roman" w:cs="Times New Roman"/>
            <w:color w:val="auto"/>
            <w:sz w:val="24"/>
            <w:szCs w:val="24"/>
          </w:rPr>
          <w:t>https://www.gov.pl/web/obrona-narodowa/otwarte-konkursy-ofert</w:t>
        </w:r>
      </w:hyperlink>
      <w:r w:rsidRPr="00CD6298">
        <w:rPr>
          <w:rFonts w:ascii="Times New Roman" w:hAnsi="Times New Roman" w:cs="Times New Roman"/>
          <w:sz w:val="24"/>
          <w:szCs w:val="24"/>
        </w:rPr>
        <w:t>.</w:t>
      </w:r>
    </w:p>
    <w:p w14:paraId="0670C5E3" w14:textId="77777777" w:rsidR="00B40595" w:rsidRPr="00CD6298" w:rsidRDefault="004A29F4" w:rsidP="00CD0A1B">
      <w:pPr>
        <w:numPr>
          <w:ilvl w:val="0"/>
          <w:numId w:val="2"/>
        </w:numPr>
        <w:spacing w:before="60" w:after="60" w:line="240" w:lineRule="auto"/>
        <w:ind w:left="426"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
          <w:sz w:val="24"/>
          <w:szCs w:val="24"/>
          <w:lang w:eastAsia="pl-PL"/>
        </w:rPr>
        <w:t>ocena</w:t>
      </w:r>
      <w:r w:rsidR="00BB7F62" w:rsidRPr="00CD6298">
        <w:rPr>
          <w:rFonts w:ascii="Times New Roman" w:hAnsi="Times New Roman" w:cs="Times New Roman"/>
          <w:b/>
          <w:bCs/>
          <w:sz w:val="24"/>
          <w:szCs w:val="24"/>
        </w:rPr>
        <w:t xml:space="preserve"> merytoryczna oferty</w:t>
      </w:r>
      <w:r w:rsidR="00BB7F62" w:rsidRPr="00CD6298">
        <w:rPr>
          <w:rFonts w:ascii="Times New Roman" w:hAnsi="Times New Roman" w:cs="Times New Roman"/>
          <w:sz w:val="24"/>
          <w:szCs w:val="24"/>
        </w:rPr>
        <w:t xml:space="preserve"> – dokonywana jest przez nieetatową Komisję</w:t>
      </w:r>
      <w:r w:rsidR="00E564BA" w:rsidRPr="00CD6298">
        <w:rPr>
          <w:rFonts w:ascii="Times New Roman" w:hAnsi="Times New Roman" w:cs="Times New Roman"/>
          <w:sz w:val="24"/>
          <w:szCs w:val="24"/>
        </w:rPr>
        <w:t xml:space="preserve"> </w:t>
      </w:r>
      <w:r w:rsidR="00BB7F62" w:rsidRPr="00CD6298">
        <w:rPr>
          <w:rFonts w:ascii="Times New Roman" w:hAnsi="Times New Roman" w:cs="Times New Roman"/>
          <w:sz w:val="24"/>
          <w:szCs w:val="24"/>
        </w:rPr>
        <w:t>ds. Zlecania Zadań Publicznych w Zakresie Obronności, zwaną dalej „Komisją”. Członkowie Komisji oraz inne osoby zaangażowane w proces oceniania ofert nie udzielają informacji na temat konkursu, posiedzeń komisji oraz konkretnych ofert przed rozstrzygnięciem konkursu, jak również po jego zakończeniu.</w:t>
      </w:r>
      <w:r w:rsidR="00BB7F62" w:rsidRPr="00CD6298">
        <w:rPr>
          <w:rFonts w:ascii="Times New Roman" w:hAnsi="Times New Roman" w:cs="Times New Roman"/>
          <w:b/>
          <w:bCs/>
          <w:sz w:val="24"/>
          <w:szCs w:val="24"/>
        </w:rPr>
        <w:t> </w:t>
      </w:r>
    </w:p>
    <w:p w14:paraId="2F644E7D" w14:textId="2CAF7329" w:rsidR="00BB7F62" w:rsidRPr="00CD6298" w:rsidRDefault="00BB7F62" w:rsidP="00CD0A1B">
      <w:pPr>
        <w:pStyle w:val="xmsonormal"/>
        <w:shd w:val="clear" w:color="auto" w:fill="FFFFFF"/>
        <w:spacing w:before="60" w:beforeAutospacing="0" w:after="60" w:afterAutospacing="0"/>
        <w:ind w:left="426"/>
        <w:jc w:val="both"/>
      </w:pPr>
      <w:r w:rsidRPr="00CD6298">
        <w:t>Przy ocenie merytorycznej w pierwszej kolejności</w:t>
      </w:r>
      <w:r w:rsidR="004A29F4" w:rsidRPr="00CD6298">
        <w:t xml:space="preserve"> brane jest pod uwagę kryterium </w:t>
      </w:r>
      <w:r w:rsidRPr="00CD6298">
        <w:rPr>
          <w:b/>
          <w:bCs/>
        </w:rPr>
        <w:t xml:space="preserve">zgodności treści oferty ze wskazanym w ogłoszeniu otwartego konkursu ofert rodzajem zadania </w:t>
      </w:r>
      <w:r w:rsidR="004A29F4" w:rsidRPr="00CD6298">
        <w:rPr>
          <w:b/>
          <w:bCs/>
        </w:rPr>
        <w:t xml:space="preserve">oraz celem/celami wskazanym/i w </w:t>
      </w:r>
      <w:r w:rsidRPr="00CD6298">
        <w:rPr>
          <w:b/>
          <w:bCs/>
        </w:rPr>
        <w:t xml:space="preserve">ogłoszeniu otwartego konkursu ofert. W przypadku gdy Komisja uzna, że oferta nie spełnia powyższego kryterium, nie podlega </w:t>
      </w:r>
      <w:r w:rsidR="00EC6F7C" w:rsidRPr="00CD6298">
        <w:rPr>
          <w:b/>
          <w:bCs/>
        </w:rPr>
        <w:t xml:space="preserve">ona </w:t>
      </w:r>
      <w:r w:rsidRPr="00CD6298">
        <w:rPr>
          <w:b/>
          <w:bCs/>
        </w:rPr>
        <w:t>d</w:t>
      </w:r>
      <w:r w:rsidR="00EC6F7C" w:rsidRPr="00CD6298">
        <w:rPr>
          <w:b/>
          <w:bCs/>
        </w:rPr>
        <w:t>alszej ocenia merytorycznej, co </w:t>
      </w:r>
      <w:r w:rsidRPr="00CD6298">
        <w:rPr>
          <w:b/>
          <w:bCs/>
        </w:rPr>
        <w:t>wiąże s</w:t>
      </w:r>
      <w:r w:rsidR="004A29F4" w:rsidRPr="00CD6298">
        <w:rPr>
          <w:b/>
          <w:bCs/>
        </w:rPr>
        <w:t>ię z brakiem rekomendacji</w:t>
      </w:r>
      <w:r w:rsidRPr="00CD6298">
        <w:rPr>
          <w:b/>
          <w:bCs/>
        </w:rPr>
        <w:t xml:space="preserve"> do przyznania dotacji.</w:t>
      </w:r>
      <w:r w:rsidR="004A29F4" w:rsidRPr="00CD6298">
        <w:t xml:space="preserve"> </w:t>
      </w:r>
      <w:r w:rsidR="00D711E7" w:rsidRPr="00CD6298">
        <w:br/>
      </w:r>
      <w:r w:rsidRPr="00CD6298">
        <w:t xml:space="preserve">W pozostałych przypadkach oferta podlega dalszej ocenie </w:t>
      </w:r>
      <w:r w:rsidR="004A29F4" w:rsidRPr="00CD6298">
        <w:t xml:space="preserve">merytorycznej </w:t>
      </w:r>
      <w:r w:rsidR="00350EAA" w:rsidRPr="00CD6298">
        <w:t>między innymi pod względem:</w:t>
      </w:r>
    </w:p>
    <w:p w14:paraId="3623CDA7" w14:textId="0D8375DF" w:rsidR="00BB7F62" w:rsidRPr="00CD6298" w:rsidRDefault="00350EAA" w:rsidP="00D711E7">
      <w:pPr>
        <w:pStyle w:val="xmsolistparagraph"/>
        <w:numPr>
          <w:ilvl w:val="1"/>
          <w:numId w:val="49"/>
        </w:numPr>
        <w:shd w:val="clear" w:color="auto" w:fill="FFFFFF"/>
        <w:spacing w:before="60" w:beforeAutospacing="0" w:after="60" w:afterAutospacing="0"/>
        <w:ind w:left="709" w:hanging="284"/>
        <w:jc w:val="both"/>
      </w:pPr>
      <w:r w:rsidRPr="00CD6298">
        <w:rPr>
          <w:b/>
          <w:bCs/>
        </w:rPr>
        <w:t>możliwości i realności</w:t>
      </w:r>
      <w:r w:rsidR="00BB7F62" w:rsidRPr="00CD6298">
        <w:rPr>
          <w:b/>
          <w:bCs/>
        </w:rPr>
        <w:t xml:space="preserve"> realizacji zad</w:t>
      </w:r>
      <w:r w:rsidR="004A29F4" w:rsidRPr="00CD6298">
        <w:rPr>
          <w:b/>
          <w:bCs/>
        </w:rPr>
        <w:t xml:space="preserve">ania publicznego przez oferenta, </w:t>
      </w:r>
      <w:r w:rsidR="004A29F4" w:rsidRPr="00CD6298">
        <w:t>w </w:t>
      </w:r>
      <w:r w:rsidRPr="00CD6298">
        <w:t>ty</w:t>
      </w:r>
      <w:r w:rsidR="00F32BFE" w:rsidRPr="00CD6298">
        <w:t>m:</w:t>
      </w:r>
    </w:p>
    <w:p w14:paraId="16955B02" w14:textId="77777777" w:rsidR="00F32BFE" w:rsidRPr="00CD6298" w:rsidRDefault="00F32BFE" w:rsidP="00F32BFE">
      <w:pPr>
        <w:pStyle w:val="xmsonormal"/>
        <w:numPr>
          <w:ilvl w:val="2"/>
          <w:numId w:val="51"/>
        </w:numPr>
        <w:shd w:val="clear" w:color="auto" w:fill="FFFFFF"/>
        <w:spacing w:before="60" w:beforeAutospacing="0" w:after="60" w:afterAutospacing="0"/>
        <w:ind w:left="993" w:hanging="283"/>
        <w:jc w:val="both"/>
      </w:pPr>
      <w:r w:rsidRPr="00CD6298">
        <w:t>przejrzystość opisu zadania publicznego oraz jego spójność z pozostałymi elementami oferty,</w:t>
      </w:r>
    </w:p>
    <w:p w14:paraId="7AD11F4F" w14:textId="77777777" w:rsidR="00F32BFE" w:rsidRPr="00CD6298" w:rsidRDefault="00F32BFE" w:rsidP="00F32BFE">
      <w:pPr>
        <w:pStyle w:val="xmsonormal"/>
        <w:numPr>
          <w:ilvl w:val="2"/>
          <w:numId w:val="51"/>
        </w:numPr>
        <w:shd w:val="clear" w:color="auto" w:fill="FFFFFF"/>
        <w:spacing w:before="60" w:beforeAutospacing="0" w:after="60" w:afterAutospacing="0"/>
        <w:ind w:left="993" w:hanging="283"/>
        <w:jc w:val="both"/>
      </w:pPr>
      <w:r w:rsidRPr="00CD6298">
        <w:t>stopień zaangażowania oferenta w realizację zadania publicznego – czy i w jakim zakresie uwzględniono udział podmiotów trzecich w realizacji zadania,</w:t>
      </w:r>
    </w:p>
    <w:p w14:paraId="43AB13C2" w14:textId="77777777" w:rsidR="00F32BFE" w:rsidRPr="00CD6298" w:rsidRDefault="00F32BFE" w:rsidP="00F32BFE">
      <w:pPr>
        <w:pStyle w:val="xmsonormal"/>
        <w:numPr>
          <w:ilvl w:val="2"/>
          <w:numId w:val="51"/>
        </w:numPr>
        <w:shd w:val="clear" w:color="auto" w:fill="FFFFFF"/>
        <w:spacing w:before="60" w:beforeAutospacing="0" w:after="60" w:afterAutospacing="0"/>
        <w:ind w:left="993" w:hanging="283"/>
        <w:jc w:val="both"/>
      </w:pPr>
      <w:r w:rsidRPr="00CD6298">
        <w:t>dysponowanie odpowiednią bazą lokalową, miejscem oraz zasobami niezbędnymi do realizacji zadania,</w:t>
      </w:r>
    </w:p>
    <w:p w14:paraId="1521CF46" w14:textId="133E15BD" w:rsidR="00BB7F62" w:rsidRPr="00CD6298" w:rsidRDefault="00350EAA"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 xml:space="preserve">poprawności </w:t>
      </w:r>
      <w:r w:rsidR="00BB7F62" w:rsidRPr="00CD6298">
        <w:rPr>
          <w:b/>
          <w:bCs/>
        </w:rPr>
        <w:t>p</w:t>
      </w:r>
      <w:r w:rsidRPr="00CD6298">
        <w:rPr>
          <w:b/>
          <w:bCs/>
        </w:rPr>
        <w:t>rzedstawionej kalkulacji</w:t>
      </w:r>
      <w:r w:rsidR="00BB7F62" w:rsidRPr="00CD6298">
        <w:rPr>
          <w:b/>
          <w:bCs/>
        </w:rPr>
        <w:t xml:space="preserve"> kosztów re</w:t>
      </w:r>
      <w:r w:rsidR="00EA70B7" w:rsidRPr="00CD6298">
        <w:rPr>
          <w:b/>
          <w:bCs/>
        </w:rPr>
        <w:t xml:space="preserve">alizacji zadania publicznego, </w:t>
      </w:r>
      <w:r w:rsidR="002B34C1" w:rsidRPr="00CD6298">
        <w:rPr>
          <w:b/>
          <w:bCs/>
        </w:rPr>
        <w:br/>
      </w:r>
      <w:r w:rsidR="00EA70B7" w:rsidRPr="00CD6298">
        <w:rPr>
          <w:b/>
          <w:bCs/>
        </w:rPr>
        <w:t>w </w:t>
      </w:r>
      <w:r w:rsidR="00BB7F62" w:rsidRPr="00CD6298">
        <w:rPr>
          <w:b/>
          <w:bCs/>
        </w:rPr>
        <w:t>tym w odniesieniu do zakresu rzeczowego zadania</w:t>
      </w:r>
      <w:r w:rsidRPr="00CD6298">
        <w:rPr>
          <w:b/>
          <w:bCs/>
        </w:rPr>
        <w:t>, w </w:t>
      </w:r>
      <w:r w:rsidR="00BB7F62" w:rsidRPr="00CD6298">
        <w:rPr>
          <w:b/>
          <w:bCs/>
        </w:rPr>
        <w:t>szczególności:</w:t>
      </w:r>
    </w:p>
    <w:p w14:paraId="4D196315" w14:textId="77777777" w:rsidR="00BB7F62" w:rsidRPr="00CD6298" w:rsidRDefault="00350EAA" w:rsidP="00CD0A1B">
      <w:pPr>
        <w:pStyle w:val="xmsonormal"/>
        <w:numPr>
          <w:ilvl w:val="2"/>
          <w:numId w:val="51"/>
        </w:numPr>
        <w:shd w:val="clear" w:color="auto" w:fill="FFFFFF"/>
        <w:spacing w:before="60" w:beforeAutospacing="0" w:after="60" w:afterAutospacing="0"/>
        <w:ind w:left="993" w:hanging="283"/>
        <w:jc w:val="both"/>
      </w:pPr>
      <w:r w:rsidRPr="00CD6298">
        <w:t>racjonalności</w:t>
      </w:r>
      <w:r w:rsidR="00EC6F7C" w:rsidRPr="00CD6298">
        <w:t>,</w:t>
      </w:r>
      <w:r w:rsidRPr="00CD6298">
        <w:t xml:space="preserve"> niezbędności</w:t>
      </w:r>
      <w:r w:rsidR="00BB7F62" w:rsidRPr="00CD6298">
        <w:t xml:space="preserve"> </w:t>
      </w:r>
      <w:r w:rsidR="00EC6F7C" w:rsidRPr="00CD6298">
        <w:t xml:space="preserve">i </w:t>
      </w:r>
      <w:r w:rsidRPr="00CD6298">
        <w:t>efektywności</w:t>
      </w:r>
      <w:r w:rsidR="006F47C4" w:rsidRPr="00CD6298">
        <w:t xml:space="preserve"> przedstawionych kosztów z </w:t>
      </w:r>
      <w:r w:rsidR="00BB7F62" w:rsidRPr="00CD6298">
        <w:t xml:space="preserve">perspektywy </w:t>
      </w:r>
      <w:r w:rsidRPr="00CD6298">
        <w:t>planowanych</w:t>
      </w:r>
      <w:r w:rsidR="00BB7F62" w:rsidRPr="00CD6298">
        <w:t xml:space="preserve"> działań</w:t>
      </w:r>
      <w:r w:rsidR="00EC6F7C" w:rsidRPr="00CD6298">
        <w:t>,</w:t>
      </w:r>
    </w:p>
    <w:p w14:paraId="61FAEE60" w14:textId="77777777" w:rsidR="00BB7F62" w:rsidRPr="00CD6298" w:rsidRDefault="00350EAA" w:rsidP="00CD0A1B">
      <w:pPr>
        <w:pStyle w:val="xmsonormal"/>
        <w:numPr>
          <w:ilvl w:val="2"/>
          <w:numId w:val="51"/>
        </w:numPr>
        <w:shd w:val="clear" w:color="auto" w:fill="FFFFFF"/>
        <w:spacing w:before="60" w:beforeAutospacing="0" w:after="60" w:afterAutospacing="0"/>
        <w:ind w:left="993" w:hanging="283"/>
        <w:jc w:val="both"/>
      </w:pPr>
      <w:r w:rsidRPr="00CD6298">
        <w:t>prawidłowości kwalifikacji</w:t>
      </w:r>
      <w:r w:rsidR="00BB7F62" w:rsidRPr="00CD6298">
        <w:t xml:space="preserve"> kosztów do poszczególnych kategorii kosztów</w:t>
      </w:r>
      <w:r w:rsidR="00EC6F7C" w:rsidRPr="00CD6298">
        <w:t>,</w:t>
      </w:r>
    </w:p>
    <w:p w14:paraId="7297B93B" w14:textId="77777777" w:rsidR="00BB7F62" w:rsidRPr="00CD6298" w:rsidRDefault="00350EAA" w:rsidP="00CD0A1B">
      <w:pPr>
        <w:pStyle w:val="xmsonormal"/>
        <w:numPr>
          <w:ilvl w:val="2"/>
          <w:numId w:val="51"/>
        </w:numPr>
        <w:shd w:val="clear" w:color="auto" w:fill="FFFFFF"/>
        <w:spacing w:before="60" w:beforeAutospacing="0" w:after="60" w:afterAutospacing="0"/>
        <w:ind w:left="993" w:hanging="283"/>
        <w:jc w:val="both"/>
      </w:pPr>
      <w:r w:rsidRPr="00CD6298">
        <w:t>szczegółowości</w:t>
      </w:r>
      <w:r w:rsidR="00BB7F62" w:rsidRPr="00CD6298">
        <w:t xml:space="preserve"> opis</w:t>
      </w:r>
      <w:r w:rsidRPr="00CD6298">
        <w:t>u</w:t>
      </w:r>
      <w:r w:rsidR="00BB7F62" w:rsidRPr="00CD6298">
        <w:t xml:space="preserve"> </w:t>
      </w:r>
      <w:r w:rsidRPr="00CD6298">
        <w:t xml:space="preserve">poszczególnych </w:t>
      </w:r>
      <w:r w:rsidR="00BB7F62" w:rsidRPr="00CD6298">
        <w:t>pozycji kosztorysu</w:t>
      </w:r>
      <w:r w:rsidR="00EC6F7C" w:rsidRPr="00CD6298">
        <w:t>,</w:t>
      </w:r>
    </w:p>
    <w:p w14:paraId="41A9FCE7" w14:textId="77777777" w:rsidR="00BB7F62" w:rsidRPr="00CD6298" w:rsidRDefault="00350EAA" w:rsidP="00CD0A1B">
      <w:pPr>
        <w:pStyle w:val="xmsonormal"/>
        <w:numPr>
          <w:ilvl w:val="2"/>
          <w:numId w:val="51"/>
        </w:numPr>
        <w:shd w:val="clear" w:color="auto" w:fill="FFFFFF"/>
        <w:spacing w:before="60" w:beforeAutospacing="0" w:after="60" w:afterAutospacing="0"/>
        <w:ind w:left="993" w:hanging="283"/>
        <w:jc w:val="both"/>
      </w:pPr>
      <w:r w:rsidRPr="00CD6298">
        <w:t>adekwatności i realności</w:t>
      </w:r>
      <w:r w:rsidR="00BB7F62" w:rsidRPr="00CD6298">
        <w:t xml:space="preserve"> wysokości przyjętych w kalkulacji stawek</w:t>
      </w:r>
      <w:r w:rsidR="00EC6F7C" w:rsidRPr="00CD6298">
        <w:t xml:space="preserve"> jednostkowych,</w:t>
      </w:r>
    </w:p>
    <w:p w14:paraId="3157F61F" w14:textId="77777777" w:rsidR="00BB7F62" w:rsidRPr="00CD6298" w:rsidRDefault="00350EAA"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jakości</w:t>
      </w:r>
      <w:r w:rsidR="00BB7F62" w:rsidRPr="00CD6298">
        <w:rPr>
          <w:b/>
          <w:bCs/>
        </w:rPr>
        <w:t xml:space="preserve"> wykonania zadania</w:t>
      </w:r>
      <w:r w:rsidR="00063F55" w:rsidRPr="00CD6298">
        <w:rPr>
          <w:b/>
          <w:bCs/>
        </w:rPr>
        <w:t xml:space="preserve"> publicznego</w:t>
      </w:r>
      <w:r w:rsidRPr="00CD6298">
        <w:rPr>
          <w:b/>
          <w:bCs/>
        </w:rPr>
        <w:t>, w tym</w:t>
      </w:r>
      <w:r w:rsidR="00BB7F62" w:rsidRPr="00CD6298">
        <w:rPr>
          <w:b/>
          <w:bCs/>
        </w:rPr>
        <w:t>:</w:t>
      </w:r>
    </w:p>
    <w:p w14:paraId="1689D2B0" w14:textId="77777777" w:rsidR="00BB7F62" w:rsidRPr="00CD6298" w:rsidRDefault="00BB7F62" w:rsidP="00CD0A1B">
      <w:pPr>
        <w:pStyle w:val="xmsonormal"/>
        <w:numPr>
          <w:ilvl w:val="2"/>
          <w:numId w:val="52"/>
        </w:numPr>
        <w:shd w:val="clear" w:color="auto" w:fill="FFFFFF"/>
        <w:spacing w:before="60" w:beforeAutospacing="0" w:after="60" w:afterAutospacing="0"/>
        <w:ind w:left="993" w:hanging="283"/>
        <w:jc w:val="both"/>
      </w:pPr>
      <w:r w:rsidRPr="00CD6298">
        <w:t>uzasadnienie potrzeby realizacji zadania, w tym prz</w:t>
      </w:r>
      <w:r w:rsidR="00EA70B7" w:rsidRPr="00CD6298">
        <w:t>eprowadzona diagnoza sytuacji i </w:t>
      </w:r>
      <w:r w:rsidRPr="00CD6298">
        <w:t>potrzeb odbiorców zadania (np. badania, ankiety, opracowania);</w:t>
      </w:r>
    </w:p>
    <w:p w14:paraId="40647218" w14:textId="77777777" w:rsidR="00BB7F62" w:rsidRPr="00CD6298" w:rsidRDefault="00350EAA" w:rsidP="00CD0A1B">
      <w:pPr>
        <w:pStyle w:val="xmsonormal"/>
        <w:numPr>
          <w:ilvl w:val="2"/>
          <w:numId w:val="52"/>
        </w:numPr>
        <w:shd w:val="clear" w:color="auto" w:fill="FFFFFF"/>
        <w:spacing w:before="60" w:beforeAutospacing="0" w:after="60" w:afterAutospacing="0"/>
        <w:ind w:left="993" w:hanging="283"/>
        <w:jc w:val="both"/>
      </w:pPr>
      <w:r w:rsidRPr="00CD6298">
        <w:lastRenderedPageBreak/>
        <w:t>zgodność</w:t>
      </w:r>
      <w:r w:rsidR="00BB7F62" w:rsidRPr="00CD6298">
        <w:t xml:space="preserve"> odbiorców zadania z wymaganiami zawartymi w ogłoszeniu konkursowym; opis odbiorców zadania oraz me</w:t>
      </w:r>
      <w:r w:rsidR="00EC6F7C" w:rsidRPr="00CD6298">
        <w:t>tody i narzędzia ich rekrutacji,</w:t>
      </w:r>
    </w:p>
    <w:p w14:paraId="6879D97C" w14:textId="77777777" w:rsidR="00BB7F62" w:rsidRPr="00CD6298" w:rsidRDefault="00350EAA" w:rsidP="00CD0A1B">
      <w:pPr>
        <w:pStyle w:val="xmsonormal"/>
        <w:numPr>
          <w:ilvl w:val="2"/>
          <w:numId w:val="52"/>
        </w:numPr>
        <w:shd w:val="clear" w:color="auto" w:fill="FFFFFF"/>
        <w:spacing w:before="60" w:beforeAutospacing="0" w:after="60" w:afterAutospacing="0"/>
        <w:ind w:left="993" w:hanging="283"/>
        <w:jc w:val="both"/>
      </w:pPr>
      <w:r w:rsidRPr="00CD6298">
        <w:t>spójność</w:t>
      </w:r>
      <w:r w:rsidR="00BB7F62" w:rsidRPr="00CD6298">
        <w:t xml:space="preserve"> założonych rezultatów z celami zadania okreś</w:t>
      </w:r>
      <w:r w:rsidR="00EA70B7" w:rsidRPr="00CD6298">
        <w:t xml:space="preserve">lonymi w </w:t>
      </w:r>
      <w:r w:rsidR="00EC6F7C" w:rsidRPr="00CD6298">
        <w:t>ogłoszeniu konkursowym,</w:t>
      </w:r>
    </w:p>
    <w:p w14:paraId="259950ED" w14:textId="77777777" w:rsidR="00BB7F62" w:rsidRPr="00CD6298" w:rsidRDefault="00350EAA" w:rsidP="00CD0A1B">
      <w:pPr>
        <w:pStyle w:val="xmsonormal"/>
        <w:numPr>
          <w:ilvl w:val="2"/>
          <w:numId w:val="52"/>
        </w:numPr>
        <w:shd w:val="clear" w:color="auto" w:fill="FFFFFF"/>
        <w:spacing w:before="60" w:beforeAutospacing="0" w:after="60" w:afterAutospacing="0"/>
        <w:ind w:left="993" w:hanging="283"/>
        <w:jc w:val="both"/>
      </w:pPr>
      <w:r w:rsidRPr="00CD6298">
        <w:t>realność</w:t>
      </w:r>
      <w:r w:rsidR="00BB7F62" w:rsidRPr="00CD6298">
        <w:t xml:space="preserve"> </w:t>
      </w:r>
      <w:r w:rsidR="00EC6F7C" w:rsidRPr="00CD6298">
        <w:t xml:space="preserve">i </w:t>
      </w:r>
      <w:r w:rsidRPr="00CD6298">
        <w:t>możliwość</w:t>
      </w:r>
      <w:r w:rsidR="00EC6F7C" w:rsidRPr="00CD6298">
        <w:t xml:space="preserve"> </w:t>
      </w:r>
      <w:r w:rsidR="00BB7F62" w:rsidRPr="00CD6298">
        <w:t xml:space="preserve">osiągnięcia </w:t>
      </w:r>
      <w:r w:rsidR="00EC6F7C" w:rsidRPr="00CD6298">
        <w:t xml:space="preserve">rezultatów oraz </w:t>
      </w:r>
      <w:r w:rsidRPr="00CD6298">
        <w:t>sposobu</w:t>
      </w:r>
      <w:r w:rsidR="00EC6F7C" w:rsidRPr="00CD6298">
        <w:t xml:space="preserve"> ich monitorowania,</w:t>
      </w:r>
    </w:p>
    <w:p w14:paraId="05C256A3" w14:textId="77777777" w:rsidR="00BB7F62" w:rsidRPr="00CD6298" w:rsidRDefault="00BB7F62" w:rsidP="00CD0A1B">
      <w:pPr>
        <w:pStyle w:val="xmsonormal"/>
        <w:numPr>
          <w:ilvl w:val="2"/>
          <w:numId w:val="52"/>
        </w:numPr>
        <w:shd w:val="clear" w:color="auto" w:fill="FFFFFF"/>
        <w:spacing w:before="60" w:beforeAutospacing="0" w:after="60" w:afterAutospacing="0"/>
        <w:ind w:left="993" w:hanging="283"/>
        <w:jc w:val="both"/>
      </w:pPr>
      <w:r w:rsidRPr="00CD6298">
        <w:t>spójność, realność oraz szczegóło</w:t>
      </w:r>
      <w:r w:rsidR="00EC6F7C" w:rsidRPr="00CD6298">
        <w:t>wość opisu działań,</w:t>
      </w:r>
    </w:p>
    <w:p w14:paraId="0B826A15" w14:textId="77777777" w:rsidR="00BB7F62" w:rsidRPr="00CD6298" w:rsidRDefault="00BB7F62" w:rsidP="00CD0A1B">
      <w:pPr>
        <w:pStyle w:val="xmsonormal"/>
        <w:numPr>
          <w:ilvl w:val="2"/>
          <w:numId w:val="52"/>
        </w:numPr>
        <w:shd w:val="clear" w:color="auto" w:fill="FFFFFF"/>
        <w:spacing w:before="60" w:beforeAutospacing="0" w:after="60" w:afterAutospacing="0"/>
        <w:ind w:left="993" w:hanging="283"/>
        <w:jc w:val="both"/>
      </w:pPr>
      <w:r w:rsidRPr="00CD6298">
        <w:t>atrakcyjność (różnorodność) i</w:t>
      </w:r>
      <w:r w:rsidR="00EC6F7C" w:rsidRPr="00CD6298">
        <w:t xml:space="preserve"> jakość form</w:t>
      </w:r>
      <w:r w:rsidR="00B51391" w:rsidRPr="00CD6298">
        <w:t xml:space="preserve"> i metod</w:t>
      </w:r>
      <w:r w:rsidR="00EC6F7C" w:rsidRPr="00CD6298">
        <w:t xml:space="preserve"> realizacji zadania,</w:t>
      </w:r>
    </w:p>
    <w:p w14:paraId="252C6A51" w14:textId="77777777" w:rsidR="00BB7F62" w:rsidRPr="00CD6298" w:rsidRDefault="00BB7F62" w:rsidP="00CD0A1B">
      <w:pPr>
        <w:pStyle w:val="xmsonormal"/>
        <w:numPr>
          <w:ilvl w:val="2"/>
          <w:numId w:val="52"/>
        </w:numPr>
        <w:shd w:val="clear" w:color="auto" w:fill="FFFFFF"/>
        <w:spacing w:before="60" w:beforeAutospacing="0" w:after="60" w:afterAutospacing="0"/>
        <w:ind w:left="993" w:hanging="283"/>
        <w:jc w:val="both"/>
      </w:pPr>
      <w:r w:rsidRPr="00CD6298">
        <w:t>harmonogram realizacji zadania – spójny, adekwatny do poziomu złożoności</w:t>
      </w:r>
      <w:r w:rsidR="006F47C4" w:rsidRPr="00CD6298">
        <w:t xml:space="preserve"> i </w:t>
      </w:r>
      <w:r w:rsidR="00EC6F7C" w:rsidRPr="00CD6298">
        <w:t>liczby zaplanowanych działań,</w:t>
      </w:r>
    </w:p>
    <w:p w14:paraId="33F7723A" w14:textId="15D3CFC3" w:rsidR="00BB7F62" w:rsidRPr="00CD6298" w:rsidRDefault="00350EAA"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kwalifikacji</w:t>
      </w:r>
      <w:r w:rsidR="00BB7F62" w:rsidRPr="00CD6298">
        <w:rPr>
          <w:b/>
          <w:bCs/>
        </w:rPr>
        <w:t xml:space="preserve"> osób, przy udziale których oferent będzie realizować zad</w:t>
      </w:r>
      <w:r w:rsidR="00063F55" w:rsidRPr="00CD6298">
        <w:rPr>
          <w:b/>
          <w:bCs/>
        </w:rPr>
        <w:t xml:space="preserve">anie publiczne, </w:t>
      </w:r>
      <w:r w:rsidR="00D711E7" w:rsidRPr="00CD6298">
        <w:rPr>
          <w:b/>
          <w:bCs/>
        </w:rPr>
        <w:br/>
      </w:r>
      <w:r w:rsidR="00063F55" w:rsidRPr="00CD6298">
        <w:rPr>
          <w:b/>
          <w:bCs/>
        </w:rPr>
        <w:t>w tym:</w:t>
      </w:r>
    </w:p>
    <w:p w14:paraId="36E5FBE1"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potencjał, kompetencje i doświadczenie osób (członków oferenta i partnerów oferenta) zaangażowanych w realizację merytorycznej części zadania,</w:t>
      </w:r>
    </w:p>
    <w:p w14:paraId="2FFCB44A"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zaangażowanie członków oferenta w realizację zadania publicznego,</w:t>
      </w:r>
    </w:p>
    <w:p w14:paraId="0C9D54A6" w14:textId="77777777" w:rsidR="00BB7F62"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dodatkowe informacje o kwalifikacjach personelu zaangażowanego w realizację zadania</w:t>
      </w:r>
      <w:r w:rsidR="00EC6F7C" w:rsidRPr="00CD6298">
        <w:t>,</w:t>
      </w:r>
    </w:p>
    <w:p w14:paraId="0AC52F03" w14:textId="77777777" w:rsidR="00BB7F62" w:rsidRPr="00CD6298" w:rsidRDefault="00063F55"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doświadczenia</w:t>
      </w:r>
      <w:r w:rsidR="00BB7F62" w:rsidRPr="00CD6298">
        <w:rPr>
          <w:b/>
          <w:bCs/>
        </w:rPr>
        <w:t xml:space="preserve"> oferenta w organi</w:t>
      </w:r>
      <w:r w:rsidR="00EC6F7C" w:rsidRPr="00CD6298">
        <w:rPr>
          <w:b/>
          <w:bCs/>
        </w:rPr>
        <w:t>zacji podobnych przedsięwzięć</w:t>
      </w:r>
      <w:r w:rsidR="00BB7F62" w:rsidRPr="00CD6298">
        <w:rPr>
          <w:b/>
          <w:bCs/>
        </w:rPr>
        <w:t>,</w:t>
      </w:r>
      <w:r w:rsidR="00F32BFE" w:rsidRPr="00CD6298">
        <w:rPr>
          <w:b/>
          <w:bCs/>
        </w:rPr>
        <w:t xml:space="preserve"> w tym:</w:t>
      </w:r>
    </w:p>
    <w:p w14:paraId="49A93D3D"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rzetelność i terminowość oraz sposób rozliczenia się oferenta z realizacji zadań publicznych w latach poprzednich, zleconych przez MON,</w:t>
      </w:r>
    </w:p>
    <w:p w14:paraId="7C9F1B02"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informacji podmiotu o realizowanych w latach poprzednich zadaniach,</w:t>
      </w:r>
    </w:p>
    <w:p w14:paraId="7EDC115C" w14:textId="77777777" w:rsidR="00063F55" w:rsidRPr="00CD6298" w:rsidRDefault="00BB7F62"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udział</w:t>
      </w:r>
      <w:r w:rsidR="00063F55" w:rsidRPr="00CD6298">
        <w:rPr>
          <w:b/>
          <w:bCs/>
        </w:rPr>
        <w:t>u</w:t>
      </w:r>
      <w:r w:rsidRPr="00CD6298">
        <w:rPr>
          <w:b/>
          <w:bCs/>
        </w:rPr>
        <w:t xml:space="preserve"> środków finansowych włas</w:t>
      </w:r>
      <w:r w:rsidR="00E564BA" w:rsidRPr="00CD6298">
        <w:rPr>
          <w:b/>
          <w:bCs/>
        </w:rPr>
        <w:t xml:space="preserve">nych lub środków pochodzących z </w:t>
      </w:r>
      <w:r w:rsidRPr="00CD6298">
        <w:rPr>
          <w:b/>
          <w:bCs/>
        </w:rPr>
        <w:t>innych źródeł na realizację zadania publicznego</w:t>
      </w:r>
      <w:r w:rsidR="00063F55" w:rsidRPr="00CD6298">
        <w:rPr>
          <w:b/>
          <w:bCs/>
        </w:rPr>
        <w:t>,</w:t>
      </w:r>
      <w:r w:rsidR="00F32BFE" w:rsidRPr="00CD6298">
        <w:rPr>
          <w:b/>
          <w:bCs/>
        </w:rPr>
        <w:t xml:space="preserve"> w tym:</w:t>
      </w:r>
    </w:p>
    <w:p w14:paraId="5B92FD84"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środków finansowych własnych,</w:t>
      </w:r>
    </w:p>
    <w:p w14:paraId="31149DFA"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świadczeń pieniężnych od odbiorców zadania,</w:t>
      </w:r>
    </w:p>
    <w:p w14:paraId="7EFD3E4F"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środków pochodzących z innych źródeł publicznych,</w:t>
      </w:r>
    </w:p>
    <w:p w14:paraId="544C4945" w14:textId="77777777" w:rsidR="00BB7F62" w:rsidRPr="00CD6298" w:rsidRDefault="00BB7F62"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udział</w:t>
      </w:r>
      <w:r w:rsidR="00063F55" w:rsidRPr="00CD6298">
        <w:rPr>
          <w:b/>
          <w:bCs/>
        </w:rPr>
        <w:t>u</w:t>
      </w:r>
      <w:r w:rsidRPr="00CD6298">
        <w:rPr>
          <w:b/>
          <w:bCs/>
        </w:rPr>
        <w:t xml:space="preserve"> wkł</w:t>
      </w:r>
      <w:r w:rsidR="00063F55" w:rsidRPr="00CD6298">
        <w:rPr>
          <w:b/>
          <w:bCs/>
        </w:rPr>
        <w:t>adu rzeczowego (dysponowanie</w:t>
      </w:r>
      <w:r w:rsidR="00063F55" w:rsidRPr="00CD6298">
        <w:rPr>
          <w:b/>
        </w:rPr>
        <w:t xml:space="preserve"> odpowiednimi zasobami materialnymi adekwatnymi do realizacji zadania publicznego)</w:t>
      </w:r>
      <w:r w:rsidR="00063F55" w:rsidRPr="00CD6298">
        <w:rPr>
          <w:b/>
          <w:bCs/>
        </w:rPr>
        <w:t xml:space="preserve"> </w:t>
      </w:r>
      <w:r w:rsidR="00E564BA" w:rsidRPr="00CD6298">
        <w:rPr>
          <w:b/>
          <w:bCs/>
        </w:rPr>
        <w:t xml:space="preserve">i </w:t>
      </w:r>
      <w:r w:rsidR="00063F55" w:rsidRPr="00CD6298">
        <w:rPr>
          <w:b/>
          <w:bCs/>
        </w:rPr>
        <w:t>osobowego (</w:t>
      </w:r>
      <w:r w:rsidRPr="00CD6298">
        <w:rPr>
          <w:b/>
          <w:bCs/>
        </w:rPr>
        <w:t>świadczenia wolontariuszy i pracy społecznej członków</w:t>
      </w:r>
      <w:r w:rsidR="00F32BFE" w:rsidRPr="00CD6298">
        <w:rPr>
          <w:b/>
          <w:bCs/>
        </w:rPr>
        <w:t>), w tym:</w:t>
      </w:r>
    </w:p>
    <w:p w14:paraId="0DA3BD8D"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wkładu rzeczowego oraz dysponowanie odpowiednimi zasobami materialnymi, adekwatnymi do realizacji zadania publicznego,</w:t>
      </w:r>
    </w:p>
    <w:p w14:paraId="5DAB89C3"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wkładu osobowego oraz udział świadczeń wolontariuszy i pracy społecznej wykwalifikowanych członków w realizacji merytorycznej części zadania.</w:t>
      </w:r>
    </w:p>
    <w:p w14:paraId="18D0D8E1" w14:textId="68B9662D" w:rsidR="0054677C" w:rsidRPr="00CD6298" w:rsidRDefault="0054677C" w:rsidP="00CD0A1B">
      <w:pPr>
        <w:numPr>
          <w:ilvl w:val="0"/>
          <w:numId w:val="31"/>
        </w:numPr>
        <w:spacing w:before="60" w:after="60" w:line="240" w:lineRule="auto"/>
        <w:ind w:left="284" w:hanging="284"/>
        <w:jc w:val="both"/>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 xml:space="preserve">Komisja sporządza ocenę oferty na „Karcie Oceny Merytorycznej” wraz </w:t>
      </w:r>
      <w:r w:rsidR="006F47C4" w:rsidRPr="00CD6298">
        <w:rPr>
          <w:rFonts w:ascii="Times New Roman" w:eastAsia="Times New Roman" w:hAnsi="Times New Roman" w:cs="Times New Roman"/>
          <w:sz w:val="24"/>
          <w:szCs w:val="24"/>
          <w:lang w:eastAsia="pl-PL"/>
        </w:rPr>
        <w:t>z </w:t>
      </w:r>
      <w:r w:rsidRPr="00CD6298">
        <w:rPr>
          <w:rFonts w:ascii="Times New Roman" w:eastAsia="Times New Roman" w:hAnsi="Times New Roman" w:cs="Times New Roman"/>
          <w:sz w:val="24"/>
          <w:szCs w:val="24"/>
          <w:lang w:eastAsia="pl-PL"/>
        </w:rPr>
        <w:t xml:space="preserve">rekomendacją co do przyznania (w tym w mniejszej niż wnioskowana wysokości) lub nieprzyznania dotacji. </w:t>
      </w:r>
    </w:p>
    <w:p w14:paraId="1F1CFDD1" w14:textId="77777777" w:rsidR="0054677C" w:rsidRPr="00CD6298"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gdy wnioskowana kwota dotacji przekroczy wysokość środków przeznaczonych na sfinansowanie zadania publicznego, albo gdy w opinii Komisji przedstawiony w ofercie kosztorys jest zawyżony, Komisja może zmniejszyć środki finansowe z dotacji przeznaczone na realizację zadania.</w:t>
      </w:r>
    </w:p>
    <w:p w14:paraId="3641F8BE" w14:textId="77777777" w:rsidR="0054677C" w:rsidRPr="00CD6298"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kiedy w opinii Komisji, zakres rzeczowy zadania nie jest adekwatny do zakładanych celów zadania Komisja może zmniejszyć jego zakres rzeczowy. </w:t>
      </w:r>
    </w:p>
    <w:p w14:paraId="1BF0653F" w14:textId="77777777" w:rsidR="0054677C" w:rsidRPr="00CD6298"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gdy nazwa zadania publicznego może wprowadzać w błąd potencjalnych adresatów zadania lub nieprecyzyjnie określa przedmiot umowy, Komisja ma prawo zaproponować zmianę nazwy zadania publicznego.</w:t>
      </w:r>
    </w:p>
    <w:p w14:paraId="7068DBA7" w14:textId="77777777" w:rsidR="0054677C" w:rsidRPr="00CD6298" w:rsidRDefault="0054677C" w:rsidP="00CD0A1B">
      <w:pPr>
        <w:numPr>
          <w:ilvl w:val="0"/>
          <w:numId w:val="31"/>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bCs/>
          <w:sz w:val="24"/>
          <w:szCs w:val="24"/>
          <w:lang w:eastAsia="pl-PL"/>
        </w:rPr>
        <w:t>W razie potrzeby, w celu wyjaśnienia wątpliwości co do treści oferty, Komisja może zlecić wykonanie stosownej eksper</w:t>
      </w:r>
      <w:r w:rsidR="00E564BA" w:rsidRPr="00CD6298">
        <w:rPr>
          <w:rFonts w:ascii="Times New Roman" w:eastAsia="Times New Roman" w:hAnsi="Times New Roman" w:cs="Times New Roman"/>
          <w:bCs/>
          <w:sz w:val="24"/>
          <w:szCs w:val="24"/>
          <w:lang w:eastAsia="pl-PL"/>
        </w:rPr>
        <w:t xml:space="preserve">tyzy, a oceny oferty dokonać po </w:t>
      </w:r>
      <w:r w:rsidRPr="00CD6298">
        <w:rPr>
          <w:rFonts w:ascii="Times New Roman" w:eastAsia="Times New Roman" w:hAnsi="Times New Roman" w:cs="Times New Roman"/>
          <w:bCs/>
          <w:sz w:val="24"/>
          <w:szCs w:val="24"/>
          <w:lang w:eastAsia="pl-PL"/>
        </w:rPr>
        <w:t>zapoznaniu się z przedmiotową ekspertyzą.</w:t>
      </w:r>
    </w:p>
    <w:p w14:paraId="01BF9799" w14:textId="77777777" w:rsidR="0054677C" w:rsidRPr="00CD6298"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sz w:val="24"/>
          <w:szCs w:val="24"/>
          <w:lang w:eastAsia="pl-PL"/>
        </w:rPr>
        <w:lastRenderedPageBreak/>
        <w:t>Z prac Komisji sporządzany jest protokół, który przedstawiany jest Ministrowi Obro</w:t>
      </w:r>
      <w:r w:rsidR="00331A5C" w:rsidRPr="00CD6298">
        <w:rPr>
          <w:rFonts w:ascii="Times New Roman" w:eastAsia="Times New Roman" w:hAnsi="Times New Roman" w:cs="Times New Roman"/>
          <w:sz w:val="24"/>
          <w:szCs w:val="24"/>
          <w:lang w:eastAsia="pl-PL"/>
        </w:rPr>
        <w:t>ny Narodowej lub upoważnionemu Pods</w:t>
      </w:r>
      <w:r w:rsidRPr="00CD6298">
        <w:rPr>
          <w:rFonts w:ascii="Times New Roman" w:eastAsia="Times New Roman" w:hAnsi="Times New Roman" w:cs="Times New Roman"/>
          <w:sz w:val="24"/>
          <w:szCs w:val="24"/>
          <w:lang w:eastAsia="pl-PL"/>
        </w:rPr>
        <w:t>ekretarzowi Stanu w Ministerstwie Obro</w:t>
      </w:r>
      <w:r w:rsidR="00EA70B7" w:rsidRPr="00CD6298">
        <w:rPr>
          <w:rFonts w:ascii="Times New Roman" w:eastAsia="Times New Roman" w:hAnsi="Times New Roman" w:cs="Times New Roman"/>
          <w:sz w:val="24"/>
          <w:szCs w:val="24"/>
          <w:lang w:eastAsia="pl-PL"/>
        </w:rPr>
        <w:t>ny Narodowej, w </w:t>
      </w:r>
      <w:r w:rsidRPr="00CD6298">
        <w:rPr>
          <w:rFonts w:ascii="Times New Roman" w:eastAsia="Times New Roman" w:hAnsi="Times New Roman" w:cs="Times New Roman"/>
          <w:sz w:val="24"/>
          <w:szCs w:val="24"/>
          <w:lang w:eastAsia="pl-PL"/>
        </w:rPr>
        <w:t>celu podjęcia decyzji o przyznaniu dotacji.</w:t>
      </w:r>
    </w:p>
    <w:p w14:paraId="2E277ADC" w14:textId="77777777" w:rsidR="0054677C" w:rsidRPr="00CD6298"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Organ zastrzega sobie prawo do przyznania mniejszej kwoty dotacji niż wnioskowana.</w:t>
      </w:r>
    </w:p>
    <w:p w14:paraId="3BA11F31" w14:textId="3C3D0705" w:rsidR="00063F55" w:rsidRPr="00CD6298"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Wyniki konkursu ogłaszane są </w:t>
      </w:r>
      <w:r w:rsidRPr="00CD6298">
        <w:rPr>
          <w:rFonts w:ascii="Times New Roman" w:hAnsi="Times New Roman" w:cs="Times New Roman"/>
          <w:sz w:val="24"/>
          <w:szCs w:val="24"/>
        </w:rPr>
        <w:t>w Biuletynie Inform</w:t>
      </w:r>
      <w:r w:rsidR="00E564BA" w:rsidRPr="00CD6298">
        <w:rPr>
          <w:rFonts w:ascii="Times New Roman" w:hAnsi="Times New Roman" w:cs="Times New Roman"/>
          <w:sz w:val="24"/>
          <w:szCs w:val="24"/>
        </w:rPr>
        <w:t xml:space="preserve">acji Publicznej MON, na stronie </w:t>
      </w:r>
      <w:r w:rsidRPr="00CD6298">
        <w:rPr>
          <w:rFonts w:ascii="Times New Roman" w:hAnsi="Times New Roman" w:cs="Times New Roman"/>
          <w:sz w:val="24"/>
          <w:szCs w:val="24"/>
        </w:rPr>
        <w:t xml:space="preserve">internetowej dostępnej pod linkiem: </w:t>
      </w:r>
      <w:hyperlink r:id="rId14" w:history="1">
        <w:r w:rsidR="00063F55" w:rsidRPr="00CD6298">
          <w:rPr>
            <w:rStyle w:val="Hipercze"/>
            <w:rFonts w:ascii="Times New Roman" w:hAnsi="Times New Roman" w:cs="Times New Roman"/>
            <w:color w:val="auto"/>
            <w:sz w:val="24"/>
            <w:szCs w:val="24"/>
          </w:rPr>
          <w:t>https://www.gov.pl/web/obrona-narodowa/otwarte-konkursy-ofert</w:t>
        </w:r>
      </w:hyperlink>
      <w:r w:rsidR="00063F55" w:rsidRPr="00CD6298">
        <w:rPr>
          <w:rFonts w:ascii="Times New Roman" w:hAnsi="Times New Roman" w:cs="Times New Roman"/>
          <w:sz w:val="24"/>
          <w:szCs w:val="24"/>
        </w:rPr>
        <w:t xml:space="preserve">, </w:t>
      </w:r>
      <w:r w:rsidR="00D711E7" w:rsidRPr="00CD6298">
        <w:rPr>
          <w:rFonts w:ascii="Times New Roman" w:hAnsi="Times New Roman" w:cs="Times New Roman"/>
          <w:sz w:val="24"/>
          <w:szCs w:val="24"/>
        </w:rPr>
        <w:br/>
      </w:r>
      <w:r w:rsidRPr="00CD6298">
        <w:rPr>
          <w:rFonts w:ascii="Times New Roman" w:eastAsia="Times New Roman" w:hAnsi="Times New Roman" w:cs="Times New Roman"/>
          <w:sz w:val="24"/>
          <w:szCs w:val="24"/>
          <w:lang w:eastAsia="pl-PL"/>
        </w:rPr>
        <w:t>a także w siedzibie organu.</w:t>
      </w:r>
      <w:r w:rsidRPr="00CD6298">
        <w:rPr>
          <w:rFonts w:ascii="Times New Roman" w:eastAsia="Times New Roman" w:hAnsi="Times New Roman" w:cs="Times New Roman"/>
          <w:bCs/>
          <w:sz w:val="24"/>
          <w:szCs w:val="24"/>
          <w:lang w:eastAsia="pl-PL"/>
        </w:rPr>
        <w:t xml:space="preserve"> </w:t>
      </w:r>
    </w:p>
    <w:p w14:paraId="2F368068" w14:textId="134CEFCE" w:rsidR="0054677C" w:rsidRPr="00CD6298" w:rsidRDefault="00E564BA"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Cs/>
          <w:sz w:val="24"/>
          <w:szCs w:val="24"/>
          <w:lang w:eastAsia="pl-PL"/>
        </w:rPr>
        <w:t xml:space="preserve">Wraz z </w:t>
      </w:r>
      <w:r w:rsidR="0054677C" w:rsidRPr="00CD6298">
        <w:rPr>
          <w:rFonts w:ascii="Times New Roman" w:eastAsia="Times New Roman" w:hAnsi="Times New Roman" w:cs="Times New Roman"/>
          <w:bCs/>
          <w:sz w:val="24"/>
          <w:szCs w:val="24"/>
          <w:lang w:eastAsia="pl-PL"/>
        </w:rPr>
        <w:t xml:space="preserve">opublikowaniem wyników konkursu, do oferentów którzy uzyskali dotację na realizację zadania publicznego, w </w:t>
      </w:r>
      <w:r w:rsidR="00D65010" w:rsidRPr="00CD6298">
        <w:rPr>
          <w:rFonts w:ascii="Times New Roman" w:eastAsia="Times New Roman" w:hAnsi="Times New Roman" w:cs="Times New Roman"/>
          <w:bCs/>
          <w:sz w:val="24"/>
          <w:szCs w:val="24"/>
          <w:lang w:eastAsia="pl-PL"/>
        </w:rPr>
        <w:t>systemie</w:t>
      </w:r>
      <w:r w:rsidR="0054677C" w:rsidRPr="00CD6298">
        <w:rPr>
          <w:rFonts w:ascii="Times New Roman" w:eastAsia="Times New Roman" w:hAnsi="Times New Roman" w:cs="Times New Roman"/>
          <w:bCs/>
          <w:sz w:val="24"/>
          <w:szCs w:val="24"/>
          <w:lang w:eastAsia="pl-PL"/>
        </w:rPr>
        <w:t xml:space="preserve"> Witkac.pl</w:t>
      </w:r>
      <w:r w:rsidRPr="00CD6298">
        <w:rPr>
          <w:rFonts w:ascii="Times New Roman" w:eastAsia="Times New Roman" w:hAnsi="Times New Roman" w:cs="Times New Roman"/>
          <w:bCs/>
          <w:sz w:val="24"/>
          <w:szCs w:val="24"/>
          <w:lang w:eastAsia="pl-PL"/>
        </w:rPr>
        <w:t xml:space="preserve"> przesyłana jest informacja o </w:t>
      </w:r>
      <w:r w:rsidR="0054677C" w:rsidRPr="00CD6298">
        <w:rPr>
          <w:rFonts w:ascii="Times New Roman" w:eastAsia="Times New Roman" w:hAnsi="Times New Roman" w:cs="Times New Roman"/>
          <w:bCs/>
          <w:sz w:val="24"/>
          <w:szCs w:val="24"/>
          <w:lang w:eastAsia="pl-PL"/>
        </w:rPr>
        <w:t>przyznanej dotacji.</w:t>
      </w:r>
    </w:p>
    <w:p w14:paraId="58E8D4F2" w14:textId="3A5F43C3" w:rsidR="0054677C" w:rsidRPr="00CD6298"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Cs/>
          <w:sz w:val="24"/>
          <w:szCs w:val="24"/>
          <w:lang w:eastAsia="pl-PL"/>
        </w:rPr>
        <w:t>Podmioty, którym przyznano dotację zobowiązane są do skontaktowania się z</w:t>
      </w:r>
      <w:r w:rsidR="00E564BA" w:rsidRPr="00CD6298">
        <w:rPr>
          <w:rFonts w:ascii="Times New Roman" w:eastAsia="Times New Roman" w:hAnsi="Times New Roman" w:cs="Times New Roman"/>
          <w:sz w:val="24"/>
          <w:szCs w:val="24"/>
          <w:lang w:eastAsia="pl-PL"/>
        </w:rPr>
        <w:t> </w:t>
      </w:r>
      <w:r w:rsidRPr="00CD6298">
        <w:rPr>
          <w:rFonts w:ascii="Times New Roman" w:eastAsia="Times New Roman" w:hAnsi="Times New Roman" w:cs="Times New Roman"/>
          <w:sz w:val="24"/>
          <w:szCs w:val="24"/>
          <w:lang w:eastAsia="pl-PL"/>
        </w:rPr>
        <w:t>Departamentem Edukacji, Kultury i Dziedzictwa</w:t>
      </w:r>
      <w:r w:rsidRPr="00CD6298">
        <w:rPr>
          <w:rFonts w:ascii="Times New Roman" w:eastAsia="Times New Roman" w:hAnsi="Times New Roman" w:cs="Times New Roman"/>
          <w:bCs/>
          <w:sz w:val="24"/>
          <w:szCs w:val="24"/>
          <w:lang w:eastAsia="pl-PL"/>
        </w:rPr>
        <w:t xml:space="preserve"> MON drogą elektroniczną poprzez adres e-mailowy </w:t>
      </w:r>
      <w:hyperlink r:id="rId15" w:history="1">
        <w:r w:rsidRPr="00CD6298">
          <w:rPr>
            <w:rFonts w:ascii="Times New Roman" w:eastAsia="Times New Roman" w:hAnsi="Times New Roman" w:cs="Times New Roman"/>
            <w:bCs/>
            <w:sz w:val="24"/>
            <w:szCs w:val="24"/>
            <w:u w:val="single"/>
            <w:lang w:eastAsia="pl-PL"/>
          </w:rPr>
          <w:t>wDEKiD@mon.gov.pl</w:t>
        </w:r>
      </w:hyperlink>
      <w:r w:rsidRPr="00CD6298">
        <w:rPr>
          <w:rFonts w:ascii="Times New Roman" w:eastAsia="Times New Roman" w:hAnsi="Times New Roman" w:cs="Times New Roman"/>
          <w:bCs/>
          <w:sz w:val="24"/>
          <w:szCs w:val="24"/>
          <w:lang w:eastAsia="pl-PL"/>
        </w:rPr>
        <w:t xml:space="preserve"> w celu podpisania stosownej umowy oraz przygotowania aktualizacji niezbędnych dokumentów (m.in. harmonogramu działań, kalkulacji przewidywanych kosztów realizacji zadania publicznego, rezultatów realizacji zadania publicznego itp.), </w:t>
      </w:r>
      <w:r w:rsidRPr="00CD6298">
        <w:rPr>
          <w:rFonts w:ascii="Times New Roman" w:eastAsia="Times New Roman" w:hAnsi="Times New Roman" w:cs="Times New Roman"/>
          <w:b/>
          <w:bCs/>
          <w:sz w:val="24"/>
          <w:szCs w:val="24"/>
          <w:lang w:eastAsia="pl-PL"/>
        </w:rPr>
        <w:t xml:space="preserve">w terminie </w:t>
      </w:r>
      <w:r w:rsidR="00CD6298">
        <w:rPr>
          <w:rFonts w:ascii="Times New Roman" w:eastAsia="Times New Roman" w:hAnsi="Times New Roman" w:cs="Times New Roman"/>
          <w:b/>
          <w:bCs/>
          <w:sz w:val="24"/>
          <w:szCs w:val="24"/>
          <w:lang w:eastAsia="pl-PL"/>
        </w:rPr>
        <w:br/>
      </w:r>
      <w:r w:rsidRPr="00CD6298">
        <w:rPr>
          <w:rFonts w:ascii="Times New Roman" w:eastAsia="Times New Roman" w:hAnsi="Times New Roman" w:cs="Times New Roman"/>
          <w:b/>
          <w:bCs/>
          <w:sz w:val="24"/>
          <w:szCs w:val="24"/>
          <w:lang w:eastAsia="pl-PL"/>
        </w:rPr>
        <w:t>30 dni od dnia ogłoszenia wyników otwartego konkursu ofert. Brak kontaktu ze strony oferenta w ww. terminie moż</w:t>
      </w:r>
      <w:r w:rsidR="00EA70B7" w:rsidRPr="00CD6298">
        <w:rPr>
          <w:rFonts w:ascii="Times New Roman" w:eastAsia="Times New Roman" w:hAnsi="Times New Roman" w:cs="Times New Roman"/>
          <w:b/>
          <w:bCs/>
          <w:sz w:val="24"/>
          <w:szCs w:val="24"/>
          <w:lang w:eastAsia="pl-PL"/>
        </w:rPr>
        <w:t>e zostać uznany za rezygnację z </w:t>
      </w:r>
      <w:r w:rsidRPr="00CD6298">
        <w:rPr>
          <w:rFonts w:ascii="Times New Roman" w:eastAsia="Times New Roman" w:hAnsi="Times New Roman" w:cs="Times New Roman"/>
          <w:b/>
          <w:bCs/>
          <w:sz w:val="24"/>
          <w:szCs w:val="24"/>
          <w:lang w:eastAsia="pl-PL"/>
        </w:rPr>
        <w:t>podpisania umowy</w:t>
      </w:r>
      <w:r w:rsidRPr="00CD6298">
        <w:rPr>
          <w:rFonts w:ascii="Times New Roman" w:eastAsia="Times New Roman" w:hAnsi="Times New Roman" w:cs="Times New Roman"/>
          <w:bCs/>
          <w:sz w:val="24"/>
          <w:szCs w:val="24"/>
          <w:lang w:eastAsia="pl-PL"/>
        </w:rPr>
        <w:t>.</w:t>
      </w:r>
    </w:p>
    <w:p w14:paraId="773E2678" w14:textId="6F4AD361" w:rsidR="0054677C" w:rsidRPr="00CD6298"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Przyznanie dotacji i umieszczenie tej informacji w Biuletynie Informacji Publicznej MON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nie jest jednoznaczne ze zgodą zleceniodawcy na realizację zadania publicznego.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b/>
          <w:sz w:val="24"/>
          <w:szCs w:val="24"/>
          <w:lang w:eastAsia="pl-PL"/>
        </w:rPr>
        <w:t>Realizacja zadania publicznego może odbywać się wyłącznie po zawarciu umowy</w:t>
      </w:r>
      <w:r w:rsidRPr="00CD6298">
        <w:rPr>
          <w:rFonts w:ascii="Times New Roman" w:eastAsia="Times New Roman" w:hAnsi="Times New Roman" w:cs="Times New Roman"/>
          <w:sz w:val="24"/>
          <w:szCs w:val="24"/>
          <w:lang w:eastAsia="pl-PL"/>
        </w:rPr>
        <w:t>, która szczegółowo reguluje warunki i sposób realizacji zadania.</w:t>
      </w:r>
    </w:p>
    <w:p w14:paraId="2656D2A4" w14:textId="77777777" w:rsidR="0054677C" w:rsidRPr="00CD6298"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Zawarcie i zmiana umowy</w:t>
      </w:r>
    </w:p>
    <w:p w14:paraId="6BDB9998" w14:textId="77777777" w:rsidR="000E358F" w:rsidRPr="00CD6298" w:rsidRDefault="0054677C" w:rsidP="000E358F">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Zawarcie umowy:</w:t>
      </w:r>
    </w:p>
    <w:p w14:paraId="62A04903" w14:textId="77777777" w:rsidR="0054677C" w:rsidRPr="00CD6298" w:rsidRDefault="0054677C" w:rsidP="000E358F">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Cs/>
          <w:sz w:val="24"/>
          <w:szCs w:val="24"/>
          <w:lang w:eastAsia="pl-PL"/>
        </w:rPr>
        <w:t>Umowa o realizację zadania publicznego zawierana jest po ogłoszeniu wyników konkursu.</w:t>
      </w:r>
    </w:p>
    <w:p w14:paraId="3A1DEE67" w14:textId="77777777" w:rsidR="0054677C" w:rsidRPr="00CD6298"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u w:val="single"/>
          <w:lang w:eastAsia="pl-PL"/>
        </w:rPr>
      </w:pPr>
      <w:r w:rsidRPr="00CD6298">
        <w:rPr>
          <w:rFonts w:ascii="Times New Roman" w:eastAsia="Times New Roman" w:hAnsi="Times New Roman" w:cs="Times New Roman"/>
          <w:sz w:val="24"/>
          <w:szCs w:val="24"/>
          <w:u w:val="single"/>
          <w:lang w:eastAsia="pl-PL"/>
        </w:rPr>
        <w:t>Dokumenty niezbędne do zawarcia umowy:</w:t>
      </w:r>
    </w:p>
    <w:p w14:paraId="7EED0E0E" w14:textId="77777777" w:rsidR="00D711E7" w:rsidRPr="00CD6298" w:rsidRDefault="0054677C" w:rsidP="00D711E7">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wydrukowany i podpisany przez osoby upoważnione do składania oświadczeń woli </w:t>
      </w:r>
      <w:r w:rsidR="00696D24"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w imieniu oferenta oryginał oferty, o którym mowa w rozdziale III pkt 17 niniejszego Regulaminu, a w przypadku gdy oferent usuwał uchybienia formalne także oryginał oferty z usuniętymi uchybieniami formalnymi, o którym mowa w rozdziale IV pkt 1 niniejszego Regulaminu;</w:t>
      </w:r>
    </w:p>
    <w:p w14:paraId="72524531" w14:textId="587440F6" w:rsidR="0054677C" w:rsidRPr="00CD6298" w:rsidRDefault="0054677C" w:rsidP="00D711E7">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 przypadku gdy oferta wymaga aktualizacji – zaktualizowana wersja oferty lub zaktualizowane jej poszczególne elementy, tj.: </w:t>
      </w:r>
    </w:p>
    <w:p w14:paraId="5935524C"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zaktualizowany syntetyczny opis zadania,</w:t>
      </w:r>
    </w:p>
    <w:p w14:paraId="6DA32438"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zaktualizowana kalkulacja przewidywanych kosztów realizacji zadania, </w:t>
      </w:r>
    </w:p>
    <w:p w14:paraId="26B166CA"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zaktualizowany harmonogram działań,</w:t>
      </w:r>
    </w:p>
    <w:p w14:paraId="7EC12354" w14:textId="77777777" w:rsidR="00696D24" w:rsidRPr="00CD6298" w:rsidRDefault="00696D24"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zaktualizowane rezultaty,</w:t>
      </w:r>
    </w:p>
    <w:p w14:paraId="52754673"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zaktualizowany opis zakładanych rezultatów realizacji zadania,</w:t>
      </w:r>
    </w:p>
    <w:p w14:paraId="781C8A35"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zaktualizowane inne informacje.</w:t>
      </w:r>
    </w:p>
    <w:p w14:paraId="79EF0AB0" w14:textId="34F530F0" w:rsidR="0054677C" w:rsidRPr="00CD6298" w:rsidRDefault="0054677C" w:rsidP="00CD0A1B">
      <w:pPr>
        <w:spacing w:before="60" w:after="60" w:line="240" w:lineRule="auto"/>
        <w:ind w:left="567"/>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UWAGA: aktualizacja oferty lub jej części następuje po ogłoszeniu wyników konkursu. Zaktualizowana oferta składa się m. in. ze zaktualizowanych poszczególnych elementów oferty. Aktualizacja elementów oferty odbywa się poprzez naniesienie i przesłanie zmian we właściwej sekcji formul</w:t>
      </w:r>
      <w:r w:rsidR="00D65010" w:rsidRPr="00CD6298">
        <w:rPr>
          <w:rFonts w:ascii="Times New Roman" w:eastAsia="Times New Roman" w:hAnsi="Times New Roman" w:cs="Times New Roman"/>
          <w:bCs/>
          <w:sz w:val="24"/>
          <w:szCs w:val="24"/>
          <w:lang w:eastAsia="pl-PL"/>
        </w:rPr>
        <w:t>arza za pośrednictwem systemu</w:t>
      </w:r>
      <w:r w:rsidRPr="00CD6298">
        <w:rPr>
          <w:rFonts w:ascii="Times New Roman" w:eastAsia="Times New Roman" w:hAnsi="Times New Roman" w:cs="Times New Roman"/>
          <w:bCs/>
          <w:sz w:val="24"/>
          <w:szCs w:val="24"/>
          <w:lang w:eastAsia="pl-PL"/>
        </w:rPr>
        <w:t xml:space="preserve"> Witkac.pl;</w:t>
      </w:r>
    </w:p>
    <w:p w14:paraId="6279F074" w14:textId="77777777" w:rsidR="0054677C" w:rsidRPr="00CD6298"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potwierdzona za zgodność z oryginałem kopia umowy pomiędzy oferentami </w:t>
      </w:r>
      <w:r w:rsidRPr="00CD6298">
        <w:rPr>
          <w:rFonts w:ascii="Times New Roman" w:eastAsia="Times New Roman" w:hAnsi="Times New Roman" w:cs="Times New Roman"/>
          <w:bCs/>
          <w:sz w:val="24"/>
          <w:szCs w:val="24"/>
          <w:lang w:eastAsia="pl-PL"/>
        </w:rPr>
        <w:br/>
        <w:t>– w przypadku złożenia oferty wspólnej;</w:t>
      </w:r>
    </w:p>
    <w:p w14:paraId="7B0A8F58" w14:textId="77777777" w:rsidR="0054677C" w:rsidRPr="00CD6298"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potwierdzona za zgodność z oryginałem kopia (wydruk) aktualnego odpisu </w:t>
      </w:r>
      <w:r w:rsidR="002114CF" w:rsidRPr="00CD6298">
        <w:rPr>
          <w:rFonts w:ascii="Times New Roman" w:eastAsia="Times New Roman" w:hAnsi="Times New Roman" w:cs="Times New Roman"/>
          <w:bCs/>
          <w:sz w:val="24"/>
          <w:szCs w:val="24"/>
          <w:lang w:eastAsia="pl-PL"/>
        </w:rPr>
        <w:t>z </w:t>
      </w:r>
      <w:r w:rsidRPr="00CD6298">
        <w:rPr>
          <w:rFonts w:ascii="Times New Roman" w:eastAsia="Times New Roman" w:hAnsi="Times New Roman" w:cs="Times New Roman"/>
          <w:bCs/>
          <w:sz w:val="24"/>
          <w:szCs w:val="24"/>
          <w:lang w:eastAsia="pl-PL"/>
        </w:rPr>
        <w:t xml:space="preserve">Krajowego Rejestru Sądowego, innego właściwego rejestru lub ewidencji, </w:t>
      </w:r>
      <w:r w:rsidR="002114CF" w:rsidRPr="00CD6298">
        <w:t>a w</w:t>
      </w:r>
      <w:r w:rsidR="002114CF" w:rsidRPr="00CD6298">
        <w:rPr>
          <w:rFonts w:ascii="Times New Roman" w:eastAsia="Times New Roman" w:hAnsi="Times New Roman" w:cs="Times New Roman"/>
          <w:bCs/>
          <w:sz w:val="24"/>
          <w:szCs w:val="24"/>
          <w:lang w:eastAsia="pl-PL"/>
        </w:rPr>
        <w:t> </w:t>
      </w:r>
      <w:r w:rsidRPr="00CD6298">
        <w:rPr>
          <w:rFonts w:ascii="Times New Roman" w:eastAsia="Times New Roman" w:hAnsi="Times New Roman" w:cs="Times New Roman"/>
          <w:bCs/>
          <w:sz w:val="24"/>
          <w:szCs w:val="24"/>
          <w:lang w:eastAsia="pl-PL"/>
        </w:rPr>
        <w:t xml:space="preserve">przypadku innego sposobu reprezentacji niż </w:t>
      </w:r>
      <w:r w:rsidR="002114CF" w:rsidRPr="00CD6298">
        <w:rPr>
          <w:rFonts w:ascii="Times New Roman" w:eastAsia="Times New Roman" w:hAnsi="Times New Roman" w:cs="Times New Roman"/>
          <w:bCs/>
          <w:sz w:val="24"/>
          <w:szCs w:val="24"/>
          <w:lang w:eastAsia="pl-PL"/>
        </w:rPr>
        <w:t>wynikający z Krajowego Rejestru </w:t>
      </w:r>
      <w:r w:rsidRPr="00CD6298">
        <w:rPr>
          <w:rFonts w:ascii="Times New Roman" w:eastAsia="Times New Roman" w:hAnsi="Times New Roman" w:cs="Times New Roman"/>
          <w:bCs/>
          <w:sz w:val="24"/>
          <w:szCs w:val="24"/>
          <w:lang w:eastAsia="pl-PL"/>
        </w:rPr>
        <w:t>Sądowego lub innego właściwego rejestru lub ewidencji, innych dokumentów potwierdzających upoważnienie do dz</w:t>
      </w:r>
      <w:r w:rsidR="002114CF" w:rsidRPr="00CD6298">
        <w:rPr>
          <w:rFonts w:ascii="Times New Roman" w:eastAsia="Times New Roman" w:hAnsi="Times New Roman" w:cs="Times New Roman"/>
          <w:bCs/>
          <w:sz w:val="24"/>
          <w:szCs w:val="24"/>
          <w:lang w:eastAsia="pl-PL"/>
        </w:rPr>
        <w:t>iałania w imieniu oferenta (np. </w:t>
      </w:r>
      <w:r w:rsidRPr="00CD6298">
        <w:rPr>
          <w:rFonts w:ascii="Times New Roman" w:eastAsia="Times New Roman" w:hAnsi="Times New Roman" w:cs="Times New Roman"/>
          <w:bCs/>
          <w:sz w:val="24"/>
          <w:szCs w:val="24"/>
          <w:lang w:eastAsia="pl-PL"/>
        </w:rPr>
        <w:t>pełnomocnictwo);</w:t>
      </w:r>
    </w:p>
    <w:p w14:paraId="5F2A10D0" w14:textId="77777777" w:rsidR="000E358F" w:rsidRPr="00CD6298"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oryginały wszystkich innych załączników do oferty, nie wskazanych powyżej. </w:t>
      </w:r>
    </w:p>
    <w:p w14:paraId="6BD3E07D" w14:textId="3D63253B" w:rsidR="000E358F" w:rsidRPr="00CD6298"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lastRenderedPageBreak/>
        <w:t xml:space="preserve">Umowa ze strony oferenta podpisywana jest w siedzibie Departamentu Edukacji, Kultury i Dziedzictwa MON przez osoby upoważnione do </w:t>
      </w:r>
      <w:r w:rsidRPr="00CD6298">
        <w:rPr>
          <w:rFonts w:ascii="Times New Roman" w:hAnsi="Times New Roman" w:cs="Times New Roman"/>
          <w:sz w:val="24"/>
          <w:szCs w:val="24"/>
        </w:rPr>
        <w:t xml:space="preserve">składania oświadczeń woli w imieniu oferenta. </w:t>
      </w:r>
      <w:r w:rsidRPr="00CD6298">
        <w:rPr>
          <w:rFonts w:ascii="Times New Roman" w:eastAsia="Times New Roman" w:hAnsi="Times New Roman" w:cs="Times New Roman"/>
          <w:bCs/>
          <w:sz w:val="24"/>
          <w:szCs w:val="24"/>
          <w:lang w:eastAsia="pl-PL"/>
        </w:rPr>
        <w:t>W przypadku braku pieczęci imiennych, umowę podpisuje się czytelnie (pełnym imieniem i nazwiskiem). Tożsamość osób podpisujących umowę weryfikowana jest na podstawie dokumentów tożsamości. Za datę zawarcia umowy uważa się datę złożenia ostatniego pod</w:t>
      </w:r>
      <w:r w:rsidR="002114CF" w:rsidRPr="00CD6298">
        <w:rPr>
          <w:rFonts w:ascii="Times New Roman" w:eastAsia="Times New Roman" w:hAnsi="Times New Roman" w:cs="Times New Roman"/>
          <w:bCs/>
          <w:sz w:val="24"/>
          <w:szCs w:val="24"/>
          <w:lang w:eastAsia="pl-PL"/>
        </w:rPr>
        <w:t xml:space="preserve">pisu przez osobę upoważnioną do </w:t>
      </w:r>
      <w:r w:rsidRPr="00CD6298">
        <w:rPr>
          <w:rFonts w:ascii="Times New Roman" w:eastAsia="Times New Roman" w:hAnsi="Times New Roman" w:cs="Times New Roman"/>
          <w:bCs/>
          <w:sz w:val="24"/>
          <w:szCs w:val="24"/>
          <w:lang w:eastAsia="pl-PL"/>
        </w:rPr>
        <w:t>reprezentowania stron.</w:t>
      </w:r>
    </w:p>
    <w:p w14:paraId="3A580EF3" w14:textId="1F980B32" w:rsidR="0054677C" w:rsidRPr="00CD6298"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 uzasadnionych przypadkach, w tym związanych z obostrzeniami epidemiologicznymi, umowa (trzy egzemplarze) może zostać przesłana do zleceniobiorcy za pośrednictwem operatora pocztowego. Zleceniobiorca zobowiązany jest podpisać wszystkie egzemplarze umowy, dołączyć wymagane załączniki i odesłać dwa egzemplarze umowy do zleceniodawcy.</w:t>
      </w:r>
    </w:p>
    <w:p w14:paraId="5F425DB6" w14:textId="77777777" w:rsidR="0054677C" w:rsidRPr="00CD6298"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b/>
          <w:bCs/>
          <w:sz w:val="24"/>
          <w:szCs w:val="24"/>
          <w:u w:val="single"/>
          <w:lang w:eastAsia="pl-PL"/>
        </w:rPr>
      </w:pPr>
      <w:r w:rsidRPr="00CD6298">
        <w:rPr>
          <w:rFonts w:ascii="Times New Roman" w:eastAsia="Times New Roman" w:hAnsi="Times New Roman" w:cs="Times New Roman"/>
          <w:b/>
          <w:bCs/>
          <w:sz w:val="24"/>
          <w:szCs w:val="24"/>
          <w:u w:val="single"/>
          <w:lang w:eastAsia="pl-PL"/>
        </w:rPr>
        <w:t xml:space="preserve">Umowa </w:t>
      </w:r>
      <w:r w:rsidRPr="00CD6298">
        <w:rPr>
          <w:rFonts w:ascii="Times New Roman" w:eastAsia="Times New Roman" w:hAnsi="Times New Roman" w:cs="Times New Roman"/>
          <w:b/>
          <w:sz w:val="24"/>
          <w:szCs w:val="24"/>
          <w:u w:val="single"/>
          <w:lang w:eastAsia="pl-PL"/>
        </w:rPr>
        <w:t>nie</w:t>
      </w:r>
      <w:r w:rsidRPr="00CD6298">
        <w:rPr>
          <w:rFonts w:ascii="Times New Roman" w:eastAsia="Times New Roman" w:hAnsi="Times New Roman" w:cs="Times New Roman"/>
          <w:b/>
          <w:bCs/>
          <w:sz w:val="24"/>
          <w:szCs w:val="24"/>
          <w:u w:val="single"/>
          <w:lang w:eastAsia="pl-PL"/>
        </w:rPr>
        <w:t xml:space="preserve"> zostanie podpisana z oferentem, jeżeli zaistniała co najmniej jedna z poniższych okoliczności:</w:t>
      </w:r>
    </w:p>
    <w:p w14:paraId="1011FC5E" w14:textId="77777777" w:rsidR="000E358F" w:rsidRPr="00CD6298"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oferent nie złożył sprawozdania z realizacji zadania publicznego za lata poprzednie lub sprawozdanie to nie zostało ostatecznie zatwierdzone przez zleceniodawcę lub nie złożył sprawozdania z realizacji zadania publicznego w roku, w którym ma zostać podpisana umowa, jeżeli upłynął już termin na jego złożenie;</w:t>
      </w:r>
    </w:p>
    <w:p w14:paraId="1D0B4F2F" w14:textId="77777777" w:rsidR="000E358F" w:rsidRPr="00CD6298"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 stosunku do oferenta toczy się postępowanie administracyjne w sprawie określenia wysokości dotacji przypadającej do zwrotu do budżetu państwa;</w:t>
      </w:r>
    </w:p>
    <w:p w14:paraId="55E977EB" w14:textId="6E24D2B0" w:rsidR="000E358F" w:rsidRPr="00CD6298"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decyzja administracyjna w sprawie zwrotu dotacji wydatkowanej w nadmiernej wysokości, niezgodnie z przeznaczeniem oraz pobranej nienależnie stała się ostateczna, </w:t>
      </w:r>
      <w:r w:rsidR="00D711E7"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a oferent nie uiścił należności z niej wynikających względem budżetu państwa;</w:t>
      </w:r>
    </w:p>
    <w:p w14:paraId="78AA54E6" w14:textId="5DBA3BCE" w:rsidR="000E358F" w:rsidRPr="00CD6298"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toczy się postępowanie egzekucyjne przeciwko oferentowi, co mogłoby spowodować zajęcie dotacji na poczet zobowiązań oferenta</w:t>
      </w:r>
      <w:r w:rsidR="00F71909" w:rsidRPr="00CD6298">
        <w:rPr>
          <w:rFonts w:ascii="Times New Roman" w:eastAsia="Times New Roman" w:hAnsi="Times New Roman" w:cs="Times New Roman"/>
          <w:bCs/>
          <w:sz w:val="24"/>
          <w:szCs w:val="24"/>
          <w:lang w:eastAsia="pl-PL"/>
        </w:rPr>
        <w:t>;</w:t>
      </w:r>
    </w:p>
    <w:p w14:paraId="3987F64A" w14:textId="5989D598" w:rsidR="000E358F" w:rsidRPr="00CD6298" w:rsidRDefault="0054677C" w:rsidP="00D3129C">
      <w:pPr>
        <w:pStyle w:val="Akapitzlist"/>
        <w:suppressAutoHyphens/>
        <w:autoSpaceDN w:val="0"/>
        <w:spacing w:before="60" w:after="60" w:line="240" w:lineRule="auto"/>
        <w:ind w:left="567"/>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Podpisanie umowy oznacza, że oferta, umowa i pozostałe dokumenty stają się informacją publiczną w rozumieniu art. 2 ust. 1 ustawy z dnia 6 września 2001 r. </w:t>
      </w:r>
      <w:r w:rsidR="002114CF" w:rsidRPr="00CD6298">
        <w:rPr>
          <w:rFonts w:ascii="Times New Roman" w:eastAsia="Times New Roman" w:hAnsi="Times New Roman" w:cs="Times New Roman"/>
          <w:bCs/>
          <w:i/>
          <w:sz w:val="24"/>
          <w:szCs w:val="24"/>
          <w:lang w:eastAsia="pl-PL"/>
        </w:rPr>
        <w:t>o </w:t>
      </w:r>
      <w:r w:rsidRPr="00CD6298">
        <w:rPr>
          <w:rFonts w:ascii="Times New Roman" w:eastAsia="Times New Roman" w:hAnsi="Times New Roman" w:cs="Times New Roman"/>
          <w:bCs/>
          <w:i/>
          <w:sz w:val="24"/>
          <w:szCs w:val="24"/>
          <w:lang w:eastAsia="pl-PL"/>
        </w:rPr>
        <w:t>dostępie do informacji publicznej</w:t>
      </w:r>
      <w:r w:rsidRPr="00CD6298">
        <w:rPr>
          <w:rFonts w:ascii="Times New Roman" w:eastAsia="Times New Roman" w:hAnsi="Times New Roman" w:cs="Times New Roman"/>
          <w:bCs/>
          <w:sz w:val="24"/>
          <w:szCs w:val="24"/>
          <w:lang w:eastAsia="pl-PL"/>
        </w:rPr>
        <w:t xml:space="preserve"> (Dz. U. z 2022 r. poz. 902), z zastrzeżeniem wynikającym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z art. 5 ust. 2 ww. ustawy.</w:t>
      </w:r>
    </w:p>
    <w:p w14:paraId="30003CBE" w14:textId="74B829CA" w:rsidR="0054677C" w:rsidRPr="00CD6298" w:rsidRDefault="0054677C" w:rsidP="00D3129C">
      <w:pPr>
        <w:pStyle w:val="Akapitzlist"/>
        <w:suppressAutoHyphens/>
        <w:autoSpaceDN w:val="0"/>
        <w:spacing w:before="60" w:after="60" w:line="240" w:lineRule="auto"/>
        <w:ind w:left="567"/>
        <w:contextualSpacing w:val="0"/>
        <w:jc w:val="both"/>
        <w:textAlignment w:val="baseline"/>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Zawarcie umowy na realizację zadania publicznego nie oznacza, że wszelkie stosunki pomiędzy zleceniodawcą a zleceniobiorcą będą regulowane przez przepisy prawa prywatnego</w:t>
      </w:r>
      <w:r w:rsidR="00BC4BEF" w:rsidRPr="00CD6298">
        <w:rPr>
          <w:rFonts w:ascii="Times New Roman" w:eastAsia="Times New Roman" w:hAnsi="Times New Roman" w:cs="Times New Roman"/>
          <w:sz w:val="24"/>
          <w:szCs w:val="24"/>
          <w:lang w:eastAsia="pl-PL"/>
        </w:rPr>
        <w:t>;</w:t>
      </w:r>
    </w:p>
    <w:p w14:paraId="1426FFEC" w14:textId="52F35E27" w:rsidR="0054677C" w:rsidRPr="00CD6298" w:rsidRDefault="0054677C" w:rsidP="003753AA">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Zmiana umowy: </w:t>
      </w:r>
    </w:p>
    <w:p w14:paraId="3734AB5F" w14:textId="77777777" w:rsidR="000E358F" w:rsidRPr="00CD6298"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uzasadnionych przypadkach, do umowy mogą zostać wprowadzone zmiany w formie pisemnej pod rygorem nieważności (</w:t>
      </w:r>
      <w:r w:rsidR="00C95E2B" w:rsidRPr="00CD6298">
        <w:rPr>
          <w:rFonts w:ascii="Times New Roman" w:eastAsia="Times New Roman" w:hAnsi="Times New Roman" w:cs="Times New Roman"/>
          <w:sz w:val="24"/>
          <w:szCs w:val="24"/>
          <w:lang w:eastAsia="pl-PL"/>
        </w:rPr>
        <w:t>formą pisemną jest</w:t>
      </w:r>
      <w:r w:rsidRPr="00CD6298">
        <w:rPr>
          <w:rFonts w:ascii="Times New Roman" w:eastAsia="Times New Roman" w:hAnsi="Times New Roman" w:cs="Times New Roman"/>
          <w:sz w:val="24"/>
          <w:szCs w:val="24"/>
          <w:lang w:eastAsia="pl-PL"/>
        </w:rPr>
        <w:t xml:space="preserve"> złoż</w:t>
      </w:r>
      <w:r w:rsidR="00275345" w:rsidRPr="00CD6298">
        <w:rPr>
          <w:rFonts w:ascii="Times New Roman" w:eastAsia="Times New Roman" w:hAnsi="Times New Roman" w:cs="Times New Roman"/>
          <w:sz w:val="24"/>
          <w:szCs w:val="24"/>
          <w:lang w:eastAsia="pl-PL"/>
        </w:rPr>
        <w:t xml:space="preserve">enie własnoręcznego podpisu pod </w:t>
      </w:r>
      <w:r w:rsidRPr="00CD6298">
        <w:rPr>
          <w:rFonts w:ascii="Times New Roman" w:eastAsia="Times New Roman" w:hAnsi="Times New Roman" w:cs="Times New Roman"/>
          <w:sz w:val="24"/>
          <w:szCs w:val="24"/>
          <w:lang w:eastAsia="pl-PL"/>
        </w:rPr>
        <w:t>dokumentem z</w:t>
      </w:r>
      <w:r w:rsidR="00C95E2B" w:rsidRPr="00CD6298">
        <w:rPr>
          <w:rFonts w:ascii="Times New Roman" w:eastAsia="Times New Roman" w:hAnsi="Times New Roman" w:cs="Times New Roman"/>
          <w:sz w:val="24"/>
          <w:szCs w:val="24"/>
          <w:lang w:eastAsia="pl-PL"/>
        </w:rPr>
        <w:t>a</w:t>
      </w:r>
      <w:r w:rsidRPr="00CD6298">
        <w:rPr>
          <w:rFonts w:ascii="Times New Roman" w:eastAsia="Times New Roman" w:hAnsi="Times New Roman" w:cs="Times New Roman"/>
          <w:sz w:val="24"/>
          <w:szCs w:val="24"/>
          <w:lang w:eastAsia="pl-PL"/>
        </w:rPr>
        <w:t>wierającym oświadczenie woli);</w:t>
      </w:r>
    </w:p>
    <w:p w14:paraId="7A9F1C8C" w14:textId="77777777" w:rsidR="000E358F" w:rsidRPr="00CD6298"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wszelkie zmiany, uzupełnienia i oświadczenia składane w związku z umową wymagają formy pisemnej pod rygorem niew</w:t>
      </w:r>
      <w:r w:rsidR="00EA70B7" w:rsidRPr="00CD6298">
        <w:rPr>
          <w:rFonts w:ascii="Times New Roman" w:eastAsia="Times New Roman" w:hAnsi="Times New Roman" w:cs="Times New Roman"/>
          <w:sz w:val="24"/>
          <w:szCs w:val="24"/>
          <w:lang w:eastAsia="pl-PL"/>
        </w:rPr>
        <w:t xml:space="preserve">ażności i mogą być dokonywane w </w:t>
      </w:r>
      <w:r w:rsidRPr="00CD6298">
        <w:rPr>
          <w:rFonts w:ascii="Times New Roman" w:eastAsia="Times New Roman" w:hAnsi="Times New Roman" w:cs="Times New Roman"/>
          <w:sz w:val="24"/>
          <w:szCs w:val="24"/>
          <w:lang w:eastAsia="pl-PL"/>
        </w:rPr>
        <w:t>zakresie niewpływającym na zmianę kryteriów wyboru oferty zleceniobiorcy;</w:t>
      </w:r>
    </w:p>
    <w:p w14:paraId="268DF734" w14:textId="77777777" w:rsidR="00D711E7" w:rsidRPr="00CD6298"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trakcie realizacji zadania mogą być dokonywane przesunięcia w zakresie poszczególnych pozycji kosztów zadania w </w:t>
      </w:r>
      <w:r w:rsidR="00EA70B7" w:rsidRPr="00CD6298">
        <w:rPr>
          <w:rFonts w:ascii="Times New Roman" w:eastAsia="Times New Roman" w:hAnsi="Times New Roman" w:cs="Times New Roman"/>
          <w:sz w:val="24"/>
          <w:szCs w:val="24"/>
          <w:lang w:eastAsia="pl-PL"/>
        </w:rPr>
        <w:t xml:space="preserve">ramach środków przewidzianych w </w:t>
      </w:r>
      <w:r w:rsidRPr="00CD6298">
        <w:rPr>
          <w:rFonts w:ascii="Times New Roman" w:eastAsia="Times New Roman" w:hAnsi="Times New Roman" w:cs="Times New Roman"/>
          <w:sz w:val="24"/>
          <w:szCs w:val="24"/>
          <w:lang w:eastAsia="pl-PL"/>
        </w:rPr>
        <w:t xml:space="preserve">kalkulacji przewidywanych kosztów realizacji zadania lub jej aktualizacji; </w:t>
      </w:r>
    </w:p>
    <w:p w14:paraId="45171A2D" w14:textId="6CE3587D" w:rsidR="000E358F" w:rsidRPr="00CD6298" w:rsidRDefault="00D711E7" w:rsidP="00D711E7">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 </w:t>
      </w:r>
      <w:r w:rsidR="0054677C" w:rsidRPr="00CD6298">
        <w:rPr>
          <w:rFonts w:ascii="Times New Roman" w:eastAsia="Times New Roman" w:hAnsi="Times New Roman" w:cs="Times New Roman"/>
          <w:b/>
          <w:sz w:val="24"/>
          <w:szCs w:val="24"/>
          <w:lang w:eastAsia="pl-PL"/>
        </w:rPr>
        <w:t xml:space="preserve">przesunięcia skutkujące zwiększeniem danej pozycji kosztu </w:t>
      </w:r>
      <w:r w:rsidR="00CA5C07" w:rsidRPr="00CD6298">
        <w:rPr>
          <w:rFonts w:ascii="Times New Roman" w:eastAsia="Times New Roman" w:hAnsi="Times New Roman" w:cs="Times New Roman"/>
          <w:b/>
          <w:sz w:val="24"/>
          <w:szCs w:val="24"/>
          <w:lang w:eastAsia="pl-PL"/>
        </w:rPr>
        <w:t xml:space="preserve">poniesionego z dotacji </w:t>
      </w:r>
      <w:r w:rsidR="0054677C" w:rsidRPr="00CD6298">
        <w:rPr>
          <w:rFonts w:ascii="Times New Roman" w:eastAsia="Times New Roman" w:hAnsi="Times New Roman" w:cs="Times New Roman"/>
          <w:b/>
          <w:sz w:val="24"/>
          <w:szCs w:val="24"/>
          <w:lang w:eastAsia="pl-PL"/>
        </w:rPr>
        <w:t>powyżej 20% wartości kosztu wymagają zmiany umowy</w:t>
      </w:r>
      <w:r w:rsidR="0054677C" w:rsidRPr="00CD6298">
        <w:rPr>
          <w:rFonts w:ascii="Times New Roman" w:eastAsia="Times New Roman" w:hAnsi="Times New Roman" w:cs="Times New Roman"/>
          <w:sz w:val="24"/>
          <w:szCs w:val="24"/>
          <w:lang w:eastAsia="pl-PL"/>
        </w:rPr>
        <w:t xml:space="preserve"> dokonanej w formie pisemnej;</w:t>
      </w:r>
    </w:p>
    <w:p w14:paraId="23D11B54" w14:textId="77777777" w:rsidR="00EA4482" w:rsidRPr="00CD6298" w:rsidRDefault="00EA4482" w:rsidP="00EA4482">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nie wymaga zmiany umowy dokonanej w formie pisemnej:</w:t>
      </w:r>
    </w:p>
    <w:p w14:paraId="28123671" w14:textId="0B6CC89E" w:rsidR="00EA4482" w:rsidRPr="00CD6298" w:rsidRDefault="00EA4482" w:rsidP="00EA4482">
      <w:pPr>
        <w:pStyle w:val="Akapitzlist"/>
        <w:numPr>
          <w:ilvl w:val="2"/>
          <w:numId w:val="1"/>
        </w:numPr>
        <w:suppressAutoHyphens/>
        <w:autoSpaceDN w:val="0"/>
        <w:spacing w:before="60" w:after="60" w:line="240" w:lineRule="auto"/>
        <w:ind w:left="91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zmiana terminów w harmonogramie działań, pod warunkiem</w:t>
      </w:r>
      <w:r w:rsidR="00FC43F8"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że nie naruszają one terminu realizacji tego zadania,</w:t>
      </w:r>
    </w:p>
    <w:p w14:paraId="247A9006" w14:textId="2DB3F81B" w:rsidR="00BC4BEF" w:rsidRPr="00CD6298" w:rsidRDefault="00BC4BEF" w:rsidP="003E71E0">
      <w:pPr>
        <w:pStyle w:val="Akapitzlist"/>
        <w:numPr>
          <w:ilvl w:val="2"/>
          <w:numId w:val="1"/>
        </w:numPr>
        <w:suppressAutoHyphens/>
        <w:autoSpaceDN w:val="0"/>
        <w:spacing w:after="60" w:line="240" w:lineRule="auto"/>
        <w:ind w:left="910"/>
        <w:jc w:val="both"/>
        <w:textAlignment w:val="baseline"/>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 xml:space="preserve">wniesienie </w:t>
      </w:r>
      <w:r w:rsidR="00D3129C" w:rsidRPr="00CD6298">
        <w:rPr>
          <w:rFonts w:ascii="Times New Roman" w:eastAsia="Times New Roman" w:hAnsi="Times New Roman" w:cs="Times New Roman"/>
          <w:sz w:val="24"/>
          <w:szCs w:val="24"/>
          <w:lang w:eastAsia="pl-PL"/>
        </w:rPr>
        <w:t xml:space="preserve">przez Zleceniobiorcę </w:t>
      </w:r>
      <w:r w:rsidRPr="00CD6298">
        <w:rPr>
          <w:rFonts w:ascii="Times New Roman" w:eastAsia="Times New Roman" w:hAnsi="Times New Roman" w:cs="Times New Roman"/>
          <w:sz w:val="24"/>
          <w:szCs w:val="24"/>
          <w:lang w:eastAsia="pl-PL"/>
        </w:rPr>
        <w:t>do realizowanego zadania dodatkow</w:t>
      </w:r>
      <w:r w:rsidR="00D3129C" w:rsidRPr="00CD6298">
        <w:rPr>
          <w:rFonts w:ascii="Times New Roman" w:eastAsia="Times New Roman" w:hAnsi="Times New Roman" w:cs="Times New Roman"/>
          <w:sz w:val="24"/>
          <w:szCs w:val="24"/>
          <w:lang w:eastAsia="pl-PL"/>
        </w:rPr>
        <w:t>ych</w:t>
      </w:r>
      <w:r w:rsidRPr="00CD6298">
        <w:rPr>
          <w:rFonts w:ascii="Times New Roman" w:eastAsia="Times New Roman" w:hAnsi="Times New Roman" w:cs="Times New Roman"/>
          <w:sz w:val="24"/>
          <w:szCs w:val="24"/>
          <w:lang w:eastAsia="pl-PL"/>
        </w:rPr>
        <w:t xml:space="preserve"> </w:t>
      </w:r>
      <w:r w:rsidR="00D3129C" w:rsidRPr="00CD6298">
        <w:rPr>
          <w:rFonts w:ascii="Times New Roman" w:eastAsia="Times New Roman" w:hAnsi="Times New Roman" w:cs="Times New Roman"/>
          <w:sz w:val="24"/>
          <w:szCs w:val="24"/>
          <w:lang w:eastAsia="pl-PL"/>
        </w:rPr>
        <w:t xml:space="preserve">środków finansowych </w:t>
      </w:r>
      <w:r w:rsidRPr="00CD6298">
        <w:rPr>
          <w:rFonts w:ascii="Times New Roman" w:eastAsia="Times New Roman" w:hAnsi="Times New Roman" w:cs="Times New Roman"/>
          <w:sz w:val="24"/>
          <w:szCs w:val="24"/>
          <w:lang w:eastAsia="pl-PL"/>
        </w:rPr>
        <w:t>i/lub wkładu niefinansowego (osobowego i/lub rzeczowego);</w:t>
      </w:r>
    </w:p>
    <w:p w14:paraId="5D3F9DA8" w14:textId="77777777" w:rsidR="00EA4482" w:rsidRPr="00CD6298" w:rsidRDefault="00EA4482" w:rsidP="00EA4482">
      <w:pPr>
        <w:numPr>
          <w:ilvl w:val="0"/>
          <w:numId w:val="15"/>
        </w:numPr>
        <w:suppressAutoHyphens/>
        <w:autoSpaceDN w:val="0"/>
        <w:spacing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stosowna informacja o zmianach, o których mowa w pkt 4, musi zostać zawarta w sprawozdaniu z realizacji zadania publicznego;</w:t>
      </w:r>
    </w:p>
    <w:p w14:paraId="6F5605ED" w14:textId="32516B2D" w:rsidR="00275345" w:rsidRPr="00CD6298"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lastRenderedPageBreak/>
        <w:t>zmiana umowy może zostać dokonana wyłącznie w terminie realizacji zadania, po złożeniu stosownego wniosku; wniosek o zmianę umowy wraz z uzasadnieniem zleceniobiorca zobowiązany jest przesłać do D</w:t>
      </w:r>
      <w:r w:rsidR="002114CF" w:rsidRPr="00CD6298">
        <w:rPr>
          <w:rFonts w:ascii="Times New Roman" w:eastAsia="Times New Roman" w:hAnsi="Times New Roman" w:cs="Times New Roman"/>
          <w:sz w:val="24"/>
          <w:szCs w:val="24"/>
          <w:lang w:eastAsia="pl-PL"/>
        </w:rPr>
        <w:t>epartamentu Edukacji, Kultury i </w:t>
      </w:r>
      <w:r w:rsidRPr="00CD6298">
        <w:rPr>
          <w:rFonts w:ascii="Times New Roman" w:eastAsia="Times New Roman" w:hAnsi="Times New Roman" w:cs="Times New Roman"/>
          <w:sz w:val="24"/>
          <w:szCs w:val="24"/>
          <w:lang w:eastAsia="pl-PL"/>
        </w:rPr>
        <w:t xml:space="preserve">Dziedzictwa MON </w:t>
      </w:r>
      <w:r w:rsidR="00D711E7"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terminie umożliwiającym dokonanie zmiany umowy na piśmie.</w:t>
      </w:r>
      <w:r w:rsidRPr="00CD6298">
        <w:rPr>
          <w:rFonts w:ascii="Times New Roman" w:hAnsi="Times New Roman" w:cs="Times New Roman"/>
          <w:sz w:val="24"/>
          <w:szCs w:val="24"/>
        </w:rPr>
        <w:t xml:space="preserve"> </w:t>
      </w:r>
    </w:p>
    <w:p w14:paraId="522E3F7F" w14:textId="77777777" w:rsidR="0054677C" w:rsidRPr="00CD6298" w:rsidRDefault="0054677C" w:rsidP="00EA70B7">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Realizacja zadania publicznego</w:t>
      </w:r>
    </w:p>
    <w:p w14:paraId="5346C247" w14:textId="0D788505" w:rsidR="0054677C" w:rsidRPr="00CD6298"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jest zobowiązany do umieszczania orła Ministerstwa Obrony Narodowej oraz znaku promocyjnego </w:t>
      </w:r>
      <w:r w:rsidR="001040DC" w:rsidRPr="00CD6298">
        <w:rPr>
          <w:rFonts w:ascii="Times New Roman" w:eastAsia="Times New Roman" w:hAnsi="Times New Roman" w:cs="Times New Roman"/>
          <w:sz w:val="24"/>
          <w:szCs w:val="24"/>
          <w:lang w:eastAsia="pl-PL"/>
        </w:rPr>
        <w:t>Wojska Polskiego, określonych w </w:t>
      </w:r>
      <w:r w:rsidRPr="00CD6298">
        <w:rPr>
          <w:rFonts w:ascii="Times New Roman" w:eastAsia="Times New Roman" w:hAnsi="Times New Roman" w:cs="Times New Roman"/>
          <w:sz w:val="24"/>
          <w:szCs w:val="24"/>
          <w:lang w:eastAsia="pl-PL"/>
        </w:rPr>
        <w:t xml:space="preserve">rozporządzeniu Ministra Obrony Narodowej z dnia 4 maja 2009 r. </w:t>
      </w:r>
      <w:r w:rsidRPr="00CD6298">
        <w:rPr>
          <w:rFonts w:ascii="Times New Roman" w:eastAsia="Times New Roman" w:hAnsi="Times New Roman" w:cs="Times New Roman"/>
          <w:i/>
          <w:sz w:val="24"/>
          <w:szCs w:val="24"/>
          <w:lang w:eastAsia="pl-PL"/>
        </w:rPr>
        <w:t xml:space="preserve">w sprawie określenia innych znaków używanych </w:t>
      </w:r>
      <w:r w:rsidR="004E3B39" w:rsidRPr="00CD6298">
        <w:rPr>
          <w:rFonts w:ascii="Times New Roman" w:eastAsia="Times New Roman" w:hAnsi="Times New Roman" w:cs="Times New Roman"/>
          <w:i/>
          <w:sz w:val="24"/>
          <w:szCs w:val="24"/>
          <w:lang w:eastAsia="pl-PL"/>
        </w:rPr>
        <w:br/>
      </w:r>
      <w:r w:rsidRPr="00CD6298">
        <w:rPr>
          <w:rFonts w:ascii="Times New Roman" w:eastAsia="Times New Roman" w:hAnsi="Times New Roman" w:cs="Times New Roman"/>
          <w:i/>
          <w:sz w:val="24"/>
          <w:szCs w:val="24"/>
          <w:lang w:eastAsia="pl-PL"/>
        </w:rPr>
        <w:t>w Siłach Zbrojnych Rzeczypospolitej Polskiej</w:t>
      </w:r>
      <w:r w:rsidRPr="00CD6298">
        <w:rPr>
          <w:rFonts w:ascii="Times New Roman" w:eastAsia="Times New Roman" w:hAnsi="Times New Roman" w:cs="Times New Roman"/>
          <w:sz w:val="24"/>
          <w:szCs w:val="24"/>
          <w:lang w:eastAsia="pl-PL"/>
        </w:rPr>
        <w:t xml:space="preserve"> (</w:t>
      </w:r>
      <w:r w:rsidR="004E3B39" w:rsidRPr="00CD6298">
        <w:rPr>
          <w:rFonts w:ascii="Times New Roman" w:hAnsi="Times New Roman" w:cs="Times New Roman"/>
          <w:sz w:val="24"/>
          <w:szCs w:val="24"/>
        </w:rPr>
        <w:t>Dz.U. z 2024 r. poz. 1073</w:t>
      </w:r>
      <w:r w:rsidRPr="00CD6298">
        <w:rPr>
          <w:rFonts w:ascii="Times New Roman" w:hAnsi="Times New Roman" w:cs="Times New Roman"/>
          <w:sz w:val="24"/>
          <w:szCs w:val="24"/>
        </w:rPr>
        <w:t xml:space="preserve">), </w:t>
      </w:r>
      <w:r w:rsidRPr="00CD6298">
        <w:rPr>
          <w:rFonts w:ascii="Times New Roman" w:eastAsia="Times New Roman" w:hAnsi="Times New Roman" w:cs="Times New Roman"/>
          <w:sz w:val="24"/>
          <w:szCs w:val="24"/>
          <w:lang w:eastAsia="pl-PL"/>
        </w:rPr>
        <w:t xml:space="preserve">oraz informacji, że zadanie publiczne jest współfinansowane ze środków otrzymanych od zleceniodawcy, na wszystkich materiałach, w szczególności promocyjnych, </w:t>
      </w:r>
      <w:r w:rsidR="001040DC" w:rsidRPr="00CD6298">
        <w:rPr>
          <w:rFonts w:ascii="Times New Roman" w:eastAsia="Times New Roman" w:hAnsi="Times New Roman" w:cs="Times New Roman"/>
          <w:sz w:val="24"/>
          <w:szCs w:val="24"/>
          <w:lang w:eastAsia="pl-PL"/>
        </w:rPr>
        <w:t>informacyjnych, szkoleniowych i </w:t>
      </w:r>
      <w:r w:rsidRPr="00CD6298">
        <w:rPr>
          <w:rFonts w:ascii="Times New Roman" w:eastAsia="Times New Roman" w:hAnsi="Times New Roman" w:cs="Times New Roman"/>
          <w:sz w:val="24"/>
          <w:szCs w:val="24"/>
          <w:lang w:eastAsia="pl-PL"/>
        </w:rPr>
        <w:t xml:space="preserve">edukacyjnych, dotyczących realizowanego zadania publicznego oraz zakupionych rzeczach, </w:t>
      </w:r>
      <w:r w:rsidR="00D711E7"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o ile ich wielkość i przeznaczenie tego nie uniemożliwia, proporcjonalnie do wielkości innych oznaczeń, w sposób zapewn</w:t>
      </w:r>
      <w:r w:rsidR="00CD0A1B" w:rsidRPr="00CD6298">
        <w:rPr>
          <w:rFonts w:ascii="Times New Roman" w:eastAsia="Times New Roman" w:hAnsi="Times New Roman" w:cs="Times New Roman"/>
          <w:sz w:val="24"/>
          <w:szCs w:val="24"/>
          <w:lang w:eastAsia="pl-PL"/>
        </w:rPr>
        <w:t xml:space="preserve">iający jego dobrą widoczność. W </w:t>
      </w:r>
      <w:r w:rsidRPr="00CD6298">
        <w:rPr>
          <w:rFonts w:ascii="Times New Roman" w:eastAsia="Times New Roman" w:hAnsi="Times New Roman" w:cs="Times New Roman"/>
          <w:sz w:val="24"/>
          <w:szCs w:val="24"/>
          <w:lang w:eastAsia="pl-PL"/>
        </w:rPr>
        <w:t xml:space="preserve">sytuacji, kiedy </w:t>
      </w:r>
      <w:r w:rsidRPr="00CD6298">
        <w:rPr>
          <w:rFonts w:ascii="Times New Roman" w:hAnsi="Times New Roman" w:cs="Times New Roman"/>
          <w:sz w:val="24"/>
          <w:szCs w:val="24"/>
        </w:rPr>
        <w:t>zadanie publiczne zostało s</w:t>
      </w:r>
      <w:r w:rsidR="00CD0A1B" w:rsidRPr="00CD6298">
        <w:rPr>
          <w:rFonts w:ascii="Times New Roman" w:hAnsi="Times New Roman" w:cs="Times New Roman"/>
          <w:sz w:val="24"/>
          <w:szCs w:val="24"/>
        </w:rPr>
        <w:t xml:space="preserve">finansowane lub dofinansowane w </w:t>
      </w:r>
      <w:r w:rsidRPr="00CD6298">
        <w:rPr>
          <w:rFonts w:ascii="Times New Roman" w:hAnsi="Times New Roman" w:cs="Times New Roman"/>
          <w:sz w:val="24"/>
          <w:szCs w:val="24"/>
        </w:rPr>
        <w:t xml:space="preserve">wysokości powyżej 50.000,00 zł, zleceniobiorca jest zobowiązany do wykonania obowiązku, o którym mowa w art. 35a ustawy z dnia 27 sierpnia 2009 r. </w:t>
      </w:r>
      <w:r w:rsidR="002114CF" w:rsidRPr="00CD6298">
        <w:rPr>
          <w:rFonts w:ascii="Times New Roman" w:hAnsi="Times New Roman" w:cs="Times New Roman"/>
          <w:i/>
          <w:sz w:val="24"/>
          <w:szCs w:val="24"/>
        </w:rPr>
        <w:t>o </w:t>
      </w:r>
      <w:r w:rsidRPr="00CD6298">
        <w:rPr>
          <w:rFonts w:ascii="Times New Roman" w:hAnsi="Times New Roman" w:cs="Times New Roman"/>
          <w:i/>
          <w:sz w:val="24"/>
          <w:szCs w:val="24"/>
        </w:rPr>
        <w:t>finansach publicznych</w:t>
      </w:r>
      <w:r w:rsidR="00063F55" w:rsidRPr="00CD6298">
        <w:rPr>
          <w:rFonts w:ascii="Times New Roman" w:hAnsi="Times New Roman" w:cs="Times New Roman"/>
          <w:sz w:val="24"/>
          <w:szCs w:val="24"/>
        </w:rPr>
        <w:t xml:space="preserve"> (</w:t>
      </w:r>
      <w:r w:rsidR="004E3B39" w:rsidRPr="00CD6298">
        <w:rPr>
          <w:rFonts w:ascii="Times New Roman" w:hAnsi="Times New Roman" w:cs="Times New Roman"/>
          <w:sz w:val="24"/>
          <w:szCs w:val="24"/>
        </w:rPr>
        <w:t>Dz.U. z 202</w:t>
      </w:r>
      <w:r w:rsidR="007E2D04">
        <w:rPr>
          <w:rFonts w:ascii="Times New Roman" w:hAnsi="Times New Roman" w:cs="Times New Roman"/>
          <w:sz w:val="24"/>
          <w:szCs w:val="24"/>
        </w:rPr>
        <w:t>5</w:t>
      </w:r>
      <w:r w:rsidR="004E3B39" w:rsidRPr="00CD6298">
        <w:rPr>
          <w:rFonts w:ascii="Times New Roman" w:hAnsi="Times New Roman" w:cs="Times New Roman"/>
          <w:sz w:val="24"/>
          <w:szCs w:val="24"/>
        </w:rPr>
        <w:t xml:space="preserve"> r. poz. </w:t>
      </w:r>
      <w:r w:rsidR="007E2D04">
        <w:rPr>
          <w:rFonts w:ascii="Times New Roman" w:hAnsi="Times New Roman" w:cs="Times New Roman"/>
          <w:sz w:val="24"/>
          <w:szCs w:val="24"/>
        </w:rPr>
        <w:t>1483</w:t>
      </w:r>
      <w:r w:rsidR="004E3B39" w:rsidRPr="00CD6298">
        <w:rPr>
          <w:rFonts w:ascii="Times New Roman" w:hAnsi="Times New Roman" w:cs="Times New Roman"/>
          <w:sz w:val="24"/>
          <w:szCs w:val="24"/>
        </w:rPr>
        <w:t xml:space="preserve">, z </w:t>
      </w:r>
      <w:proofErr w:type="spellStart"/>
      <w:r w:rsidR="004E3B39" w:rsidRPr="00CD6298">
        <w:rPr>
          <w:rFonts w:ascii="Times New Roman" w:hAnsi="Times New Roman" w:cs="Times New Roman"/>
          <w:sz w:val="24"/>
          <w:szCs w:val="24"/>
        </w:rPr>
        <w:t>późn</w:t>
      </w:r>
      <w:proofErr w:type="spellEnd"/>
      <w:r w:rsidR="004E3B39" w:rsidRPr="00CD6298">
        <w:rPr>
          <w:rFonts w:ascii="Times New Roman" w:hAnsi="Times New Roman" w:cs="Times New Roman"/>
          <w:sz w:val="24"/>
          <w:szCs w:val="24"/>
        </w:rPr>
        <w:t>. zm.</w:t>
      </w:r>
      <w:r w:rsidRPr="00CD6298">
        <w:rPr>
          <w:rFonts w:ascii="Times New Roman" w:hAnsi="Times New Roman" w:cs="Times New Roman"/>
          <w:sz w:val="24"/>
          <w:szCs w:val="24"/>
        </w:rPr>
        <w:t>), tj. do podjęcia działań informacyjnych dotyczących udzielonego finansowania lub dofinansowania z budżetu państwa, o których mowa w § 2 pkt 2 i 3 rozporz</w:t>
      </w:r>
      <w:r w:rsidR="00DE1626" w:rsidRPr="00CD6298">
        <w:rPr>
          <w:rFonts w:ascii="Times New Roman" w:hAnsi="Times New Roman" w:cs="Times New Roman"/>
          <w:sz w:val="24"/>
          <w:szCs w:val="24"/>
        </w:rPr>
        <w:t>ądzenia Rady Ministrów z dnia 7 </w:t>
      </w:r>
      <w:r w:rsidRPr="00CD6298">
        <w:rPr>
          <w:rFonts w:ascii="Times New Roman" w:hAnsi="Times New Roman" w:cs="Times New Roman"/>
          <w:sz w:val="24"/>
          <w:szCs w:val="24"/>
        </w:rPr>
        <w:t>maja 2021 r.</w:t>
      </w:r>
      <w:r w:rsidRPr="00CD6298">
        <w:rPr>
          <w:rFonts w:ascii="Times New Roman" w:hAnsi="Times New Roman" w:cs="Times New Roman"/>
          <w:i/>
          <w:iCs/>
          <w:sz w:val="24"/>
          <w:szCs w:val="24"/>
        </w:rPr>
        <w:t xml:space="preserve"> w sprawie określenia działań informacyjnych podejmowanych przez podmioty re</w:t>
      </w:r>
      <w:r w:rsidR="002114CF" w:rsidRPr="00CD6298">
        <w:rPr>
          <w:rFonts w:ascii="Times New Roman" w:hAnsi="Times New Roman" w:cs="Times New Roman"/>
          <w:i/>
          <w:iCs/>
          <w:sz w:val="24"/>
          <w:szCs w:val="24"/>
        </w:rPr>
        <w:t xml:space="preserve">alizujące zadania finansowane i </w:t>
      </w:r>
      <w:r w:rsidRPr="00CD6298">
        <w:rPr>
          <w:rFonts w:ascii="Times New Roman" w:hAnsi="Times New Roman" w:cs="Times New Roman"/>
          <w:i/>
          <w:iCs/>
          <w:sz w:val="24"/>
          <w:szCs w:val="24"/>
        </w:rPr>
        <w:t xml:space="preserve">dofinansowane z budżetu państwa lub </w:t>
      </w:r>
      <w:r w:rsidR="002114CF" w:rsidRPr="00CD6298">
        <w:rPr>
          <w:rFonts w:ascii="Times New Roman" w:hAnsi="Times New Roman" w:cs="Times New Roman"/>
          <w:i/>
          <w:iCs/>
          <w:sz w:val="24"/>
          <w:szCs w:val="24"/>
        </w:rPr>
        <w:t xml:space="preserve">z </w:t>
      </w:r>
      <w:r w:rsidRPr="00CD6298">
        <w:rPr>
          <w:rFonts w:ascii="Times New Roman" w:hAnsi="Times New Roman" w:cs="Times New Roman"/>
          <w:i/>
          <w:iCs/>
          <w:sz w:val="24"/>
          <w:szCs w:val="24"/>
        </w:rPr>
        <w:t>państwowych funduszy celowych</w:t>
      </w:r>
      <w:r w:rsidRPr="00CD6298">
        <w:rPr>
          <w:rFonts w:ascii="Times New Roman" w:hAnsi="Times New Roman" w:cs="Times New Roman"/>
          <w:sz w:val="24"/>
          <w:szCs w:val="24"/>
        </w:rPr>
        <w:t xml:space="preserve"> </w:t>
      </w:r>
      <w:r w:rsidR="00D711E7" w:rsidRPr="00CD6298">
        <w:rPr>
          <w:rFonts w:ascii="Times New Roman" w:hAnsi="Times New Roman" w:cs="Times New Roman"/>
          <w:sz w:val="24"/>
          <w:szCs w:val="24"/>
        </w:rPr>
        <w:br/>
      </w:r>
      <w:r w:rsidRPr="00CD6298">
        <w:rPr>
          <w:rFonts w:ascii="Times New Roman" w:hAnsi="Times New Roman" w:cs="Times New Roman"/>
          <w:sz w:val="24"/>
          <w:szCs w:val="24"/>
        </w:rPr>
        <w:t xml:space="preserve">(Dz. U. poz. 953, z </w:t>
      </w:r>
      <w:proofErr w:type="spellStart"/>
      <w:r w:rsidRPr="00CD6298">
        <w:rPr>
          <w:rFonts w:ascii="Times New Roman" w:hAnsi="Times New Roman" w:cs="Times New Roman"/>
          <w:sz w:val="24"/>
          <w:szCs w:val="24"/>
        </w:rPr>
        <w:t>późn</w:t>
      </w:r>
      <w:proofErr w:type="spellEnd"/>
      <w:r w:rsidRPr="00CD6298">
        <w:rPr>
          <w:rFonts w:ascii="Times New Roman" w:hAnsi="Times New Roman" w:cs="Times New Roman"/>
          <w:sz w:val="24"/>
          <w:szCs w:val="24"/>
        </w:rPr>
        <w:t>. zm.), w sposób określony w tym rozporządzeniu.</w:t>
      </w:r>
    </w:p>
    <w:p w14:paraId="5C980125" w14:textId="5C185DAB" w:rsidR="0054677C" w:rsidRPr="00CD6298"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hAnsi="Times New Roman" w:cs="Times New Roman"/>
          <w:sz w:val="24"/>
          <w:szCs w:val="24"/>
        </w:rPr>
        <w:t>W ramach realizowanego zadania publicznego zle</w:t>
      </w:r>
      <w:r w:rsidR="002114CF" w:rsidRPr="00CD6298">
        <w:rPr>
          <w:rFonts w:ascii="Times New Roman" w:hAnsi="Times New Roman" w:cs="Times New Roman"/>
          <w:sz w:val="24"/>
          <w:szCs w:val="24"/>
        </w:rPr>
        <w:t xml:space="preserve">ceniobiorca jest zobowiązany do </w:t>
      </w:r>
      <w:r w:rsidRPr="00CD6298">
        <w:rPr>
          <w:rFonts w:ascii="Times New Roman" w:hAnsi="Times New Roman" w:cs="Times New Roman"/>
          <w:sz w:val="24"/>
          <w:szCs w:val="24"/>
        </w:rPr>
        <w:t xml:space="preserve">zapewnienia dostępności osobom ze szczególnymi potrzebami w zakresie określonym w zawartej umowie, </w:t>
      </w:r>
      <w:r w:rsidR="00D711E7" w:rsidRPr="00CD6298">
        <w:rPr>
          <w:rFonts w:ascii="Times New Roman" w:hAnsi="Times New Roman" w:cs="Times New Roman"/>
          <w:sz w:val="24"/>
          <w:szCs w:val="24"/>
        </w:rPr>
        <w:br/>
      </w:r>
      <w:r w:rsidRPr="00CD6298">
        <w:rPr>
          <w:rFonts w:ascii="Times New Roman" w:hAnsi="Times New Roman" w:cs="Times New Roman"/>
          <w:sz w:val="24"/>
          <w:szCs w:val="24"/>
        </w:rPr>
        <w:t xml:space="preserve">o czym mowa w ustawie </w:t>
      </w:r>
      <w:r w:rsidRPr="00CD6298">
        <w:rPr>
          <w:rFonts w:ascii="Times New Roman" w:hAnsi="Times New Roman" w:cs="Times New Roman"/>
          <w:i/>
          <w:iCs/>
          <w:sz w:val="24"/>
          <w:szCs w:val="24"/>
        </w:rPr>
        <w:t>o zapewnieniu dostępności osobom ze szczególnymi potrzebami</w:t>
      </w:r>
      <w:r w:rsidRPr="00CD6298">
        <w:rPr>
          <w:rFonts w:ascii="Times New Roman" w:hAnsi="Times New Roman" w:cs="Times New Roman"/>
          <w:sz w:val="24"/>
          <w:szCs w:val="24"/>
        </w:rPr>
        <w:t xml:space="preserve">. </w:t>
      </w:r>
    </w:p>
    <w:p w14:paraId="57D53817" w14:textId="77777777" w:rsidR="0054677C" w:rsidRPr="00CD629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Dotacja przekazana zleceniobiorcy przez zleceniodawcę</w:t>
      </w:r>
      <w:r w:rsidR="00063F55" w:rsidRPr="00CD6298">
        <w:rPr>
          <w:rFonts w:ascii="Times New Roman" w:eastAsia="Times New Roman" w:hAnsi="Times New Roman" w:cs="Times New Roman"/>
          <w:sz w:val="24"/>
          <w:szCs w:val="24"/>
          <w:lang w:eastAsia="pl-PL"/>
        </w:rPr>
        <w:t xml:space="preserve"> ma char</w:t>
      </w:r>
      <w:r w:rsidR="00EA70B7" w:rsidRPr="00CD6298">
        <w:rPr>
          <w:rFonts w:ascii="Times New Roman" w:eastAsia="Times New Roman" w:hAnsi="Times New Roman" w:cs="Times New Roman"/>
          <w:sz w:val="24"/>
          <w:szCs w:val="24"/>
          <w:lang w:eastAsia="pl-PL"/>
        </w:rPr>
        <w:t>akter publicznoprawny i </w:t>
      </w:r>
      <w:r w:rsidRPr="00CD6298">
        <w:rPr>
          <w:rFonts w:ascii="Times New Roman" w:eastAsia="Times New Roman" w:hAnsi="Times New Roman" w:cs="Times New Roman"/>
          <w:sz w:val="24"/>
          <w:szCs w:val="24"/>
          <w:lang w:eastAsia="pl-PL"/>
        </w:rPr>
        <w:t>podlega szczególnym zasadom rozliczania.</w:t>
      </w:r>
    </w:p>
    <w:p w14:paraId="29D5A09A" w14:textId="77777777" w:rsidR="0054677C" w:rsidRPr="00CD629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O prawidłowości wykorzystania dotacji decyduje między i</w:t>
      </w:r>
      <w:r w:rsidR="00EA70B7" w:rsidRPr="00CD6298">
        <w:rPr>
          <w:rFonts w:ascii="Times New Roman" w:eastAsia="Times New Roman" w:hAnsi="Times New Roman" w:cs="Times New Roman"/>
          <w:sz w:val="24"/>
          <w:szCs w:val="24"/>
          <w:lang w:eastAsia="pl-PL"/>
        </w:rPr>
        <w:t>nnymi termin, w którym środki z </w:t>
      </w:r>
      <w:r w:rsidRPr="00CD6298">
        <w:rPr>
          <w:rFonts w:ascii="Times New Roman" w:eastAsia="Times New Roman" w:hAnsi="Times New Roman" w:cs="Times New Roman"/>
          <w:sz w:val="24"/>
          <w:szCs w:val="24"/>
          <w:lang w:eastAsia="pl-PL"/>
        </w:rPr>
        <w:t>dotacji pozostają w dyspozycji zleceniobiorcy, czyl</w:t>
      </w:r>
      <w:r w:rsidR="00EA70B7" w:rsidRPr="00CD6298">
        <w:rPr>
          <w:rFonts w:ascii="Times New Roman" w:eastAsia="Times New Roman" w:hAnsi="Times New Roman" w:cs="Times New Roman"/>
          <w:sz w:val="24"/>
          <w:szCs w:val="24"/>
          <w:lang w:eastAsia="pl-PL"/>
        </w:rPr>
        <w:t xml:space="preserve">i od dnia otrzymania dotacji na </w:t>
      </w:r>
      <w:r w:rsidRPr="00CD6298">
        <w:rPr>
          <w:rFonts w:ascii="Times New Roman" w:eastAsia="Times New Roman" w:hAnsi="Times New Roman" w:cs="Times New Roman"/>
          <w:sz w:val="24"/>
          <w:szCs w:val="24"/>
          <w:lang w:eastAsia="pl-PL"/>
        </w:rPr>
        <w:t>rachunek bankowy do 14 dni od dnia zakończenia realizacji zadania publicznego, nie później jednak niż do dnia 31 grudnia danego roku. W przypadku dotacji celowych udzielanych przez Ministra Obrony Narodowej obowiązuje zasada roczności budżetu.</w:t>
      </w:r>
    </w:p>
    <w:p w14:paraId="037EEA0C" w14:textId="60BD2678" w:rsidR="0054677C" w:rsidRPr="00CD629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Środki z dotacji mają charakter „znaczony” i mogą być wykorzystane</w:t>
      </w:r>
      <w:r w:rsidR="00D711E7" w:rsidRPr="00CD6298">
        <w:rPr>
          <w:rFonts w:ascii="Times New Roman" w:eastAsia="Times New Roman" w:hAnsi="Times New Roman" w:cs="Times New Roman"/>
          <w:sz w:val="24"/>
          <w:szCs w:val="24"/>
          <w:lang w:eastAsia="pl-PL"/>
        </w:rPr>
        <w:t xml:space="preserve"> wyłącznie na określony cel,</w:t>
      </w:r>
      <w:r w:rsidRPr="00CD6298">
        <w:rPr>
          <w:rFonts w:ascii="Times New Roman" w:eastAsia="Times New Roman" w:hAnsi="Times New Roman" w:cs="Times New Roman"/>
          <w:sz w:val="24"/>
          <w:szCs w:val="24"/>
          <w:lang w:eastAsia="pl-PL"/>
        </w:rPr>
        <w:t xml:space="preserve"> dopiero po otrzymaniu przez zleceniobiorcę dotacji na rachunek bankowy, tj. dotacja nie może być przeznaczona np. na zwrot wydatków wcześniej poniesionych przez zleceniobiorcę.</w:t>
      </w:r>
    </w:p>
    <w:p w14:paraId="36E58761" w14:textId="6E228AD4" w:rsidR="0054677C" w:rsidRPr="00CD629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hAnsi="Times New Roman" w:cs="Times New Roman"/>
          <w:sz w:val="24"/>
          <w:szCs w:val="24"/>
        </w:rPr>
        <w:t>Procentowy udział środków finansowych innych</w:t>
      </w:r>
      <w:r w:rsidR="002114CF" w:rsidRPr="00CD6298">
        <w:rPr>
          <w:rFonts w:ascii="Times New Roman" w:hAnsi="Times New Roman" w:cs="Times New Roman"/>
          <w:sz w:val="24"/>
          <w:szCs w:val="24"/>
        </w:rPr>
        <w:t xml:space="preserve"> niż dotacja w stosunku do </w:t>
      </w:r>
      <w:r w:rsidRPr="00CD6298">
        <w:rPr>
          <w:rFonts w:ascii="Times New Roman" w:hAnsi="Times New Roman" w:cs="Times New Roman"/>
          <w:sz w:val="24"/>
          <w:szCs w:val="24"/>
        </w:rPr>
        <w:t xml:space="preserve">wydatkowanej kwoty dotacji musi wynosić nie mniej niż </w:t>
      </w:r>
      <w:r w:rsidRPr="00CD6298">
        <w:rPr>
          <w:rFonts w:ascii="Times New Roman" w:hAnsi="Times New Roman" w:cs="Times New Roman"/>
          <w:b/>
          <w:sz w:val="24"/>
          <w:szCs w:val="24"/>
        </w:rPr>
        <w:t>10</w:t>
      </w:r>
      <w:r w:rsidRPr="00CD6298">
        <w:rPr>
          <w:rFonts w:ascii="Times New Roman" w:eastAsia="Times New Roman" w:hAnsi="Times New Roman" w:cs="Times New Roman"/>
          <w:b/>
          <w:sz w:val="24"/>
          <w:szCs w:val="24"/>
          <w:lang w:eastAsia="pl-PL"/>
        </w:rPr>
        <w:t>%</w:t>
      </w:r>
      <w:r w:rsidR="00222EC6" w:rsidRPr="00CD6298">
        <w:rPr>
          <w:rFonts w:ascii="Times New Roman" w:eastAsia="Times New Roman" w:hAnsi="Times New Roman" w:cs="Times New Roman"/>
          <w:b/>
          <w:sz w:val="24"/>
          <w:szCs w:val="24"/>
          <w:lang w:eastAsia="pl-PL"/>
        </w:rPr>
        <w:t xml:space="preserve"> </w:t>
      </w:r>
      <w:r w:rsidR="00222EC6" w:rsidRPr="00CD6298">
        <w:rPr>
          <w:rFonts w:ascii="Times New Roman" w:eastAsia="Times New Roman" w:hAnsi="Times New Roman" w:cs="Times New Roman"/>
          <w:sz w:val="24"/>
          <w:szCs w:val="24"/>
          <w:lang w:eastAsia="pl-PL"/>
        </w:rPr>
        <w:t>(w przypadku oferty na wsparcie)</w:t>
      </w:r>
      <w:r w:rsidRPr="00CD6298">
        <w:rPr>
          <w:rFonts w:ascii="Times New Roman" w:eastAsia="Times New Roman" w:hAnsi="Times New Roman" w:cs="Times New Roman"/>
          <w:sz w:val="24"/>
          <w:szCs w:val="24"/>
          <w:lang w:eastAsia="pl-PL"/>
        </w:rPr>
        <w:t>.</w:t>
      </w:r>
    </w:p>
    <w:p w14:paraId="1E8776D9" w14:textId="241D8871" w:rsidR="0054677C" w:rsidRPr="00CD6298"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Procentowy</w:t>
      </w:r>
      <w:r w:rsidRPr="00CD6298">
        <w:rPr>
          <w:rFonts w:ascii="Times New Roman" w:hAnsi="Times New Roman" w:cs="Times New Roman"/>
          <w:sz w:val="24"/>
          <w:szCs w:val="24"/>
        </w:rPr>
        <w:t xml:space="preserve"> udział wkładu niefinansowego</w:t>
      </w:r>
      <w:r w:rsidR="004B5DBD" w:rsidRPr="00CD6298">
        <w:rPr>
          <w:rFonts w:ascii="Times New Roman" w:hAnsi="Times New Roman" w:cs="Times New Roman"/>
          <w:sz w:val="24"/>
          <w:szCs w:val="24"/>
        </w:rPr>
        <w:t xml:space="preserve"> osobowego</w:t>
      </w:r>
      <w:r w:rsidR="00FC43F8" w:rsidRPr="00CD6298">
        <w:rPr>
          <w:rFonts w:ascii="Times New Roman" w:hAnsi="Times New Roman" w:cs="Times New Roman"/>
          <w:sz w:val="24"/>
          <w:szCs w:val="24"/>
        </w:rPr>
        <w:t xml:space="preserve"> </w:t>
      </w:r>
      <w:r w:rsidRPr="00CD6298">
        <w:rPr>
          <w:rFonts w:ascii="Times New Roman" w:hAnsi="Times New Roman" w:cs="Times New Roman"/>
          <w:sz w:val="24"/>
          <w:szCs w:val="24"/>
        </w:rPr>
        <w:t xml:space="preserve">w stosunku do wydatkowanej kwoty dotacji musi wynosić nie mniej niż </w:t>
      </w:r>
      <w:r w:rsidRPr="00CD6298">
        <w:rPr>
          <w:rFonts w:ascii="Times New Roman" w:hAnsi="Times New Roman" w:cs="Times New Roman"/>
          <w:b/>
          <w:sz w:val="24"/>
          <w:szCs w:val="24"/>
        </w:rPr>
        <w:t>10%</w:t>
      </w:r>
      <w:r w:rsidR="00222EC6" w:rsidRPr="00CD6298">
        <w:rPr>
          <w:rFonts w:ascii="Times New Roman" w:hAnsi="Times New Roman" w:cs="Times New Roman"/>
          <w:b/>
          <w:sz w:val="24"/>
          <w:szCs w:val="24"/>
        </w:rPr>
        <w:t xml:space="preserve"> </w:t>
      </w:r>
      <w:r w:rsidR="00222EC6" w:rsidRPr="00CD6298">
        <w:rPr>
          <w:rFonts w:ascii="Times New Roman" w:eastAsia="Times New Roman" w:hAnsi="Times New Roman" w:cs="Times New Roman"/>
          <w:sz w:val="24"/>
          <w:szCs w:val="24"/>
          <w:lang w:eastAsia="pl-PL"/>
        </w:rPr>
        <w:t>(w przypadku oferty na wsparcie).</w:t>
      </w:r>
    </w:p>
    <w:p w14:paraId="4DE717CE" w14:textId="77777777" w:rsidR="0054677C" w:rsidRPr="00CD6298"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hAnsi="Times New Roman" w:cs="Times New Roman"/>
          <w:sz w:val="24"/>
          <w:szCs w:val="24"/>
        </w:rPr>
        <w:t>Wysokość środków finansowych innych n</w:t>
      </w:r>
      <w:r w:rsidR="004050AB" w:rsidRPr="00CD6298">
        <w:rPr>
          <w:rFonts w:ascii="Times New Roman" w:hAnsi="Times New Roman" w:cs="Times New Roman"/>
          <w:sz w:val="24"/>
          <w:szCs w:val="24"/>
        </w:rPr>
        <w:t xml:space="preserve">iż dotacja może się zmieniać, o ile </w:t>
      </w:r>
      <w:r w:rsidRPr="00CD6298">
        <w:rPr>
          <w:rFonts w:ascii="Times New Roman" w:hAnsi="Times New Roman" w:cs="Times New Roman"/>
          <w:b/>
          <w:sz w:val="24"/>
          <w:szCs w:val="24"/>
        </w:rPr>
        <w:t>nie zmniejszy się ich łączna wysokość w stosunku do wydatkowanej kwoty dotacji</w:t>
      </w:r>
      <w:r w:rsidRPr="00CD6298">
        <w:rPr>
          <w:rFonts w:ascii="Times New Roman" w:hAnsi="Times New Roman" w:cs="Times New Roman"/>
          <w:sz w:val="24"/>
          <w:szCs w:val="24"/>
        </w:rPr>
        <w:t xml:space="preserve">. </w:t>
      </w:r>
    </w:p>
    <w:p w14:paraId="358923C9" w14:textId="6E6AC493" w:rsidR="0054677C" w:rsidRPr="00CD6298" w:rsidRDefault="0054677C" w:rsidP="008E4289">
      <w:pPr>
        <w:numPr>
          <w:ilvl w:val="3"/>
          <w:numId w:val="4"/>
        </w:numPr>
        <w:spacing w:before="60" w:after="60" w:line="240" w:lineRule="auto"/>
        <w:ind w:left="284" w:hanging="426"/>
        <w:jc w:val="both"/>
        <w:rPr>
          <w:rFonts w:ascii="Times New Roman" w:hAnsi="Times New Roman" w:cs="Times New Roman"/>
          <w:sz w:val="24"/>
          <w:szCs w:val="24"/>
        </w:rPr>
      </w:pPr>
      <w:r w:rsidRPr="00CD6298">
        <w:rPr>
          <w:rFonts w:ascii="Times New Roman" w:hAnsi="Times New Roman" w:cs="Times New Roman"/>
          <w:sz w:val="24"/>
          <w:szCs w:val="24"/>
        </w:rPr>
        <w:t>Wysokość wkładu niefinansowego</w:t>
      </w:r>
      <w:r w:rsidR="004B5DBD" w:rsidRPr="00CD6298">
        <w:rPr>
          <w:rFonts w:ascii="Times New Roman" w:hAnsi="Times New Roman" w:cs="Times New Roman"/>
          <w:sz w:val="24"/>
          <w:szCs w:val="24"/>
        </w:rPr>
        <w:t xml:space="preserve"> </w:t>
      </w:r>
      <w:r w:rsidRPr="00CD6298">
        <w:rPr>
          <w:rFonts w:ascii="Times New Roman" w:hAnsi="Times New Roman" w:cs="Times New Roman"/>
          <w:sz w:val="24"/>
          <w:szCs w:val="24"/>
        </w:rPr>
        <w:t xml:space="preserve">(łącznie osobowego lub/i rzeczowego) może się zmienić </w:t>
      </w:r>
      <w:r w:rsidR="00AB13E4" w:rsidRPr="00CD6298">
        <w:rPr>
          <w:rFonts w:ascii="Times New Roman" w:hAnsi="Times New Roman" w:cs="Times New Roman"/>
          <w:sz w:val="24"/>
          <w:szCs w:val="24"/>
        </w:rPr>
        <w:br/>
      </w:r>
      <w:r w:rsidRPr="00CD6298">
        <w:rPr>
          <w:rFonts w:ascii="Times New Roman" w:hAnsi="Times New Roman" w:cs="Times New Roman"/>
          <w:sz w:val="24"/>
          <w:szCs w:val="24"/>
        </w:rPr>
        <w:t xml:space="preserve">o ile </w:t>
      </w:r>
      <w:r w:rsidRPr="00CD6298">
        <w:rPr>
          <w:rFonts w:ascii="Times New Roman" w:hAnsi="Times New Roman" w:cs="Times New Roman"/>
          <w:b/>
          <w:sz w:val="24"/>
          <w:szCs w:val="24"/>
        </w:rPr>
        <w:t>nie zmniejszy się jego łączna wartość w stosunku do wydatkowanej kwoty dotacji</w:t>
      </w:r>
      <w:r w:rsidRPr="00CD6298">
        <w:rPr>
          <w:rFonts w:ascii="Times New Roman" w:hAnsi="Times New Roman" w:cs="Times New Roman"/>
          <w:sz w:val="24"/>
          <w:szCs w:val="24"/>
        </w:rPr>
        <w:t>.</w:t>
      </w:r>
    </w:p>
    <w:p w14:paraId="692EA9B6" w14:textId="61CA0859" w:rsidR="0054677C" w:rsidRPr="00CD6298" w:rsidRDefault="0054677C" w:rsidP="008E4289">
      <w:pPr>
        <w:numPr>
          <w:ilvl w:val="3"/>
          <w:numId w:val="4"/>
        </w:numPr>
        <w:spacing w:before="60" w:after="60" w:line="240" w:lineRule="auto"/>
        <w:ind w:left="284" w:hanging="425"/>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Zleceniodawca nie ponosi odpowiedzialności za działania podmiotów współpracujących ze zleceniobiorcą podczas realizacji zadania</w:t>
      </w:r>
      <w:r w:rsidR="002114CF" w:rsidRPr="00CD6298">
        <w:rPr>
          <w:rFonts w:ascii="Times New Roman" w:eastAsia="Times New Roman" w:hAnsi="Times New Roman" w:cs="Times New Roman"/>
          <w:sz w:val="24"/>
          <w:szCs w:val="24"/>
          <w:lang w:eastAsia="pl-PL"/>
        </w:rPr>
        <w:t xml:space="preserve"> publicznego, co oznacza, że to </w:t>
      </w:r>
      <w:r w:rsidRPr="00CD6298">
        <w:rPr>
          <w:rFonts w:ascii="Times New Roman" w:eastAsia="Times New Roman" w:hAnsi="Times New Roman" w:cs="Times New Roman"/>
          <w:sz w:val="24"/>
          <w:szCs w:val="24"/>
          <w:lang w:eastAsia="pl-PL"/>
        </w:rPr>
        <w:t xml:space="preserve">zleceniobiorca jest </w:t>
      </w:r>
      <w:r w:rsidR="00D711E7"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całości odpowiedzialny za realizację zadania publicznego oraz prawidłowość wydatkowania dotacji i tylko z</w:t>
      </w:r>
      <w:r w:rsidR="002114CF" w:rsidRPr="00CD6298">
        <w:rPr>
          <w:rFonts w:ascii="Times New Roman" w:eastAsia="Times New Roman" w:hAnsi="Times New Roman" w:cs="Times New Roman"/>
          <w:sz w:val="24"/>
          <w:szCs w:val="24"/>
          <w:lang w:eastAsia="pl-PL"/>
        </w:rPr>
        <w:t>leceniobiorca może być stroną w </w:t>
      </w:r>
      <w:r w:rsidRPr="00CD6298">
        <w:rPr>
          <w:rFonts w:ascii="Times New Roman" w:eastAsia="Times New Roman" w:hAnsi="Times New Roman" w:cs="Times New Roman"/>
          <w:sz w:val="24"/>
          <w:szCs w:val="24"/>
          <w:lang w:eastAsia="pl-PL"/>
        </w:rPr>
        <w:t xml:space="preserve">postępowaniu dotyczącym zwrotu dotacji </w:t>
      </w:r>
      <w:r w:rsidR="00D711E7"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związku z jej nieprawidłowym wykorzystaniem.</w:t>
      </w:r>
    </w:p>
    <w:p w14:paraId="3E31A733" w14:textId="77777777" w:rsidR="0054677C" w:rsidRPr="00CD6298" w:rsidRDefault="0054677C" w:rsidP="00CD0A1B">
      <w:pPr>
        <w:numPr>
          <w:ilvl w:val="3"/>
          <w:numId w:val="4"/>
        </w:numPr>
        <w:spacing w:before="60" w:after="60" w:line="240" w:lineRule="auto"/>
        <w:ind w:left="284" w:hanging="426"/>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W przypadku realizacji zadania publicznego związanego z wykorzystaniem broni i amunicji zleceniobiorca musi przestrzegać następujących zasad:</w:t>
      </w:r>
    </w:p>
    <w:p w14:paraId="11E82194" w14:textId="2B22F286" w:rsidR="000E358F" w:rsidRPr="00CD6298"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lastRenderedPageBreak/>
        <w:t>strzelnica, na której realizowane jest zadanie publiczne musi spełniać wymogi określone prawem umożliwiające jej funkcjonowanie, w szczególności musi posiadać zatwierdz</w:t>
      </w:r>
      <w:r w:rsidR="00FC43F8" w:rsidRPr="00CD6298">
        <w:rPr>
          <w:rFonts w:ascii="Times New Roman" w:eastAsia="Times New Roman" w:hAnsi="Times New Roman" w:cs="Times New Roman"/>
          <w:sz w:val="24"/>
          <w:szCs w:val="24"/>
          <w:lang w:eastAsia="pl-PL"/>
        </w:rPr>
        <w:t>ony</w:t>
      </w:r>
      <w:r w:rsidRPr="00CD6298">
        <w:rPr>
          <w:rFonts w:ascii="Times New Roman" w:eastAsia="Times New Roman" w:hAnsi="Times New Roman" w:cs="Times New Roman"/>
          <w:sz w:val="24"/>
          <w:szCs w:val="24"/>
          <w:lang w:eastAsia="pl-PL"/>
        </w:rPr>
        <w:t xml:space="preserve"> </w:t>
      </w:r>
      <w:r w:rsidR="00FC43F8" w:rsidRPr="00CD6298">
        <w:rPr>
          <w:rFonts w:ascii="Times New Roman" w:eastAsia="Times New Roman" w:hAnsi="Times New Roman" w:cs="Times New Roman"/>
          <w:sz w:val="24"/>
          <w:szCs w:val="24"/>
          <w:lang w:eastAsia="pl-PL"/>
        </w:rPr>
        <w:t xml:space="preserve">przez właściwy organ </w:t>
      </w:r>
      <w:r w:rsidRPr="00CD6298">
        <w:rPr>
          <w:rFonts w:ascii="Times New Roman" w:eastAsia="Times New Roman" w:hAnsi="Times New Roman" w:cs="Times New Roman"/>
          <w:sz w:val="24"/>
          <w:szCs w:val="24"/>
          <w:lang w:eastAsia="pl-PL"/>
        </w:rPr>
        <w:t>regulamin strzelnicy;</w:t>
      </w:r>
    </w:p>
    <w:p w14:paraId="02041AC3" w14:textId="59E56310" w:rsidR="0054677C" w:rsidRPr="00CD6298" w:rsidRDefault="0054677C" w:rsidP="00AB13E4">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 xml:space="preserve">do strzelania mogą być dopuszczone wyłącznie osoby (korzystające ze strzelnicy) po uprzednim zapoznaniu się z regulaminem strzelnicy i przepisami bezpieczeństwa, </w:t>
      </w:r>
      <w:r w:rsidR="00AB13E4" w:rsidRPr="00CD6298">
        <w:rPr>
          <w:rFonts w:ascii="Times New Roman" w:eastAsia="Times New Roman" w:hAnsi="Times New Roman" w:cs="Times New Roman"/>
          <w:strike/>
          <w:sz w:val="24"/>
          <w:szCs w:val="24"/>
          <w:lang w:eastAsia="pl-PL"/>
        </w:rPr>
        <w:t xml:space="preserve"> </w:t>
      </w:r>
    </w:p>
    <w:p w14:paraId="0B7090AE" w14:textId="59D78729" w:rsidR="009C2200" w:rsidRPr="00CD6298" w:rsidRDefault="009C2200" w:rsidP="00AB13E4">
      <w:pPr>
        <w:pStyle w:val="Akapitzlist"/>
        <w:numPr>
          <w:ilvl w:val="4"/>
          <w:numId w:val="38"/>
        </w:numPr>
        <w:suppressAutoHyphens/>
        <w:autoSpaceDN w:val="0"/>
        <w:spacing w:before="60" w:after="60" w:line="240" w:lineRule="auto"/>
        <w:ind w:left="574" w:hanging="28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prowadzący strzelanie </w:t>
      </w:r>
      <w:r w:rsidRPr="00CD6298">
        <w:rPr>
          <w:rFonts w:ascii="Times New Roman" w:eastAsia="Times New Roman" w:hAnsi="Times New Roman" w:cs="Times New Roman"/>
          <w:b/>
          <w:sz w:val="24"/>
          <w:szCs w:val="24"/>
          <w:lang w:eastAsia="pl-PL"/>
        </w:rPr>
        <w:t>ma obowiązek</w:t>
      </w:r>
      <w:r w:rsidRPr="00CD6298">
        <w:rPr>
          <w:rFonts w:ascii="Times New Roman" w:eastAsia="Times New Roman" w:hAnsi="Times New Roman" w:cs="Times New Roman"/>
          <w:sz w:val="24"/>
          <w:szCs w:val="24"/>
          <w:lang w:eastAsia="pl-PL"/>
        </w:rPr>
        <w:t xml:space="preserve"> posiadać stosowne uprawnienia oraz ewidencjonować przebieg strzelania z wykorzystaniem </w:t>
      </w:r>
      <w:r w:rsidR="008661AD" w:rsidRPr="00CD6298">
        <w:rPr>
          <w:rFonts w:ascii="Times New Roman" w:eastAsia="Times New Roman" w:hAnsi="Times New Roman" w:cs="Times New Roman"/>
          <w:sz w:val="24"/>
          <w:szCs w:val="24"/>
          <w:lang w:eastAsia="pl-PL"/>
        </w:rPr>
        <w:t xml:space="preserve">poniższej </w:t>
      </w:r>
      <w:r w:rsidRPr="00CD6298">
        <w:rPr>
          <w:rFonts w:ascii="Times New Roman" w:eastAsia="Times New Roman" w:hAnsi="Times New Roman" w:cs="Times New Roman"/>
          <w:sz w:val="24"/>
          <w:szCs w:val="24"/>
          <w:lang w:eastAsia="pl-PL"/>
        </w:rPr>
        <w:t>tabel</w:t>
      </w:r>
      <w:r w:rsidR="00AB13E4" w:rsidRPr="00CD6298">
        <w:rPr>
          <w:rFonts w:ascii="Times New Roman" w:eastAsia="Times New Roman" w:hAnsi="Times New Roman" w:cs="Times New Roman"/>
          <w:sz w:val="24"/>
          <w:szCs w:val="24"/>
          <w:lang w:eastAsia="pl-PL"/>
        </w:rPr>
        <w:t>i</w:t>
      </w:r>
      <w:r w:rsidR="008661AD" w:rsidRPr="00CD6298">
        <w:rPr>
          <w:rFonts w:ascii="Times New Roman" w:eastAsia="Times New Roman" w:hAnsi="Times New Roman" w:cs="Times New Roman"/>
          <w:sz w:val="24"/>
          <w:szCs w:val="24"/>
          <w:lang w:eastAsia="pl-PL"/>
        </w:rPr>
        <w:t>:</w:t>
      </w:r>
    </w:p>
    <w:p w14:paraId="0FC4F7AD" w14:textId="77777777" w:rsidR="00FC43F8" w:rsidRPr="00CD6298" w:rsidRDefault="00FC43F8" w:rsidP="00FC43F8">
      <w:pPr>
        <w:suppressAutoHyphens/>
        <w:autoSpaceDN w:val="0"/>
        <w:spacing w:before="60" w:after="60" w:line="240" w:lineRule="auto"/>
        <w:ind w:left="294"/>
        <w:jc w:val="both"/>
        <w:textAlignment w:val="baseline"/>
        <w:rPr>
          <w:rFonts w:ascii="Times New Roman" w:eastAsia="Times New Roman" w:hAnsi="Times New Roman" w:cs="Times New Roman"/>
          <w:sz w:val="24"/>
          <w:szCs w:val="24"/>
          <w:lang w:eastAsia="pl-PL"/>
        </w:rPr>
      </w:pPr>
    </w:p>
    <w:p w14:paraId="42090224" w14:textId="6A3025DF" w:rsidR="00FC43F8" w:rsidRPr="00CD6298" w:rsidRDefault="00FC43F8" w:rsidP="00FC43F8">
      <w:pPr>
        <w:suppressAutoHyphens/>
        <w:autoSpaceDN w:val="0"/>
        <w:spacing w:before="60" w:after="60" w:line="240" w:lineRule="auto"/>
        <w:ind w:left="294"/>
        <w:jc w:val="both"/>
        <w:textAlignment w:val="baseline"/>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Przykład:</w:t>
      </w:r>
    </w:p>
    <w:tbl>
      <w:tblPr>
        <w:tblW w:w="9923" w:type="dxa"/>
        <w:tblInd w:w="-294" w:type="dxa"/>
        <w:tblCellMar>
          <w:left w:w="70" w:type="dxa"/>
          <w:right w:w="70" w:type="dxa"/>
        </w:tblCellMar>
        <w:tblLook w:val="04A0" w:firstRow="1" w:lastRow="0" w:firstColumn="1" w:lastColumn="0" w:noHBand="0" w:noVBand="1"/>
      </w:tblPr>
      <w:tblGrid>
        <w:gridCol w:w="665"/>
        <w:gridCol w:w="1746"/>
        <w:gridCol w:w="2693"/>
        <w:gridCol w:w="2126"/>
        <w:gridCol w:w="1296"/>
        <w:gridCol w:w="1397"/>
      </w:tblGrid>
      <w:tr w:rsidR="00CD6298" w:rsidRPr="00CD6298" w14:paraId="5BA36C1B" w14:textId="77777777" w:rsidTr="00AB13E4">
        <w:trPr>
          <w:trHeight w:val="375"/>
        </w:trPr>
        <w:tc>
          <w:tcPr>
            <w:tcW w:w="2411"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0B566B43"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Nr umowy</w:t>
            </w:r>
          </w:p>
        </w:tc>
        <w:tc>
          <w:tcPr>
            <w:tcW w:w="7512" w:type="dxa"/>
            <w:gridSpan w:val="4"/>
            <w:tcBorders>
              <w:top w:val="single" w:sz="8" w:space="0" w:color="auto"/>
              <w:left w:val="nil"/>
              <w:bottom w:val="single" w:sz="4" w:space="0" w:color="auto"/>
              <w:right w:val="single" w:sz="8" w:space="0" w:color="000000"/>
            </w:tcBorders>
            <w:shd w:val="clear" w:color="auto" w:fill="auto"/>
            <w:vAlign w:val="center"/>
            <w:hideMark/>
          </w:tcPr>
          <w:p w14:paraId="0D5D9ED8"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1/2026/3300033333 z dnia 1.03.2026 r.</w:t>
            </w:r>
          </w:p>
        </w:tc>
      </w:tr>
      <w:tr w:rsidR="00CD6298" w:rsidRPr="00CD6298" w14:paraId="0170234B" w14:textId="77777777" w:rsidTr="00AB13E4">
        <w:trPr>
          <w:trHeight w:val="375"/>
        </w:trPr>
        <w:tc>
          <w:tcPr>
            <w:tcW w:w="2411"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7772505"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Nazwa Oferenta</w:t>
            </w:r>
          </w:p>
        </w:tc>
        <w:tc>
          <w:tcPr>
            <w:tcW w:w="7512" w:type="dxa"/>
            <w:gridSpan w:val="4"/>
            <w:tcBorders>
              <w:top w:val="single" w:sz="4" w:space="0" w:color="auto"/>
              <w:left w:val="nil"/>
              <w:bottom w:val="single" w:sz="4" w:space="0" w:color="auto"/>
              <w:right w:val="single" w:sz="8" w:space="0" w:color="000000"/>
            </w:tcBorders>
            <w:shd w:val="clear" w:color="auto" w:fill="auto"/>
            <w:vAlign w:val="center"/>
            <w:hideMark/>
          </w:tcPr>
          <w:p w14:paraId="20D40929"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Stowarzyszenie Alfa-</w:t>
            </w:r>
            <w:proofErr w:type="spellStart"/>
            <w:r w:rsidRPr="00CD6298">
              <w:rPr>
                <w:rFonts w:ascii="Aptos Narrow" w:eastAsia="Times New Roman" w:hAnsi="Aptos Narrow" w:cs="Times New Roman"/>
                <w:sz w:val="18"/>
                <w:szCs w:val="18"/>
                <w:lang w:eastAsia="pl-PL"/>
              </w:rPr>
              <w:t>Bravo</w:t>
            </w:r>
            <w:proofErr w:type="spellEnd"/>
            <w:r w:rsidRPr="00CD6298">
              <w:rPr>
                <w:rFonts w:ascii="Aptos Narrow" w:eastAsia="Times New Roman" w:hAnsi="Aptos Narrow" w:cs="Times New Roman"/>
                <w:sz w:val="18"/>
                <w:szCs w:val="18"/>
                <w:lang w:eastAsia="pl-PL"/>
              </w:rPr>
              <w:t>-Charlie</w:t>
            </w:r>
          </w:p>
        </w:tc>
      </w:tr>
      <w:tr w:rsidR="00CD6298" w:rsidRPr="00CD6298" w14:paraId="2229D1F1" w14:textId="77777777" w:rsidTr="00AB13E4">
        <w:trPr>
          <w:trHeight w:val="375"/>
        </w:trPr>
        <w:tc>
          <w:tcPr>
            <w:tcW w:w="2411" w:type="dxa"/>
            <w:gridSpan w:val="2"/>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4606ACF7"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Tytuł Zadania</w:t>
            </w:r>
          </w:p>
        </w:tc>
        <w:tc>
          <w:tcPr>
            <w:tcW w:w="7512" w:type="dxa"/>
            <w:gridSpan w:val="4"/>
            <w:tcBorders>
              <w:top w:val="single" w:sz="4" w:space="0" w:color="auto"/>
              <w:left w:val="nil"/>
              <w:bottom w:val="single" w:sz="8" w:space="0" w:color="auto"/>
              <w:right w:val="single" w:sz="8" w:space="0" w:color="000000"/>
            </w:tcBorders>
            <w:shd w:val="clear" w:color="auto" w:fill="auto"/>
            <w:vAlign w:val="center"/>
            <w:hideMark/>
          </w:tcPr>
          <w:p w14:paraId="09266CD5"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xml:space="preserve">Strzelanie </w:t>
            </w:r>
            <w:proofErr w:type="spellStart"/>
            <w:r w:rsidRPr="00CD6298">
              <w:rPr>
                <w:rFonts w:ascii="Aptos Narrow" w:eastAsia="Times New Roman" w:hAnsi="Aptos Narrow" w:cs="Times New Roman"/>
                <w:sz w:val="18"/>
                <w:szCs w:val="18"/>
                <w:lang w:eastAsia="pl-PL"/>
              </w:rPr>
              <w:t>proobronne</w:t>
            </w:r>
            <w:proofErr w:type="spellEnd"/>
            <w:r w:rsidRPr="00CD6298">
              <w:rPr>
                <w:rFonts w:ascii="Aptos Narrow" w:eastAsia="Times New Roman" w:hAnsi="Aptos Narrow" w:cs="Times New Roman"/>
                <w:sz w:val="18"/>
                <w:szCs w:val="18"/>
                <w:lang w:eastAsia="pl-PL"/>
              </w:rPr>
              <w:t xml:space="preserve"> dla klas mundurowych</w:t>
            </w:r>
          </w:p>
        </w:tc>
      </w:tr>
      <w:tr w:rsidR="00CD6298" w:rsidRPr="00CD6298" w14:paraId="674E3056" w14:textId="77777777" w:rsidTr="00AB13E4">
        <w:trPr>
          <w:trHeight w:val="615"/>
        </w:trPr>
        <w:tc>
          <w:tcPr>
            <w:tcW w:w="2411"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03001DF5"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Miejsce i adres realizacji strzelania</w:t>
            </w:r>
          </w:p>
        </w:tc>
        <w:tc>
          <w:tcPr>
            <w:tcW w:w="7512" w:type="dxa"/>
            <w:gridSpan w:val="4"/>
            <w:tcBorders>
              <w:top w:val="single" w:sz="8" w:space="0" w:color="auto"/>
              <w:left w:val="nil"/>
              <w:bottom w:val="single" w:sz="4" w:space="0" w:color="auto"/>
              <w:right w:val="single" w:sz="8" w:space="0" w:color="000000"/>
            </w:tcBorders>
            <w:shd w:val="clear" w:color="auto" w:fill="auto"/>
            <w:vAlign w:val="center"/>
            <w:hideMark/>
          </w:tcPr>
          <w:p w14:paraId="368A00D1"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xml:space="preserve">Strzelnica Omega, 88-108 Złotniki Kujawskie, ul Parkowa 11 </w:t>
            </w:r>
          </w:p>
        </w:tc>
      </w:tr>
      <w:tr w:rsidR="00CD6298" w:rsidRPr="00CD6298" w14:paraId="37114F3B" w14:textId="77777777" w:rsidTr="00AB13E4">
        <w:trPr>
          <w:trHeight w:val="375"/>
        </w:trPr>
        <w:tc>
          <w:tcPr>
            <w:tcW w:w="2411"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DA13EFD"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Data wykonania strzelania</w:t>
            </w:r>
          </w:p>
        </w:tc>
        <w:tc>
          <w:tcPr>
            <w:tcW w:w="7512" w:type="dxa"/>
            <w:gridSpan w:val="4"/>
            <w:tcBorders>
              <w:top w:val="single" w:sz="4" w:space="0" w:color="auto"/>
              <w:left w:val="nil"/>
              <w:bottom w:val="single" w:sz="4" w:space="0" w:color="auto"/>
              <w:right w:val="single" w:sz="8" w:space="0" w:color="000000"/>
            </w:tcBorders>
            <w:shd w:val="clear" w:color="auto" w:fill="auto"/>
            <w:vAlign w:val="center"/>
            <w:hideMark/>
          </w:tcPr>
          <w:p w14:paraId="6DFA5164"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1.03.2026 r.</w:t>
            </w:r>
          </w:p>
        </w:tc>
      </w:tr>
      <w:tr w:rsidR="00CD6298" w:rsidRPr="00CD6298" w14:paraId="596C9416" w14:textId="77777777" w:rsidTr="00AB13E4">
        <w:trPr>
          <w:trHeight w:val="300"/>
        </w:trPr>
        <w:tc>
          <w:tcPr>
            <w:tcW w:w="2411"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E196579"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Rodzaj strzelania</w:t>
            </w:r>
          </w:p>
        </w:tc>
        <w:tc>
          <w:tcPr>
            <w:tcW w:w="7512" w:type="dxa"/>
            <w:gridSpan w:val="4"/>
            <w:tcBorders>
              <w:top w:val="single" w:sz="4" w:space="0" w:color="auto"/>
              <w:left w:val="nil"/>
              <w:bottom w:val="single" w:sz="4" w:space="0" w:color="auto"/>
              <w:right w:val="single" w:sz="8" w:space="0" w:color="000000"/>
            </w:tcBorders>
            <w:shd w:val="clear" w:color="auto" w:fill="auto"/>
            <w:vAlign w:val="center"/>
            <w:hideMark/>
          </w:tcPr>
          <w:p w14:paraId="1F56A109"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Strzelanie na celność i skupienie z pistoletu centralnego zapłonu</w:t>
            </w:r>
          </w:p>
        </w:tc>
      </w:tr>
      <w:tr w:rsidR="00CD6298" w:rsidRPr="00CD6298" w14:paraId="24796050" w14:textId="77777777" w:rsidTr="00AB13E4">
        <w:trPr>
          <w:trHeight w:val="300"/>
        </w:trPr>
        <w:tc>
          <w:tcPr>
            <w:tcW w:w="2411"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579E436"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Rodzaj broni</w:t>
            </w:r>
          </w:p>
        </w:tc>
        <w:tc>
          <w:tcPr>
            <w:tcW w:w="7512"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2034CBC1"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pistolet VIS, pistolet GLOCK 17, pistolet CZ P1</w:t>
            </w:r>
          </w:p>
        </w:tc>
      </w:tr>
      <w:tr w:rsidR="00CD6298" w:rsidRPr="00CD6298" w14:paraId="34C24137" w14:textId="77777777" w:rsidTr="00AB13E4">
        <w:trPr>
          <w:trHeight w:val="315"/>
        </w:trPr>
        <w:tc>
          <w:tcPr>
            <w:tcW w:w="2411" w:type="dxa"/>
            <w:gridSpan w:val="2"/>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5F70B58D"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Rodzaj (kaliber) amunicji</w:t>
            </w:r>
          </w:p>
        </w:tc>
        <w:tc>
          <w:tcPr>
            <w:tcW w:w="7512" w:type="dxa"/>
            <w:gridSpan w:val="4"/>
            <w:tcBorders>
              <w:top w:val="single" w:sz="4" w:space="0" w:color="auto"/>
              <w:left w:val="nil"/>
              <w:bottom w:val="single" w:sz="8" w:space="0" w:color="auto"/>
              <w:right w:val="single" w:sz="8" w:space="0" w:color="000000"/>
            </w:tcBorders>
            <w:shd w:val="clear" w:color="auto" w:fill="auto"/>
            <w:noWrap/>
            <w:vAlign w:val="center"/>
            <w:hideMark/>
          </w:tcPr>
          <w:p w14:paraId="01F1CFEC"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9x19mm</w:t>
            </w:r>
          </w:p>
        </w:tc>
      </w:tr>
      <w:tr w:rsidR="00CD6298" w:rsidRPr="00CD6298" w14:paraId="2CFF62EF" w14:textId="77777777" w:rsidTr="00AB13E4">
        <w:trPr>
          <w:trHeight w:val="1455"/>
        </w:trPr>
        <w:tc>
          <w:tcPr>
            <w:tcW w:w="665" w:type="dxa"/>
            <w:tcBorders>
              <w:top w:val="single" w:sz="8" w:space="0" w:color="auto"/>
              <w:left w:val="single" w:sz="8" w:space="0" w:color="auto"/>
              <w:bottom w:val="single" w:sz="8" w:space="0" w:color="auto"/>
              <w:right w:val="nil"/>
            </w:tcBorders>
            <w:shd w:val="clear" w:color="auto" w:fill="auto"/>
            <w:noWrap/>
            <w:vAlign w:val="center"/>
            <w:hideMark/>
          </w:tcPr>
          <w:p w14:paraId="11E9C1E5"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LP</w:t>
            </w:r>
          </w:p>
        </w:tc>
        <w:tc>
          <w:tcPr>
            <w:tcW w:w="1746" w:type="dxa"/>
            <w:tcBorders>
              <w:top w:val="single" w:sz="8" w:space="0" w:color="auto"/>
              <w:left w:val="single" w:sz="8" w:space="0" w:color="auto"/>
              <w:bottom w:val="single" w:sz="8" w:space="0" w:color="auto"/>
              <w:right w:val="nil"/>
            </w:tcBorders>
            <w:shd w:val="clear" w:color="auto" w:fill="auto"/>
            <w:vAlign w:val="center"/>
            <w:hideMark/>
          </w:tcPr>
          <w:p w14:paraId="4FC01F92"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 xml:space="preserve"> Imię i Nazwisko uczestnika (czytelnie)</w:t>
            </w:r>
          </w:p>
        </w:tc>
        <w:tc>
          <w:tcPr>
            <w:tcW w:w="26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87F26B" w14:textId="355ABF79"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 xml:space="preserve">Grupa odbiorców </w:t>
            </w:r>
            <w:r w:rsidRPr="00CD6298">
              <w:rPr>
                <w:rFonts w:ascii="Aptos Narrow" w:eastAsia="Times New Roman" w:hAnsi="Aptos Narrow" w:cs="Times New Roman"/>
                <w:b/>
                <w:bCs/>
                <w:sz w:val="18"/>
                <w:szCs w:val="18"/>
                <w:lang w:eastAsia="pl-PL"/>
              </w:rPr>
              <w:br/>
            </w:r>
            <w:r w:rsidRPr="00CD6298">
              <w:rPr>
                <w:rFonts w:ascii="Aptos Narrow" w:eastAsia="Times New Roman" w:hAnsi="Aptos Narrow" w:cs="Times New Roman"/>
                <w:sz w:val="18"/>
                <w:szCs w:val="18"/>
                <w:lang w:eastAsia="pl-PL"/>
              </w:rPr>
              <w:t xml:space="preserve">(pozwalająca powiązać uczestnika </w:t>
            </w:r>
            <w:r w:rsidRPr="00CD6298">
              <w:rPr>
                <w:rFonts w:ascii="Aptos Narrow" w:eastAsia="Times New Roman" w:hAnsi="Aptos Narrow" w:cs="Times New Roman"/>
                <w:sz w:val="18"/>
                <w:szCs w:val="18"/>
                <w:lang w:eastAsia="pl-PL"/>
              </w:rPr>
              <w:br/>
              <w:t xml:space="preserve">z zadeklarowaną w ofercie grupą </w:t>
            </w:r>
            <w:r w:rsidR="00AB13E4" w:rsidRPr="00CD6298">
              <w:rPr>
                <w:rFonts w:ascii="Aptos Narrow" w:eastAsia="Times New Roman" w:hAnsi="Aptos Narrow" w:cs="Times New Roman"/>
                <w:sz w:val="18"/>
                <w:szCs w:val="18"/>
                <w:lang w:eastAsia="pl-PL"/>
              </w:rPr>
              <w:t>odbiorców</w:t>
            </w:r>
            <w:r w:rsidRPr="00CD6298">
              <w:rPr>
                <w:rFonts w:ascii="Aptos Narrow" w:eastAsia="Times New Roman" w:hAnsi="Aptos Narrow" w:cs="Times New Roman"/>
                <w:sz w:val="18"/>
                <w:szCs w:val="18"/>
                <w:lang w:eastAsia="pl-PL"/>
              </w:rPr>
              <w:t>)</w:t>
            </w:r>
          </w:p>
        </w:tc>
        <w:tc>
          <w:tcPr>
            <w:tcW w:w="2126" w:type="dxa"/>
            <w:tcBorders>
              <w:top w:val="single" w:sz="8" w:space="0" w:color="auto"/>
              <w:left w:val="nil"/>
              <w:bottom w:val="single" w:sz="8" w:space="0" w:color="auto"/>
              <w:right w:val="nil"/>
            </w:tcBorders>
            <w:shd w:val="clear" w:color="auto" w:fill="auto"/>
            <w:vAlign w:val="center"/>
            <w:hideMark/>
          </w:tcPr>
          <w:p w14:paraId="326BA633" w14:textId="41CFCF3B"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Oświadczam, że zapoznałem/</w:t>
            </w:r>
            <w:proofErr w:type="spellStart"/>
            <w:r w:rsidRPr="00CD6298">
              <w:rPr>
                <w:rFonts w:ascii="Aptos Narrow" w:eastAsia="Times New Roman" w:hAnsi="Aptos Narrow" w:cs="Times New Roman"/>
                <w:b/>
                <w:bCs/>
                <w:sz w:val="18"/>
                <w:szCs w:val="18"/>
                <w:lang w:eastAsia="pl-PL"/>
              </w:rPr>
              <w:t>am</w:t>
            </w:r>
            <w:proofErr w:type="spellEnd"/>
            <w:r w:rsidRPr="00CD6298">
              <w:rPr>
                <w:rFonts w:ascii="Aptos Narrow" w:eastAsia="Times New Roman" w:hAnsi="Aptos Narrow" w:cs="Times New Roman"/>
                <w:b/>
                <w:bCs/>
                <w:sz w:val="18"/>
                <w:szCs w:val="18"/>
                <w:lang w:eastAsia="pl-PL"/>
              </w:rPr>
              <w:t xml:space="preserve"> się </w:t>
            </w:r>
            <w:r w:rsidR="00AB13E4" w:rsidRPr="00CD6298">
              <w:rPr>
                <w:rFonts w:ascii="Aptos Narrow" w:eastAsia="Times New Roman" w:hAnsi="Aptos Narrow" w:cs="Times New Roman"/>
                <w:b/>
                <w:bCs/>
                <w:sz w:val="18"/>
                <w:szCs w:val="18"/>
                <w:lang w:eastAsia="pl-PL"/>
              </w:rPr>
              <w:br/>
            </w:r>
            <w:r w:rsidRPr="00CD6298">
              <w:rPr>
                <w:rFonts w:ascii="Aptos Narrow" w:eastAsia="Times New Roman" w:hAnsi="Aptos Narrow" w:cs="Times New Roman"/>
                <w:b/>
                <w:bCs/>
                <w:sz w:val="18"/>
                <w:szCs w:val="18"/>
                <w:lang w:eastAsia="pl-PL"/>
              </w:rPr>
              <w:t xml:space="preserve">z regulaminem strzelnicy </w:t>
            </w:r>
            <w:r w:rsidRPr="00CD6298">
              <w:rPr>
                <w:rFonts w:ascii="Aptos Narrow" w:eastAsia="Times New Roman" w:hAnsi="Aptos Narrow" w:cs="Times New Roman"/>
                <w:b/>
                <w:bCs/>
                <w:sz w:val="18"/>
                <w:szCs w:val="18"/>
                <w:lang w:eastAsia="pl-PL"/>
              </w:rPr>
              <w:br/>
              <w:t>i warunkami bezpieczeństwa oraz zobowiązuję się do ich stosowania</w:t>
            </w:r>
          </w:p>
        </w:tc>
        <w:tc>
          <w:tcPr>
            <w:tcW w:w="1296"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6D3B643" w14:textId="5C4DF3C8"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Liczba zużytej amunicji</w:t>
            </w:r>
          </w:p>
        </w:tc>
        <w:tc>
          <w:tcPr>
            <w:tcW w:w="1397" w:type="dxa"/>
            <w:tcBorders>
              <w:top w:val="single" w:sz="8" w:space="0" w:color="auto"/>
              <w:left w:val="nil"/>
              <w:bottom w:val="single" w:sz="8" w:space="0" w:color="auto"/>
              <w:right w:val="single" w:sz="8" w:space="0" w:color="auto"/>
            </w:tcBorders>
            <w:shd w:val="clear" w:color="auto" w:fill="auto"/>
            <w:vAlign w:val="center"/>
            <w:hideMark/>
          </w:tcPr>
          <w:p w14:paraId="630409F8"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 xml:space="preserve">Potwierdzam przyjęcie </w:t>
            </w:r>
            <w:r w:rsidRPr="00CD6298">
              <w:rPr>
                <w:rFonts w:ascii="Aptos Narrow" w:eastAsia="Times New Roman" w:hAnsi="Aptos Narrow" w:cs="Times New Roman"/>
                <w:b/>
                <w:bCs/>
                <w:sz w:val="18"/>
                <w:szCs w:val="18"/>
                <w:lang w:eastAsia="pl-PL"/>
              </w:rPr>
              <w:br/>
              <w:t>i zużycie amunicji</w:t>
            </w:r>
          </w:p>
        </w:tc>
      </w:tr>
      <w:tr w:rsidR="00CD6298" w:rsidRPr="00CD6298" w14:paraId="2BAF221C" w14:textId="77777777" w:rsidTr="00AB13E4">
        <w:trPr>
          <w:trHeight w:val="765"/>
        </w:trPr>
        <w:tc>
          <w:tcPr>
            <w:tcW w:w="665" w:type="dxa"/>
            <w:tcBorders>
              <w:top w:val="nil"/>
              <w:left w:val="single" w:sz="8" w:space="0" w:color="auto"/>
              <w:bottom w:val="single" w:sz="4" w:space="0" w:color="auto"/>
              <w:right w:val="nil"/>
            </w:tcBorders>
            <w:shd w:val="clear" w:color="auto" w:fill="auto"/>
            <w:noWrap/>
            <w:vAlign w:val="center"/>
            <w:hideMark/>
          </w:tcPr>
          <w:p w14:paraId="5C833D9E"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1</w:t>
            </w:r>
          </w:p>
        </w:tc>
        <w:tc>
          <w:tcPr>
            <w:tcW w:w="1746" w:type="dxa"/>
            <w:tcBorders>
              <w:top w:val="nil"/>
              <w:left w:val="single" w:sz="8" w:space="0" w:color="auto"/>
              <w:bottom w:val="single" w:sz="4" w:space="0" w:color="auto"/>
              <w:right w:val="nil"/>
            </w:tcBorders>
            <w:shd w:val="clear" w:color="auto" w:fill="auto"/>
            <w:vAlign w:val="center"/>
            <w:hideMark/>
          </w:tcPr>
          <w:p w14:paraId="31DFCB96" w14:textId="67318CF3" w:rsidR="008661AD" w:rsidRPr="00CD6298" w:rsidRDefault="00AB13E4"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Imię i Nazwisko</w:t>
            </w:r>
          </w:p>
        </w:tc>
        <w:tc>
          <w:tcPr>
            <w:tcW w:w="2693" w:type="dxa"/>
            <w:tcBorders>
              <w:top w:val="nil"/>
              <w:left w:val="single" w:sz="8" w:space="0" w:color="auto"/>
              <w:bottom w:val="single" w:sz="4" w:space="0" w:color="auto"/>
              <w:right w:val="single" w:sz="8" w:space="0" w:color="auto"/>
            </w:tcBorders>
            <w:shd w:val="clear" w:color="auto" w:fill="auto"/>
            <w:vAlign w:val="center"/>
            <w:hideMark/>
          </w:tcPr>
          <w:p w14:paraId="719216A0" w14:textId="06A2E744"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2 Liceum Ogólnokształcące,</w:t>
            </w:r>
            <w:r w:rsidR="00AB13E4" w:rsidRPr="00CD6298">
              <w:rPr>
                <w:rFonts w:ascii="Aptos Narrow" w:eastAsia="Times New Roman" w:hAnsi="Aptos Narrow" w:cs="Times New Roman"/>
                <w:sz w:val="18"/>
                <w:szCs w:val="18"/>
                <w:lang w:eastAsia="pl-PL"/>
              </w:rPr>
              <w:br/>
            </w:r>
            <w:r w:rsidRPr="00CD6298">
              <w:rPr>
                <w:rFonts w:ascii="Aptos Narrow" w:eastAsia="Times New Roman" w:hAnsi="Aptos Narrow" w:cs="Times New Roman"/>
                <w:sz w:val="18"/>
                <w:szCs w:val="18"/>
                <w:lang w:eastAsia="pl-PL"/>
              </w:rPr>
              <w:t xml:space="preserve"> Lublin - </w:t>
            </w:r>
            <w:r w:rsidRPr="00CD6298">
              <w:rPr>
                <w:rFonts w:ascii="Aptos Narrow" w:eastAsia="Times New Roman" w:hAnsi="Aptos Narrow" w:cs="Times New Roman"/>
                <w:sz w:val="18"/>
                <w:szCs w:val="18"/>
                <w:lang w:eastAsia="pl-PL"/>
              </w:rPr>
              <w:br/>
              <w:t>3 klasa- profil wojskowy</w:t>
            </w:r>
          </w:p>
        </w:tc>
        <w:tc>
          <w:tcPr>
            <w:tcW w:w="2126" w:type="dxa"/>
            <w:tcBorders>
              <w:top w:val="nil"/>
              <w:left w:val="nil"/>
              <w:bottom w:val="single" w:sz="4" w:space="0" w:color="auto"/>
              <w:right w:val="single" w:sz="8" w:space="0" w:color="auto"/>
            </w:tcBorders>
            <w:shd w:val="clear" w:color="auto" w:fill="auto"/>
            <w:vAlign w:val="center"/>
            <w:hideMark/>
          </w:tcPr>
          <w:p w14:paraId="0C7AEFDD"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c>
          <w:tcPr>
            <w:tcW w:w="1296" w:type="dxa"/>
            <w:tcBorders>
              <w:top w:val="nil"/>
              <w:left w:val="nil"/>
              <w:bottom w:val="single" w:sz="4" w:space="0" w:color="auto"/>
              <w:right w:val="single" w:sz="4" w:space="0" w:color="auto"/>
            </w:tcBorders>
            <w:shd w:val="clear" w:color="auto" w:fill="auto"/>
            <w:vAlign w:val="center"/>
            <w:hideMark/>
          </w:tcPr>
          <w:p w14:paraId="6350AEF3"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20 szt.</w:t>
            </w:r>
          </w:p>
        </w:tc>
        <w:tc>
          <w:tcPr>
            <w:tcW w:w="1397" w:type="dxa"/>
            <w:tcBorders>
              <w:top w:val="nil"/>
              <w:left w:val="nil"/>
              <w:bottom w:val="single" w:sz="4" w:space="0" w:color="auto"/>
              <w:right w:val="single" w:sz="8" w:space="0" w:color="auto"/>
            </w:tcBorders>
            <w:shd w:val="clear" w:color="auto" w:fill="auto"/>
            <w:vAlign w:val="center"/>
            <w:hideMark/>
          </w:tcPr>
          <w:p w14:paraId="29548CED"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r>
      <w:tr w:rsidR="00CD6298" w:rsidRPr="00CD6298" w14:paraId="24EBC203" w14:textId="77777777" w:rsidTr="00AB13E4">
        <w:trPr>
          <w:trHeight w:val="765"/>
        </w:trPr>
        <w:tc>
          <w:tcPr>
            <w:tcW w:w="665" w:type="dxa"/>
            <w:tcBorders>
              <w:top w:val="nil"/>
              <w:left w:val="single" w:sz="8" w:space="0" w:color="auto"/>
              <w:bottom w:val="single" w:sz="4" w:space="0" w:color="auto"/>
              <w:right w:val="nil"/>
            </w:tcBorders>
            <w:shd w:val="clear" w:color="auto" w:fill="auto"/>
            <w:noWrap/>
            <w:vAlign w:val="center"/>
            <w:hideMark/>
          </w:tcPr>
          <w:p w14:paraId="78BC66FB"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2</w:t>
            </w:r>
          </w:p>
        </w:tc>
        <w:tc>
          <w:tcPr>
            <w:tcW w:w="1746" w:type="dxa"/>
            <w:tcBorders>
              <w:top w:val="nil"/>
              <w:left w:val="single" w:sz="8" w:space="0" w:color="auto"/>
              <w:bottom w:val="single" w:sz="4" w:space="0" w:color="auto"/>
              <w:right w:val="nil"/>
            </w:tcBorders>
            <w:shd w:val="clear" w:color="auto" w:fill="auto"/>
            <w:vAlign w:val="center"/>
          </w:tcPr>
          <w:p w14:paraId="6EC7B114" w14:textId="5CC4D818" w:rsidR="008661AD" w:rsidRPr="00CD6298" w:rsidRDefault="00AB13E4"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Imię i Nazwisko</w:t>
            </w:r>
          </w:p>
        </w:tc>
        <w:tc>
          <w:tcPr>
            <w:tcW w:w="2693" w:type="dxa"/>
            <w:tcBorders>
              <w:top w:val="nil"/>
              <w:left w:val="single" w:sz="8" w:space="0" w:color="auto"/>
              <w:bottom w:val="single" w:sz="4" w:space="0" w:color="auto"/>
              <w:right w:val="single" w:sz="8" w:space="0" w:color="auto"/>
            </w:tcBorders>
            <w:shd w:val="clear" w:color="auto" w:fill="auto"/>
            <w:vAlign w:val="center"/>
            <w:hideMark/>
          </w:tcPr>
          <w:p w14:paraId="7DE13CE1"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w:t>
            </w:r>
          </w:p>
        </w:tc>
        <w:tc>
          <w:tcPr>
            <w:tcW w:w="2126" w:type="dxa"/>
            <w:tcBorders>
              <w:top w:val="nil"/>
              <w:left w:val="nil"/>
              <w:bottom w:val="single" w:sz="4" w:space="0" w:color="auto"/>
              <w:right w:val="single" w:sz="8" w:space="0" w:color="auto"/>
            </w:tcBorders>
            <w:shd w:val="clear" w:color="auto" w:fill="auto"/>
            <w:vAlign w:val="center"/>
            <w:hideMark/>
          </w:tcPr>
          <w:p w14:paraId="44E9843E"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c>
          <w:tcPr>
            <w:tcW w:w="1296" w:type="dxa"/>
            <w:tcBorders>
              <w:top w:val="nil"/>
              <w:left w:val="nil"/>
              <w:bottom w:val="single" w:sz="4" w:space="0" w:color="auto"/>
              <w:right w:val="single" w:sz="4" w:space="0" w:color="auto"/>
            </w:tcBorders>
            <w:shd w:val="clear" w:color="auto" w:fill="auto"/>
            <w:vAlign w:val="center"/>
            <w:hideMark/>
          </w:tcPr>
          <w:p w14:paraId="4D8305C8"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20 szt.</w:t>
            </w:r>
          </w:p>
        </w:tc>
        <w:tc>
          <w:tcPr>
            <w:tcW w:w="1397" w:type="dxa"/>
            <w:tcBorders>
              <w:top w:val="nil"/>
              <w:left w:val="nil"/>
              <w:bottom w:val="single" w:sz="4" w:space="0" w:color="auto"/>
              <w:right w:val="single" w:sz="8" w:space="0" w:color="auto"/>
            </w:tcBorders>
            <w:shd w:val="clear" w:color="auto" w:fill="auto"/>
            <w:vAlign w:val="center"/>
            <w:hideMark/>
          </w:tcPr>
          <w:p w14:paraId="36819988"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r>
      <w:tr w:rsidR="00CD6298" w:rsidRPr="00CD6298" w14:paraId="15AFC614" w14:textId="77777777" w:rsidTr="00AB13E4">
        <w:trPr>
          <w:trHeight w:val="765"/>
        </w:trPr>
        <w:tc>
          <w:tcPr>
            <w:tcW w:w="665" w:type="dxa"/>
            <w:tcBorders>
              <w:top w:val="nil"/>
              <w:left w:val="single" w:sz="8" w:space="0" w:color="auto"/>
              <w:bottom w:val="single" w:sz="4" w:space="0" w:color="auto"/>
              <w:right w:val="nil"/>
            </w:tcBorders>
            <w:shd w:val="clear" w:color="auto" w:fill="auto"/>
            <w:noWrap/>
            <w:vAlign w:val="center"/>
            <w:hideMark/>
          </w:tcPr>
          <w:p w14:paraId="037EAB22"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3</w:t>
            </w:r>
          </w:p>
        </w:tc>
        <w:tc>
          <w:tcPr>
            <w:tcW w:w="1746" w:type="dxa"/>
            <w:tcBorders>
              <w:top w:val="nil"/>
              <w:left w:val="single" w:sz="8" w:space="0" w:color="auto"/>
              <w:bottom w:val="single" w:sz="4" w:space="0" w:color="auto"/>
              <w:right w:val="nil"/>
            </w:tcBorders>
            <w:shd w:val="clear" w:color="auto" w:fill="auto"/>
            <w:vAlign w:val="center"/>
          </w:tcPr>
          <w:p w14:paraId="2D77FA1D" w14:textId="328EC750" w:rsidR="008661AD" w:rsidRPr="00CD6298" w:rsidRDefault="00AB13E4"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i/>
                <w:iCs/>
                <w:sz w:val="18"/>
                <w:szCs w:val="18"/>
                <w:lang w:eastAsia="pl-PL"/>
              </w:rPr>
              <w:t>Imię i Nazwisko</w:t>
            </w:r>
          </w:p>
        </w:tc>
        <w:tc>
          <w:tcPr>
            <w:tcW w:w="2693" w:type="dxa"/>
            <w:tcBorders>
              <w:top w:val="nil"/>
              <w:left w:val="single" w:sz="8" w:space="0" w:color="auto"/>
              <w:bottom w:val="single" w:sz="4" w:space="0" w:color="auto"/>
              <w:right w:val="single" w:sz="8" w:space="0" w:color="auto"/>
            </w:tcBorders>
            <w:shd w:val="clear" w:color="auto" w:fill="auto"/>
            <w:vAlign w:val="center"/>
            <w:hideMark/>
          </w:tcPr>
          <w:p w14:paraId="6EC2FE4D"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18 lat</w:t>
            </w:r>
          </w:p>
        </w:tc>
        <w:tc>
          <w:tcPr>
            <w:tcW w:w="2126" w:type="dxa"/>
            <w:tcBorders>
              <w:top w:val="nil"/>
              <w:left w:val="nil"/>
              <w:bottom w:val="single" w:sz="4" w:space="0" w:color="auto"/>
              <w:right w:val="single" w:sz="8" w:space="0" w:color="auto"/>
            </w:tcBorders>
            <w:shd w:val="clear" w:color="auto" w:fill="auto"/>
            <w:vAlign w:val="center"/>
            <w:hideMark/>
          </w:tcPr>
          <w:p w14:paraId="49A2D306"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c>
          <w:tcPr>
            <w:tcW w:w="1296" w:type="dxa"/>
            <w:tcBorders>
              <w:top w:val="nil"/>
              <w:left w:val="nil"/>
              <w:bottom w:val="single" w:sz="4" w:space="0" w:color="auto"/>
              <w:right w:val="single" w:sz="4" w:space="0" w:color="auto"/>
            </w:tcBorders>
            <w:shd w:val="clear" w:color="auto" w:fill="auto"/>
            <w:vAlign w:val="center"/>
            <w:hideMark/>
          </w:tcPr>
          <w:p w14:paraId="06865B2F"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20 szt.</w:t>
            </w:r>
          </w:p>
        </w:tc>
        <w:tc>
          <w:tcPr>
            <w:tcW w:w="1397" w:type="dxa"/>
            <w:tcBorders>
              <w:top w:val="nil"/>
              <w:left w:val="nil"/>
              <w:bottom w:val="single" w:sz="4" w:space="0" w:color="auto"/>
              <w:right w:val="single" w:sz="8" w:space="0" w:color="auto"/>
            </w:tcBorders>
            <w:shd w:val="clear" w:color="auto" w:fill="auto"/>
            <w:vAlign w:val="center"/>
            <w:hideMark/>
          </w:tcPr>
          <w:p w14:paraId="6B64D0EB"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r>
      <w:tr w:rsidR="00CD6298" w:rsidRPr="00CD6298" w14:paraId="524D2728" w14:textId="77777777" w:rsidTr="00AB13E4">
        <w:trPr>
          <w:trHeight w:val="375"/>
        </w:trPr>
        <w:tc>
          <w:tcPr>
            <w:tcW w:w="665" w:type="dxa"/>
            <w:tcBorders>
              <w:top w:val="nil"/>
              <w:left w:val="single" w:sz="8" w:space="0" w:color="auto"/>
              <w:bottom w:val="single" w:sz="8" w:space="0" w:color="auto"/>
              <w:right w:val="nil"/>
            </w:tcBorders>
            <w:shd w:val="clear" w:color="auto" w:fill="auto"/>
            <w:noWrap/>
            <w:vAlign w:val="center"/>
            <w:hideMark/>
          </w:tcPr>
          <w:p w14:paraId="134EA6BD"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w:t>
            </w:r>
          </w:p>
        </w:tc>
        <w:tc>
          <w:tcPr>
            <w:tcW w:w="1746" w:type="dxa"/>
            <w:tcBorders>
              <w:top w:val="nil"/>
              <w:left w:val="single" w:sz="8" w:space="0" w:color="auto"/>
              <w:bottom w:val="single" w:sz="8" w:space="0" w:color="auto"/>
              <w:right w:val="nil"/>
            </w:tcBorders>
            <w:shd w:val="clear" w:color="auto" w:fill="auto"/>
            <w:vAlign w:val="center"/>
            <w:hideMark/>
          </w:tcPr>
          <w:p w14:paraId="4B5F6059"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w:t>
            </w:r>
          </w:p>
        </w:tc>
        <w:tc>
          <w:tcPr>
            <w:tcW w:w="2693" w:type="dxa"/>
            <w:tcBorders>
              <w:top w:val="nil"/>
              <w:left w:val="single" w:sz="8" w:space="0" w:color="auto"/>
              <w:bottom w:val="single" w:sz="8" w:space="0" w:color="auto"/>
              <w:right w:val="single" w:sz="8" w:space="0" w:color="auto"/>
            </w:tcBorders>
            <w:shd w:val="clear" w:color="auto" w:fill="auto"/>
            <w:vAlign w:val="center"/>
            <w:hideMark/>
          </w:tcPr>
          <w:p w14:paraId="25001F4F"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w:t>
            </w:r>
          </w:p>
        </w:tc>
        <w:tc>
          <w:tcPr>
            <w:tcW w:w="2126" w:type="dxa"/>
            <w:tcBorders>
              <w:top w:val="nil"/>
              <w:left w:val="nil"/>
              <w:bottom w:val="single" w:sz="8" w:space="0" w:color="auto"/>
              <w:right w:val="single" w:sz="8" w:space="0" w:color="auto"/>
            </w:tcBorders>
            <w:shd w:val="clear" w:color="auto" w:fill="auto"/>
            <w:vAlign w:val="center"/>
            <w:hideMark/>
          </w:tcPr>
          <w:p w14:paraId="10BDDF89"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w:t>
            </w:r>
          </w:p>
        </w:tc>
        <w:tc>
          <w:tcPr>
            <w:tcW w:w="1296" w:type="dxa"/>
            <w:tcBorders>
              <w:top w:val="nil"/>
              <w:left w:val="nil"/>
              <w:bottom w:val="single" w:sz="8" w:space="0" w:color="auto"/>
              <w:right w:val="single" w:sz="4" w:space="0" w:color="auto"/>
            </w:tcBorders>
            <w:shd w:val="clear" w:color="auto" w:fill="auto"/>
            <w:vAlign w:val="center"/>
            <w:hideMark/>
          </w:tcPr>
          <w:p w14:paraId="5F354955"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w:t>
            </w:r>
          </w:p>
        </w:tc>
        <w:tc>
          <w:tcPr>
            <w:tcW w:w="1397" w:type="dxa"/>
            <w:tcBorders>
              <w:top w:val="nil"/>
              <w:left w:val="nil"/>
              <w:bottom w:val="single" w:sz="8" w:space="0" w:color="auto"/>
              <w:right w:val="single" w:sz="8" w:space="0" w:color="auto"/>
            </w:tcBorders>
            <w:shd w:val="clear" w:color="auto" w:fill="auto"/>
            <w:vAlign w:val="center"/>
            <w:hideMark/>
          </w:tcPr>
          <w:p w14:paraId="1A4B356C"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w:t>
            </w:r>
          </w:p>
        </w:tc>
      </w:tr>
      <w:tr w:rsidR="00CD6298" w:rsidRPr="00CD6298" w14:paraId="700D3F1C" w14:textId="77777777" w:rsidTr="00AB13E4">
        <w:trPr>
          <w:trHeight w:val="300"/>
        </w:trPr>
        <w:tc>
          <w:tcPr>
            <w:tcW w:w="665" w:type="dxa"/>
            <w:tcBorders>
              <w:top w:val="nil"/>
              <w:left w:val="nil"/>
              <w:bottom w:val="nil"/>
              <w:right w:val="nil"/>
            </w:tcBorders>
            <w:shd w:val="clear" w:color="auto" w:fill="auto"/>
            <w:noWrap/>
            <w:vAlign w:val="bottom"/>
            <w:hideMark/>
          </w:tcPr>
          <w:p w14:paraId="74E408D6"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p>
        </w:tc>
        <w:tc>
          <w:tcPr>
            <w:tcW w:w="1746" w:type="dxa"/>
            <w:tcBorders>
              <w:top w:val="nil"/>
              <w:left w:val="nil"/>
              <w:bottom w:val="nil"/>
              <w:right w:val="nil"/>
            </w:tcBorders>
            <w:shd w:val="clear" w:color="auto" w:fill="auto"/>
            <w:vAlign w:val="bottom"/>
            <w:hideMark/>
          </w:tcPr>
          <w:p w14:paraId="6B33FBBE"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444D878F"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126" w:type="dxa"/>
            <w:tcBorders>
              <w:top w:val="nil"/>
              <w:left w:val="nil"/>
              <w:bottom w:val="nil"/>
              <w:right w:val="nil"/>
            </w:tcBorders>
            <w:shd w:val="clear" w:color="auto" w:fill="auto"/>
            <w:vAlign w:val="bottom"/>
            <w:hideMark/>
          </w:tcPr>
          <w:p w14:paraId="6D564333"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296" w:type="dxa"/>
            <w:tcBorders>
              <w:top w:val="nil"/>
              <w:left w:val="nil"/>
              <w:bottom w:val="nil"/>
              <w:right w:val="nil"/>
            </w:tcBorders>
            <w:shd w:val="clear" w:color="auto" w:fill="auto"/>
            <w:vAlign w:val="bottom"/>
            <w:hideMark/>
          </w:tcPr>
          <w:p w14:paraId="215CFBF5"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397" w:type="dxa"/>
            <w:tcBorders>
              <w:top w:val="nil"/>
              <w:left w:val="nil"/>
              <w:bottom w:val="nil"/>
              <w:right w:val="nil"/>
            </w:tcBorders>
            <w:shd w:val="clear" w:color="auto" w:fill="auto"/>
            <w:vAlign w:val="bottom"/>
            <w:hideMark/>
          </w:tcPr>
          <w:p w14:paraId="073AA65F"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r>
      <w:tr w:rsidR="00CD6298" w:rsidRPr="00CD6298" w14:paraId="1C21EC16" w14:textId="77777777" w:rsidTr="00AB13E4">
        <w:trPr>
          <w:trHeight w:val="300"/>
        </w:trPr>
        <w:tc>
          <w:tcPr>
            <w:tcW w:w="665" w:type="dxa"/>
            <w:tcBorders>
              <w:top w:val="nil"/>
              <w:left w:val="nil"/>
              <w:bottom w:val="nil"/>
              <w:right w:val="nil"/>
            </w:tcBorders>
            <w:shd w:val="clear" w:color="auto" w:fill="auto"/>
            <w:noWrap/>
            <w:vAlign w:val="bottom"/>
            <w:hideMark/>
          </w:tcPr>
          <w:p w14:paraId="09DA1277"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746" w:type="dxa"/>
            <w:tcBorders>
              <w:top w:val="nil"/>
              <w:left w:val="nil"/>
              <w:bottom w:val="nil"/>
              <w:right w:val="nil"/>
            </w:tcBorders>
            <w:shd w:val="clear" w:color="auto" w:fill="auto"/>
            <w:vAlign w:val="bottom"/>
            <w:hideMark/>
          </w:tcPr>
          <w:p w14:paraId="0E0316C1"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278CB472"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tcBorders>
              <w:top w:val="nil"/>
              <w:left w:val="nil"/>
              <w:bottom w:val="nil"/>
              <w:right w:val="nil"/>
            </w:tcBorders>
            <w:shd w:val="clear" w:color="auto" w:fill="auto"/>
            <w:vAlign w:val="center"/>
            <w:hideMark/>
          </w:tcPr>
          <w:p w14:paraId="5BF33415"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Podpis prowadzącego strzelanie (instruktora)</w:t>
            </w:r>
          </w:p>
        </w:tc>
      </w:tr>
      <w:tr w:rsidR="00CD6298" w:rsidRPr="00CD6298" w14:paraId="6547B97D" w14:textId="77777777" w:rsidTr="00AB13E4">
        <w:trPr>
          <w:trHeight w:val="225"/>
        </w:trPr>
        <w:tc>
          <w:tcPr>
            <w:tcW w:w="665" w:type="dxa"/>
            <w:tcBorders>
              <w:top w:val="nil"/>
              <w:left w:val="nil"/>
              <w:bottom w:val="nil"/>
              <w:right w:val="nil"/>
            </w:tcBorders>
            <w:shd w:val="clear" w:color="auto" w:fill="auto"/>
            <w:noWrap/>
            <w:vAlign w:val="bottom"/>
            <w:hideMark/>
          </w:tcPr>
          <w:p w14:paraId="5C6AD564"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p>
        </w:tc>
        <w:tc>
          <w:tcPr>
            <w:tcW w:w="1746" w:type="dxa"/>
            <w:tcBorders>
              <w:top w:val="nil"/>
              <w:left w:val="nil"/>
              <w:bottom w:val="nil"/>
              <w:right w:val="nil"/>
            </w:tcBorders>
            <w:shd w:val="clear" w:color="auto" w:fill="auto"/>
            <w:vAlign w:val="bottom"/>
            <w:hideMark/>
          </w:tcPr>
          <w:p w14:paraId="09894F86"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73BC7442"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val="restart"/>
            <w:tcBorders>
              <w:top w:val="nil"/>
              <w:left w:val="nil"/>
              <w:bottom w:val="nil"/>
              <w:right w:val="nil"/>
            </w:tcBorders>
            <w:shd w:val="clear" w:color="auto" w:fill="auto"/>
            <w:vAlign w:val="center"/>
            <w:hideMark/>
          </w:tcPr>
          <w:p w14:paraId="1FC50B1A"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w:t>
            </w:r>
            <w:r w:rsidRPr="00CD6298">
              <w:rPr>
                <w:rFonts w:ascii="Aptos Narrow" w:eastAsia="Times New Roman" w:hAnsi="Aptos Narrow" w:cs="Times New Roman"/>
                <w:sz w:val="18"/>
                <w:szCs w:val="18"/>
                <w:lang w:eastAsia="pl-PL"/>
              </w:rPr>
              <w:br/>
              <w:t>(imię i nazwisko, numer uprawnień)</w:t>
            </w:r>
          </w:p>
        </w:tc>
      </w:tr>
      <w:tr w:rsidR="00CD6298" w:rsidRPr="00CD6298" w14:paraId="15920094" w14:textId="77777777" w:rsidTr="00AB13E4">
        <w:trPr>
          <w:trHeight w:val="225"/>
        </w:trPr>
        <w:tc>
          <w:tcPr>
            <w:tcW w:w="665" w:type="dxa"/>
            <w:tcBorders>
              <w:top w:val="nil"/>
              <w:left w:val="nil"/>
              <w:bottom w:val="nil"/>
              <w:right w:val="nil"/>
            </w:tcBorders>
            <w:shd w:val="clear" w:color="auto" w:fill="auto"/>
            <w:noWrap/>
            <w:vAlign w:val="bottom"/>
            <w:hideMark/>
          </w:tcPr>
          <w:p w14:paraId="0BA3D079"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p>
        </w:tc>
        <w:tc>
          <w:tcPr>
            <w:tcW w:w="1746" w:type="dxa"/>
            <w:tcBorders>
              <w:top w:val="nil"/>
              <w:left w:val="nil"/>
              <w:bottom w:val="nil"/>
              <w:right w:val="nil"/>
            </w:tcBorders>
            <w:shd w:val="clear" w:color="auto" w:fill="auto"/>
            <w:vAlign w:val="bottom"/>
            <w:hideMark/>
          </w:tcPr>
          <w:p w14:paraId="26816031"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4C53EE0C"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tcBorders>
              <w:top w:val="nil"/>
              <w:left w:val="nil"/>
              <w:bottom w:val="nil"/>
              <w:right w:val="nil"/>
            </w:tcBorders>
            <w:vAlign w:val="center"/>
            <w:hideMark/>
          </w:tcPr>
          <w:p w14:paraId="4AE02FAE"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p>
        </w:tc>
      </w:tr>
      <w:tr w:rsidR="00CD6298" w:rsidRPr="00CD6298" w14:paraId="5E316162" w14:textId="77777777" w:rsidTr="00AB13E4">
        <w:trPr>
          <w:trHeight w:val="225"/>
        </w:trPr>
        <w:tc>
          <w:tcPr>
            <w:tcW w:w="665" w:type="dxa"/>
            <w:tcBorders>
              <w:top w:val="nil"/>
              <w:left w:val="nil"/>
              <w:bottom w:val="nil"/>
              <w:right w:val="nil"/>
            </w:tcBorders>
            <w:shd w:val="clear" w:color="auto" w:fill="auto"/>
            <w:noWrap/>
            <w:vAlign w:val="bottom"/>
            <w:hideMark/>
          </w:tcPr>
          <w:p w14:paraId="1D2CE37E"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746" w:type="dxa"/>
            <w:tcBorders>
              <w:top w:val="nil"/>
              <w:left w:val="nil"/>
              <w:bottom w:val="nil"/>
              <w:right w:val="nil"/>
            </w:tcBorders>
            <w:shd w:val="clear" w:color="auto" w:fill="auto"/>
            <w:vAlign w:val="bottom"/>
            <w:hideMark/>
          </w:tcPr>
          <w:p w14:paraId="5E201550"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0FDE9547"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tcBorders>
              <w:top w:val="nil"/>
              <w:left w:val="nil"/>
              <w:bottom w:val="nil"/>
              <w:right w:val="nil"/>
            </w:tcBorders>
            <w:vAlign w:val="center"/>
            <w:hideMark/>
          </w:tcPr>
          <w:p w14:paraId="691177E4"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p>
        </w:tc>
      </w:tr>
      <w:tr w:rsidR="00CD6298" w:rsidRPr="00CD6298" w14:paraId="30B1164A" w14:textId="77777777" w:rsidTr="00AB13E4">
        <w:trPr>
          <w:trHeight w:val="225"/>
        </w:trPr>
        <w:tc>
          <w:tcPr>
            <w:tcW w:w="665" w:type="dxa"/>
            <w:tcBorders>
              <w:top w:val="nil"/>
              <w:left w:val="nil"/>
              <w:bottom w:val="nil"/>
              <w:right w:val="nil"/>
            </w:tcBorders>
            <w:shd w:val="clear" w:color="auto" w:fill="auto"/>
            <w:noWrap/>
            <w:vAlign w:val="bottom"/>
            <w:hideMark/>
          </w:tcPr>
          <w:p w14:paraId="2771DA99"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746" w:type="dxa"/>
            <w:tcBorders>
              <w:top w:val="nil"/>
              <w:left w:val="nil"/>
              <w:bottom w:val="nil"/>
              <w:right w:val="nil"/>
            </w:tcBorders>
            <w:shd w:val="clear" w:color="auto" w:fill="auto"/>
            <w:vAlign w:val="bottom"/>
            <w:hideMark/>
          </w:tcPr>
          <w:p w14:paraId="55DBEBEF"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70F70D2F"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tcBorders>
              <w:top w:val="nil"/>
              <w:left w:val="nil"/>
              <w:bottom w:val="nil"/>
              <w:right w:val="nil"/>
            </w:tcBorders>
            <w:vAlign w:val="center"/>
            <w:hideMark/>
          </w:tcPr>
          <w:p w14:paraId="50C1AA5A"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p>
        </w:tc>
      </w:tr>
      <w:tr w:rsidR="00CD6298" w:rsidRPr="00CD6298" w14:paraId="797670A4" w14:textId="77777777" w:rsidTr="00AB13E4">
        <w:trPr>
          <w:trHeight w:val="225"/>
        </w:trPr>
        <w:tc>
          <w:tcPr>
            <w:tcW w:w="665" w:type="dxa"/>
            <w:tcBorders>
              <w:top w:val="nil"/>
              <w:left w:val="nil"/>
              <w:bottom w:val="nil"/>
              <w:right w:val="nil"/>
            </w:tcBorders>
            <w:shd w:val="clear" w:color="auto" w:fill="auto"/>
            <w:noWrap/>
            <w:vAlign w:val="bottom"/>
            <w:hideMark/>
          </w:tcPr>
          <w:p w14:paraId="14B0D553"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746" w:type="dxa"/>
            <w:tcBorders>
              <w:top w:val="nil"/>
              <w:left w:val="nil"/>
              <w:bottom w:val="nil"/>
              <w:right w:val="nil"/>
            </w:tcBorders>
            <w:shd w:val="clear" w:color="auto" w:fill="auto"/>
            <w:vAlign w:val="bottom"/>
            <w:hideMark/>
          </w:tcPr>
          <w:p w14:paraId="5EF48CB8"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66C75831"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tcBorders>
              <w:top w:val="nil"/>
              <w:left w:val="nil"/>
              <w:bottom w:val="nil"/>
              <w:right w:val="nil"/>
            </w:tcBorders>
            <w:vAlign w:val="center"/>
            <w:hideMark/>
          </w:tcPr>
          <w:p w14:paraId="088F387B"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p>
        </w:tc>
      </w:tr>
    </w:tbl>
    <w:p w14:paraId="3561541E" w14:textId="459A3FDC" w:rsidR="00B37937" w:rsidRPr="00CD6298" w:rsidRDefault="00B37937"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dokumenty księgowe muszą spełniać wymagania wskazane w rozdziale VII pkt 1</w:t>
      </w:r>
      <w:r w:rsidR="00873FC7" w:rsidRPr="00CD6298">
        <w:rPr>
          <w:rFonts w:ascii="Times New Roman" w:eastAsia="Times New Roman" w:hAnsi="Times New Roman" w:cs="Times New Roman"/>
          <w:sz w:val="24"/>
          <w:szCs w:val="24"/>
          <w:lang w:eastAsia="pl-PL"/>
        </w:rPr>
        <w:t>1</w:t>
      </w:r>
      <w:r w:rsidR="00AB13E4"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Regulaminu.</w:t>
      </w:r>
    </w:p>
    <w:p w14:paraId="71E4D4A4" w14:textId="77777777" w:rsidR="0054677C" w:rsidRPr="00CD6298"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Zleceniobiorca jest zobowiązany do przedstawienia na żądanie zleceniodawcy wszelkich dokumentów, dodatkowych informacji, wyja</w:t>
      </w:r>
      <w:r w:rsidR="002114CF" w:rsidRPr="00CD6298">
        <w:rPr>
          <w:rFonts w:ascii="Times New Roman" w:eastAsia="Times New Roman" w:hAnsi="Times New Roman" w:cs="Times New Roman"/>
          <w:sz w:val="24"/>
          <w:szCs w:val="24"/>
          <w:lang w:eastAsia="pl-PL"/>
        </w:rPr>
        <w:t>śnień oraz dowodów związanych z </w:t>
      </w:r>
      <w:r w:rsidRPr="00CD6298">
        <w:rPr>
          <w:rFonts w:ascii="Times New Roman" w:eastAsia="Times New Roman" w:hAnsi="Times New Roman" w:cs="Times New Roman"/>
          <w:sz w:val="24"/>
          <w:szCs w:val="24"/>
          <w:lang w:eastAsia="pl-PL"/>
        </w:rPr>
        <w:t>realizowanym zadaniem.</w:t>
      </w:r>
    </w:p>
    <w:p w14:paraId="72BE9E4C" w14:textId="2636A922" w:rsidR="0054677C" w:rsidRPr="00CD6298"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Obowiązkiem zleceniobiorcy jest takie dokumentowanie prowadzonych w ramach tego zadania czynności i związanych z nimi wydatków, by organ, od którego środki te pochodzą, w oparciu o przedstawione i wiarygodne dokumenty, był w stanie powiązać każdy poniesiony wydatek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z realizowanym w ramach zadania celem. Dokumentacja taka będzie stanowić podstawę do dokonania oceny sprawozdania końcowego z realizacji zadania publicznego. Dokumentacja </w:t>
      </w:r>
      <w:r w:rsidRPr="00CD6298">
        <w:rPr>
          <w:rFonts w:ascii="Times New Roman" w:eastAsia="Times New Roman" w:hAnsi="Times New Roman" w:cs="Times New Roman"/>
          <w:sz w:val="24"/>
          <w:szCs w:val="24"/>
          <w:lang w:eastAsia="pl-PL"/>
        </w:rPr>
        <w:lastRenderedPageBreak/>
        <w:t>powinna obejmować faktury i inne dowody księgowe, potwierdzenia dokonania zapłaty, potwierdzenia przepływu gotówkowego (dotyczące wydatków poniesionych na realizację zadania zarówno ze środków z dotacji, jak też ze środków finansowych innych niż dotacja) oraz inne dokumenty potwierdzające realizację zadania p</w:t>
      </w:r>
      <w:r w:rsidR="00306579" w:rsidRPr="00CD6298">
        <w:rPr>
          <w:rFonts w:ascii="Times New Roman" w:eastAsia="Times New Roman" w:hAnsi="Times New Roman" w:cs="Times New Roman"/>
          <w:sz w:val="24"/>
          <w:szCs w:val="24"/>
          <w:lang w:eastAsia="pl-PL"/>
        </w:rPr>
        <w:t xml:space="preserve">ublicznego (np. listy strzelań, </w:t>
      </w:r>
      <w:r w:rsidRPr="00CD6298">
        <w:rPr>
          <w:rFonts w:ascii="Times New Roman" w:eastAsia="Times New Roman" w:hAnsi="Times New Roman" w:cs="Times New Roman"/>
          <w:sz w:val="24"/>
          <w:szCs w:val="24"/>
          <w:lang w:eastAsia="pl-PL"/>
        </w:rPr>
        <w:t xml:space="preserve">listy odbiorców nagród, wykaz uczestników, zdjęcia/filmy dokumentujące realizowane czynności, harmonogramy, plany i/lub inną dokumentację szkoleniową itp.). </w:t>
      </w:r>
    </w:p>
    <w:p w14:paraId="15CBBA3B" w14:textId="77777777" w:rsidR="00FF6E56" w:rsidRPr="00CD6298" w:rsidRDefault="00FF6E56"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trakcie realizacji zadania publicznego zleceniobiorca zobowiązany jest do bieżącego śledzenia aktualnych wytycznych i zaleceń dotyczących sytuacji epidemiologicz</w:t>
      </w:r>
      <w:r w:rsidR="002114CF" w:rsidRPr="00CD6298">
        <w:rPr>
          <w:rFonts w:ascii="Times New Roman" w:eastAsia="Times New Roman" w:hAnsi="Times New Roman" w:cs="Times New Roman"/>
          <w:sz w:val="24"/>
          <w:szCs w:val="24"/>
          <w:lang w:eastAsia="pl-PL"/>
        </w:rPr>
        <w:t>nej i </w:t>
      </w:r>
      <w:r w:rsidRPr="00CD6298">
        <w:rPr>
          <w:rFonts w:ascii="Times New Roman" w:eastAsia="Times New Roman" w:hAnsi="Times New Roman" w:cs="Times New Roman"/>
          <w:sz w:val="24"/>
          <w:szCs w:val="24"/>
          <w:lang w:eastAsia="pl-PL"/>
        </w:rPr>
        <w:t>realizować zadanie zgodnie z tymi wytycznymi.</w:t>
      </w:r>
    </w:p>
    <w:p w14:paraId="43B41D36" w14:textId="77777777" w:rsidR="0054677C" w:rsidRPr="00CD6298" w:rsidRDefault="0054677C" w:rsidP="00EA70B7">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Zasady rozliczania dotacji</w:t>
      </w:r>
    </w:p>
    <w:p w14:paraId="6FD167CC" w14:textId="41335DD1" w:rsidR="0054677C" w:rsidRPr="00CD6298" w:rsidRDefault="00275345"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sz w:val="24"/>
          <w:szCs w:val="24"/>
          <w:lang w:eastAsia="pl-PL"/>
        </w:rPr>
      </w:pPr>
      <w:r w:rsidRPr="00CD6298">
        <w:rPr>
          <w:rFonts w:ascii="Times New Roman" w:hAnsi="Times New Roman" w:cs="Times New Roman"/>
          <w:sz w:val="24"/>
          <w:szCs w:val="24"/>
        </w:rPr>
        <w:t xml:space="preserve">Zleceniobiorca jest zobowiązany do wykorzystania przekazanych środków finansowych zgodnie z celem, na jaki je uzyskał, i na warunkach określonych umową, w szczególności zgodnie </w:t>
      </w:r>
      <w:r w:rsidR="002B34C1" w:rsidRPr="00CD6298">
        <w:rPr>
          <w:rFonts w:ascii="Times New Roman" w:hAnsi="Times New Roman" w:cs="Times New Roman"/>
          <w:sz w:val="24"/>
          <w:szCs w:val="24"/>
        </w:rPr>
        <w:br/>
      </w:r>
      <w:r w:rsidRPr="00CD6298">
        <w:rPr>
          <w:rFonts w:ascii="Times New Roman" w:hAnsi="Times New Roman" w:cs="Times New Roman"/>
          <w:sz w:val="24"/>
          <w:szCs w:val="24"/>
        </w:rPr>
        <w:t xml:space="preserve">z ofertą oraz zaktualizowanymi, stosownie do przyznanej dotacji, harmonogramem </w:t>
      </w:r>
      <w:r w:rsidR="003753AA" w:rsidRPr="00CD6298">
        <w:rPr>
          <w:rFonts w:ascii="Times New Roman" w:hAnsi="Times New Roman" w:cs="Times New Roman"/>
          <w:sz w:val="24"/>
          <w:szCs w:val="24"/>
        </w:rPr>
        <w:br/>
      </w:r>
      <w:r w:rsidRPr="00CD6298">
        <w:rPr>
          <w:rFonts w:ascii="Times New Roman" w:hAnsi="Times New Roman" w:cs="Times New Roman"/>
          <w:sz w:val="24"/>
          <w:szCs w:val="24"/>
        </w:rPr>
        <w:t>i kosztorysem i innymi złącznikami, stanowiącymi integralną część umowy. Rozliczenie dotacji następuje na podstawie złożonego przez Zleceniobiorcę sprawozdania z wykonania zadania publicznego</w:t>
      </w:r>
      <w:r w:rsidR="001040DC" w:rsidRPr="00CD6298">
        <w:rPr>
          <w:rFonts w:ascii="Times New Roman" w:hAnsi="Times New Roman" w:cs="Times New Roman"/>
          <w:sz w:val="24"/>
          <w:szCs w:val="24"/>
        </w:rPr>
        <w:t>.</w:t>
      </w:r>
    </w:p>
    <w:p w14:paraId="4F87EC61" w14:textId="77777777" w:rsidR="0054677C" w:rsidRPr="00CD6298"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hAnsi="Times New Roman" w:cs="Times New Roman"/>
          <w:b/>
          <w:sz w:val="24"/>
          <w:szCs w:val="24"/>
        </w:rPr>
      </w:pPr>
      <w:r w:rsidRPr="00CD6298">
        <w:rPr>
          <w:rFonts w:ascii="Times New Roman" w:eastAsia="Times New Roman" w:hAnsi="Times New Roman" w:cs="Times New Roman"/>
          <w:b/>
          <w:sz w:val="24"/>
          <w:szCs w:val="24"/>
          <w:lang w:eastAsia="pl-PL"/>
        </w:rPr>
        <w:t xml:space="preserve">Kwalifikowalność kosztów: </w:t>
      </w:r>
    </w:p>
    <w:p w14:paraId="2C84150A" w14:textId="77777777" w:rsidR="00E35247" w:rsidRPr="00CD6298"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wszelkie koszty muszą być rzeczywiste, realne, udokumentowane oraz niezbędne dla realizacji zadania i wykorzystane w terminie wskazanym w umowie;</w:t>
      </w:r>
    </w:p>
    <w:p w14:paraId="6227E544" w14:textId="77777777" w:rsidR="0054677C" w:rsidRPr="00CD6298"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 koszty niezbędne do realizacji zadania uznawane są jedynie koszty kwalifikowalne.</w:t>
      </w:r>
    </w:p>
    <w:p w14:paraId="2F934A3B" w14:textId="566D9D81" w:rsidR="0054677C" w:rsidRPr="00CD6298"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sz w:val="24"/>
          <w:szCs w:val="24"/>
          <w:lang w:eastAsia="pl-PL"/>
        </w:rPr>
        <w:t>Koszty kwalifikowa</w:t>
      </w:r>
      <w:r w:rsidR="00FF6E56" w:rsidRPr="00CD6298">
        <w:rPr>
          <w:rFonts w:ascii="Times New Roman" w:eastAsia="Times New Roman" w:hAnsi="Times New Roman" w:cs="Times New Roman"/>
          <w:b/>
          <w:sz w:val="24"/>
          <w:szCs w:val="24"/>
          <w:lang w:eastAsia="pl-PL"/>
        </w:rPr>
        <w:t>l</w:t>
      </w:r>
      <w:r w:rsidRPr="00CD6298">
        <w:rPr>
          <w:rFonts w:ascii="Times New Roman" w:eastAsia="Times New Roman" w:hAnsi="Times New Roman" w:cs="Times New Roman"/>
          <w:b/>
          <w:sz w:val="24"/>
          <w:szCs w:val="24"/>
          <w:lang w:eastAsia="pl-PL"/>
        </w:rPr>
        <w:t>ne – koszty poniesione na realizację zadania, zarówno</w:t>
      </w:r>
      <w:r w:rsidRPr="00CD6298">
        <w:rPr>
          <w:rFonts w:ascii="Times New Roman" w:eastAsia="Times New Roman" w:hAnsi="Times New Roman" w:cs="Times New Roman"/>
          <w:b/>
          <w:bCs/>
          <w:sz w:val="24"/>
          <w:szCs w:val="24"/>
          <w:lang w:eastAsia="pl-PL"/>
        </w:rPr>
        <w:t xml:space="preserve"> ze środków </w:t>
      </w:r>
      <w:r w:rsidR="003753AA" w:rsidRPr="00CD6298">
        <w:rPr>
          <w:rFonts w:ascii="Times New Roman" w:eastAsia="Times New Roman" w:hAnsi="Times New Roman" w:cs="Times New Roman"/>
          <w:b/>
          <w:bCs/>
          <w:sz w:val="24"/>
          <w:szCs w:val="24"/>
          <w:lang w:eastAsia="pl-PL"/>
        </w:rPr>
        <w:br/>
      </w:r>
      <w:r w:rsidRPr="00CD6298">
        <w:rPr>
          <w:rFonts w:ascii="Times New Roman" w:eastAsia="Times New Roman" w:hAnsi="Times New Roman" w:cs="Times New Roman"/>
          <w:b/>
          <w:bCs/>
          <w:sz w:val="24"/>
          <w:szCs w:val="24"/>
          <w:lang w:eastAsia="pl-PL"/>
        </w:rPr>
        <w:t xml:space="preserve">z dotacji, jak i środków finansowych innych niż dotacja: </w:t>
      </w:r>
    </w:p>
    <w:p w14:paraId="40937BD2"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hAnsi="Times New Roman" w:cs="Times New Roman"/>
          <w:sz w:val="24"/>
          <w:szCs w:val="24"/>
          <w:lang w:eastAsia="pl-PL"/>
        </w:rPr>
        <w:t>racjonalne (skalkulowane w oparciu o ceny rynkowe), celowe i efektywne;</w:t>
      </w:r>
    </w:p>
    <w:p w14:paraId="7501FE94"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niezbędne dla realizacji zadania;</w:t>
      </w:r>
    </w:p>
    <w:p w14:paraId="6890650E" w14:textId="65F88499"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udokumentowane</w:t>
      </w:r>
      <w:r w:rsidRPr="00CD6298">
        <w:rPr>
          <w:rFonts w:ascii="Times New Roman" w:eastAsia="Times New Roman" w:hAnsi="Times New Roman" w:cs="Times New Roman"/>
          <w:b/>
          <w:bCs/>
          <w:sz w:val="24"/>
          <w:szCs w:val="24"/>
          <w:lang w:eastAsia="pl-PL"/>
        </w:rPr>
        <w:t xml:space="preserve"> </w:t>
      </w:r>
      <w:r w:rsidRPr="00CD6298">
        <w:rPr>
          <w:rFonts w:ascii="Times New Roman" w:eastAsia="Times New Roman" w:hAnsi="Times New Roman" w:cs="Times New Roman"/>
          <w:bCs/>
          <w:sz w:val="24"/>
          <w:szCs w:val="24"/>
          <w:lang w:eastAsia="pl-PL"/>
        </w:rPr>
        <w:t xml:space="preserve">na podstawie dokumentów księgowych spełniających warunki określone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w ustawie z dnia 29 września 1994 r. </w:t>
      </w:r>
      <w:r w:rsidRPr="00CD6298">
        <w:rPr>
          <w:rFonts w:ascii="Times New Roman" w:eastAsia="Times New Roman" w:hAnsi="Times New Roman" w:cs="Times New Roman"/>
          <w:bCs/>
          <w:i/>
          <w:sz w:val="24"/>
          <w:szCs w:val="24"/>
          <w:lang w:eastAsia="pl-PL"/>
        </w:rPr>
        <w:t>o rachunkowości</w:t>
      </w:r>
      <w:r w:rsidR="001E340B" w:rsidRPr="00CD6298">
        <w:rPr>
          <w:rFonts w:ascii="Times New Roman" w:eastAsia="Times New Roman" w:hAnsi="Times New Roman" w:cs="Times New Roman"/>
          <w:bCs/>
          <w:sz w:val="24"/>
          <w:szCs w:val="24"/>
          <w:lang w:eastAsia="pl-PL"/>
        </w:rPr>
        <w:t xml:space="preserve"> (Dz. U. z </w:t>
      </w:r>
      <w:r w:rsidR="001E340B" w:rsidRPr="00CD6298">
        <w:rPr>
          <w:rFonts w:ascii="Times New Roman" w:hAnsi="Times New Roman" w:cs="Times New Roman"/>
          <w:sz w:val="24"/>
          <w:szCs w:val="24"/>
        </w:rPr>
        <w:t>2023 </w:t>
      </w:r>
      <w:r w:rsidRPr="00CD6298">
        <w:rPr>
          <w:rFonts w:ascii="Times New Roman" w:hAnsi="Times New Roman" w:cs="Times New Roman"/>
          <w:sz w:val="24"/>
          <w:szCs w:val="24"/>
        </w:rPr>
        <w:t>r</w:t>
      </w:r>
      <w:r w:rsidRPr="00CD6298">
        <w:rPr>
          <w:rFonts w:ascii="Times New Roman" w:eastAsia="Times New Roman" w:hAnsi="Times New Roman" w:cs="Times New Roman"/>
          <w:bCs/>
          <w:sz w:val="24"/>
          <w:szCs w:val="24"/>
          <w:lang w:eastAsia="pl-PL"/>
        </w:rPr>
        <w:t xml:space="preserve">. poz. 120,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z </w:t>
      </w:r>
      <w:proofErr w:type="spellStart"/>
      <w:r w:rsidRPr="00CD6298">
        <w:rPr>
          <w:rFonts w:ascii="Times New Roman" w:eastAsia="Times New Roman" w:hAnsi="Times New Roman" w:cs="Times New Roman"/>
          <w:bCs/>
          <w:sz w:val="24"/>
          <w:szCs w:val="24"/>
          <w:lang w:eastAsia="pl-PL"/>
        </w:rPr>
        <w:t>późn</w:t>
      </w:r>
      <w:proofErr w:type="spellEnd"/>
      <w:r w:rsidRPr="00CD6298">
        <w:rPr>
          <w:rFonts w:ascii="Times New Roman" w:eastAsia="Times New Roman" w:hAnsi="Times New Roman" w:cs="Times New Roman"/>
          <w:bCs/>
          <w:sz w:val="24"/>
          <w:szCs w:val="24"/>
          <w:lang w:eastAsia="pl-PL"/>
        </w:rPr>
        <w:t xml:space="preserve">. zm.) oraz w ustawie z dnia 11 marca 2004 r. </w:t>
      </w:r>
      <w:r w:rsidR="002114CF" w:rsidRPr="00CD6298">
        <w:rPr>
          <w:rFonts w:ascii="Times New Roman" w:eastAsia="Times New Roman" w:hAnsi="Times New Roman" w:cs="Times New Roman"/>
          <w:bCs/>
          <w:i/>
          <w:sz w:val="24"/>
          <w:szCs w:val="24"/>
          <w:lang w:eastAsia="pl-PL"/>
        </w:rPr>
        <w:t xml:space="preserve">o podatku od towarów i </w:t>
      </w:r>
      <w:r w:rsidRPr="00CD6298">
        <w:rPr>
          <w:rFonts w:ascii="Times New Roman" w:eastAsia="Times New Roman" w:hAnsi="Times New Roman" w:cs="Times New Roman"/>
          <w:bCs/>
          <w:i/>
          <w:sz w:val="24"/>
          <w:szCs w:val="24"/>
          <w:lang w:eastAsia="pl-PL"/>
        </w:rPr>
        <w:t>usług</w:t>
      </w:r>
      <w:r w:rsidRPr="00CD6298">
        <w:rPr>
          <w:rFonts w:ascii="Times New Roman" w:eastAsia="Times New Roman" w:hAnsi="Times New Roman" w:cs="Times New Roman"/>
          <w:bCs/>
          <w:sz w:val="24"/>
          <w:szCs w:val="24"/>
          <w:lang w:eastAsia="pl-PL"/>
        </w:rPr>
        <w:t xml:space="preserve">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w:t>
      </w:r>
      <w:r w:rsidR="009D04D0" w:rsidRPr="00CD6298">
        <w:rPr>
          <w:rFonts w:ascii="Times New Roman" w:eastAsia="Times New Roman" w:hAnsi="Times New Roman" w:cs="Times New Roman"/>
          <w:bCs/>
          <w:sz w:val="24"/>
          <w:szCs w:val="24"/>
          <w:lang w:eastAsia="pl-PL"/>
        </w:rPr>
        <w:t>Dz. U. z 202</w:t>
      </w:r>
      <w:r w:rsidR="007E2D04">
        <w:rPr>
          <w:rFonts w:ascii="Times New Roman" w:eastAsia="Times New Roman" w:hAnsi="Times New Roman" w:cs="Times New Roman"/>
          <w:bCs/>
          <w:sz w:val="24"/>
          <w:szCs w:val="24"/>
          <w:lang w:eastAsia="pl-PL"/>
        </w:rPr>
        <w:t>5</w:t>
      </w:r>
      <w:r w:rsidR="009D04D0" w:rsidRPr="00CD6298">
        <w:rPr>
          <w:rFonts w:ascii="Times New Roman" w:eastAsia="Times New Roman" w:hAnsi="Times New Roman" w:cs="Times New Roman"/>
          <w:bCs/>
          <w:sz w:val="24"/>
          <w:szCs w:val="24"/>
          <w:lang w:eastAsia="pl-PL"/>
        </w:rPr>
        <w:t xml:space="preserve"> r. poz. </w:t>
      </w:r>
      <w:r w:rsidR="007E2D04">
        <w:rPr>
          <w:rFonts w:ascii="Times New Roman" w:eastAsia="Times New Roman" w:hAnsi="Times New Roman" w:cs="Times New Roman"/>
          <w:bCs/>
          <w:sz w:val="24"/>
          <w:szCs w:val="24"/>
          <w:lang w:eastAsia="pl-PL"/>
        </w:rPr>
        <w:t>775</w:t>
      </w:r>
      <w:r w:rsidR="009D04D0" w:rsidRPr="00CD6298">
        <w:rPr>
          <w:rFonts w:ascii="Times New Roman" w:eastAsia="Times New Roman" w:hAnsi="Times New Roman" w:cs="Times New Roman"/>
          <w:bCs/>
          <w:sz w:val="24"/>
          <w:szCs w:val="24"/>
          <w:lang w:eastAsia="pl-PL"/>
        </w:rPr>
        <w:t xml:space="preserve">, z </w:t>
      </w:r>
      <w:proofErr w:type="spellStart"/>
      <w:r w:rsidR="009D04D0" w:rsidRPr="00CD6298">
        <w:rPr>
          <w:rFonts w:ascii="Times New Roman" w:eastAsia="Times New Roman" w:hAnsi="Times New Roman" w:cs="Times New Roman"/>
          <w:bCs/>
          <w:sz w:val="24"/>
          <w:szCs w:val="24"/>
          <w:lang w:eastAsia="pl-PL"/>
        </w:rPr>
        <w:t>późn</w:t>
      </w:r>
      <w:proofErr w:type="spellEnd"/>
      <w:r w:rsidR="009D04D0" w:rsidRPr="00CD6298">
        <w:rPr>
          <w:rFonts w:ascii="Times New Roman" w:eastAsia="Times New Roman" w:hAnsi="Times New Roman" w:cs="Times New Roman"/>
          <w:bCs/>
          <w:sz w:val="24"/>
          <w:szCs w:val="24"/>
          <w:lang w:eastAsia="pl-PL"/>
        </w:rPr>
        <w:t>. zm.</w:t>
      </w:r>
      <w:r w:rsidRPr="00CD6298">
        <w:rPr>
          <w:rFonts w:ascii="Times New Roman" w:eastAsia="Times New Roman" w:hAnsi="Times New Roman" w:cs="Times New Roman"/>
          <w:bCs/>
          <w:sz w:val="24"/>
          <w:szCs w:val="24"/>
          <w:lang w:eastAsia="pl-PL"/>
        </w:rPr>
        <w:t>);</w:t>
      </w:r>
    </w:p>
    <w:p w14:paraId="0681BC81"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przewidziane w kalkulacji przewidywanych kosztów realizacji zadania (musi zostać zachowana zgodność z kosztorysem zadania);</w:t>
      </w:r>
    </w:p>
    <w:p w14:paraId="3A29625A"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zgodne ze szczegółowymi wytycznymi określonymi w niniejszym Regulaminie;</w:t>
      </w:r>
    </w:p>
    <w:p w14:paraId="60AEE717"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zaewidencjonowane w księdze przychodów w przypadku zakupu środków trwałych niepodlegających amortyzacji;</w:t>
      </w:r>
    </w:p>
    <w:p w14:paraId="30E459BD" w14:textId="77777777" w:rsidR="0054677C"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wynagrodzenia osobowe i bezosobowe (zatrudnienie w ramach stosunku pracy i na podstawie umów cywilnoprawnych) w za</w:t>
      </w:r>
      <w:r w:rsidR="002114CF" w:rsidRPr="00CD6298">
        <w:rPr>
          <w:rFonts w:ascii="Times New Roman" w:eastAsia="Times New Roman" w:hAnsi="Times New Roman" w:cs="Times New Roman"/>
          <w:bCs/>
          <w:sz w:val="24"/>
          <w:szCs w:val="24"/>
          <w:lang w:eastAsia="pl-PL"/>
        </w:rPr>
        <w:t xml:space="preserve">kresie bezpośrednio związanym z </w:t>
      </w:r>
      <w:r w:rsidRPr="00CD6298">
        <w:rPr>
          <w:rFonts w:ascii="Times New Roman" w:eastAsia="Times New Roman" w:hAnsi="Times New Roman" w:cs="Times New Roman"/>
          <w:bCs/>
          <w:sz w:val="24"/>
          <w:szCs w:val="24"/>
          <w:lang w:eastAsia="pl-PL"/>
        </w:rPr>
        <w:t>realizacją zadania publicznego.</w:t>
      </w:r>
    </w:p>
    <w:p w14:paraId="43536F38" w14:textId="3B932902" w:rsidR="0054677C" w:rsidRPr="00CD6298" w:rsidRDefault="0054677C" w:rsidP="00BD5B3D">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Calibri" w:hAnsi="Times New Roman" w:cs="Times New Roman"/>
          <w:sz w:val="24"/>
          <w:szCs w:val="24"/>
          <w:lang w:eastAsia="pl-PL"/>
        </w:rPr>
      </w:pPr>
      <w:r w:rsidRPr="00CD6298">
        <w:rPr>
          <w:rFonts w:ascii="Times New Roman" w:eastAsia="Times New Roman" w:hAnsi="Times New Roman" w:cs="Times New Roman"/>
          <w:b/>
          <w:sz w:val="24"/>
          <w:szCs w:val="24"/>
          <w:lang w:eastAsia="pl-PL"/>
        </w:rPr>
        <w:t>Koszty niekwalifikowa</w:t>
      </w:r>
      <w:r w:rsidR="00FF6E56" w:rsidRPr="00CD6298">
        <w:rPr>
          <w:rFonts w:ascii="Times New Roman" w:eastAsia="Times New Roman" w:hAnsi="Times New Roman" w:cs="Times New Roman"/>
          <w:b/>
          <w:sz w:val="24"/>
          <w:szCs w:val="24"/>
          <w:lang w:eastAsia="pl-PL"/>
        </w:rPr>
        <w:t>l</w:t>
      </w:r>
      <w:r w:rsidRPr="00CD6298">
        <w:rPr>
          <w:rFonts w:ascii="Times New Roman" w:eastAsia="Times New Roman" w:hAnsi="Times New Roman" w:cs="Times New Roman"/>
          <w:b/>
          <w:sz w:val="24"/>
          <w:szCs w:val="24"/>
          <w:lang w:eastAsia="pl-PL"/>
        </w:rPr>
        <w:t xml:space="preserve">ne – koszty pokryte zarówno z dotacji, jak również </w:t>
      </w:r>
      <w:r w:rsidRPr="00CD6298">
        <w:rPr>
          <w:rFonts w:ascii="Times New Roman" w:eastAsia="Times New Roman" w:hAnsi="Times New Roman" w:cs="Times New Roman"/>
          <w:b/>
          <w:bCs/>
          <w:sz w:val="24"/>
          <w:szCs w:val="24"/>
          <w:lang w:eastAsia="pl-PL"/>
        </w:rPr>
        <w:t>i ze środków finansowych innych niż dotacja</w:t>
      </w:r>
      <w:r w:rsidRPr="00CD6298">
        <w:rPr>
          <w:rFonts w:ascii="Times New Roman" w:eastAsia="Times New Roman" w:hAnsi="Times New Roman" w:cs="Times New Roman"/>
          <w:b/>
          <w:sz w:val="24"/>
          <w:szCs w:val="24"/>
          <w:lang w:eastAsia="pl-PL"/>
        </w:rPr>
        <w:t>, nieodnoszące się jednoznacznie do zadania, a także:</w:t>
      </w:r>
    </w:p>
    <w:p w14:paraId="72DE7CB9" w14:textId="77777777" w:rsidR="00E35247" w:rsidRPr="00CD6298"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podatek od towarów i usług (VAT), jeśli może zostać odliczony na podstawie przepisów </w:t>
      </w:r>
      <w:r w:rsidRPr="00CD6298">
        <w:rPr>
          <w:rFonts w:ascii="Times New Roman" w:eastAsia="Times New Roman" w:hAnsi="Times New Roman" w:cs="Times New Roman"/>
          <w:bCs/>
          <w:i/>
          <w:sz w:val="24"/>
          <w:szCs w:val="24"/>
          <w:lang w:eastAsia="pl-PL"/>
        </w:rPr>
        <w:t>ustawy o podatku od towarów i usług</w:t>
      </w:r>
      <w:r w:rsidRPr="00CD6298">
        <w:rPr>
          <w:rFonts w:ascii="Times New Roman" w:eastAsia="Times New Roman" w:hAnsi="Times New Roman" w:cs="Times New Roman"/>
          <w:bCs/>
          <w:sz w:val="24"/>
          <w:szCs w:val="24"/>
          <w:lang w:eastAsia="pl-PL"/>
        </w:rPr>
        <w:t xml:space="preserve"> oraz środki na zakup nieruchomości gruntowej, lokalowej, budowlanej;</w:t>
      </w:r>
    </w:p>
    <w:p w14:paraId="5C63CD0D" w14:textId="20BE6D9E" w:rsidR="0054677C" w:rsidRPr="00CD6298"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koszty zakupu środków trwałych (podlegających amortyzacji) w rozumieniu </w:t>
      </w:r>
      <w:r w:rsidR="002114CF" w:rsidRPr="00CD6298">
        <w:rPr>
          <w:rFonts w:ascii="Times New Roman" w:eastAsia="Times New Roman" w:hAnsi="Times New Roman" w:cs="Times New Roman"/>
          <w:bCs/>
          <w:sz w:val="24"/>
          <w:szCs w:val="24"/>
          <w:lang w:eastAsia="pl-PL"/>
        </w:rPr>
        <w:t>art. 3 ust. </w:t>
      </w:r>
      <w:r w:rsidRPr="00CD6298">
        <w:rPr>
          <w:rFonts w:ascii="Times New Roman" w:eastAsia="Times New Roman" w:hAnsi="Times New Roman" w:cs="Times New Roman"/>
          <w:bCs/>
          <w:sz w:val="24"/>
          <w:szCs w:val="24"/>
          <w:lang w:eastAsia="pl-PL"/>
        </w:rPr>
        <w:t xml:space="preserve">1 pkt 15 ustawy </w:t>
      </w:r>
      <w:r w:rsidRPr="00CD6298">
        <w:rPr>
          <w:rFonts w:ascii="Times New Roman" w:hAnsi="Times New Roman" w:cs="Times New Roman"/>
          <w:i/>
          <w:sz w:val="24"/>
          <w:szCs w:val="24"/>
        </w:rPr>
        <w:t>o rachunkowości</w:t>
      </w:r>
      <w:r w:rsidRPr="00CD6298">
        <w:rPr>
          <w:rFonts w:ascii="Times New Roman" w:eastAsia="Times New Roman" w:hAnsi="Times New Roman" w:cs="Times New Roman"/>
          <w:bCs/>
          <w:sz w:val="24"/>
          <w:szCs w:val="24"/>
          <w:lang w:eastAsia="pl-PL"/>
        </w:rPr>
        <w:t xml:space="preserve"> oraz art. 16a ust. 1 w zw. z art. 16d ust. 1 ustawy z dnia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15 lutego 1992 r. </w:t>
      </w:r>
      <w:r w:rsidRPr="00CD6298">
        <w:rPr>
          <w:rFonts w:ascii="Times New Roman" w:eastAsia="Times New Roman" w:hAnsi="Times New Roman" w:cs="Times New Roman"/>
          <w:bCs/>
          <w:i/>
          <w:sz w:val="24"/>
          <w:szCs w:val="24"/>
          <w:lang w:eastAsia="pl-PL"/>
        </w:rPr>
        <w:t>o podatku dochodowym od osób prawnych</w:t>
      </w:r>
      <w:r w:rsidRPr="00CD6298">
        <w:rPr>
          <w:rFonts w:ascii="Times New Roman" w:eastAsia="Times New Roman" w:hAnsi="Times New Roman" w:cs="Times New Roman"/>
          <w:bCs/>
          <w:sz w:val="24"/>
          <w:szCs w:val="24"/>
          <w:lang w:eastAsia="pl-PL"/>
        </w:rPr>
        <w:t xml:space="preserve"> (Dz. U. z 202</w:t>
      </w:r>
      <w:r w:rsidR="007E2D04">
        <w:rPr>
          <w:rFonts w:ascii="Times New Roman" w:eastAsia="Times New Roman" w:hAnsi="Times New Roman" w:cs="Times New Roman"/>
          <w:bCs/>
          <w:sz w:val="24"/>
          <w:szCs w:val="24"/>
          <w:lang w:eastAsia="pl-PL"/>
        </w:rPr>
        <w:t>5</w:t>
      </w:r>
      <w:r w:rsidRPr="00CD6298">
        <w:rPr>
          <w:rFonts w:ascii="Times New Roman" w:eastAsia="Times New Roman" w:hAnsi="Times New Roman" w:cs="Times New Roman"/>
          <w:bCs/>
          <w:sz w:val="24"/>
          <w:szCs w:val="24"/>
          <w:lang w:eastAsia="pl-PL"/>
        </w:rPr>
        <w:t xml:space="preserve"> r. poz. </w:t>
      </w:r>
      <w:r w:rsidR="007D702B" w:rsidRPr="00CD6298">
        <w:rPr>
          <w:rFonts w:ascii="Times New Roman" w:eastAsia="Times New Roman" w:hAnsi="Times New Roman" w:cs="Times New Roman"/>
          <w:bCs/>
          <w:sz w:val="24"/>
          <w:szCs w:val="24"/>
          <w:lang w:eastAsia="pl-PL"/>
        </w:rPr>
        <w:t>2</w:t>
      </w:r>
      <w:r w:rsidR="007E2D04">
        <w:rPr>
          <w:rFonts w:ascii="Times New Roman" w:eastAsia="Times New Roman" w:hAnsi="Times New Roman" w:cs="Times New Roman"/>
          <w:bCs/>
          <w:sz w:val="24"/>
          <w:szCs w:val="24"/>
          <w:lang w:eastAsia="pl-PL"/>
        </w:rPr>
        <w:t>78</w:t>
      </w:r>
      <w:r w:rsidRPr="00CD6298">
        <w:rPr>
          <w:rFonts w:ascii="Times New Roman" w:eastAsia="Times New Roman" w:hAnsi="Times New Roman" w:cs="Times New Roman"/>
          <w:bCs/>
          <w:sz w:val="24"/>
          <w:szCs w:val="24"/>
          <w:lang w:eastAsia="pl-PL"/>
        </w:rPr>
        <w:t xml:space="preserve">,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z </w:t>
      </w:r>
      <w:proofErr w:type="spellStart"/>
      <w:r w:rsidRPr="00CD6298">
        <w:rPr>
          <w:rFonts w:ascii="Times New Roman" w:eastAsia="Times New Roman" w:hAnsi="Times New Roman" w:cs="Times New Roman"/>
          <w:bCs/>
          <w:sz w:val="24"/>
          <w:szCs w:val="24"/>
          <w:lang w:eastAsia="pl-PL"/>
        </w:rPr>
        <w:t>późn</w:t>
      </w:r>
      <w:proofErr w:type="spellEnd"/>
      <w:r w:rsidRPr="00CD6298">
        <w:rPr>
          <w:rFonts w:ascii="Times New Roman" w:eastAsia="Times New Roman" w:hAnsi="Times New Roman" w:cs="Times New Roman"/>
          <w:bCs/>
          <w:sz w:val="24"/>
          <w:szCs w:val="24"/>
          <w:lang w:eastAsia="pl-PL"/>
        </w:rPr>
        <w:t>. zm.);</w:t>
      </w:r>
    </w:p>
    <w:p w14:paraId="7BBE51B2"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amortyzacja</w:t>
      </w:r>
      <w:r w:rsidR="00732991" w:rsidRPr="00CD6298">
        <w:rPr>
          <w:rFonts w:ascii="Times New Roman" w:eastAsia="Times New Roman" w:hAnsi="Times New Roman" w:cs="Times New Roman"/>
          <w:bCs/>
          <w:sz w:val="24"/>
          <w:szCs w:val="24"/>
          <w:lang w:eastAsia="pl-PL"/>
        </w:rPr>
        <w:t>;</w:t>
      </w:r>
    </w:p>
    <w:p w14:paraId="4F512208" w14:textId="77777777" w:rsidR="0054677C" w:rsidRPr="00CD6298" w:rsidRDefault="00732991"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leasing;</w:t>
      </w:r>
    </w:p>
    <w:p w14:paraId="76937D39"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rezerwy na pokrycie przyszłych strat lub zobowiązań</w:t>
      </w:r>
      <w:r w:rsidR="00732991" w:rsidRPr="00CD6298">
        <w:rPr>
          <w:rFonts w:ascii="Times New Roman" w:eastAsia="Times New Roman" w:hAnsi="Times New Roman" w:cs="Times New Roman"/>
          <w:bCs/>
          <w:sz w:val="24"/>
          <w:szCs w:val="24"/>
          <w:lang w:eastAsia="pl-PL"/>
        </w:rPr>
        <w:t>;</w:t>
      </w:r>
    </w:p>
    <w:p w14:paraId="1337D844"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odsetki z tytułu niezapłaconych w terminie zobowiązań</w:t>
      </w:r>
      <w:r w:rsidR="00732991" w:rsidRPr="00CD6298">
        <w:rPr>
          <w:rFonts w:ascii="Times New Roman" w:eastAsia="Times New Roman" w:hAnsi="Times New Roman" w:cs="Times New Roman"/>
          <w:bCs/>
          <w:sz w:val="24"/>
          <w:szCs w:val="24"/>
          <w:lang w:eastAsia="pl-PL"/>
        </w:rPr>
        <w:t>;</w:t>
      </w:r>
    </w:p>
    <w:p w14:paraId="60705330"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lastRenderedPageBreak/>
        <w:t>koszty kar i grzywien</w:t>
      </w:r>
      <w:r w:rsidR="00732991" w:rsidRPr="00CD6298">
        <w:rPr>
          <w:rFonts w:ascii="Times New Roman" w:eastAsia="Times New Roman" w:hAnsi="Times New Roman" w:cs="Times New Roman"/>
          <w:bCs/>
          <w:sz w:val="24"/>
          <w:szCs w:val="24"/>
          <w:lang w:eastAsia="pl-PL"/>
        </w:rPr>
        <w:t>;</w:t>
      </w:r>
    </w:p>
    <w:p w14:paraId="503431E7"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koszty procesów sądowych</w:t>
      </w:r>
      <w:r w:rsidR="00732991" w:rsidRPr="00CD6298">
        <w:rPr>
          <w:rFonts w:ascii="Times New Roman" w:eastAsia="Times New Roman" w:hAnsi="Times New Roman" w:cs="Times New Roman"/>
          <w:bCs/>
          <w:sz w:val="24"/>
          <w:szCs w:val="24"/>
          <w:lang w:eastAsia="pl-PL"/>
        </w:rPr>
        <w:t>;</w:t>
      </w:r>
    </w:p>
    <w:p w14:paraId="7D6B401C"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nagrody, premie i inne formy bonifikaty rzeczowej lub finansowej dla osób zajmujących się realizacją zadania;</w:t>
      </w:r>
    </w:p>
    <w:p w14:paraId="1687602B" w14:textId="77777777"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wynagrodzenia osobowe i bezosobowe w zakresie niezwiązanym z realizacją zadania publicznego;</w:t>
      </w:r>
    </w:p>
    <w:p w14:paraId="62811DF9" w14:textId="77777777"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sz w:val="24"/>
          <w:szCs w:val="24"/>
          <w:lang w:eastAsia="pl-PL"/>
        </w:rPr>
        <w:t>wynagrodzenie osobowe i bezosobowe osób będących żołnierzami i pracownikami Departamentu Edukacji, Kultury i Dziedzictwa MON, bądź innego podmiotu (instytucji, jednostki organizacyjnej, itp.) biorącego u</w:t>
      </w:r>
      <w:r w:rsidR="00EA70B7" w:rsidRPr="00CD6298">
        <w:rPr>
          <w:rFonts w:ascii="Times New Roman" w:eastAsia="Times New Roman" w:hAnsi="Times New Roman" w:cs="Times New Roman"/>
          <w:sz w:val="24"/>
          <w:szCs w:val="24"/>
          <w:lang w:eastAsia="pl-PL"/>
        </w:rPr>
        <w:t>dział ze strony zleceniodawcy w </w:t>
      </w:r>
      <w:r w:rsidRPr="00CD6298">
        <w:rPr>
          <w:rFonts w:ascii="Times New Roman" w:eastAsia="Times New Roman" w:hAnsi="Times New Roman" w:cs="Times New Roman"/>
          <w:sz w:val="24"/>
          <w:szCs w:val="24"/>
          <w:lang w:eastAsia="pl-PL"/>
        </w:rPr>
        <w:t>procesie finansowania, nadzoru i kontroli zadania publicznego;</w:t>
      </w:r>
    </w:p>
    <w:p w14:paraId="0E67B6D2" w14:textId="661F0E23"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koszty obsługi </w:t>
      </w:r>
      <w:r w:rsidR="00FC43F8" w:rsidRPr="00CD6298">
        <w:rPr>
          <w:rFonts w:ascii="Times New Roman" w:eastAsia="Times New Roman" w:hAnsi="Times New Roman" w:cs="Times New Roman"/>
          <w:bCs/>
          <w:sz w:val="24"/>
          <w:szCs w:val="24"/>
          <w:lang w:eastAsia="pl-PL"/>
        </w:rPr>
        <w:t>rachunku</w:t>
      </w:r>
      <w:r w:rsidRPr="00CD6298">
        <w:rPr>
          <w:rFonts w:ascii="Times New Roman" w:eastAsia="Times New Roman" w:hAnsi="Times New Roman" w:cs="Times New Roman"/>
          <w:bCs/>
          <w:sz w:val="24"/>
          <w:szCs w:val="24"/>
          <w:lang w:eastAsia="pl-PL"/>
        </w:rPr>
        <w:t xml:space="preserve"> bankowego (nie dotyczy kosztów przelewów);</w:t>
      </w:r>
    </w:p>
    <w:p w14:paraId="3BDD5634" w14:textId="76939D3B"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podatki (z wyłączeniem podatku dochodowego od osób fizycznych oraz składek na ubezpieczenie społeczne i zdrowotne związane z realizacją zadania publicznego);</w:t>
      </w:r>
    </w:p>
    <w:p w14:paraId="3540E068" w14:textId="77777777"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koszty zakupu napojów alkoholowych, wyrobów tytoniowych, narkotyków i substancji psychotropowych;</w:t>
      </w:r>
    </w:p>
    <w:p w14:paraId="14EDD59E" w14:textId="77777777"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koszty prowadzenia biura organizacji, niezwiązane bezpośrednio z realizacją zadania;</w:t>
      </w:r>
    </w:p>
    <w:p w14:paraId="0328CE17" w14:textId="77777777" w:rsidR="0054677C"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wydatki poniesione na leczenie członków organizacji lub innych osób;</w:t>
      </w:r>
    </w:p>
    <w:p w14:paraId="4F770AF7" w14:textId="77777777" w:rsidR="0054677C" w:rsidRPr="00CD6298"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wydatki poniesione przez inne podmioty niż zleceniobiorca;</w:t>
      </w:r>
    </w:p>
    <w:p w14:paraId="24EC91EE" w14:textId="77777777" w:rsidR="0054677C" w:rsidRPr="00CD6298"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wydatki poniesione przed terminem realizacji zadania oraz po upływie </w:t>
      </w:r>
      <w:r w:rsidRPr="00CD6298">
        <w:rPr>
          <w:rFonts w:ascii="Times New Roman" w:eastAsia="Times New Roman" w:hAnsi="Times New Roman" w:cs="Times New Roman"/>
          <w:sz w:val="24"/>
          <w:szCs w:val="24"/>
          <w:lang w:eastAsia="pl-PL"/>
        </w:rPr>
        <w:t>14 dni od dnia zakończenia realizacji zadania publicznego, nie później jednak niż do dnia 31 grudnia danego roku;</w:t>
      </w:r>
    </w:p>
    <w:p w14:paraId="22A72D08" w14:textId="77777777" w:rsidR="0054677C" w:rsidRPr="00CD6298"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koszty udokumentowane przy pomocy dokumentów księgowych, które:</w:t>
      </w:r>
    </w:p>
    <w:p w14:paraId="02775005" w14:textId="77777777" w:rsidR="0054677C" w:rsidRPr="00CD6298"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wystawione zostały przed datą zawarcia umowy,</w:t>
      </w:r>
    </w:p>
    <w:p w14:paraId="36458790" w14:textId="77777777" w:rsidR="0054677C" w:rsidRPr="00CD6298"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nie spełniają warunków określonych w ustawie o rachunkowości oraz ustawie o podatku od towarów i usług,</w:t>
      </w:r>
    </w:p>
    <w:p w14:paraId="246E7E8D" w14:textId="77777777" w:rsidR="0054677C" w:rsidRPr="00CD6298"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wskazują, że data rzeczywistego odbioru towaru lub data wykonania usługi nie zawiera się w faktycznym terminie realizacji zadania publicznego i jego poszczególnych działań w ramach tego zadania.</w:t>
      </w:r>
    </w:p>
    <w:p w14:paraId="3DF9AC88" w14:textId="77777777" w:rsidR="0054677C" w:rsidRPr="00CD6298"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
          <w:sz w:val="24"/>
          <w:szCs w:val="24"/>
          <w:lang w:eastAsia="pl-PL"/>
        </w:rPr>
        <w:t>Koszty niekwalifikowalne niefinansowe - nieudokumentowany lub nienależycie</w:t>
      </w:r>
      <w:r w:rsidRPr="00CD6298">
        <w:rPr>
          <w:rFonts w:ascii="Times New Roman" w:eastAsia="Times New Roman" w:hAnsi="Times New Roman" w:cs="Times New Roman"/>
          <w:bCs/>
          <w:sz w:val="24"/>
          <w:szCs w:val="24"/>
          <w:lang w:eastAsia="pl-PL"/>
        </w:rPr>
        <w:t xml:space="preserve"> udokumentowany wkład osobowy i rzeczowy, niepodlegający z tego tytułu wycenie, a tym samym niestanowiący kosztu zadania publicznego.</w:t>
      </w:r>
    </w:p>
    <w:p w14:paraId="711A3AEC" w14:textId="77777777" w:rsidR="009B2ADF" w:rsidRPr="00CD6298" w:rsidRDefault="0054677C" w:rsidP="009B2ADF">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Wszelkie płatności muszą być dokonywane wyłącznie w terminie określonym w umowie, przy czym dla środków pochodzących z dotacji termin ich wydatkowania nie może być wcześniejszy niż od dnia ich otrzymania na rachunek bankowy zleceniobiorcy. Dotyczy to również kosztów eksploatacji, za które faktury wystawione są w miesiącu następnym. Faktury za usługi za telefon lub inne usługi eksploatacyjne (np. energia, woda, itp.) należy zaliczkowo zapłacić w miesiącu, w którym kończy się realizacja zadania.</w:t>
      </w:r>
    </w:p>
    <w:p w14:paraId="36089C65" w14:textId="1DBDDEB3" w:rsidR="0054677C" w:rsidRPr="00CD6298" w:rsidRDefault="0054677C" w:rsidP="009B2ADF">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Wszelkie płatności ponoszone z</w:t>
      </w:r>
      <w:r w:rsidR="009B2ADF" w:rsidRPr="00CD6298">
        <w:t xml:space="preserve"> </w:t>
      </w:r>
      <w:r w:rsidR="009B2ADF" w:rsidRPr="00CD6298">
        <w:rPr>
          <w:rFonts w:ascii="Times New Roman" w:eastAsia="Times New Roman" w:hAnsi="Times New Roman" w:cs="Times New Roman"/>
          <w:sz w:val="24"/>
          <w:szCs w:val="24"/>
          <w:lang w:eastAsia="pl-PL"/>
        </w:rPr>
        <w:t xml:space="preserve">dotacji i płatności ze środków finansowych innych niż dotacja </w:t>
      </w:r>
      <w:r w:rsidRPr="00CD6298">
        <w:rPr>
          <w:rFonts w:ascii="Times New Roman" w:eastAsia="Times New Roman" w:hAnsi="Times New Roman" w:cs="Times New Roman"/>
          <w:sz w:val="24"/>
          <w:szCs w:val="24"/>
          <w:lang w:eastAsia="pl-PL"/>
        </w:rPr>
        <w:t xml:space="preserve"> muszą być dokonywane z rachunku bankowego zleceniobiorcy. Dopuszcza się dokonywanie płatności gotówkowych w przypadku, gdy nie jest możliwy obrót bezgotówkowy, jednakże wydatki (transakcje) powyżej 15</w:t>
      </w:r>
      <w:r w:rsidR="00FC43F8" w:rsidRPr="00CD6298">
        <w:rPr>
          <w:rFonts w:ascii="Times New Roman" w:eastAsia="Times New Roman" w:hAnsi="Times New Roman" w:cs="Times New Roman"/>
          <w:sz w:val="24"/>
          <w:szCs w:val="24"/>
          <w:lang w:eastAsia="pl-PL"/>
        </w:rPr>
        <w:t xml:space="preserve">.000 </w:t>
      </w:r>
      <w:r w:rsidRPr="00CD6298">
        <w:rPr>
          <w:rFonts w:ascii="Times New Roman" w:eastAsia="Times New Roman" w:hAnsi="Times New Roman" w:cs="Times New Roman"/>
          <w:sz w:val="24"/>
          <w:szCs w:val="24"/>
          <w:lang w:eastAsia="pl-PL"/>
        </w:rPr>
        <w:t xml:space="preserve">zł (zakup wszelkich usług i towarów u jednego kontrahenta), bez względu na liczbę dokonanych płatności mogą być dokonywane tylko za pośrednictwem rachunku bankowego. </w:t>
      </w:r>
      <w:r w:rsidRPr="00CD6298">
        <w:rPr>
          <w:rFonts w:ascii="Times New Roman" w:eastAsia="Times New Roman" w:hAnsi="Times New Roman" w:cs="Times New Roman"/>
          <w:b/>
          <w:sz w:val="24"/>
          <w:szCs w:val="24"/>
          <w:lang w:eastAsia="pl-PL"/>
        </w:rPr>
        <w:t xml:space="preserve">Płatności powyżej </w:t>
      </w:r>
      <w:r w:rsidR="00FC43F8" w:rsidRPr="00CD6298">
        <w:rPr>
          <w:rFonts w:ascii="Times New Roman" w:eastAsia="Times New Roman" w:hAnsi="Times New Roman" w:cs="Times New Roman"/>
          <w:b/>
          <w:sz w:val="24"/>
          <w:szCs w:val="24"/>
          <w:lang w:eastAsia="pl-PL"/>
        </w:rPr>
        <w:t>15.000</w:t>
      </w:r>
      <w:r w:rsidRPr="00CD6298">
        <w:rPr>
          <w:rFonts w:ascii="Times New Roman" w:eastAsia="Times New Roman" w:hAnsi="Times New Roman" w:cs="Times New Roman"/>
          <w:b/>
          <w:sz w:val="24"/>
          <w:szCs w:val="24"/>
          <w:lang w:eastAsia="pl-PL"/>
        </w:rPr>
        <w:t>. zł, dokonywane poza rachunkiem bankowym będą traktowane jako koszt niekwalifikowany</w:t>
      </w:r>
      <w:r w:rsidRPr="00CD6298">
        <w:rPr>
          <w:rFonts w:ascii="Times New Roman" w:eastAsia="Times New Roman" w:hAnsi="Times New Roman" w:cs="Times New Roman"/>
          <w:sz w:val="24"/>
          <w:szCs w:val="24"/>
          <w:lang w:eastAsia="pl-PL"/>
        </w:rPr>
        <w:t>.</w:t>
      </w:r>
    </w:p>
    <w:p w14:paraId="0364A95C" w14:textId="022AD3B2" w:rsidR="0054677C" w:rsidRPr="00CD6298"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Płatności mogą być dokonywane również z karty płatniczej przypisanej do rachunku bankowego </w:t>
      </w:r>
      <w:r w:rsidR="009B2ADF" w:rsidRPr="00CD6298">
        <w:rPr>
          <w:rFonts w:ascii="Times New Roman" w:eastAsia="Times New Roman" w:hAnsi="Times New Roman" w:cs="Times New Roman"/>
          <w:sz w:val="24"/>
          <w:szCs w:val="24"/>
          <w:lang w:eastAsia="pl-PL"/>
        </w:rPr>
        <w:t>zleceniobiorcy</w:t>
      </w:r>
      <w:r w:rsidRPr="00CD6298">
        <w:rPr>
          <w:rFonts w:ascii="Times New Roman" w:eastAsia="Times New Roman" w:hAnsi="Times New Roman" w:cs="Times New Roman"/>
          <w:sz w:val="24"/>
          <w:szCs w:val="24"/>
          <w:lang w:eastAsia="pl-PL"/>
        </w:rPr>
        <w:t>.</w:t>
      </w:r>
    </w:p>
    <w:p w14:paraId="47C1D9A8" w14:textId="77777777" w:rsidR="0054677C" w:rsidRPr="00CD6298"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
          <w:sz w:val="24"/>
          <w:szCs w:val="24"/>
          <w:lang w:eastAsia="pl-PL"/>
        </w:rPr>
        <w:t>Zadanie publiczne nie może być realizowane przez podmiot niebędący stroną umowy</w:t>
      </w:r>
      <w:r w:rsidRPr="00CD6298">
        <w:rPr>
          <w:rFonts w:ascii="Times New Roman" w:eastAsia="Times New Roman" w:hAnsi="Times New Roman" w:cs="Times New Roman"/>
          <w:sz w:val="24"/>
          <w:szCs w:val="24"/>
          <w:lang w:eastAsia="pl-PL"/>
        </w:rPr>
        <w:t xml:space="preserve">, chyba, że umowa zezwala na wykonanie określonej części zadania przez taki podmiot. Intencja powierzenia realizacji części zadania innemu podmiotowi (podmiotom) musi wynikać z oferty, </w:t>
      </w:r>
      <w:r w:rsidRPr="00CD6298">
        <w:rPr>
          <w:rFonts w:ascii="Times New Roman" w:eastAsia="Times New Roman" w:hAnsi="Times New Roman" w:cs="Times New Roman"/>
          <w:sz w:val="24"/>
          <w:szCs w:val="24"/>
          <w:lang w:eastAsia="pl-PL"/>
        </w:rPr>
        <w:lastRenderedPageBreak/>
        <w:t>co też stanowić będzie podstawę do udzielenia stosownego zezwolenia na wykonanie określonej części zadania przez podmiot niebędący stroną umowy w treści zawartej umowy.</w:t>
      </w:r>
      <w:r w:rsidRPr="00CD6298" w:rsidDel="00095936">
        <w:rPr>
          <w:rFonts w:ascii="Times New Roman" w:eastAsia="Times New Roman" w:hAnsi="Times New Roman" w:cs="Times New Roman"/>
          <w:sz w:val="24"/>
          <w:szCs w:val="24"/>
          <w:lang w:eastAsia="pl-PL"/>
        </w:rPr>
        <w:t xml:space="preserve"> </w:t>
      </w:r>
    </w:p>
    <w:p w14:paraId="72C7D473" w14:textId="77777777" w:rsidR="0054677C" w:rsidRPr="00CD6298" w:rsidRDefault="0054677C" w:rsidP="00B84FE3">
      <w:pPr>
        <w:pStyle w:val="Akapitzlist"/>
        <w:numPr>
          <w:ilvl w:val="3"/>
          <w:numId w:val="5"/>
        </w:numPr>
        <w:suppressAutoHyphens/>
        <w:autoSpaceDN w:val="0"/>
        <w:spacing w:before="60" w:after="60" w:line="240" w:lineRule="auto"/>
        <w:ind w:left="426"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jest zobowiązany posiadać w dokumentacji zadania publicznego, w którym wykorzystywana była broń i amunicja, oprócz ogólnej dokumentacji zadania publicznego również: </w:t>
      </w:r>
    </w:p>
    <w:p w14:paraId="045D9B38" w14:textId="77777777" w:rsidR="00AB13E4" w:rsidRPr="00CD6298" w:rsidRDefault="0054677C" w:rsidP="00AB13E4">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regulamin strzelnicy zatwierdzony przez właściwy organ;</w:t>
      </w:r>
    </w:p>
    <w:p w14:paraId="24210AA7" w14:textId="4A3AFB90" w:rsidR="001063D1" w:rsidRPr="00CD6298" w:rsidRDefault="001063D1" w:rsidP="00AB13E4">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wykazy osób biorących udział w szkoleniu strzeleckim, wykonan</w:t>
      </w:r>
      <w:r w:rsidR="00AB13E4" w:rsidRPr="00CD6298">
        <w:rPr>
          <w:rFonts w:ascii="Times New Roman" w:eastAsia="Times New Roman" w:hAnsi="Times New Roman" w:cs="Times New Roman"/>
          <w:sz w:val="24"/>
          <w:szCs w:val="24"/>
          <w:lang w:eastAsia="pl-PL"/>
        </w:rPr>
        <w:t>y według tabeli</w:t>
      </w:r>
      <w:r w:rsidRPr="00CD6298">
        <w:rPr>
          <w:rFonts w:ascii="Times New Roman" w:eastAsia="Times New Roman" w:hAnsi="Times New Roman" w:cs="Times New Roman"/>
          <w:sz w:val="24"/>
          <w:szCs w:val="24"/>
          <w:lang w:eastAsia="pl-PL"/>
        </w:rPr>
        <w:t xml:space="preserve"> </w:t>
      </w:r>
      <w:r w:rsidR="00AB13E4" w:rsidRPr="00CD6298">
        <w:rPr>
          <w:rFonts w:ascii="Times New Roman" w:eastAsia="Times New Roman" w:hAnsi="Times New Roman" w:cs="Times New Roman"/>
          <w:sz w:val="24"/>
          <w:szCs w:val="24"/>
          <w:lang w:eastAsia="pl-PL"/>
        </w:rPr>
        <w:t xml:space="preserve">wskazanej w rozdziale VI pkt 11 </w:t>
      </w:r>
      <w:proofErr w:type="spellStart"/>
      <w:r w:rsidR="00AB13E4" w:rsidRPr="00CD6298">
        <w:rPr>
          <w:rFonts w:ascii="Times New Roman" w:eastAsia="Times New Roman" w:hAnsi="Times New Roman" w:cs="Times New Roman"/>
          <w:sz w:val="24"/>
          <w:szCs w:val="24"/>
          <w:lang w:eastAsia="pl-PL"/>
        </w:rPr>
        <w:t>ppkt</w:t>
      </w:r>
      <w:proofErr w:type="spellEnd"/>
      <w:r w:rsidR="00AB13E4" w:rsidRPr="00CD6298">
        <w:rPr>
          <w:rFonts w:ascii="Times New Roman" w:eastAsia="Times New Roman" w:hAnsi="Times New Roman" w:cs="Times New Roman"/>
          <w:sz w:val="24"/>
          <w:szCs w:val="24"/>
          <w:lang w:eastAsia="pl-PL"/>
        </w:rPr>
        <w:t xml:space="preserve"> 3 </w:t>
      </w:r>
      <w:r w:rsidR="00FC43F8" w:rsidRPr="00CD6298">
        <w:rPr>
          <w:rFonts w:ascii="Times New Roman" w:eastAsia="Times New Roman" w:hAnsi="Times New Roman" w:cs="Times New Roman"/>
          <w:sz w:val="24"/>
          <w:szCs w:val="24"/>
          <w:lang w:eastAsia="pl-PL"/>
        </w:rPr>
        <w:t>regulaminu</w:t>
      </w:r>
      <w:r w:rsidRPr="00CD6298">
        <w:rPr>
          <w:rFonts w:ascii="Times New Roman" w:eastAsia="Times New Roman" w:hAnsi="Times New Roman" w:cs="Times New Roman"/>
          <w:sz w:val="24"/>
          <w:szCs w:val="24"/>
          <w:lang w:eastAsia="pl-PL"/>
        </w:rPr>
        <w:t xml:space="preserve"> </w:t>
      </w:r>
      <w:r w:rsidR="00FF2B6D" w:rsidRPr="00CD6298">
        <w:rPr>
          <w:rFonts w:ascii="Times New Roman" w:eastAsia="Times New Roman" w:hAnsi="Times New Roman" w:cs="Times New Roman"/>
          <w:sz w:val="24"/>
          <w:szCs w:val="24"/>
          <w:lang w:eastAsia="pl-PL"/>
        </w:rPr>
        <w:t xml:space="preserve">lub inne dokumenty zawierające co najmniej informacje zawarte w </w:t>
      </w:r>
      <w:r w:rsidR="00AB13E4" w:rsidRPr="00CD6298">
        <w:rPr>
          <w:rFonts w:ascii="Times New Roman" w:eastAsia="Times New Roman" w:hAnsi="Times New Roman" w:cs="Times New Roman"/>
          <w:sz w:val="24"/>
          <w:szCs w:val="24"/>
          <w:lang w:eastAsia="pl-PL"/>
        </w:rPr>
        <w:t>tej tabeli</w:t>
      </w:r>
      <w:r w:rsidRPr="00CD6298">
        <w:rPr>
          <w:rFonts w:ascii="Times New Roman" w:eastAsia="Times New Roman" w:hAnsi="Times New Roman" w:cs="Times New Roman"/>
          <w:sz w:val="24"/>
          <w:szCs w:val="24"/>
          <w:lang w:eastAsia="pl-PL"/>
        </w:rPr>
        <w:t>;</w:t>
      </w:r>
    </w:p>
    <w:p w14:paraId="706B88FC" w14:textId="77777777" w:rsidR="00E35247" w:rsidRPr="00CD6298"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dokumenty księgowe dotyczące zakupu amunicji wraz z dokumentacją potwierdzającą ich opłacenie;</w:t>
      </w:r>
    </w:p>
    <w:p w14:paraId="5FA92275" w14:textId="77777777" w:rsidR="00E35247" w:rsidRPr="00CD6298"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protokół zużycia innych środków pozoracji pola walki z informacją dotyczącą liczby </w:t>
      </w:r>
      <w:r w:rsidR="0028520E"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i rodzaju środka pozoracji wykorzystanego w zadaniu, potwierdzony własnoręcznym podpisem instruktora odpowiedzialnego za jego użycie;</w:t>
      </w:r>
    </w:p>
    <w:p w14:paraId="769BC2A2" w14:textId="77777777" w:rsidR="00E35247" w:rsidRPr="00CD6298"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listy wyników strzelania jeśli przedmiotowe strzelania w ofercie były ujęte jako strzelania na ocenę;</w:t>
      </w:r>
    </w:p>
    <w:p w14:paraId="33D8A88E" w14:textId="4C034222" w:rsidR="008E4289" w:rsidRPr="00CD6298" w:rsidRDefault="008E4289" w:rsidP="008E4289">
      <w:pPr>
        <w:pStyle w:val="Akapitzlist"/>
        <w:numPr>
          <w:ilvl w:val="3"/>
          <w:numId w:val="5"/>
        </w:numPr>
        <w:spacing w:before="60" w:after="60" w:line="240" w:lineRule="auto"/>
        <w:ind w:left="283" w:hanging="425"/>
        <w:contextualSpacing w:val="0"/>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rozlicza wydatki poniesione na realizację </w:t>
      </w:r>
      <w:r w:rsidR="00EA70B7" w:rsidRPr="00CD6298">
        <w:rPr>
          <w:rFonts w:ascii="Times New Roman" w:eastAsia="Times New Roman" w:hAnsi="Times New Roman" w:cs="Times New Roman"/>
          <w:sz w:val="24"/>
          <w:szCs w:val="24"/>
          <w:lang w:eastAsia="pl-PL"/>
        </w:rPr>
        <w:t xml:space="preserve">zadania zarówno z dotacji jak i </w:t>
      </w:r>
      <w:r w:rsidRPr="00CD6298">
        <w:rPr>
          <w:rFonts w:ascii="Times New Roman" w:eastAsia="Times New Roman" w:hAnsi="Times New Roman" w:cs="Times New Roman"/>
          <w:sz w:val="24"/>
          <w:szCs w:val="24"/>
          <w:lang w:eastAsia="pl-PL"/>
        </w:rPr>
        <w:t xml:space="preserve">ze środków finansowych innych niż dotacja wyłącznie na podstawie dowodów księgowych spełniających warunki określone w przepisach ustawy </w:t>
      </w:r>
      <w:r w:rsidRPr="00CD6298">
        <w:rPr>
          <w:rFonts w:ascii="Times New Roman" w:eastAsia="Times New Roman" w:hAnsi="Times New Roman" w:cs="Times New Roman"/>
          <w:i/>
          <w:sz w:val="24"/>
          <w:szCs w:val="24"/>
          <w:lang w:eastAsia="pl-PL"/>
        </w:rPr>
        <w:t>o rachunkowości</w:t>
      </w:r>
      <w:r w:rsidRPr="00CD6298">
        <w:rPr>
          <w:rFonts w:ascii="Times New Roman" w:eastAsia="Times New Roman" w:hAnsi="Times New Roman" w:cs="Times New Roman"/>
          <w:sz w:val="24"/>
          <w:szCs w:val="24"/>
          <w:lang w:eastAsia="pl-PL"/>
        </w:rPr>
        <w:t xml:space="preserve"> (w szczególności </w:t>
      </w:r>
      <w:r w:rsidR="009D04D0"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w art. 20 ust. 2 i art. 21 i art. 22) oraz </w:t>
      </w:r>
      <w:r w:rsidRPr="00CD6298">
        <w:rPr>
          <w:rFonts w:ascii="Times New Roman" w:eastAsia="Times New Roman" w:hAnsi="Times New Roman" w:cs="Times New Roman"/>
          <w:bCs/>
          <w:sz w:val="24"/>
          <w:szCs w:val="24"/>
          <w:lang w:eastAsia="pl-PL"/>
        </w:rPr>
        <w:t xml:space="preserve">w ustawie </w:t>
      </w:r>
      <w:r w:rsidRPr="00CD6298">
        <w:rPr>
          <w:rFonts w:ascii="Times New Roman" w:eastAsia="Times New Roman" w:hAnsi="Times New Roman" w:cs="Times New Roman"/>
          <w:bCs/>
          <w:i/>
          <w:sz w:val="24"/>
          <w:szCs w:val="24"/>
          <w:lang w:eastAsia="pl-PL"/>
        </w:rPr>
        <w:t>o podatku od towarów i usług</w:t>
      </w:r>
      <w:r w:rsidRPr="00CD6298">
        <w:rPr>
          <w:rFonts w:ascii="Times New Roman" w:eastAsia="Times New Roman" w:hAnsi="Times New Roman" w:cs="Times New Roman"/>
          <w:bCs/>
          <w:sz w:val="24"/>
          <w:szCs w:val="24"/>
          <w:lang w:eastAsia="pl-PL"/>
        </w:rPr>
        <w:t xml:space="preserve"> (w szczególności art. 106e, 106i, 106m). Nazwa towaru lub usługi oraz miara/ilość (liczba) dostarczonych towarów oraz zakres wykonanych usług powinna umożliwiać jednoznaczną identyfikację nabytego towaru lub usługi i pozwalać na powiązanie towaru lub usług z poszczególnymi działaniami realizowanymi w ramach zadania publicznego.</w:t>
      </w:r>
    </w:p>
    <w:p w14:paraId="04235F19"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
          <w:sz w:val="24"/>
          <w:szCs w:val="24"/>
          <w:lang w:eastAsia="pl-PL"/>
        </w:rPr>
        <w:t>Wszystkie oryginały dokumentów księgowych stanowiących dowód poniesionych wydatków finansowych muszą być wystawione na zleceniobiorcę i przez zleceniobiorcę opłacone.</w:t>
      </w:r>
    </w:p>
    <w:p w14:paraId="5C03FD6D" w14:textId="476DBF01"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Dokumenty księgowe związane z realizacją zadania publicznego, dotyczące zarówno środków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z dotacji, jak i środków finansowych innych niż dotacja, winny być </w:t>
      </w:r>
      <w:r w:rsidRPr="00CD6298">
        <w:rPr>
          <w:rFonts w:ascii="Times New Roman" w:eastAsia="Times New Roman" w:hAnsi="Times New Roman" w:cs="Times New Roman"/>
          <w:b/>
          <w:sz w:val="24"/>
          <w:szCs w:val="24"/>
          <w:lang w:eastAsia="pl-PL"/>
        </w:rPr>
        <w:t>opisane w sposób trwały na odwrocie oryginału dowodu księgowego</w:t>
      </w:r>
      <w:r w:rsidR="00B37937" w:rsidRPr="00CD6298">
        <w:rPr>
          <w:rFonts w:ascii="Times New Roman" w:eastAsia="Times New Roman" w:hAnsi="Times New Roman" w:cs="Times New Roman"/>
          <w:sz w:val="24"/>
          <w:szCs w:val="24"/>
          <w:lang w:eastAsia="pl-PL"/>
        </w:rPr>
        <w:t>, w szczególności z </w:t>
      </w:r>
      <w:r w:rsidRPr="00CD6298">
        <w:rPr>
          <w:rFonts w:ascii="Times New Roman" w:eastAsia="Times New Roman" w:hAnsi="Times New Roman" w:cs="Times New Roman"/>
          <w:sz w:val="24"/>
          <w:szCs w:val="24"/>
          <w:lang w:eastAsia="pl-PL"/>
        </w:rPr>
        <w:t xml:space="preserve">uwzględnieniem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art. 21 ustawy </w:t>
      </w:r>
      <w:r w:rsidRPr="00CD6298">
        <w:rPr>
          <w:rFonts w:ascii="Times New Roman" w:eastAsia="Times New Roman" w:hAnsi="Times New Roman" w:cs="Times New Roman"/>
          <w:i/>
          <w:sz w:val="24"/>
          <w:szCs w:val="24"/>
          <w:lang w:eastAsia="pl-PL"/>
        </w:rPr>
        <w:t>o rachunkowości</w:t>
      </w:r>
      <w:r w:rsidRPr="00CD6298">
        <w:rPr>
          <w:rFonts w:ascii="Times New Roman" w:eastAsia="Times New Roman" w:hAnsi="Times New Roman" w:cs="Times New Roman"/>
          <w:sz w:val="24"/>
          <w:szCs w:val="24"/>
          <w:lang w:eastAsia="pl-PL"/>
        </w:rPr>
        <w:t xml:space="preserve"> oraz powinny zawierać:</w:t>
      </w:r>
    </w:p>
    <w:p w14:paraId="201E130B" w14:textId="77777777" w:rsidR="0054677C" w:rsidRPr="00CD6298" w:rsidRDefault="0054677C" w:rsidP="008E4289">
      <w:pPr>
        <w:numPr>
          <w:ilvl w:val="0"/>
          <w:numId w:val="22"/>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pieczęć organizacji oraz sporządzony w sposób trwały opis:</w:t>
      </w:r>
    </w:p>
    <w:p w14:paraId="3CCD5BAC" w14:textId="77777777" w:rsidR="0054677C" w:rsidRPr="00CD6298"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„Operacja dotyczy realizacji zadania (nazwa zadania) …….”,</w:t>
      </w:r>
    </w:p>
    <w:p w14:paraId="2D42A4AF" w14:textId="77777777" w:rsidR="0054677C" w:rsidRPr="00CD6298"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„Zgodnie z zawartą Umową nr …… z dnia ……..”; </w:t>
      </w:r>
    </w:p>
    <w:p w14:paraId="70B4A730" w14:textId="77777777" w:rsidR="0054677C" w:rsidRPr="00CD6298" w:rsidRDefault="0054677C" w:rsidP="008E4289">
      <w:pPr>
        <w:numPr>
          <w:ilvl w:val="0"/>
          <w:numId w:val="2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opis merytoryczny zadania, którego dotyczy (w tym czas i miejsce):</w:t>
      </w:r>
    </w:p>
    <w:p w14:paraId="5D7EBF91"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przeznaczenie zakupionej usługi, towaru, opłacenie należności,</w:t>
      </w:r>
    </w:p>
    <w:p w14:paraId="62880380"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jakiej części (kwotowo) została należność opłacona ze środków pochodzących z dotacji, a z jakiej ze środków finansowych innych niż dotacja, ze wskazaniem pozycji kosztorysu,</w:t>
      </w:r>
    </w:p>
    <w:p w14:paraId="16FB3FF0"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„Stwierdzam zgodność merytoryczną” – data i czytelny podpis osoby upoważnionej, odpowiedzialnej za część merytoryczną,</w:t>
      </w:r>
    </w:p>
    <w:p w14:paraId="3FD08605"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„Sprawdzono pod względem rachunkowym i formalnym” – data i czytelny podpis osoby odpowiedzialnej za prowadzenie ksiąg rachunkowych,</w:t>
      </w:r>
    </w:p>
    <w:p w14:paraId="3DB2519F"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dekret księgowy – sposób ujęcia dowodu w księgach rachunkowych wraz z podpisem osoby dokonującej wpisu do ewidencji księgowej oraz numerem dowodu księgowego,</w:t>
      </w:r>
    </w:p>
    <w:p w14:paraId="7CF21880" w14:textId="6F4CF81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zapis potwierdzający akceptację przez księgowego (lub inną osobę odpowiedzialną za prowadzenie spraw finansowych podmiotu) dowod</w:t>
      </w:r>
      <w:r w:rsidR="008E4289" w:rsidRPr="00CD6298">
        <w:rPr>
          <w:rFonts w:ascii="Times New Roman" w:eastAsia="Times New Roman" w:hAnsi="Times New Roman" w:cs="Times New Roman"/>
          <w:sz w:val="24"/>
          <w:szCs w:val="24"/>
          <w:lang w:eastAsia="pl-PL"/>
        </w:rPr>
        <w:t>u księgowego do zapłaty (data i </w:t>
      </w:r>
      <w:r w:rsidRPr="00CD6298">
        <w:rPr>
          <w:rFonts w:ascii="Times New Roman" w:eastAsia="Times New Roman" w:hAnsi="Times New Roman" w:cs="Times New Roman"/>
          <w:sz w:val="24"/>
          <w:szCs w:val="24"/>
          <w:lang w:eastAsia="pl-PL"/>
        </w:rPr>
        <w:t>czytelny podpis),</w:t>
      </w:r>
    </w:p>
    <w:p w14:paraId="6EA2DB3C"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zapis dotyczący zatwierdzenia do zapłaty dowodu księgowego przez kierownika jednostki lub osobę upoważnioną (data i czytelny podpis).</w:t>
      </w:r>
    </w:p>
    <w:p w14:paraId="78C18CFF" w14:textId="719C23A4" w:rsidR="0054677C" w:rsidRPr="00CD6298" w:rsidRDefault="002D3AF7" w:rsidP="007F543A">
      <w:pPr>
        <w:suppressAutoHyphens/>
        <w:autoSpaceDN w:val="0"/>
        <w:spacing w:before="60" w:after="60" w:line="240" w:lineRule="auto"/>
        <w:ind w:left="774"/>
        <w:jc w:val="both"/>
        <w:textAlignment w:val="baseline"/>
        <w:rPr>
          <w:rFonts w:ascii="Times New Roman" w:eastAsia="Times New Roman" w:hAnsi="Times New Roman" w:cs="Times New Roman"/>
          <w:b/>
          <w:sz w:val="24"/>
          <w:szCs w:val="24"/>
          <w:lang w:eastAsia="pl-PL"/>
        </w:rPr>
      </w:pPr>
      <w:r w:rsidRPr="00CD6298">
        <w:rPr>
          <w:rFonts w:ascii="Times New Roman" w:hAnsi="Times New Roman"/>
          <w:b/>
          <w:sz w:val="24"/>
          <w:highlight w:val="yellow"/>
        </w:rPr>
        <w:br w:type="column"/>
      </w:r>
      <w:r w:rsidR="0054677C" w:rsidRPr="00CD6298">
        <w:rPr>
          <w:rFonts w:ascii="Times New Roman" w:eastAsia="Times New Roman" w:hAnsi="Times New Roman" w:cs="Times New Roman"/>
          <w:b/>
          <w:sz w:val="24"/>
          <w:szCs w:val="24"/>
          <w:lang w:eastAsia="pl-PL"/>
        </w:rPr>
        <w:lastRenderedPageBreak/>
        <w:t>Przykład</w:t>
      </w:r>
      <w:r w:rsidR="00FC43F8" w:rsidRPr="00CD6298">
        <w:rPr>
          <w:rFonts w:ascii="Times New Roman" w:eastAsia="Times New Roman" w:hAnsi="Times New Roman" w:cs="Times New Roman"/>
          <w:b/>
          <w:sz w:val="24"/>
          <w:szCs w:val="24"/>
          <w:lang w:eastAsia="pl-PL"/>
        </w:rPr>
        <w:t>:</w:t>
      </w:r>
    </w:p>
    <w:tbl>
      <w:tblPr>
        <w:tblW w:w="8985" w:type="dxa"/>
        <w:tblInd w:w="279" w:type="dxa"/>
        <w:tblCellMar>
          <w:left w:w="70" w:type="dxa"/>
          <w:right w:w="70" w:type="dxa"/>
        </w:tblCellMar>
        <w:tblLook w:val="04A0" w:firstRow="1" w:lastRow="0" w:firstColumn="1" w:lastColumn="0" w:noHBand="0" w:noVBand="1"/>
      </w:tblPr>
      <w:tblGrid>
        <w:gridCol w:w="8985"/>
      </w:tblGrid>
      <w:tr w:rsidR="00CD6298" w:rsidRPr="00CD6298" w14:paraId="3DE821D2" w14:textId="77777777" w:rsidTr="008E4289">
        <w:trPr>
          <w:trHeight w:val="513"/>
        </w:trPr>
        <w:tc>
          <w:tcPr>
            <w:tcW w:w="8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B0ABF" w14:textId="77777777" w:rsidR="0054677C" w:rsidRPr="00CD6298" w:rsidRDefault="0054677C" w:rsidP="008E4289">
            <w:pPr>
              <w:spacing w:before="60" w:after="60" w:line="240" w:lineRule="auto"/>
              <w:ind w:left="720"/>
              <w:jc w:val="center"/>
              <w:rPr>
                <w:rFonts w:ascii="Times New Roman" w:eastAsia="Times New Roman" w:hAnsi="Times New Roman" w:cs="Times New Roman"/>
                <w:b/>
                <w:bCs/>
                <w:i/>
                <w:sz w:val="24"/>
                <w:szCs w:val="24"/>
                <w:lang w:eastAsia="pl-PL"/>
              </w:rPr>
            </w:pPr>
            <w:r w:rsidRPr="00CD6298">
              <w:rPr>
                <w:rFonts w:ascii="Times New Roman" w:eastAsia="Times New Roman" w:hAnsi="Times New Roman" w:cs="Times New Roman"/>
                <w:sz w:val="24"/>
                <w:szCs w:val="24"/>
                <w:lang w:eastAsia="pl-PL"/>
              </w:rPr>
              <w:t xml:space="preserve">Operacja dotyczy realizacji zadania: </w:t>
            </w:r>
            <w:sdt>
              <w:sdtPr>
                <w:rPr>
                  <w:rFonts w:ascii="Times New Roman" w:hAnsi="Times New Roman" w:cs="Times New Roman"/>
                  <w:b/>
                  <w:bCs/>
                  <w:i/>
                  <w:sz w:val="24"/>
                  <w:szCs w:val="24"/>
                  <w:lang w:eastAsia="pl-PL"/>
                </w:rPr>
                <w:id w:val="-1124234620"/>
                <w:placeholder>
                  <w:docPart w:val="CC4D3E19DBEF48FFBC9F6B7B235CAC76"/>
                </w:placeholder>
              </w:sdtPr>
              <w:sdtContent>
                <w:r w:rsidRPr="00CD6298">
                  <w:rPr>
                    <w:rFonts w:ascii="Times New Roman" w:eastAsia="Times New Roman" w:hAnsi="Times New Roman" w:cs="Times New Roman"/>
                    <w:b/>
                    <w:bCs/>
                    <w:i/>
                    <w:sz w:val="24"/>
                    <w:szCs w:val="24"/>
                    <w:lang w:eastAsia="pl-PL"/>
                  </w:rPr>
                  <w:t>nazwa zadania</w:t>
                </w:r>
              </w:sdtContent>
            </w:sdt>
          </w:p>
        </w:tc>
      </w:tr>
      <w:tr w:rsidR="00CD6298" w:rsidRPr="00CD6298" w14:paraId="27A625CB" w14:textId="77777777" w:rsidTr="008E4289">
        <w:trPr>
          <w:trHeight w:val="56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14:paraId="0D66465D" w14:textId="77777777" w:rsidR="0054677C" w:rsidRPr="00CD6298" w:rsidRDefault="0054677C" w:rsidP="007F543A">
            <w:pPr>
              <w:spacing w:before="60" w:after="60" w:line="240" w:lineRule="auto"/>
              <w:ind w:firstLine="49"/>
              <w:jc w:val="center"/>
              <w:rPr>
                <w:rFonts w:ascii="Times New Roman" w:eastAsia="Times New Roman" w:hAnsi="Times New Roman" w:cs="Times New Roman"/>
                <w:b/>
                <w:iCs/>
                <w:sz w:val="24"/>
                <w:szCs w:val="24"/>
                <w:lang w:eastAsia="pl-PL"/>
              </w:rPr>
            </w:pPr>
            <w:r w:rsidRPr="00CD6298">
              <w:rPr>
                <w:rFonts w:ascii="Times New Roman" w:eastAsia="Times New Roman" w:hAnsi="Times New Roman" w:cs="Times New Roman"/>
                <w:sz w:val="24"/>
                <w:szCs w:val="24"/>
                <w:lang w:eastAsia="pl-PL"/>
              </w:rPr>
              <w:t xml:space="preserve">zgodnie z umową nr </w:t>
            </w:r>
            <w:sdt>
              <w:sdtPr>
                <w:rPr>
                  <w:rFonts w:ascii="Times New Roman" w:eastAsia="Times New Roman" w:hAnsi="Times New Roman" w:cs="Times New Roman"/>
                  <w:b/>
                  <w:i/>
                  <w:iCs/>
                  <w:sz w:val="24"/>
                  <w:szCs w:val="24"/>
                  <w:lang w:eastAsia="pl-PL"/>
                </w:rPr>
                <w:id w:val="1061296841"/>
                <w:placeholder>
                  <w:docPart w:val="21BE47C57EFA45738113C0AC336AA602"/>
                </w:placeholder>
              </w:sdtPr>
              <w:sdtContent>
                <w:r w:rsidRPr="00CD6298">
                  <w:rPr>
                    <w:rFonts w:ascii="Times New Roman" w:eastAsia="Times New Roman" w:hAnsi="Times New Roman" w:cs="Times New Roman"/>
                    <w:b/>
                    <w:i/>
                    <w:iCs/>
                    <w:sz w:val="24"/>
                    <w:szCs w:val="24"/>
                    <w:lang w:eastAsia="pl-PL"/>
                  </w:rPr>
                  <w:t>numer umowy</w:t>
                </w:r>
              </w:sdtContent>
            </w:sdt>
            <w:r w:rsidRPr="00CD6298">
              <w:rPr>
                <w:rFonts w:ascii="Times New Roman" w:eastAsia="Times New Roman" w:hAnsi="Times New Roman" w:cs="Times New Roman"/>
                <w:b/>
                <w:iCs/>
                <w:sz w:val="24"/>
                <w:szCs w:val="24"/>
                <w:lang w:eastAsia="pl-PL"/>
              </w:rPr>
              <w:t xml:space="preserve"> </w:t>
            </w:r>
            <w:r w:rsidRPr="00CD6298">
              <w:rPr>
                <w:rFonts w:ascii="Times New Roman" w:eastAsia="Times New Roman" w:hAnsi="Times New Roman" w:cs="Times New Roman"/>
                <w:sz w:val="24"/>
                <w:szCs w:val="24"/>
                <w:lang w:eastAsia="pl-PL"/>
              </w:rPr>
              <w:t xml:space="preserve">z dnia </w:t>
            </w:r>
            <w:sdt>
              <w:sdtPr>
                <w:rPr>
                  <w:rFonts w:ascii="Times New Roman" w:eastAsia="Times New Roman" w:hAnsi="Times New Roman" w:cs="Times New Roman"/>
                  <w:b/>
                  <w:i/>
                  <w:iCs/>
                  <w:sz w:val="24"/>
                  <w:szCs w:val="24"/>
                  <w:lang w:eastAsia="pl-PL"/>
                </w:rPr>
                <w:id w:val="-865128554"/>
                <w:placeholder>
                  <w:docPart w:val="F4F7B240353A45F7BE5692DBFF36F47F"/>
                </w:placeholder>
                <w:date>
                  <w:dateFormat w:val="yyyy-MM-dd"/>
                  <w:lid w:val="pl-PL"/>
                  <w:storeMappedDataAs w:val="dateTime"/>
                  <w:calendar w:val="gregorian"/>
                </w:date>
              </w:sdtPr>
              <w:sdtContent>
                <w:r w:rsidR="00FD26BC" w:rsidRPr="00CD6298">
                  <w:rPr>
                    <w:rFonts w:ascii="Times New Roman" w:eastAsia="Times New Roman" w:hAnsi="Times New Roman" w:cs="Times New Roman"/>
                    <w:b/>
                    <w:i/>
                    <w:iCs/>
                    <w:sz w:val="24"/>
                    <w:szCs w:val="24"/>
                    <w:lang w:eastAsia="pl-PL"/>
                  </w:rPr>
                  <w:t>data zawarcia umowy</w:t>
                </w:r>
              </w:sdtContent>
            </w:sdt>
          </w:p>
        </w:tc>
      </w:tr>
      <w:tr w:rsidR="00CD6298" w:rsidRPr="00CD6298" w14:paraId="4950E785" w14:textId="77777777" w:rsidTr="008E4289">
        <w:trPr>
          <w:trHeight w:val="39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14:paraId="2C04A594"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kiedy był aneks) oraz zgodnie z aneksem </w:t>
            </w:r>
            <w:sdt>
              <w:sdtPr>
                <w:rPr>
                  <w:rFonts w:ascii="Times New Roman" w:eastAsia="Times New Roman" w:hAnsi="Times New Roman" w:cs="Times New Roman"/>
                  <w:b/>
                  <w:bCs/>
                  <w:sz w:val="24"/>
                  <w:szCs w:val="24"/>
                  <w:lang w:eastAsia="pl-PL"/>
                </w:rPr>
                <w:id w:val="993521401"/>
                <w:placeholder>
                  <w:docPart w:val="4A7ABB0991224C208062B0F03E0F0883"/>
                </w:placeholder>
              </w:sdtPr>
              <w:sdtContent>
                <w:r w:rsidRPr="00CD6298">
                  <w:rPr>
                    <w:rFonts w:ascii="Times New Roman" w:eastAsia="Times New Roman" w:hAnsi="Times New Roman" w:cs="Times New Roman"/>
                    <w:b/>
                    <w:bCs/>
                    <w:i/>
                    <w:sz w:val="24"/>
                    <w:szCs w:val="24"/>
                    <w:lang w:eastAsia="pl-PL"/>
                  </w:rPr>
                  <w:t>numer aneksu</w:t>
                </w:r>
              </w:sdtContent>
            </w:sdt>
            <w:r w:rsidRPr="00CD6298">
              <w:rPr>
                <w:rFonts w:ascii="Times New Roman" w:eastAsia="Times New Roman" w:hAnsi="Times New Roman" w:cs="Times New Roman"/>
                <w:sz w:val="24"/>
                <w:szCs w:val="24"/>
                <w:lang w:eastAsia="pl-PL"/>
              </w:rPr>
              <w:t xml:space="preserve"> z dnia </w:t>
            </w:r>
            <w:sdt>
              <w:sdtPr>
                <w:rPr>
                  <w:rFonts w:ascii="Times New Roman" w:eastAsia="Times New Roman" w:hAnsi="Times New Roman" w:cs="Times New Roman"/>
                  <w:b/>
                  <w:bCs/>
                  <w:i/>
                  <w:sz w:val="24"/>
                  <w:szCs w:val="24"/>
                  <w:lang w:eastAsia="pl-PL"/>
                </w:rPr>
                <w:id w:val="-178039385"/>
                <w:placeholder>
                  <w:docPart w:val="A42EE7A4F26B40239C1E7F6E5386033F"/>
                </w:placeholder>
                <w:date>
                  <w:dateFormat w:val="yyyy-MM-dd"/>
                  <w:lid w:val="pl-PL"/>
                  <w:storeMappedDataAs w:val="dateTime"/>
                  <w:calendar w:val="gregorian"/>
                </w:date>
              </w:sdtPr>
              <w:sdtContent>
                <w:r w:rsidR="00FD26BC" w:rsidRPr="00CD6298">
                  <w:rPr>
                    <w:rFonts w:ascii="Times New Roman" w:eastAsia="Times New Roman" w:hAnsi="Times New Roman" w:cs="Times New Roman"/>
                    <w:b/>
                    <w:bCs/>
                    <w:i/>
                    <w:sz w:val="24"/>
                    <w:szCs w:val="24"/>
                    <w:lang w:eastAsia="pl-PL"/>
                  </w:rPr>
                  <w:t>data zawarcia aneksu</w:t>
                </w:r>
              </w:sdtContent>
            </w:sdt>
          </w:p>
        </w:tc>
      </w:tr>
    </w:tbl>
    <w:tbl>
      <w:tblPr>
        <w:tblpPr w:leftFromText="141" w:rightFromText="141" w:vertAnchor="text" w:horzAnchor="margin" w:tblpX="279" w:tblpY="39"/>
        <w:tblW w:w="8985" w:type="dxa"/>
        <w:tblCellMar>
          <w:left w:w="70" w:type="dxa"/>
          <w:right w:w="70" w:type="dxa"/>
        </w:tblCellMar>
        <w:tblLook w:val="04A0" w:firstRow="1" w:lastRow="0" w:firstColumn="1" w:lastColumn="0" w:noHBand="0" w:noVBand="1"/>
      </w:tblPr>
      <w:tblGrid>
        <w:gridCol w:w="4111"/>
        <w:gridCol w:w="4874"/>
      </w:tblGrid>
      <w:tr w:rsidR="00CD6298" w:rsidRPr="00CD6298" w14:paraId="42C4C066" w14:textId="77777777" w:rsidTr="00B84FE3">
        <w:trPr>
          <w:trHeight w:val="417"/>
        </w:trPr>
        <w:tc>
          <w:tcPr>
            <w:tcW w:w="4111" w:type="dxa"/>
            <w:tcBorders>
              <w:top w:val="single" w:sz="4" w:space="0" w:color="auto"/>
              <w:left w:val="single" w:sz="4" w:space="0" w:color="auto"/>
              <w:bottom w:val="single" w:sz="4" w:space="0" w:color="auto"/>
              <w:right w:val="single" w:sz="4" w:space="0" w:color="auto"/>
            </w:tcBorders>
            <w:shd w:val="clear" w:color="auto" w:fill="B6B0FE"/>
            <w:noWrap/>
            <w:vAlign w:val="center"/>
            <w:hideMark/>
          </w:tcPr>
          <w:p w14:paraId="3FCEC178" w14:textId="77777777" w:rsidR="0054677C" w:rsidRPr="00CD6298" w:rsidRDefault="0054677C" w:rsidP="00B84FE3">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Nazwa wydatku:</w:t>
            </w:r>
          </w:p>
        </w:tc>
        <w:tc>
          <w:tcPr>
            <w:tcW w:w="4874" w:type="dxa"/>
            <w:tcBorders>
              <w:top w:val="single" w:sz="4" w:space="0" w:color="auto"/>
              <w:left w:val="nil"/>
              <w:bottom w:val="single" w:sz="4" w:space="0" w:color="auto"/>
              <w:right w:val="single" w:sz="4" w:space="0" w:color="auto"/>
            </w:tcBorders>
            <w:shd w:val="clear" w:color="auto" w:fill="auto"/>
            <w:noWrap/>
            <w:vAlign w:val="center"/>
            <w:hideMark/>
          </w:tcPr>
          <w:p w14:paraId="79E0DE80" w14:textId="77777777" w:rsidR="0054677C" w:rsidRPr="00CD6298" w:rsidRDefault="00000000"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878013978"/>
                <w:placeholder>
                  <w:docPart w:val="F6751F7481B3459D8D29761913C78773"/>
                </w:placeholder>
                <w:showingPlcHdr/>
              </w:sdtPr>
              <w:sdtContent>
                <w:r w:rsidR="0054677C" w:rsidRPr="00CD6298">
                  <w:rPr>
                    <w:rFonts w:ascii="Times New Roman" w:eastAsia="Times New Roman" w:hAnsi="Times New Roman" w:cs="Times New Roman"/>
                    <w:b/>
                    <w:i/>
                    <w:sz w:val="24"/>
                    <w:szCs w:val="24"/>
                    <w:lang w:eastAsia="pl-PL"/>
                  </w:rPr>
                  <w:t>Np. wynagrodzenie animatora za miesiąc luty</w:t>
                </w:r>
              </w:sdtContent>
            </w:sdt>
          </w:p>
        </w:tc>
      </w:tr>
      <w:tr w:rsidR="00CD6298" w:rsidRPr="00CD6298" w14:paraId="2CC51C2B" w14:textId="77777777" w:rsidTr="00B84FE3">
        <w:trPr>
          <w:trHeight w:val="393"/>
        </w:trPr>
        <w:tc>
          <w:tcPr>
            <w:tcW w:w="4111" w:type="dxa"/>
            <w:tcBorders>
              <w:top w:val="nil"/>
              <w:left w:val="single" w:sz="4" w:space="0" w:color="auto"/>
              <w:bottom w:val="single" w:sz="4" w:space="0" w:color="auto"/>
              <w:right w:val="single" w:sz="4" w:space="0" w:color="auto"/>
            </w:tcBorders>
            <w:shd w:val="clear" w:color="auto" w:fill="B6B0FE"/>
            <w:noWrap/>
            <w:vAlign w:val="center"/>
            <w:hideMark/>
          </w:tcPr>
          <w:p w14:paraId="1115D21D" w14:textId="77777777" w:rsidR="0054677C" w:rsidRPr="00CD6298" w:rsidRDefault="0054677C" w:rsidP="00B84FE3">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Pozycja w kosztorysie:</w:t>
            </w:r>
          </w:p>
        </w:tc>
        <w:tc>
          <w:tcPr>
            <w:tcW w:w="4874" w:type="dxa"/>
            <w:tcBorders>
              <w:top w:val="nil"/>
              <w:left w:val="nil"/>
              <w:bottom w:val="single" w:sz="4" w:space="0" w:color="auto"/>
              <w:right w:val="single" w:sz="4" w:space="0" w:color="auto"/>
            </w:tcBorders>
            <w:shd w:val="clear" w:color="auto" w:fill="auto"/>
            <w:noWrap/>
            <w:vAlign w:val="center"/>
            <w:hideMark/>
          </w:tcPr>
          <w:p w14:paraId="0D2A59D6" w14:textId="77777777" w:rsidR="0054677C" w:rsidRPr="00CD6298" w:rsidRDefault="00000000" w:rsidP="00B84FE3">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i/>
                  <w:sz w:val="24"/>
                  <w:szCs w:val="24"/>
                  <w:lang w:eastAsia="pl-PL"/>
                </w:rPr>
                <w:id w:val="-1974129147"/>
                <w:placeholder>
                  <w:docPart w:val="BA14F44460F941589A93384D8FA67BF0"/>
                </w:placeholder>
              </w:sdtPr>
              <w:sdtContent>
                <w:r w:rsidR="0054677C" w:rsidRPr="00CD6298">
                  <w:rPr>
                    <w:rFonts w:ascii="Times New Roman" w:eastAsia="Times New Roman" w:hAnsi="Times New Roman" w:cs="Times New Roman"/>
                    <w:b/>
                    <w:i/>
                    <w:sz w:val="24"/>
                    <w:szCs w:val="24"/>
                    <w:lang w:eastAsia="pl-PL"/>
                  </w:rPr>
                  <w:t>Numer pozycji np. I.A.3</w:t>
                </w:r>
              </w:sdtContent>
            </w:sdt>
          </w:p>
        </w:tc>
      </w:tr>
      <w:tr w:rsidR="00CD6298" w:rsidRPr="00CD6298" w14:paraId="446AA3F7" w14:textId="77777777" w:rsidTr="00B84FE3">
        <w:trPr>
          <w:trHeight w:val="556"/>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20D664A8" w14:textId="77777777" w:rsidR="0054677C" w:rsidRPr="00CD6298" w:rsidRDefault="0054677C" w:rsidP="00B84FE3">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Opłacono ze środków pochodzących z dotacji MON</w:t>
            </w:r>
          </w:p>
        </w:tc>
        <w:tc>
          <w:tcPr>
            <w:tcW w:w="4874" w:type="dxa"/>
            <w:tcBorders>
              <w:top w:val="nil"/>
              <w:left w:val="nil"/>
              <w:bottom w:val="single" w:sz="4" w:space="0" w:color="auto"/>
              <w:right w:val="single" w:sz="4" w:space="0" w:color="auto"/>
            </w:tcBorders>
            <w:shd w:val="clear" w:color="auto" w:fill="auto"/>
            <w:noWrap/>
            <w:vAlign w:val="center"/>
            <w:hideMark/>
          </w:tcPr>
          <w:p w14:paraId="5BE03C00" w14:textId="77777777" w:rsidR="0054677C" w:rsidRPr="00CD6298" w:rsidRDefault="00000000"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1200627297"/>
                <w:placeholder>
                  <w:docPart w:val="FA07A2F724CE407AB8C3ABD7164BF51E"/>
                </w:placeholder>
                <w:showingPlcHdr/>
              </w:sdtPr>
              <w:sdtContent>
                <w:r w:rsidR="0054677C" w:rsidRPr="00CD6298">
                  <w:rPr>
                    <w:rFonts w:ascii="Times New Roman" w:eastAsia="Times New Roman" w:hAnsi="Times New Roman" w:cs="Times New Roman"/>
                    <w:b/>
                    <w:i/>
                    <w:sz w:val="24"/>
                    <w:szCs w:val="24"/>
                    <w:lang w:eastAsia="pl-PL"/>
                  </w:rPr>
                  <w:t>Należy wpisać kwotę</w:t>
                </w:r>
              </w:sdtContent>
            </w:sdt>
          </w:p>
        </w:tc>
      </w:tr>
      <w:tr w:rsidR="00CD6298" w:rsidRPr="00CD6298" w14:paraId="6F939BBA" w14:textId="77777777" w:rsidTr="00B84FE3">
        <w:trPr>
          <w:trHeight w:val="423"/>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4A211E03" w14:textId="77777777" w:rsidR="0054677C" w:rsidRPr="00CD6298" w:rsidRDefault="0054677C" w:rsidP="00B84FE3">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Opłacono z innych środków finansowych niż dotacja w kwocie</w:t>
            </w:r>
          </w:p>
        </w:tc>
        <w:tc>
          <w:tcPr>
            <w:tcW w:w="4874" w:type="dxa"/>
            <w:tcBorders>
              <w:top w:val="nil"/>
              <w:left w:val="nil"/>
              <w:bottom w:val="single" w:sz="4" w:space="0" w:color="auto"/>
              <w:right w:val="single" w:sz="4" w:space="0" w:color="auto"/>
            </w:tcBorders>
            <w:shd w:val="clear" w:color="auto" w:fill="auto"/>
            <w:noWrap/>
            <w:vAlign w:val="center"/>
            <w:hideMark/>
          </w:tcPr>
          <w:p w14:paraId="7389266A" w14:textId="77777777" w:rsidR="0054677C" w:rsidRPr="00CD6298" w:rsidRDefault="00000000" w:rsidP="00B84FE3">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sz w:val="24"/>
                  <w:szCs w:val="24"/>
                  <w:lang w:eastAsia="pl-PL"/>
                </w:rPr>
                <w:id w:val="-42607926"/>
                <w:placeholder>
                  <w:docPart w:val="1A1960A8024146D7A141C796F24997FB"/>
                </w:placeholder>
                <w:showingPlcHdr/>
              </w:sdtPr>
              <w:sdtContent>
                <w:r w:rsidR="0054677C" w:rsidRPr="00CD6298">
                  <w:rPr>
                    <w:rFonts w:ascii="Times New Roman" w:eastAsia="Times New Roman" w:hAnsi="Times New Roman" w:cs="Times New Roman"/>
                    <w:b/>
                    <w:i/>
                    <w:sz w:val="24"/>
                    <w:szCs w:val="24"/>
                    <w:lang w:eastAsia="pl-PL"/>
                  </w:rPr>
                  <w:t>Należy wpisać kwotę</w:t>
                </w:r>
              </w:sdtContent>
            </w:sdt>
          </w:p>
        </w:tc>
      </w:tr>
    </w:tbl>
    <w:tbl>
      <w:tblPr>
        <w:tblW w:w="9089" w:type="dxa"/>
        <w:tblInd w:w="279" w:type="dxa"/>
        <w:tblCellMar>
          <w:left w:w="70" w:type="dxa"/>
          <w:right w:w="70" w:type="dxa"/>
        </w:tblCellMar>
        <w:tblLook w:val="04A0" w:firstRow="1" w:lastRow="0" w:firstColumn="1" w:lastColumn="0" w:noHBand="0" w:noVBand="1"/>
      </w:tblPr>
      <w:tblGrid>
        <w:gridCol w:w="530"/>
        <w:gridCol w:w="2447"/>
        <w:gridCol w:w="850"/>
        <w:gridCol w:w="78"/>
        <w:gridCol w:w="1398"/>
        <w:gridCol w:w="225"/>
        <w:gridCol w:w="2445"/>
        <w:gridCol w:w="1030"/>
        <w:gridCol w:w="10"/>
        <w:gridCol w:w="76"/>
      </w:tblGrid>
      <w:tr w:rsidR="00CD6298" w:rsidRPr="00CD6298" w14:paraId="4309B855" w14:textId="77777777" w:rsidTr="00B84FE3">
        <w:trPr>
          <w:gridAfter w:val="2"/>
          <w:wAfter w:w="86" w:type="dxa"/>
          <w:trHeight w:val="300"/>
        </w:trPr>
        <w:tc>
          <w:tcPr>
            <w:tcW w:w="9003" w:type="dxa"/>
            <w:gridSpan w:val="8"/>
            <w:tcBorders>
              <w:top w:val="single" w:sz="4" w:space="0" w:color="auto"/>
              <w:left w:val="single" w:sz="4" w:space="0" w:color="auto"/>
              <w:bottom w:val="single" w:sz="4" w:space="0" w:color="auto"/>
              <w:right w:val="single" w:sz="4" w:space="0" w:color="auto"/>
            </w:tcBorders>
            <w:shd w:val="clear" w:color="auto" w:fill="B6B0FE"/>
            <w:noWrap/>
            <w:vAlign w:val="bottom"/>
            <w:hideMark/>
          </w:tcPr>
          <w:p w14:paraId="0CCA2C14" w14:textId="77777777" w:rsidR="0054677C" w:rsidRPr="00CD6298"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Stwierdzam zgodność merytoryczną</w:t>
            </w:r>
          </w:p>
        </w:tc>
      </w:tr>
      <w:tr w:rsidR="00CD6298" w:rsidRPr="00CD6298" w14:paraId="4AA42F44" w14:textId="77777777" w:rsidTr="00B84FE3">
        <w:trPr>
          <w:gridAfter w:val="2"/>
          <w:wAfter w:w="86" w:type="dxa"/>
          <w:trHeight w:val="445"/>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17024" w14:textId="29534C30" w:rsidR="0054677C" w:rsidRPr="00CD6298" w:rsidRDefault="00000000"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475076248"/>
                <w:placeholder>
                  <w:docPart w:val="F6564F99A3754726ADDF02AE84006B05"/>
                </w:placeholder>
                <w:date w:fullDate="2026-01-18T00:00:00Z">
                  <w:dateFormat w:val="yyyy-MM-dd"/>
                  <w:lid w:val="pl-PL"/>
                  <w:storeMappedDataAs w:val="dateTime"/>
                  <w:calendar w:val="gregorian"/>
                </w:date>
              </w:sdtPr>
              <w:sdtContent>
                <w:r w:rsidR="00FD26BC" w:rsidRPr="00CD6298">
                  <w:rPr>
                    <w:rFonts w:ascii="Times New Roman" w:eastAsia="Times New Roman" w:hAnsi="Times New Roman" w:cs="Times New Roman"/>
                    <w:b/>
                    <w:bCs/>
                    <w:i/>
                    <w:sz w:val="24"/>
                    <w:szCs w:val="24"/>
                    <w:lang w:eastAsia="pl-PL"/>
                  </w:rPr>
                  <w:t>202</w:t>
                </w:r>
                <w:r w:rsidR="00FC43F8" w:rsidRPr="00CD6298">
                  <w:rPr>
                    <w:rFonts w:ascii="Times New Roman" w:eastAsia="Times New Roman" w:hAnsi="Times New Roman" w:cs="Times New Roman"/>
                    <w:b/>
                    <w:bCs/>
                    <w:i/>
                    <w:sz w:val="24"/>
                    <w:szCs w:val="24"/>
                    <w:lang w:eastAsia="pl-PL"/>
                  </w:rPr>
                  <w:t>6</w:t>
                </w:r>
                <w:r w:rsidR="00FD26BC" w:rsidRPr="00CD6298">
                  <w:rPr>
                    <w:rFonts w:ascii="Times New Roman" w:eastAsia="Times New Roman" w:hAnsi="Times New Roman" w:cs="Times New Roman"/>
                    <w:b/>
                    <w:bCs/>
                    <w:i/>
                    <w:sz w:val="24"/>
                    <w:szCs w:val="24"/>
                    <w:lang w:eastAsia="pl-PL"/>
                  </w:rPr>
                  <w:t>-01-18</w:t>
                </w:r>
              </w:sdtContent>
            </w:sdt>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14:paraId="5767F80F"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50D58C92" w14:textId="77777777" w:rsidTr="00B84FE3">
        <w:trPr>
          <w:gridAfter w:val="2"/>
          <w:wAfter w:w="86" w:type="dxa"/>
          <w:trHeight w:val="300"/>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6190D"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data</w:t>
            </w:r>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14:paraId="3FEBB6EE"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w:t>
            </w:r>
          </w:p>
        </w:tc>
      </w:tr>
      <w:tr w:rsidR="00CD6298" w:rsidRPr="00CD6298" w14:paraId="7629B44C" w14:textId="77777777" w:rsidTr="00EA70B7">
        <w:trPr>
          <w:gridAfter w:val="1"/>
          <w:wAfter w:w="76" w:type="dxa"/>
          <w:trHeight w:val="742"/>
        </w:trPr>
        <w:tc>
          <w:tcPr>
            <w:tcW w:w="9013" w:type="dxa"/>
            <w:gridSpan w:val="9"/>
            <w:tcBorders>
              <w:top w:val="single" w:sz="4" w:space="0" w:color="auto"/>
              <w:left w:val="single" w:sz="4" w:space="0" w:color="auto"/>
              <w:right w:val="single" w:sz="4" w:space="0" w:color="auto"/>
            </w:tcBorders>
            <w:shd w:val="clear" w:color="auto" w:fill="B6B0FE"/>
            <w:vAlign w:val="center"/>
            <w:hideMark/>
          </w:tcPr>
          <w:p w14:paraId="2B7E9B27" w14:textId="77777777" w:rsidR="0054677C" w:rsidRPr="00CD6298"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Sprawdzono pod względem rachunkowym</w:t>
            </w:r>
          </w:p>
          <w:p w14:paraId="3312E00A" w14:textId="77777777" w:rsidR="0054677C" w:rsidRPr="00CD6298" w:rsidRDefault="0054677C" w:rsidP="007F543A">
            <w:pPr>
              <w:spacing w:before="60" w:after="60" w:line="240" w:lineRule="auto"/>
              <w:jc w:val="center"/>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Cs/>
                <w:sz w:val="24"/>
                <w:szCs w:val="24"/>
                <w:lang w:eastAsia="pl-PL"/>
              </w:rPr>
              <w:t>i formalnym</w:t>
            </w:r>
          </w:p>
        </w:tc>
      </w:tr>
      <w:tr w:rsidR="00CD6298" w:rsidRPr="00CD6298" w14:paraId="6510A4D7" w14:textId="77777777" w:rsidTr="00EA70B7">
        <w:trPr>
          <w:gridAfter w:val="1"/>
          <w:wAfter w:w="76" w:type="dxa"/>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6D18E" w14:textId="10C35D9F" w:rsidR="0054677C" w:rsidRPr="00CD6298" w:rsidRDefault="00000000"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1810081491"/>
                <w:placeholder>
                  <w:docPart w:val="5B6E12D7A3DE42EE8BB7E78474D72E39"/>
                </w:placeholder>
                <w:date w:fullDate="2026-01-18T00:00:00Z">
                  <w:dateFormat w:val="yyyy-MM-dd"/>
                  <w:lid w:val="pl-PL"/>
                  <w:storeMappedDataAs w:val="dateTime"/>
                  <w:calendar w:val="gregorian"/>
                </w:date>
              </w:sdtPr>
              <w:sdtContent>
                <w:r w:rsidR="00FD26BC" w:rsidRPr="00CD6298">
                  <w:rPr>
                    <w:rFonts w:ascii="Times New Roman" w:eastAsia="Times New Roman" w:hAnsi="Times New Roman" w:cs="Times New Roman"/>
                    <w:b/>
                    <w:bCs/>
                    <w:i/>
                    <w:sz w:val="24"/>
                    <w:szCs w:val="24"/>
                    <w:lang w:eastAsia="pl-PL"/>
                  </w:rPr>
                  <w:t>202</w:t>
                </w:r>
                <w:r w:rsidR="00FC43F8" w:rsidRPr="00CD6298">
                  <w:rPr>
                    <w:rFonts w:ascii="Times New Roman" w:eastAsia="Times New Roman" w:hAnsi="Times New Roman" w:cs="Times New Roman"/>
                    <w:b/>
                    <w:bCs/>
                    <w:i/>
                    <w:sz w:val="24"/>
                    <w:szCs w:val="24"/>
                    <w:lang w:eastAsia="pl-PL"/>
                  </w:rPr>
                  <w:t>6</w:t>
                </w:r>
                <w:r w:rsidR="00FD26BC" w:rsidRPr="00CD6298">
                  <w:rPr>
                    <w:rFonts w:ascii="Times New Roman" w:eastAsia="Times New Roman" w:hAnsi="Times New Roman" w:cs="Times New Roman"/>
                    <w:b/>
                    <w:bCs/>
                    <w:i/>
                    <w:sz w:val="24"/>
                    <w:szCs w:val="24"/>
                    <w:lang w:eastAsia="pl-PL"/>
                  </w:rPr>
                  <w:t>-01-18</w:t>
                </w:r>
              </w:sdtContent>
            </w:sdt>
          </w:p>
        </w:tc>
        <w:tc>
          <w:tcPr>
            <w:tcW w:w="518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6FD1F77F" w14:textId="77777777" w:rsidR="00091749" w:rsidRPr="00CD6298" w:rsidRDefault="00091749" w:rsidP="007F543A">
            <w:pPr>
              <w:spacing w:before="60" w:after="60" w:line="240" w:lineRule="auto"/>
              <w:rPr>
                <w:rFonts w:ascii="Times New Roman" w:eastAsia="Times New Roman" w:hAnsi="Times New Roman" w:cs="Times New Roman"/>
                <w:sz w:val="24"/>
                <w:szCs w:val="24"/>
                <w:lang w:eastAsia="pl-PL"/>
              </w:rPr>
            </w:pPr>
          </w:p>
        </w:tc>
      </w:tr>
      <w:tr w:rsidR="00CD6298" w:rsidRPr="00CD6298" w14:paraId="3E7E81C6" w14:textId="77777777" w:rsidTr="00EA70B7">
        <w:trPr>
          <w:gridAfter w:val="1"/>
          <w:wAfter w:w="76" w:type="dxa"/>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14:paraId="4A90C6EA"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186" w:type="dxa"/>
            <w:gridSpan w:val="6"/>
            <w:vMerge/>
            <w:tcBorders>
              <w:top w:val="single" w:sz="4" w:space="0" w:color="auto"/>
              <w:left w:val="single" w:sz="4" w:space="0" w:color="auto"/>
              <w:bottom w:val="single" w:sz="4" w:space="0" w:color="auto"/>
              <w:right w:val="single" w:sz="4" w:space="0" w:color="auto"/>
            </w:tcBorders>
            <w:vAlign w:val="center"/>
            <w:hideMark/>
          </w:tcPr>
          <w:p w14:paraId="2F2BCDAF"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4B624CE1" w14:textId="77777777" w:rsidTr="00B84FE3">
        <w:trPr>
          <w:gridAfter w:val="1"/>
          <w:wAfter w:w="76" w:type="dxa"/>
          <w:trHeight w:val="20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5628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data</w:t>
            </w:r>
          </w:p>
        </w:tc>
        <w:tc>
          <w:tcPr>
            <w:tcW w:w="5186" w:type="dxa"/>
            <w:gridSpan w:val="6"/>
            <w:tcBorders>
              <w:top w:val="single" w:sz="4" w:space="0" w:color="auto"/>
              <w:left w:val="nil"/>
              <w:bottom w:val="single" w:sz="4" w:space="0" w:color="auto"/>
              <w:right w:val="single" w:sz="4" w:space="0" w:color="auto"/>
            </w:tcBorders>
            <w:shd w:val="clear" w:color="auto" w:fill="auto"/>
            <w:noWrap/>
            <w:vAlign w:val="center"/>
            <w:hideMark/>
          </w:tcPr>
          <w:p w14:paraId="7EE2519F"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w:t>
            </w:r>
          </w:p>
        </w:tc>
      </w:tr>
      <w:tr w:rsidR="00CD6298" w:rsidRPr="00CD6298" w14:paraId="58FA6E2A" w14:textId="77777777" w:rsidTr="00B84FE3">
        <w:trPr>
          <w:trHeight w:val="311"/>
        </w:trPr>
        <w:tc>
          <w:tcPr>
            <w:tcW w:w="9089" w:type="dxa"/>
            <w:gridSpan w:val="10"/>
            <w:tcBorders>
              <w:top w:val="single" w:sz="4" w:space="0" w:color="auto"/>
              <w:left w:val="single" w:sz="4" w:space="0" w:color="auto"/>
              <w:bottom w:val="single" w:sz="4" w:space="0" w:color="auto"/>
              <w:right w:val="single" w:sz="4" w:space="0" w:color="auto"/>
            </w:tcBorders>
            <w:shd w:val="clear" w:color="auto" w:fill="B6B0FE"/>
            <w:noWrap/>
            <w:vAlign w:val="bottom"/>
            <w:hideMark/>
          </w:tcPr>
          <w:p w14:paraId="152C20FE" w14:textId="77777777" w:rsidR="0054677C" w:rsidRPr="00CD6298"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Zatwierdzono do wypłaty</w:t>
            </w:r>
          </w:p>
        </w:tc>
      </w:tr>
      <w:tr w:rsidR="00CD6298" w:rsidRPr="00CD6298" w14:paraId="32AEBA89" w14:textId="77777777" w:rsidTr="00B84FE3">
        <w:trPr>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11C73" w14:textId="2F09DC73" w:rsidR="0054677C" w:rsidRPr="00CD6298" w:rsidRDefault="00000000" w:rsidP="007F543A">
            <w:pPr>
              <w:spacing w:before="60" w:after="60" w:line="240" w:lineRule="auto"/>
              <w:jc w:val="center"/>
              <w:rPr>
                <w:rFonts w:ascii="Times New Roman" w:eastAsia="Times New Roman" w:hAnsi="Times New Roman" w:cs="Times New Roman"/>
                <w:i/>
                <w:sz w:val="24"/>
                <w:szCs w:val="24"/>
                <w:lang w:eastAsia="pl-PL"/>
              </w:rPr>
            </w:pPr>
            <w:sdt>
              <w:sdtPr>
                <w:rPr>
                  <w:rFonts w:ascii="Times New Roman" w:eastAsia="Times New Roman" w:hAnsi="Times New Roman" w:cs="Times New Roman"/>
                  <w:b/>
                  <w:bCs/>
                  <w:i/>
                  <w:sz w:val="24"/>
                  <w:szCs w:val="24"/>
                  <w:lang w:eastAsia="pl-PL"/>
                </w:rPr>
                <w:id w:val="1991896775"/>
                <w:placeholder>
                  <w:docPart w:val="3CDC46547343456894B845D9A5459043"/>
                </w:placeholder>
                <w:date w:fullDate="2026-01-18T00:00:00Z">
                  <w:dateFormat w:val="yyyy-MM-dd"/>
                  <w:lid w:val="pl-PL"/>
                  <w:storeMappedDataAs w:val="dateTime"/>
                  <w:calendar w:val="gregorian"/>
                </w:date>
              </w:sdtPr>
              <w:sdtContent>
                <w:r w:rsidR="00FD26BC" w:rsidRPr="00CD6298">
                  <w:rPr>
                    <w:rFonts w:ascii="Times New Roman" w:eastAsia="Times New Roman" w:hAnsi="Times New Roman" w:cs="Times New Roman"/>
                    <w:b/>
                    <w:bCs/>
                    <w:i/>
                    <w:sz w:val="24"/>
                    <w:szCs w:val="24"/>
                    <w:lang w:eastAsia="pl-PL"/>
                  </w:rPr>
                  <w:t>202</w:t>
                </w:r>
                <w:r w:rsidR="00FC43F8" w:rsidRPr="00CD6298">
                  <w:rPr>
                    <w:rFonts w:ascii="Times New Roman" w:eastAsia="Times New Roman" w:hAnsi="Times New Roman" w:cs="Times New Roman"/>
                    <w:b/>
                    <w:bCs/>
                    <w:i/>
                    <w:sz w:val="24"/>
                    <w:szCs w:val="24"/>
                    <w:lang w:eastAsia="pl-PL"/>
                  </w:rPr>
                  <w:t>6</w:t>
                </w:r>
                <w:r w:rsidR="00FD26BC" w:rsidRPr="00CD6298">
                  <w:rPr>
                    <w:rFonts w:ascii="Times New Roman" w:eastAsia="Times New Roman" w:hAnsi="Times New Roman" w:cs="Times New Roman"/>
                    <w:b/>
                    <w:bCs/>
                    <w:i/>
                    <w:sz w:val="24"/>
                    <w:szCs w:val="24"/>
                    <w:lang w:eastAsia="pl-PL"/>
                  </w:rPr>
                  <w:t>-01-18</w:t>
                </w:r>
              </w:sdtContent>
            </w:sdt>
          </w:p>
        </w:tc>
        <w:tc>
          <w:tcPr>
            <w:tcW w:w="526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D1D6E" w14:textId="77777777" w:rsidR="0054677C" w:rsidRPr="00CD6298" w:rsidRDefault="0054677C" w:rsidP="007F543A">
            <w:pPr>
              <w:spacing w:before="60" w:after="60" w:line="240" w:lineRule="auto"/>
              <w:rPr>
                <w:rFonts w:ascii="Times New Roman" w:eastAsia="Times New Roman" w:hAnsi="Times New Roman" w:cs="Times New Roman"/>
                <w:sz w:val="24"/>
                <w:szCs w:val="24"/>
                <w:lang w:eastAsia="pl-PL"/>
              </w:rPr>
            </w:pPr>
          </w:p>
        </w:tc>
      </w:tr>
      <w:tr w:rsidR="00CD6298" w:rsidRPr="00CD6298" w14:paraId="74571B8A" w14:textId="77777777" w:rsidTr="00EA70B7">
        <w:trPr>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14:paraId="7436EEB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262" w:type="dxa"/>
            <w:gridSpan w:val="7"/>
            <w:vMerge/>
            <w:tcBorders>
              <w:top w:val="single" w:sz="4" w:space="0" w:color="auto"/>
              <w:left w:val="single" w:sz="4" w:space="0" w:color="auto"/>
              <w:bottom w:val="single" w:sz="4" w:space="0" w:color="auto"/>
              <w:right w:val="single" w:sz="4" w:space="0" w:color="auto"/>
            </w:tcBorders>
            <w:vAlign w:val="center"/>
            <w:hideMark/>
          </w:tcPr>
          <w:p w14:paraId="7A71A1BF"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0EC8A97A" w14:textId="77777777" w:rsidTr="00B84FE3">
        <w:trPr>
          <w:trHeight w:val="31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8606A"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data</w:t>
            </w:r>
          </w:p>
        </w:tc>
        <w:tc>
          <w:tcPr>
            <w:tcW w:w="5262" w:type="dxa"/>
            <w:gridSpan w:val="7"/>
            <w:tcBorders>
              <w:top w:val="single" w:sz="4" w:space="0" w:color="auto"/>
              <w:left w:val="nil"/>
              <w:bottom w:val="single" w:sz="4" w:space="0" w:color="auto"/>
              <w:right w:val="single" w:sz="4" w:space="0" w:color="auto"/>
            </w:tcBorders>
            <w:shd w:val="clear" w:color="auto" w:fill="auto"/>
            <w:noWrap/>
            <w:vAlign w:val="center"/>
            <w:hideMark/>
          </w:tcPr>
          <w:p w14:paraId="3E278FE9"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w:t>
            </w:r>
          </w:p>
        </w:tc>
      </w:tr>
      <w:tr w:rsidR="00CD6298" w:rsidRPr="00CD6298" w14:paraId="6A07ACEE" w14:textId="77777777" w:rsidTr="00B84FE3">
        <w:trPr>
          <w:gridBefore w:val="1"/>
          <w:gridAfter w:val="3"/>
          <w:wBefore w:w="530" w:type="dxa"/>
          <w:wAfter w:w="1116" w:type="dxa"/>
          <w:trHeight w:val="351"/>
        </w:trPr>
        <w:tc>
          <w:tcPr>
            <w:tcW w:w="4773" w:type="dxa"/>
            <w:gridSpan w:val="4"/>
            <w:tcBorders>
              <w:top w:val="nil"/>
              <w:left w:val="nil"/>
              <w:bottom w:val="nil"/>
              <w:right w:val="nil"/>
            </w:tcBorders>
            <w:shd w:val="clear" w:color="auto" w:fill="auto"/>
            <w:noWrap/>
            <w:vAlign w:val="bottom"/>
            <w:hideMark/>
          </w:tcPr>
          <w:p w14:paraId="431A59E7" w14:textId="0CF6CAF7" w:rsidR="0054677C" w:rsidRPr="00CD6298"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                                   </w:t>
            </w:r>
          </w:p>
          <w:p w14:paraId="64F7CFAD" w14:textId="77777777" w:rsidR="0054677C" w:rsidRPr="00CD6298"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     Dekret Księgowy:</w:t>
            </w:r>
          </w:p>
        </w:tc>
        <w:tc>
          <w:tcPr>
            <w:tcW w:w="2670" w:type="dxa"/>
            <w:gridSpan w:val="2"/>
            <w:tcBorders>
              <w:top w:val="nil"/>
              <w:left w:val="nil"/>
              <w:bottom w:val="nil"/>
              <w:right w:val="nil"/>
            </w:tcBorders>
            <w:shd w:val="clear" w:color="auto" w:fill="auto"/>
            <w:noWrap/>
            <w:vAlign w:val="bottom"/>
            <w:hideMark/>
          </w:tcPr>
          <w:p w14:paraId="11E71B1C" w14:textId="77777777" w:rsidR="0054677C" w:rsidRPr="00CD6298" w:rsidRDefault="0054677C" w:rsidP="007F543A">
            <w:pPr>
              <w:spacing w:before="60" w:after="60" w:line="240" w:lineRule="auto"/>
              <w:jc w:val="right"/>
              <w:rPr>
                <w:rFonts w:ascii="Times New Roman" w:eastAsia="Times New Roman" w:hAnsi="Times New Roman" w:cs="Times New Roman"/>
                <w:bCs/>
                <w:sz w:val="24"/>
                <w:szCs w:val="24"/>
                <w:lang w:eastAsia="pl-PL"/>
              </w:rPr>
            </w:pPr>
          </w:p>
        </w:tc>
      </w:tr>
      <w:tr w:rsidR="00CD6298" w:rsidRPr="00CD6298" w14:paraId="1756ED4B" w14:textId="77777777" w:rsidTr="00B84FE3">
        <w:trPr>
          <w:gridBefore w:val="1"/>
          <w:gridAfter w:val="3"/>
          <w:wBefore w:w="530" w:type="dxa"/>
          <w:wAfter w:w="1116" w:type="dxa"/>
          <w:trHeight w:val="351"/>
        </w:trPr>
        <w:tc>
          <w:tcPr>
            <w:tcW w:w="2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2034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roofErr w:type="spellStart"/>
            <w:r w:rsidRPr="00CD6298">
              <w:rPr>
                <w:rFonts w:ascii="Times New Roman" w:eastAsia="Times New Roman" w:hAnsi="Times New Roman" w:cs="Times New Roman"/>
                <w:sz w:val="24"/>
                <w:szCs w:val="24"/>
                <w:lang w:eastAsia="pl-PL"/>
              </w:rPr>
              <w:t>Wn</w:t>
            </w:r>
            <w:proofErr w:type="spellEnd"/>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DC55678"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Kwota</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14:paraId="46932DF5"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Ma</w:t>
            </w:r>
          </w:p>
        </w:tc>
      </w:tr>
      <w:tr w:rsidR="00CD6298" w:rsidRPr="00CD6298" w14:paraId="3E48B2E3" w14:textId="77777777" w:rsidTr="00B84FE3">
        <w:trPr>
          <w:gridBefore w:val="1"/>
          <w:gridAfter w:val="3"/>
          <w:wBefore w:w="530" w:type="dxa"/>
          <w:wAfter w:w="1116" w:type="dxa"/>
          <w:trHeight w:val="312"/>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14:paraId="7CDA0F30"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023664214"/>
                <w:placeholder>
                  <w:docPart w:val="F6FD611EEB544243B137D273F15D8EF3"/>
                </w:placeholder>
              </w:sdtPr>
              <w:sdtContent>
                <w:r w:rsidR="0054677C" w:rsidRPr="00CD6298">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14:paraId="5485A670"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88503642"/>
                <w:placeholder>
                  <w:docPart w:val="7DAC9677E2B4413CB226FC2509488B95"/>
                </w:placeholder>
              </w:sdtPr>
              <w:sdtContent>
                <w:r w:rsidR="0054677C" w:rsidRPr="00CD6298">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14:paraId="264EF639"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58686302"/>
                <w:placeholder>
                  <w:docPart w:val="39F32DF112094643829A6909E6A392B7"/>
                </w:placeholder>
              </w:sdtPr>
              <w:sdtContent>
                <w:r w:rsidR="0054677C" w:rsidRPr="00CD6298">
                  <w:rPr>
                    <w:rFonts w:ascii="Times New Roman" w:eastAsia="Times New Roman" w:hAnsi="Times New Roman" w:cs="Times New Roman"/>
                    <w:bCs/>
                    <w:i/>
                    <w:sz w:val="24"/>
                    <w:szCs w:val="24"/>
                    <w:lang w:eastAsia="pl-PL"/>
                  </w:rPr>
                  <w:t>………</w:t>
                </w:r>
              </w:sdtContent>
            </w:sdt>
          </w:p>
        </w:tc>
      </w:tr>
      <w:tr w:rsidR="00CD6298" w:rsidRPr="00CD6298" w14:paraId="0E31A2E1" w14:textId="77777777" w:rsidTr="00B84FE3">
        <w:trPr>
          <w:gridBefore w:val="1"/>
          <w:gridAfter w:val="3"/>
          <w:wBefore w:w="530" w:type="dxa"/>
          <w:wAfter w:w="1116" w:type="dxa"/>
          <w:trHeight w:val="420"/>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14:paraId="06038190"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t>
            </w:r>
          </w:p>
        </w:tc>
        <w:tc>
          <w:tcPr>
            <w:tcW w:w="2551" w:type="dxa"/>
            <w:gridSpan w:val="4"/>
            <w:tcBorders>
              <w:top w:val="nil"/>
              <w:left w:val="nil"/>
              <w:bottom w:val="single" w:sz="4" w:space="0" w:color="auto"/>
              <w:right w:val="single" w:sz="4" w:space="0" w:color="auto"/>
            </w:tcBorders>
            <w:shd w:val="clear" w:color="auto" w:fill="auto"/>
            <w:noWrap/>
            <w:vAlign w:val="center"/>
            <w:hideMark/>
          </w:tcPr>
          <w:p w14:paraId="4F8E35A5"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106782055"/>
                <w:placeholder>
                  <w:docPart w:val="E8E362C0B55642D9BAC1B2E309191EB4"/>
                </w:placeholder>
              </w:sdtPr>
              <w:sdtContent>
                <w:r w:rsidR="0054677C" w:rsidRPr="00CD6298">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14:paraId="1DACEDF5"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624705030"/>
                <w:placeholder>
                  <w:docPart w:val="020CCC9F8F554701993F43BD3C8E8281"/>
                </w:placeholder>
              </w:sdtPr>
              <w:sdtContent>
                <w:r w:rsidR="0054677C" w:rsidRPr="00CD6298">
                  <w:rPr>
                    <w:rFonts w:ascii="Times New Roman" w:eastAsia="Times New Roman" w:hAnsi="Times New Roman" w:cs="Times New Roman"/>
                    <w:bCs/>
                    <w:i/>
                    <w:sz w:val="24"/>
                    <w:szCs w:val="24"/>
                    <w:lang w:eastAsia="pl-PL"/>
                  </w:rPr>
                  <w:t>…….</w:t>
                </w:r>
              </w:sdtContent>
            </w:sdt>
          </w:p>
        </w:tc>
      </w:tr>
      <w:tr w:rsidR="0054677C" w:rsidRPr="00CD6298" w14:paraId="30C7A2BA" w14:textId="77777777" w:rsidTr="00B84FE3">
        <w:trPr>
          <w:gridBefore w:val="1"/>
          <w:gridAfter w:val="3"/>
          <w:wBefore w:w="530" w:type="dxa"/>
          <w:wAfter w:w="1116" w:type="dxa"/>
          <w:trHeight w:val="351"/>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14:paraId="2142412C"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61952831"/>
                <w:placeholder>
                  <w:docPart w:val="AA4F69252DF54330A237B887BE173399"/>
                </w:placeholder>
              </w:sdtPr>
              <w:sdtContent>
                <w:r w:rsidR="0054677C" w:rsidRPr="00CD6298">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14:paraId="05CAE7A4"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09200060"/>
                <w:placeholder>
                  <w:docPart w:val="267F65F796784A94BF5E3DE1A874CB30"/>
                </w:placeholder>
              </w:sdtPr>
              <w:sdtContent>
                <w:r w:rsidR="0054677C" w:rsidRPr="00CD6298">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14:paraId="542529F6"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362396875"/>
                <w:placeholder>
                  <w:docPart w:val="845DD19474E7456DBE28599487655A18"/>
                </w:placeholder>
              </w:sdtPr>
              <w:sdtContent>
                <w:r w:rsidR="0054677C" w:rsidRPr="00CD6298">
                  <w:rPr>
                    <w:rFonts w:ascii="Times New Roman" w:eastAsia="Times New Roman" w:hAnsi="Times New Roman" w:cs="Times New Roman"/>
                    <w:bCs/>
                    <w:i/>
                    <w:sz w:val="24"/>
                    <w:szCs w:val="24"/>
                    <w:lang w:eastAsia="pl-PL"/>
                  </w:rPr>
                  <w:t>…….</w:t>
                </w:r>
              </w:sdtContent>
            </w:sdt>
          </w:p>
        </w:tc>
      </w:tr>
    </w:tbl>
    <w:p w14:paraId="75BA83AC" w14:textId="77777777" w:rsidR="0054677C" w:rsidRPr="00CD6298" w:rsidRDefault="0054677C" w:rsidP="007F543A">
      <w:pPr>
        <w:spacing w:before="60" w:after="60" w:line="240" w:lineRule="auto"/>
        <w:rPr>
          <w:rFonts w:ascii="Times New Roman" w:hAnsi="Times New Roman" w:cs="Times New Roman"/>
          <w:sz w:val="24"/>
          <w:szCs w:val="24"/>
        </w:rPr>
      </w:pPr>
    </w:p>
    <w:tbl>
      <w:tblPr>
        <w:tblpPr w:leftFromText="141" w:rightFromText="141" w:vertAnchor="text" w:horzAnchor="margin" w:tblpY="-18"/>
        <w:tblW w:w="9409" w:type="dxa"/>
        <w:tblCellMar>
          <w:left w:w="70" w:type="dxa"/>
          <w:right w:w="70" w:type="dxa"/>
        </w:tblCellMar>
        <w:tblLook w:val="04A0" w:firstRow="1" w:lastRow="0" w:firstColumn="1" w:lastColumn="0" w:noHBand="0" w:noVBand="1"/>
      </w:tblPr>
      <w:tblGrid>
        <w:gridCol w:w="3933"/>
        <w:gridCol w:w="2611"/>
        <w:gridCol w:w="2865"/>
      </w:tblGrid>
      <w:tr w:rsidR="00CD6298" w:rsidRPr="00CD6298" w14:paraId="16BAF247" w14:textId="77777777" w:rsidTr="0054677C">
        <w:trPr>
          <w:trHeight w:val="364"/>
        </w:trPr>
        <w:tc>
          <w:tcPr>
            <w:tcW w:w="9409" w:type="dxa"/>
            <w:gridSpan w:val="3"/>
            <w:tcBorders>
              <w:top w:val="single" w:sz="4" w:space="0" w:color="auto"/>
              <w:left w:val="single" w:sz="4" w:space="0" w:color="auto"/>
              <w:bottom w:val="single" w:sz="4" w:space="0" w:color="auto"/>
              <w:right w:val="single" w:sz="4" w:space="0" w:color="auto"/>
            </w:tcBorders>
            <w:shd w:val="clear" w:color="auto" w:fill="B6B0FE"/>
            <w:noWrap/>
            <w:vAlign w:val="bottom"/>
            <w:hideMark/>
          </w:tcPr>
          <w:p w14:paraId="0F5A4FFA" w14:textId="77777777" w:rsidR="0054677C" w:rsidRPr="00CD6298"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Księgowość</w:t>
            </w:r>
          </w:p>
        </w:tc>
      </w:tr>
      <w:tr w:rsidR="00CD6298" w:rsidRPr="00CD6298" w14:paraId="0D581D11" w14:textId="77777777" w:rsidTr="0054677C">
        <w:trPr>
          <w:trHeight w:val="557"/>
        </w:trPr>
        <w:tc>
          <w:tcPr>
            <w:tcW w:w="39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D5A13"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734092070"/>
                <w:placeholder>
                  <w:docPart w:val="077558CD187040859BFB2130637CFDC8"/>
                </w:placeholder>
              </w:sdtPr>
              <w:sdtContent>
                <w:r w:rsidR="0054677C" w:rsidRPr="00CD6298">
                  <w:rPr>
                    <w:rFonts w:ascii="Times New Roman" w:eastAsia="Times New Roman" w:hAnsi="Times New Roman" w:cs="Times New Roman"/>
                    <w:b/>
                    <w:bCs/>
                    <w:i/>
                    <w:sz w:val="24"/>
                    <w:szCs w:val="24"/>
                    <w:lang w:eastAsia="pl-PL"/>
                  </w:rPr>
                  <w:t>numer faktury/rachunku</w:t>
                </w:r>
              </w:sdtContent>
            </w:sdt>
          </w:p>
        </w:tc>
        <w:tc>
          <w:tcPr>
            <w:tcW w:w="26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53AEE" w14:textId="4420B5AD"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bCs/>
                  <w:sz w:val="24"/>
                  <w:szCs w:val="24"/>
                  <w:lang w:eastAsia="pl-PL"/>
                </w:rPr>
                <w:id w:val="-1412073359"/>
                <w:placeholder>
                  <w:docPart w:val="8CCC2ED4320D4F869057A776CEFDFF8F"/>
                </w:placeholder>
                <w:date w:fullDate="2026-03-23T00:00:00Z">
                  <w:dateFormat w:val="yyyy-MM-dd"/>
                  <w:lid w:val="pl-PL"/>
                  <w:storeMappedDataAs w:val="dateTime"/>
                  <w:calendar w:val="gregorian"/>
                </w:date>
              </w:sdtPr>
              <w:sdtContent>
                <w:r w:rsidR="00FD26BC" w:rsidRPr="00CD6298">
                  <w:rPr>
                    <w:rFonts w:ascii="Times New Roman" w:eastAsia="Times New Roman" w:hAnsi="Times New Roman" w:cs="Times New Roman"/>
                    <w:b/>
                    <w:bCs/>
                    <w:sz w:val="24"/>
                    <w:szCs w:val="24"/>
                    <w:lang w:eastAsia="pl-PL"/>
                  </w:rPr>
                  <w:t>202</w:t>
                </w:r>
                <w:r w:rsidR="00FC43F8" w:rsidRPr="00CD6298">
                  <w:rPr>
                    <w:rFonts w:ascii="Times New Roman" w:eastAsia="Times New Roman" w:hAnsi="Times New Roman" w:cs="Times New Roman"/>
                    <w:b/>
                    <w:bCs/>
                    <w:sz w:val="24"/>
                    <w:szCs w:val="24"/>
                    <w:lang w:eastAsia="pl-PL"/>
                  </w:rPr>
                  <w:t>6</w:t>
                </w:r>
                <w:r w:rsidR="00FD26BC" w:rsidRPr="00CD6298">
                  <w:rPr>
                    <w:rFonts w:ascii="Times New Roman" w:eastAsia="Times New Roman" w:hAnsi="Times New Roman" w:cs="Times New Roman"/>
                    <w:b/>
                    <w:bCs/>
                    <w:sz w:val="24"/>
                    <w:szCs w:val="24"/>
                    <w:lang w:eastAsia="pl-PL"/>
                  </w:rPr>
                  <w:t>-03-23</w:t>
                </w:r>
              </w:sdtContent>
            </w:sdt>
          </w:p>
        </w:tc>
        <w:tc>
          <w:tcPr>
            <w:tcW w:w="28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2A6D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2D4F689D" w14:textId="77777777" w:rsidTr="00091749">
        <w:trPr>
          <w:trHeight w:val="557"/>
        </w:trPr>
        <w:tc>
          <w:tcPr>
            <w:tcW w:w="3933" w:type="dxa"/>
            <w:vMerge/>
            <w:tcBorders>
              <w:top w:val="single" w:sz="4" w:space="0" w:color="auto"/>
              <w:left w:val="single" w:sz="4" w:space="0" w:color="auto"/>
              <w:bottom w:val="single" w:sz="4" w:space="0" w:color="auto"/>
              <w:right w:val="single" w:sz="4" w:space="0" w:color="auto"/>
            </w:tcBorders>
            <w:vAlign w:val="center"/>
            <w:hideMark/>
          </w:tcPr>
          <w:p w14:paraId="085FD22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611" w:type="dxa"/>
            <w:vMerge/>
            <w:tcBorders>
              <w:top w:val="single" w:sz="4" w:space="0" w:color="auto"/>
              <w:left w:val="single" w:sz="4" w:space="0" w:color="auto"/>
              <w:bottom w:val="single" w:sz="4" w:space="0" w:color="auto"/>
              <w:right w:val="single" w:sz="4" w:space="0" w:color="auto"/>
            </w:tcBorders>
            <w:vAlign w:val="center"/>
            <w:hideMark/>
          </w:tcPr>
          <w:p w14:paraId="5F0E8FEA"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14:paraId="4CB3EB1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67FDF556" w14:textId="77777777" w:rsidTr="0054677C">
        <w:trPr>
          <w:trHeight w:val="364"/>
        </w:trPr>
        <w:tc>
          <w:tcPr>
            <w:tcW w:w="39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D27E6"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Numer dowodu księgowego</w:t>
            </w:r>
          </w:p>
        </w:tc>
        <w:tc>
          <w:tcPr>
            <w:tcW w:w="2611" w:type="dxa"/>
            <w:tcBorders>
              <w:top w:val="single" w:sz="4" w:space="0" w:color="auto"/>
              <w:left w:val="nil"/>
              <w:bottom w:val="single" w:sz="4" w:space="0" w:color="auto"/>
              <w:right w:val="single" w:sz="4" w:space="0" w:color="auto"/>
            </w:tcBorders>
            <w:shd w:val="clear" w:color="auto" w:fill="auto"/>
            <w:noWrap/>
            <w:vAlign w:val="center"/>
            <w:hideMark/>
          </w:tcPr>
          <w:p w14:paraId="28A08CBB"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data</w:t>
            </w:r>
          </w:p>
        </w:tc>
        <w:tc>
          <w:tcPr>
            <w:tcW w:w="2865" w:type="dxa"/>
            <w:tcBorders>
              <w:top w:val="single" w:sz="4" w:space="0" w:color="auto"/>
              <w:left w:val="nil"/>
              <w:bottom w:val="single" w:sz="4" w:space="0" w:color="auto"/>
              <w:right w:val="single" w:sz="4" w:space="0" w:color="auto"/>
            </w:tcBorders>
            <w:shd w:val="clear" w:color="auto" w:fill="auto"/>
            <w:noWrap/>
            <w:vAlign w:val="center"/>
            <w:hideMark/>
          </w:tcPr>
          <w:p w14:paraId="3243A42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w:t>
            </w:r>
          </w:p>
        </w:tc>
      </w:tr>
    </w:tbl>
    <w:p w14:paraId="14B9DDC7" w14:textId="77777777" w:rsidR="0054677C" w:rsidRPr="00CD6298" w:rsidRDefault="0054677C" w:rsidP="007F543A">
      <w:pPr>
        <w:spacing w:before="60" w:after="60" w:line="240" w:lineRule="auto"/>
        <w:rPr>
          <w:rFonts w:ascii="Times New Roman" w:hAnsi="Times New Roman" w:cs="Times New Roman"/>
          <w:sz w:val="24"/>
          <w:szCs w:val="24"/>
        </w:rPr>
      </w:pPr>
    </w:p>
    <w:p w14:paraId="397DE699" w14:textId="33AD91C1"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Cs/>
          <w:sz w:val="24"/>
          <w:szCs w:val="24"/>
          <w:lang w:eastAsia="pl-PL"/>
        </w:rPr>
        <w:lastRenderedPageBreak/>
        <w:t xml:space="preserve">Rozliczenie podróży służbowych odbywa się w oparciu o </w:t>
      </w:r>
      <w:r w:rsidR="00EA70B7" w:rsidRPr="00CD6298">
        <w:rPr>
          <w:rFonts w:ascii="Times New Roman" w:eastAsia="Times New Roman" w:hAnsi="Times New Roman" w:cs="Times New Roman"/>
          <w:bCs/>
          <w:sz w:val="24"/>
          <w:szCs w:val="24"/>
          <w:lang w:eastAsia="pl-PL"/>
        </w:rPr>
        <w:t>rozporządzenie Ministra Pracy i </w:t>
      </w:r>
      <w:r w:rsidRPr="00CD6298">
        <w:rPr>
          <w:rFonts w:ascii="Times New Roman" w:eastAsia="Times New Roman" w:hAnsi="Times New Roman" w:cs="Times New Roman"/>
          <w:bCs/>
          <w:sz w:val="24"/>
          <w:szCs w:val="24"/>
          <w:lang w:eastAsia="pl-PL"/>
        </w:rPr>
        <w:t xml:space="preserve">Polityki Społecznej z dnia 29 stycznia 2013 r. </w:t>
      </w:r>
      <w:r w:rsidRPr="00CD6298">
        <w:rPr>
          <w:rFonts w:ascii="Times New Roman" w:eastAsia="Times New Roman" w:hAnsi="Times New Roman" w:cs="Times New Roman"/>
          <w:bCs/>
          <w:i/>
          <w:sz w:val="24"/>
          <w:szCs w:val="24"/>
          <w:lang w:eastAsia="pl-PL"/>
        </w:rPr>
        <w:t xml:space="preserve">w sprawie należności przysługujących pracownikowi zatrudnionemu w państwowej lub samorządowej jednostce sfery budżetowej </w:t>
      </w:r>
      <w:r w:rsidR="003753AA" w:rsidRPr="00CD6298">
        <w:rPr>
          <w:rFonts w:ascii="Times New Roman" w:eastAsia="Times New Roman" w:hAnsi="Times New Roman" w:cs="Times New Roman"/>
          <w:bCs/>
          <w:i/>
          <w:sz w:val="24"/>
          <w:szCs w:val="24"/>
          <w:lang w:eastAsia="pl-PL"/>
        </w:rPr>
        <w:br/>
      </w:r>
      <w:r w:rsidRPr="00CD6298">
        <w:rPr>
          <w:rFonts w:ascii="Times New Roman" w:eastAsia="Times New Roman" w:hAnsi="Times New Roman" w:cs="Times New Roman"/>
          <w:bCs/>
          <w:i/>
          <w:sz w:val="24"/>
          <w:szCs w:val="24"/>
          <w:lang w:eastAsia="pl-PL"/>
        </w:rPr>
        <w:t xml:space="preserve">z tytułu podróży służbowej </w:t>
      </w:r>
      <w:r w:rsidRPr="00CD6298">
        <w:rPr>
          <w:rFonts w:ascii="Times New Roman" w:eastAsia="Times New Roman" w:hAnsi="Times New Roman" w:cs="Times New Roman"/>
          <w:bCs/>
          <w:sz w:val="24"/>
          <w:szCs w:val="24"/>
          <w:lang w:eastAsia="pl-PL"/>
        </w:rPr>
        <w:t>(</w:t>
      </w:r>
      <w:r w:rsidR="00AA619E" w:rsidRPr="00CD6298">
        <w:rPr>
          <w:rFonts w:ascii="Times New Roman" w:eastAsia="Times New Roman" w:hAnsi="Times New Roman" w:cs="Times New Roman"/>
          <w:sz w:val="24"/>
          <w:szCs w:val="24"/>
          <w:lang w:eastAsia="pl-PL"/>
        </w:rPr>
        <w:t xml:space="preserve">Dz. U. z 2023 r. </w:t>
      </w:r>
      <w:r w:rsidRPr="00CD6298">
        <w:rPr>
          <w:rFonts w:ascii="Times New Roman" w:eastAsia="Times New Roman" w:hAnsi="Times New Roman" w:cs="Times New Roman"/>
          <w:bCs/>
          <w:sz w:val="24"/>
          <w:szCs w:val="24"/>
          <w:lang w:eastAsia="pl-PL"/>
        </w:rPr>
        <w:t xml:space="preserve">poz. </w:t>
      </w:r>
      <w:r w:rsidR="00AA619E" w:rsidRPr="00CD6298">
        <w:rPr>
          <w:rFonts w:ascii="Times New Roman" w:eastAsia="Times New Roman" w:hAnsi="Times New Roman" w:cs="Times New Roman"/>
          <w:bCs/>
          <w:sz w:val="24"/>
          <w:szCs w:val="24"/>
          <w:lang w:eastAsia="pl-PL"/>
        </w:rPr>
        <w:t>2190</w:t>
      </w:r>
      <w:r w:rsidRPr="00CD6298">
        <w:rPr>
          <w:rFonts w:ascii="Times New Roman" w:eastAsia="Times New Roman" w:hAnsi="Times New Roman" w:cs="Times New Roman"/>
          <w:bCs/>
          <w:sz w:val="24"/>
          <w:szCs w:val="24"/>
          <w:lang w:eastAsia="pl-PL"/>
        </w:rPr>
        <w:t xml:space="preserve">). </w:t>
      </w:r>
      <w:r w:rsidRPr="00CD6298">
        <w:rPr>
          <w:rFonts w:ascii="Times New Roman" w:eastAsia="Times New Roman" w:hAnsi="Times New Roman" w:cs="Times New Roman"/>
          <w:sz w:val="24"/>
          <w:szCs w:val="24"/>
          <w:lang w:eastAsia="pl-PL"/>
        </w:rPr>
        <w:t xml:space="preserve">Zasadniczą przesłanką decydującą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o kwalifikacji danego wyjazdu jako podróży służbowej, jest jej </w:t>
      </w:r>
      <w:r w:rsidRPr="00CD6298">
        <w:rPr>
          <w:rFonts w:ascii="Times New Roman" w:eastAsia="Times New Roman" w:hAnsi="Times New Roman" w:cs="Times New Roman"/>
          <w:b/>
          <w:sz w:val="24"/>
          <w:szCs w:val="24"/>
          <w:lang w:eastAsia="pl-PL"/>
        </w:rPr>
        <w:t>celowość i bezpośredni związek</w:t>
      </w:r>
      <w:r w:rsidRPr="00CD6298">
        <w:rPr>
          <w:rFonts w:ascii="Times New Roman" w:eastAsia="Times New Roman" w:hAnsi="Times New Roman" w:cs="Times New Roman"/>
          <w:sz w:val="24"/>
          <w:szCs w:val="24"/>
          <w:lang w:eastAsia="pl-PL"/>
        </w:rPr>
        <w:t xml:space="preserve"> z realizacją zadania publicznego okre</w:t>
      </w:r>
      <w:r w:rsidR="00306579" w:rsidRPr="00CD6298">
        <w:rPr>
          <w:rFonts w:ascii="Times New Roman" w:eastAsia="Times New Roman" w:hAnsi="Times New Roman" w:cs="Times New Roman"/>
          <w:sz w:val="24"/>
          <w:szCs w:val="24"/>
          <w:lang w:eastAsia="pl-PL"/>
        </w:rPr>
        <w:t>ślonego w </w:t>
      </w:r>
      <w:r w:rsidRPr="00CD6298">
        <w:rPr>
          <w:rFonts w:ascii="Times New Roman" w:eastAsia="Times New Roman" w:hAnsi="Times New Roman" w:cs="Times New Roman"/>
          <w:sz w:val="24"/>
          <w:szCs w:val="24"/>
          <w:lang w:eastAsia="pl-PL"/>
        </w:rPr>
        <w:t>umowie</w:t>
      </w:r>
      <w:r w:rsidR="008821EC" w:rsidRPr="00CD6298">
        <w:rPr>
          <w:rFonts w:ascii="Times New Roman" w:eastAsia="Times New Roman" w:hAnsi="Times New Roman" w:cs="Times New Roman"/>
          <w:sz w:val="24"/>
          <w:szCs w:val="24"/>
          <w:lang w:eastAsia="pl-PL"/>
        </w:rPr>
        <w:t>.</w:t>
      </w:r>
      <w:r w:rsidR="00CA5C07" w:rsidRPr="00CD6298">
        <w:rPr>
          <w:rFonts w:ascii="Times New Roman" w:eastAsia="Times New Roman" w:hAnsi="Times New Roman" w:cs="Times New Roman"/>
          <w:sz w:val="24"/>
          <w:szCs w:val="24"/>
          <w:lang w:eastAsia="pl-PL"/>
        </w:rPr>
        <w:t xml:space="preserve"> </w:t>
      </w:r>
    </w:p>
    <w:p w14:paraId="2E04441D"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 dokumentacji rozliczającej podróż służbową należy dołączyć dowody (faktury, rachunki, bilety itp.) potwierdzające poszczególne wydatki</w:t>
      </w:r>
      <w:r w:rsidRPr="00CD6298">
        <w:rPr>
          <w:rFonts w:ascii="Times New Roman" w:hAnsi="Times New Roman" w:cs="Times New Roman"/>
          <w:sz w:val="24"/>
          <w:szCs w:val="24"/>
        </w:rPr>
        <w:t>.</w:t>
      </w:r>
      <w:r w:rsidRPr="00CD6298">
        <w:rPr>
          <w:rFonts w:ascii="Times New Roman" w:eastAsia="Times New Roman" w:hAnsi="Times New Roman" w:cs="Times New Roman"/>
          <w:sz w:val="24"/>
          <w:szCs w:val="24"/>
          <w:lang w:eastAsia="pl-PL"/>
        </w:rPr>
        <w:t xml:space="preserve"> W przypadku kosztów podróży służbowych pisemne oświadczenia o dokonanym wydatku nie będą uwzględniane i będą stanowić koszt niekwalifikowany. </w:t>
      </w:r>
    </w:p>
    <w:p w14:paraId="74B5DFC7"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Nie wymagają udokumentowania fakturami (rachunkami) diety oraz wydatki objęte ryczałtem.</w:t>
      </w:r>
    </w:p>
    <w:p w14:paraId="0056CDEF"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Dokument rozliczający podróż służbową (Polecenie wyjazdu służbowego) powinien zawierać wszystkie dane określające cel i koszty dotyczące podróży służbowej, a po jej zakończeniu powinien być zaakceptowany przez osobę upoważnioną.</w:t>
      </w:r>
    </w:p>
    <w:p w14:paraId="1D26E806" w14:textId="1CD55589"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może wyrazić zgodę na przejazd w podróży służbowej samochodem prywatnym. W takim przypadku osobie odbywającej podróż służbową przysługuje zwrot kosztów przejazdu w wysokości stanowiącej iloczyn ilości przejechanych kilometrów i stawki za jeden kilometr przebiegu, właściwej dla danego pojazdu, nie większej niż określona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w rozporządzeniu Ministra Infrastruktury z dnia 25 marca 2002 r. </w:t>
      </w:r>
      <w:r w:rsidRPr="00CD6298">
        <w:rPr>
          <w:rFonts w:ascii="Times New Roman" w:eastAsia="Times New Roman" w:hAnsi="Times New Roman" w:cs="Times New Roman"/>
          <w:i/>
          <w:sz w:val="24"/>
          <w:szCs w:val="24"/>
          <w:lang w:eastAsia="pl-PL"/>
        </w:rPr>
        <w:t>w sprawie warunków ustalenia oraz sposobu dokonywania zwrotu kosztów używania do celów służbowych samochodów osobowych, motocykli i motorowerów niebędących własnością pracodawcy</w:t>
      </w:r>
      <w:r w:rsidRPr="00CD6298">
        <w:rPr>
          <w:rFonts w:ascii="Times New Roman" w:eastAsia="Times New Roman" w:hAnsi="Times New Roman" w:cs="Times New Roman"/>
          <w:sz w:val="24"/>
          <w:szCs w:val="24"/>
          <w:lang w:eastAsia="pl-PL"/>
        </w:rPr>
        <w:t xml:space="preserve"> </w:t>
      </w:r>
      <w:r w:rsidR="004F6DDC">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(Dz. U. </w:t>
      </w:r>
      <w:r w:rsidR="004F6DDC">
        <w:rPr>
          <w:rFonts w:ascii="Times New Roman" w:eastAsia="Times New Roman" w:hAnsi="Times New Roman" w:cs="Times New Roman"/>
          <w:sz w:val="24"/>
          <w:szCs w:val="24"/>
          <w:lang w:eastAsia="pl-PL"/>
        </w:rPr>
        <w:t>z 2023 r. poz. 5</w:t>
      </w:r>
      <w:r w:rsidRPr="00CD6298">
        <w:rPr>
          <w:rFonts w:ascii="Times New Roman" w:eastAsia="Times New Roman" w:hAnsi="Times New Roman" w:cs="Times New Roman"/>
          <w:sz w:val="24"/>
          <w:szCs w:val="24"/>
          <w:lang w:eastAsia="pl-PL"/>
        </w:rPr>
        <w:t>), tj.:</w:t>
      </w:r>
    </w:p>
    <w:p w14:paraId="789FE95F" w14:textId="77777777" w:rsidR="0054677C" w:rsidRPr="00CD6298"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dla samochodu o poj. do 900 cm</w:t>
      </w:r>
      <w:r w:rsidRPr="00CD6298">
        <w:rPr>
          <w:rFonts w:ascii="Times New Roman" w:eastAsia="Times New Roman" w:hAnsi="Times New Roman" w:cs="Times New Roman"/>
          <w:sz w:val="24"/>
          <w:szCs w:val="24"/>
          <w:vertAlign w:val="superscript"/>
          <w:lang w:eastAsia="pl-PL"/>
        </w:rPr>
        <w:t>3</w:t>
      </w:r>
      <w:r w:rsidRPr="00CD6298">
        <w:rPr>
          <w:rFonts w:ascii="Times New Roman" w:eastAsia="Times New Roman" w:hAnsi="Times New Roman" w:cs="Times New Roman"/>
          <w:sz w:val="24"/>
          <w:szCs w:val="24"/>
          <w:lang w:eastAsia="pl-PL"/>
        </w:rPr>
        <w:t xml:space="preserve"> – 0,89 zł/km;</w:t>
      </w:r>
    </w:p>
    <w:p w14:paraId="29C8DCC5" w14:textId="77777777" w:rsidR="0054677C" w:rsidRPr="00CD6298"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dla samochodu o poj. pow. 900 cm</w:t>
      </w:r>
      <w:r w:rsidRPr="00CD6298">
        <w:rPr>
          <w:rFonts w:ascii="Times New Roman" w:eastAsia="Times New Roman" w:hAnsi="Times New Roman" w:cs="Times New Roman"/>
          <w:sz w:val="24"/>
          <w:szCs w:val="24"/>
          <w:vertAlign w:val="superscript"/>
          <w:lang w:eastAsia="pl-PL"/>
        </w:rPr>
        <w:t>3</w:t>
      </w:r>
      <w:r w:rsidRPr="00CD6298">
        <w:rPr>
          <w:rFonts w:ascii="Times New Roman" w:eastAsia="Times New Roman" w:hAnsi="Times New Roman" w:cs="Times New Roman"/>
          <w:sz w:val="24"/>
          <w:szCs w:val="24"/>
          <w:lang w:eastAsia="pl-PL"/>
        </w:rPr>
        <w:t xml:space="preserve"> – 1,15 zł/km;</w:t>
      </w:r>
    </w:p>
    <w:p w14:paraId="19CA43C4" w14:textId="77777777" w:rsidR="0054677C" w:rsidRPr="00CD6298"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motocykl – 0,69 zł/km;</w:t>
      </w:r>
    </w:p>
    <w:p w14:paraId="7F9673A4" w14:textId="77777777" w:rsidR="0054677C" w:rsidRPr="00CD6298" w:rsidRDefault="0054677C" w:rsidP="002114CF">
      <w:pPr>
        <w:numPr>
          <w:ilvl w:val="0"/>
          <w:numId w:val="25"/>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motorower – 0,42 zł/km.</w:t>
      </w:r>
    </w:p>
    <w:p w14:paraId="49DF58AF"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Korzystanie z pojazdu stanowiącego środek trwały zleceniobiorcy lub samochodu wypożyczonego w trakcie realizacji zadania, wymaga udokumentowania poprzez:</w:t>
      </w:r>
    </w:p>
    <w:p w14:paraId="185A0007" w14:textId="77777777" w:rsidR="0054677C" w:rsidRPr="00CD6298"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ewidencję przebiegu pojazdu;</w:t>
      </w:r>
    </w:p>
    <w:p w14:paraId="4FBFC6D6" w14:textId="77777777" w:rsidR="0054677C" w:rsidRPr="00CD6298"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dokumenty potwierdzające poniesione wydatki na paliwo.</w:t>
      </w:r>
    </w:p>
    <w:p w14:paraId="0B3BE5B9" w14:textId="78B30E23" w:rsidR="0054677C" w:rsidRPr="00CD6298" w:rsidRDefault="0054677C" w:rsidP="002114CF">
      <w:pPr>
        <w:spacing w:before="60" w:after="60" w:line="240" w:lineRule="auto"/>
        <w:ind w:left="709"/>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Brak ewidencji przebiegu pojazdu bądź dokumentów potwierdzających poniesione wydatki na paliwo, wykluczają możliwość zaliczenia wykazanych wydatków do kosztów kwalifikowalnych. </w:t>
      </w:r>
    </w:p>
    <w:p w14:paraId="13E8A5DA" w14:textId="77777777" w:rsidR="0054677C" w:rsidRPr="00CD6298" w:rsidRDefault="0054677C" w:rsidP="00CB61CB">
      <w:pPr>
        <w:spacing w:before="60" w:after="60" w:line="240" w:lineRule="auto"/>
        <w:ind w:left="709"/>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Ewidencja przebiegu pojazdu musi zawierać co najmniej następujące dane:</w:t>
      </w:r>
    </w:p>
    <w:p w14:paraId="5F2F6626"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nazwisko, imię osoby używającej pojazd</w:t>
      </w:r>
      <w:r w:rsidR="0028520E" w:rsidRPr="00CD6298">
        <w:rPr>
          <w:rFonts w:ascii="Times New Roman" w:eastAsia="Times New Roman" w:hAnsi="Times New Roman" w:cs="Times New Roman"/>
          <w:sz w:val="24"/>
          <w:szCs w:val="24"/>
          <w:lang w:eastAsia="pl-PL"/>
        </w:rPr>
        <w:t>,</w:t>
      </w:r>
    </w:p>
    <w:p w14:paraId="386EA45C"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numer rejestracyjny pojazdu i pojemność silnika</w:t>
      </w:r>
      <w:r w:rsidR="0028520E" w:rsidRPr="00CD6298">
        <w:rPr>
          <w:rFonts w:ascii="Times New Roman" w:eastAsia="Times New Roman" w:hAnsi="Times New Roman" w:cs="Times New Roman"/>
          <w:sz w:val="24"/>
          <w:szCs w:val="24"/>
          <w:lang w:eastAsia="pl-PL"/>
        </w:rPr>
        <w:t>,</w:t>
      </w:r>
    </w:p>
    <w:p w14:paraId="07A42E20"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kolejny numer wpisu, datę i cel wyjazdu</w:t>
      </w:r>
      <w:r w:rsidR="0028520E" w:rsidRPr="00CD6298">
        <w:rPr>
          <w:rFonts w:ascii="Times New Roman" w:eastAsia="Times New Roman" w:hAnsi="Times New Roman" w:cs="Times New Roman"/>
          <w:sz w:val="24"/>
          <w:szCs w:val="24"/>
          <w:lang w:eastAsia="pl-PL"/>
        </w:rPr>
        <w:t>,</w:t>
      </w:r>
    </w:p>
    <w:p w14:paraId="408A26CA"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opis trasy (skąd-dokąd), liczbę faktycznie przejechanych kilometrów</w:t>
      </w:r>
      <w:r w:rsidR="0028520E" w:rsidRPr="00CD6298">
        <w:rPr>
          <w:rFonts w:ascii="Times New Roman" w:eastAsia="Times New Roman" w:hAnsi="Times New Roman" w:cs="Times New Roman"/>
          <w:sz w:val="24"/>
          <w:szCs w:val="24"/>
          <w:lang w:eastAsia="pl-PL"/>
        </w:rPr>
        <w:t>,</w:t>
      </w:r>
    </w:p>
    <w:p w14:paraId="0EFEF0D2"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stawkę za jeden kilometr przebiegu</w:t>
      </w:r>
      <w:r w:rsidR="0028520E" w:rsidRPr="00CD6298">
        <w:rPr>
          <w:rFonts w:ascii="Times New Roman" w:eastAsia="Times New Roman" w:hAnsi="Times New Roman" w:cs="Times New Roman"/>
          <w:sz w:val="24"/>
          <w:szCs w:val="24"/>
          <w:lang w:eastAsia="pl-PL"/>
        </w:rPr>
        <w:t>,</w:t>
      </w:r>
    </w:p>
    <w:p w14:paraId="65696F2B"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kwotę wynikającą z przemnożenia liczby faktycznie przejechanych kilometrów i stawki za jeden kilometr przebiegu</w:t>
      </w:r>
      <w:r w:rsidR="0028520E" w:rsidRPr="00CD6298">
        <w:rPr>
          <w:rFonts w:ascii="Times New Roman" w:eastAsia="Times New Roman" w:hAnsi="Times New Roman" w:cs="Times New Roman"/>
          <w:sz w:val="24"/>
          <w:szCs w:val="24"/>
          <w:lang w:eastAsia="pl-PL"/>
        </w:rPr>
        <w:t>,</w:t>
      </w:r>
    </w:p>
    <w:p w14:paraId="18DABE62"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 osoby używającej pojazd</w:t>
      </w:r>
      <w:r w:rsidR="0028520E" w:rsidRPr="00CD6298">
        <w:rPr>
          <w:rFonts w:ascii="Times New Roman" w:eastAsia="Times New Roman" w:hAnsi="Times New Roman" w:cs="Times New Roman"/>
          <w:sz w:val="24"/>
          <w:szCs w:val="24"/>
          <w:lang w:eastAsia="pl-PL"/>
        </w:rPr>
        <w:t>,</w:t>
      </w:r>
    </w:p>
    <w:p w14:paraId="1AC66F73"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 zleceniobiorcy lub osób umocowanych do działania na jego rzecz i w jego imieniu.</w:t>
      </w:r>
    </w:p>
    <w:p w14:paraId="49AE4AF2"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Koszty ubezpieczenia pojazdu lub koszty związane z ob</w:t>
      </w:r>
      <w:r w:rsidR="00306579" w:rsidRPr="00CD6298">
        <w:rPr>
          <w:rFonts w:ascii="Times New Roman" w:eastAsia="Times New Roman" w:hAnsi="Times New Roman" w:cs="Times New Roman"/>
          <w:sz w:val="24"/>
          <w:szCs w:val="24"/>
          <w:lang w:eastAsia="pl-PL"/>
        </w:rPr>
        <w:t>sługą techniczną czy naprawą (w </w:t>
      </w:r>
      <w:r w:rsidRPr="00CD6298">
        <w:rPr>
          <w:rFonts w:ascii="Times New Roman" w:eastAsia="Times New Roman" w:hAnsi="Times New Roman" w:cs="Times New Roman"/>
          <w:sz w:val="24"/>
          <w:szCs w:val="24"/>
          <w:lang w:eastAsia="pl-PL"/>
        </w:rPr>
        <w:t xml:space="preserve">całości bądź w części) nie podlegają rozliczeniu w ramach rozliczenia podróży samochodem. </w:t>
      </w:r>
    </w:p>
    <w:p w14:paraId="3E7DFA49"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lastRenderedPageBreak/>
        <w:t xml:space="preserve">Zasady rozliczania podróży służbowej pracowników można stosować analogicznie </w:t>
      </w:r>
      <w:r w:rsidR="00306579" w:rsidRPr="00CD6298">
        <w:rPr>
          <w:rFonts w:ascii="Times New Roman" w:eastAsia="Times New Roman" w:hAnsi="Times New Roman" w:cs="Times New Roman"/>
          <w:sz w:val="24"/>
          <w:szCs w:val="24"/>
          <w:lang w:eastAsia="pl-PL"/>
        </w:rPr>
        <w:t>w </w:t>
      </w:r>
      <w:r w:rsidRPr="00CD6298">
        <w:rPr>
          <w:rFonts w:ascii="Times New Roman" w:eastAsia="Times New Roman" w:hAnsi="Times New Roman" w:cs="Times New Roman"/>
          <w:sz w:val="24"/>
          <w:szCs w:val="24"/>
          <w:lang w:eastAsia="pl-PL"/>
        </w:rPr>
        <w:t xml:space="preserve">odniesieniu do osób, których podstawą wykonywania tych czynności jest umowa cywilnoprawna (o ile ta umowa określa zasady i sposób podróży służbowych), np. umowa zlecenia. </w:t>
      </w:r>
    </w:p>
    <w:p w14:paraId="01F78A3B"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Rozliczenie jazd lokalnych samochodem prywatnym dokonuje się na podstawie ewidencji przebiegu pojazdów wg stawek podanych powyżej.</w:t>
      </w:r>
    </w:p>
    <w:p w14:paraId="107EA665" w14:textId="2193484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nabycia towarów lub usług poza granicami Rzeczypospolitej Polskiej, zleceniobiorca jest zobowiązany do udokumentowania poniesionych wydatków w oparciu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o dokumenty księgowe wydawane na zasadach obowiązujących w danym państwie. Dokument powinien być przetłumaczony na język polski i podany kurs danej waluty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stosunku do złotego na dzień transakcji.</w:t>
      </w:r>
    </w:p>
    <w:p w14:paraId="65C22391"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14:paraId="63DB6F54"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Wkład osobowy może zostać rozliczony na podstawie:</w:t>
      </w:r>
    </w:p>
    <w:p w14:paraId="744ADACE" w14:textId="77777777" w:rsidR="00E35247" w:rsidRPr="00CD6298" w:rsidRDefault="0054677C" w:rsidP="00E35247">
      <w:pPr>
        <w:numPr>
          <w:ilvl w:val="0"/>
          <w:numId w:val="28"/>
        </w:numPr>
        <w:spacing w:before="60" w:after="6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zaangażowania wolontariusza - umowy</w:t>
      </w:r>
      <w:r w:rsidR="00306579" w:rsidRPr="00CD6298">
        <w:rPr>
          <w:rFonts w:ascii="Times New Roman" w:eastAsia="Times New Roman" w:hAnsi="Times New Roman" w:cs="Times New Roman"/>
          <w:sz w:val="24"/>
          <w:szCs w:val="24"/>
          <w:lang w:eastAsia="pl-PL"/>
        </w:rPr>
        <w:t xml:space="preserve"> lub porozumienia zawieranego z </w:t>
      </w:r>
      <w:r w:rsidRPr="00CD6298">
        <w:rPr>
          <w:rFonts w:ascii="Times New Roman" w:eastAsia="Times New Roman" w:hAnsi="Times New Roman" w:cs="Times New Roman"/>
          <w:sz w:val="24"/>
          <w:szCs w:val="24"/>
          <w:lang w:eastAsia="pl-PL"/>
        </w:rPr>
        <w:t>wolontariuszem w formie</w:t>
      </w:r>
      <w:r w:rsidR="001040DC" w:rsidRPr="00CD6298">
        <w:rPr>
          <w:rFonts w:ascii="Times New Roman" w:eastAsia="Times New Roman" w:hAnsi="Times New Roman" w:cs="Times New Roman"/>
          <w:sz w:val="24"/>
          <w:szCs w:val="24"/>
          <w:lang w:eastAsia="pl-PL"/>
        </w:rPr>
        <w:t xml:space="preserve"> pisemnej uwzględniające imię i </w:t>
      </w:r>
      <w:r w:rsidRPr="00CD6298">
        <w:rPr>
          <w:rFonts w:ascii="Times New Roman" w:eastAsia="Times New Roman" w:hAnsi="Times New Roman" w:cs="Times New Roman"/>
          <w:sz w:val="24"/>
          <w:szCs w:val="24"/>
          <w:lang w:eastAsia="pl-PL"/>
        </w:rPr>
        <w:t xml:space="preserve">nazwisko wolontariusza, nazwę organizacji, nazwę zadania, okres wykonywania pracy w ramach wolontariatu </w:t>
      </w:r>
      <w:r w:rsidR="00400C3C" w:rsidRPr="00CD6298">
        <w:rPr>
          <w:rFonts w:ascii="Times New Roman" w:eastAsia="Times New Roman" w:hAnsi="Times New Roman" w:cs="Times New Roman"/>
          <w:sz w:val="24"/>
          <w:szCs w:val="24"/>
          <w:lang w:eastAsia="pl-PL"/>
        </w:rPr>
        <w:t xml:space="preserve">oraz </w:t>
      </w:r>
      <w:r w:rsidR="001E340B" w:rsidRPr="00CD6298">
        <w:rPr>
          <w:rFonts w:ascii="Times New Roman" w:eastAsia="Times New Roman" w:hAnsi="Times New Roman" w:cs="Times New Roman"/>
          <w:sz w:val="24"/>
          <w:szCs w:val="24"/>
          <w:lang w:eastAsia="pl-PL"/>
        </w:rPr>
        <w:t>zestawienia</w:t>
      </w:r>
      <w:r w:rsidRPr="00CD6298">
        <w:rPr>
          <w:rFonts w:ascii="Times New Roman" w:eastAsia="Times New Roman" w:hAnsi="Times New Roman" w:cs="Times New Roman"/>
          <w:sz w:val="24"/>
          <w:szCs w:val="24"/>
          <w:lang w:eastAsia="pl-PL"/>
        </w:rPr>
        <w:t xml:space="preserve"> godzin pracy wolontariusza;</w:t>
      </w:r>
    </w:p>
    <w:p w14:paraId="76B90340" w14:textId="77777777" w:rsidR="0054677C" w:rsidRPr="00CD6298" w:rsidRDefault="0054677C" w:rsidP="00E35247">
      <w:pPr>
        <w:numPr>
          <w:ilvl w:val="0"/>
          <w:numId w:val="28"/>
        </w:numPr>
        <w:spacing w:before="60" w:after="6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pracy społecznej członków organizacji - oświadczenia członka organizacji zawierającego w szczególności: imię i nazwisko członka organizacji, nazwę organizacji na rzecz której wykonuje pracę społeczną, okres wykonywania pracy społecznej oraz przedmiot i miejsce wykonywania pracy społecznej oraz poświadczenie jej wykonania przez osobę do reprezentowania organizacji.</w:t>
      </w:r>
    </w:p>
    <w:p w14:paraId="32BE962D"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Wkład własny rzeczowy może zostać rozliczony m.in. na podstawie:</w:t>
      </w:r>
    </w:p>
    <w:p w14:paraId="549413CA" w14:textId="77777777" w:rsidR="00E35247" w:rsidRPr="00CD6298"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umowy użyczenia;</w:t>
      </w:r>
    </w:p>
    <w:p w14:paraId="4FC8053F" w14:textId="77777777" w:rsidR="0054677C" w:rsidRPr="00CD6298"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oświadczenia zleceniobiorcy o zasobach rzeczowych wykorzystanych do realizacji zadania i ich wartości, z uwzględnieniem cen realnych i adekwatnych do cen rynkowych.</w:t>
      </w:r>
    </w:p>
    <w:p w14:paraId="477E2C0F"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Zleceniobiorca jest zobowiązany do prowadzenia wyodrębnionej dokumentacji finansowo-księgowej i ewidencji księgowej zadania publicznego, nawet w przypadku prowadzenia działalności uproszczonej ewidencji przychodów i kosztów.</w:t>
      </w:r>
    </w:p>
    <w:p w14:paraId="4E6D240C" w14:textId="77777777" w:rsidR="0054677C" w:rsidRPr="00CD6298" w:rsidRDefault="0054677C" w:rsidP="007F543A">
      <w:pPr>
        <w:suppressAutoHyphens/>
        <w:autoSpaceDN w:val="0"/>
        <w:spacing w:before="60" w:after="60" w:line="240" w:lineRule="auto"/>
        <w:ind w:left="567"/>
        <w:jc w:val="both"/>
        <w:textAlignment w:val="baseline"/>
        <w:rPr>
          <w:rFonts w:ascii="Times New Roman" w:hAnsi="Times New Roman"/>
          <w:sz w:val="24"/>
          <w:highlight w:val="yellow"/>
        </w:rPr>
      </w:pPr>
    </w:p>
    <w:p w14:paraId="4C0CD014" w14:textId="77777777" w:rsidR="0054677C" w:rsidRPr="00CD6298" w:rsidRDefault="0054677C" w:rsidP="00B84FE3">
      <w:pPr>
        <w:numPr>
          <w:ilvl w:val="0"/>
          <w:numId w:val="5"/>
        </w:numPr>
        <w:spacing w:before="60" w:after="60" w:line="240" w:lineRule="auto"/>
        <w:ind w:left="284" w:hanging="578"/>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Złożenie i zatwierdzenie sprawozdania z wykonania zadania publicznego</w:t>
      </w:r>
    </w:p>
    <w:p w14:paraId="22976270" w14:textId="77777777" w:rsidR="0054677C" w:rsidRPr="00CD6298"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CD6298">
        <w:rPr>
          <w:rFonts w:ascii="Times New Roman" w:hAnsi="Times New Roman" w:cs="Times New Roman"/>
          <w:sz w:val="24"/>
          <w:szCs w:val="24"/>
        </w:rPr>
        <w:t>Zleceniobiorca ma obowiązek przygotowania i złożenia sprawozdania z wykonania zadania publicznego, zwanego dalej „sprawozdaniem”, w terminie 30 dni od dnia zakończenia realizacji zadania publicznego.</w:t>
      </w:r>
    </w:p>
    <w:p w14:paraId="24A82DFE" w14:textId="6EE0177B" w:rsidR="0054677C" w:rsidRPr="00CD6298"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CD6298">
        <w:rPr>
          <w:rFonts w:ascii="Times New Roman" w:hAnsi="Times New Roman" w:cs="Times New Roman"/>
          <w:sz w:val="24"/>
          <w:szCs w:val="24"/>
        </w:rPr>
        <w:t>Sprawozdanie należy przy</w:t>
      </w:r>
      <w:r w:rsidR="00D65010" w:rsidRPr="00CD6298">
        <w:rPr>
          <w:rFonts w:ascii="Times New Roman" w:hAnsi="Times New Roman" w:cs="Times New Roman"/>
          <w:sz w:val="24"/>
          <w:szCs w:val="24"/>
        </w:rPr>
        <w:t>gotować za pośrednictwem systemu internetowego</w:t>
      </w:r>
      <w:r w:rsidRPr="00CD6298">
        <w:rPr>
          <w:rFonts w:ascii="Times New Roman" w:hAnsi="Times New Roman" w:cs="Times New Roman"/>
          <w:sz w:val="24"/>
          <w:szCs w:val="24"/>
        </w:rPr>
        <w:t xml:space="preserve"> Witkac.pl poprzez elektroniczny f</w:t>
      </w:r>
      <w:r w:rsidR="00D65010" w:rsidRPr="00CD6298">
        <w:rPr>
          <w:rFonts w:ascii="Times New Roman" w:hAnsi="Times New Roman" w:cs="Times New Roman"/>
          <w:sz w:val="24"/>
          <w:szCs w:val="24"/>
        </w:rPr>
        <w:t>ormularz dostępny w tym systemie</w:t>
      </w:r>
      <w:r w:rsidR="00CD6298" w:rsidRPr="00CD6298">
        <w:rPr>
          <w:rFonts w:ascii="Times New Roman" w:hAnsi="Times New Roman" w:cs="Times New Roman"/>
          <w:sz w:val="24"/>
          <w:szCs w:val="24"/>
        </w:rPr>
        <w:t xml:space="preserve"> oraz w formie pisemnej.</w:t>
      </w:r>
      <w:r w:rsidRPr="00CD6298">
        <w:rPr>
          <w:rFonts w:ascii="Times New Roman" w:hAnsi="Times New Roman" w:cs="Times New Roman"/>
          <w:sz w:val="24"/>
          <w:szCs w:val="24"/>
        </w:rPr>
        <w:t xml:space="preserve"> </w:t>
      </w:r>
    </w:p>
    <w:p w14:paraId="62F931CD" w14:textId="3BE9C26C" w:rsidR="0054677C" w:rsidRPr="00CD6298"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CD6298">
        <w:rPr>
          <w:rFonts w:ascii="Times New Roman" w:hAnsi="Times New Roman" w:cs="Times New Roman"/>
          <w:sz w:val="24"/>
          <w:szCs w:val="24"/>
        </w:rPr>
        <w:t>Sprawozdanie należy wysłać poprz</w:t>
      </w:r>
      <w:r w:rsidR="00D65010" w:rsidRPr="00CD6298">
        <w:rPr>
          <w:rFonts w:ascii="Times New Roman" w:hAnsi="Times New Roman" w:cs="Times New Roman"/>
          <w:sz w:val="24"/>
          <w:szCs w:val="24"/>
        </w:rPr>
        <w:t>ez system</w:t>
      </w:r>
      <w:r w:rsidRPr="00CD6298">
        <w:rPr>
          <w:rFonts w:ascii="Times New Roman" w:hAnsi="Times New Roman" w:cs="Times New Roman"/>
          <w:sz w:val="24"/>
          <w:szCs w:val="24"/>
        </w:rPr>
        <w:t xml:space="preserve"> Witk</w:t>
      </w:r>
      <w:r w:rsidR="00EA70B7" w:rsidRPr="00CD6298">
        <w:rPr>
          <w:rFonts w:ascii="Times New Roman" w:hAnsi="Times New Roman" w:cs="Times New Roman"/>
          <w:sz w:val="24"/>
          <w:szCs w:val="24"/>
        </w:rPr>
        <w:t xml:space="preserve">ac.pl, a następnie wydrukować i </w:t>
      </w:r>
      <w:r w:rsidRPr="00CD6298">
        <w:rPr>
          <w:rFonts w:ascii="Times New Roman" w:hAnsi="Times New Roman" w:cs="Times New Roman"/>
          <w:sz w:val="24"/>
          <w:szCs w:val="24"/>
        </w:rPr>
        <w:t>opatrzyć postać pa</w:t>
      </w:r>
      <w:r w:rsidR="00400C3C" w:rsidRPr="00CD6298">
        <w:rPr>
          <w:rFonts w:ascii="Times New Roman" w:hAnsi="Times New Roman" w:cs="Times New Roman"/>
          <w:sz w:val="24"/>
          <w:szCs w:val="24"/>
        </w:rPr>
        <w:t xml:space="preserve">pierową sprawozdania podpisami </w:t>
      </w:r>
      <w:r w:rsidRPr="00CD6298">
        <w:rPr>
          <w:rFonts w:ascii="Times New Roman" w:hAnsi="Times New Roman" w:cs="Times New Roman"/>
          <w:sz w:val="24"/>
          <w:szCs w:val="24"/>
        </w:rPr>
        <w:t xml:space="preserve">osób upoważnionych do składania oświadczeń woli </w:t>
      </w:r>
      <w:r w:rsidR="00CD6298" w:rsidRPr="00CD6298">
        <w:rPr>
          <w:rFonts w:ascii="Times New Roman" w:hAnsi="Times New Roman" w:cs="Times New Roman"/>
          <w:sz w:val="24"/>
          <w:szCs w:val="24"/>
        </w:rPr>
        <w:t xml:space="preserve">w zakresie zobowiązań finansowych </w:t>
      </w:r>
      <w:r w:rsidRPr="00CD6298">
        <w:rPr>
          <w:rFonts w:ascii="Times New Roman" w:hAnsi="Times New Roman" w:cs="Times New Roman"/>
          <w:sz w:val="24"/>
          <w:szCs w:val="24"/>
        </w:rPr>
        <w:t>w imieniu zleceniobiorcy, oraz datą tożsamą z datą złoż</w:t>
      </w:r>
      <w:r w:rsidR="00D65010" w:rsidRPr="00CD6298">
        <w:rPr>
          <w:rFonts w:ascii="Times New Roman" w:hAnsi="Times New Roman" w:cs="Times New Roman"/>
          <w:sz w:val="24"/>
          <w:szCs w:val="24"/>
        </w:rPr>
        <w:t>enia sprawozdania poprzez system</w:t>
      </w:r>
      <w:r w:rsidRPr="00CD6298">
        <w:rPr>
          <w:rFonts w:ascii="Times New Roman" w:hAnsi="Times New Roman" w:cs="Times New Roman"/>
          <w:sz w:val="24"/>
          <w:szCs w:val="24"/>
        </w:rPr>
        <w:t xml:space="preserve"> Witkac.pl. </w:t>
      </w:r>
      <w:r w:rsidR="0028520E" w:rsidRPr="00CD6298">
        <w:rPr>
          <w:rFonts w:ascii="Times New Roman" w:eastAsia="Times New Roman" w:hAnsi="Times New Roman" w:cs="Times New Roman"/>
          <w:bCs/>
          <w:sz w:val="24"/>
          <w:szCs w:val="24"/>
          <w:lang w:eastAsia="pl-PL"/>
        </w:rPr>
        <w:t xml:space="preserve">W przypadku braku pieczęci imiennych, </w:t>
      </w:r>
      <w:r w:rsidR="00065535" w:rsidRPr="00CD6298">
        <w:rPr>
          <w:rFonts w:ascii="Times New Roman" w:eastAsia="Times New Roman" w:hAnsi="Times New Roman" w:cs="Times New Roman"/>
          <w:bCs/>
          <w:sz w:val="24"/>
          <w:szCs w:val="24"/>
          <w:lang w:eastAsia="pl-PL"/>
        </w:rPr>
        <w:t>sprawozdanie</w:t>
      </w:r>
      <w:r w:rsidR="0028520E" w:rsidRPr="00CD6298">
        <w:rPr>
          <w:rFonts w:ascii="Times New Roman" w:eastAsia="Times New Roman" w:hAnsi="Times New Roman" w:cs="Times New Roman"/>
          <w:bCs/>
          <w:sz w:val="24"/>
          <w:szCs w:val="24"/>
          <w:lang w:eastAsia="pl-PL"/>
        </w:rPr>
        <w:t xml:space="preserve"> </w:t>
      </w:r>
      <w:r w:rsidR="00065535" w:rsidRPr="00CD6298">
        <w:rPr>
          <w:rFonts w:ascii="Times New Roman" w:eastAsia="Times New Roman" w:hAnsi="Times New Roman" w:cs="Times New Roman"/>
          <w:bCs/>
          <w:sz w:val="24"/>
          <w:szCs w:val="24"/>
          <w:lang w:eastAsia="pl-PL"/>
        </w:rPr>
        <w:t>należy podpisać</w:t>
      </w:r>
      <w:r w:rsidR="002E4AF3" w:rsidRPr="00CD6298">
        <w:rPr>
          <w:rFonts w:ascii="Times New Roman" w:eastAsia="Times New Roman" w:hAnsi="Times New Roman" w:cs="Times New Roman"/>
          <w:bCs/>
          <w:sz w:val="24"/>
          <w:szCs w:val="24"/>
          <w:lang w:eastAsia="pl-PL"/>
        </w:rPr>
        <w:t xml:space="preserve"> czytelnie </w:t>
      </w:r>
      <w:r w:rsidR="0028520E" w:rsidRPr="00CD6298">
        <w:rPr>
          <w:rFonts w:ascii="Times New Roman" w:eastAsia="Times New Roman" w:hAnsi="Times New Roman" w:cs="Times New Roman"/>
          <w:bCs/>
          <w:sz w:val="24"/>
          <w:szCs w:val="24"/>
          <w:lang w:eastAsia="pl-PL"/>
        </w:rPr>
        <w:t>pełnym imieniem i nazwiskiem z zaznaczeniem pełnionej funkcji.</w:t>
      </w:r>
      <w:r w:rsidR="00065535" w:rsidRPr="00CD6298">
        <w:rPr>
          <w:rFonts w:ascii="Times New Roman" w:eastAsia="Times New Roman" w:hAnsi="Times New Roman" w:cs="Times New Roman"/>
          <w:bCs/>
          <w:sz w:val="24"/>
          <w:szCs w:val="24"/>
          <w:lang w:eastAsia="pl-PL"/>
        </w:rPr>
        <w:t xml:space="preserve"> </w:t>
      </w:r>
      <w:r w:rsidRPr="00CD6298">
        <w:rPr>
          <w:rFonts w:ascii="Times New Roman" w:hAnsi="Times New Roman" w:cs="Times New Roman"/>
          <w:sz w:val="24"/>
          <w:szCs w:val="24"/>
        </w:rPr>
        <w:t>Sprawozdanie w postaci papierowej musi być opatrzone tą samą sumą kontrolną co spr</w:t>
      </w:r>
      <w:r w:rsidR="00D65010" w:rsidRPr="00CD6298">
        <w:rPr>
          <w:rFonts w:ascii="Times New Roman" w:hAnsi="Times New Roman" w:cs="Times New Roman"/>
          <w:sz w:val="24"/>
          <w:szCs w:val="24"/>
        </w:rPr>
        <w:t>awozdanie złożone poprzez system</w:t>
      </w:r>
      <w:r w:rsidRPr="00CD6298">
        <w:rPr>
          <w:rFonts w:ascii="Times New Roman" w:hAnsi="Times New Roman" w:cs="Times New Roman"/>
          <w:sz w:val="24"/>
          <w:szCs w:val="24"/>
        </w:rPr>
        <w:t xml:space="preserve"> Witkac.pl. </w:t>
      </w:r>
    </w:p>
    <w:p w14:paraId="0CF87F16" w14:textId="2D4A3CC9" w:rsidR="0054677C" w:rsidRPr="00CD6298"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 xml:space="preserve">Sprawozdanie w postaci papierowej należy złożyć w Biurze Podawczym Ministerstwa Obrony Narodowej mieszczącym się w Warszawie, przy al. Niepodległości 218 (wejście od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ul. Filtrowej) lub przesłać na adres: </w:t>
      </w:r>
    </w:p>
    <w:p w14:paraId="34301AE7" w14:textId="77777777" w:rsidR="0054677C" w:rsidRPr="00CD6298"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lastRenderedPageBreak/>
        <w:t>Departament Edukacji, Kultury i Dziedzictwa MON</w:t>
      </w:r>
    </w:p>
    <w:p w14:paraId="3484D454" w14:textId="77777777" w:rsidR="0054677C" w:rsidRPr="00CD6298"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al. Niepodległości 218, 00-911 Warszawa</w:t>
      </w:r>
    </w:p>
    <w:p w14:paraId="66D26E22" w14:textId="4E79E101" w:rsidR="0054677C" w:rsidRPr="00CD6298" w:rsidRDefault="0054677C" w:rsidP="00766C6C">
      <w:pPr>
        <w:numPr>
          <w:ilvl w:val="3"/>
          <w:numId w:val="5"/>
        </w:numPr>
        <w:spacing w:before="60" w:after="60" w:line="240" w:lineRule="auto"/>
        <w:ind w:left="284" w:hanging="425"/>
        <w:jc w:val="both"/>
        <w:rPr>
          <w:rFonts w:ascii="Times New Roman" w:hAnsi="Times New Roman"/>
          <w:b/>
          <w:sz w:val="24"/>
        </w:rPr>
      </w:pPr>
      <w:r w:rsidRPr="00CD6298">
        <w:rPr>
          <w:rFonts w:ascii="Times New Roman" w:hAnsi="Times New Roman" w:cs="Times New Roman"/>
          <w:sz w:val="24"/>
          <w:szCs w:val="24"/>
        </w:rPr>
        <w:t xml:space="preserve">Za dzień złożenia sprawozdania uważa się dzień złożenia sprawozdania w postaci papierowej </w:t>
      </w:r>
      <w:r w:rsidR="002B34C1" w:rsidRPr="00CD6298">
        <w:rPr>
          <w:rFonts w:ascii="Times New Roman" w:hAnsi="Times New Roman" w:cs="Times New Roman"/>
          <w:sz w:val="24"/>
          <w:szCs w:val="24"/>
        </w:rPr>
        <w:br/>
      </w:r>
      <w:r w:rsidRPr="00CD6298">
        <w:rPr>
          <w:rFonts w:ascii="Times New Roman" w:hAnsi="Times New Roman" w:cs="Times New Roman"/>
          <w:sz w:val="24"/>
          <w:szCs w:val="24"/>
        </w:rPr>
        <w:t>w siedzibie Zleceniodawcy lub dzień nadania przesyłki poprzez operatora pocztowego.</w:t>
      </w:r>
    </w:p>
    <w:p w14:paraId="7051BF2A" w14:textId="77777777" w:rsidR="00CA5C07" w:rsidRPr="00CD6298" w:rsidRDefault="00204A05" w:rsidP="00CA5C07">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 sprawozdania nie załącza się oryginałów ani kopii faktur, rachunków, umów cywilnoprawnych (wraz z rachunkami), list obecności, list odbiorców nagród, wykazu uczestników itp. </w:t>
      </w:r>
    </w:p>
    <w:p w14:paraId="4709C266" w14:textId="656F0CFA" w:rsidR="00204A05" w:rsidRPr="00CD6298" w:rsidRDefault="00204A05" w:rsidP="00CA5C07">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ma możliwość sporządzenia w elektronicznym formularzu sprawozdania </w:t>
      </w:r>
      <w:r w:rsidRPr="00CD6298">
        <w:rPr>
          <w:rFonts w:ascii="Times New Roman" w:eastAsia="Times New Roman" w:hAnsi="Times New Roman" w:cs="Times New Roman"/>
          <w:sz w:val="24"/>
          <w:szCs w:val="24"/>
          <w:lang w:eastAsia="pl-PL"/>
        </w:rPr>
        <w:br/>
        <w:t xml:space="preserve">w sekcji 3 „Faktury/rachunki” oraz w sekcji 4 „Zestawienie innych dokumentów” zestawienia faktur (rachunków) związanych z realizacją zadania publicznego oraz zestawienia innych dokumentów potwierdzających realizację zadania publicznego. </w:t>
      </w:r>
    </w:p>
    <w:p w14:paraId="5C73988C" w14:textId="7CA0EC42" w:rsidR="0054677C" w:rsidRPr="00CD6298" w:rsidRDefault="00316A08" w:rsidP="00316A08">
      <w:pPr>
        <w:numPr>
          <w:ilvl w:val="3"/>
          <w:numId w:val="5"/>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Na żądanie zleceniodawcy zleceniobiorca zobowiązany jest do przedstawienia kopii </w:t>
      </w:r>
      <w:r w:rsidR="009B2ADF" w:rsidRPr="00CD6298">
        <w:rPr>
          <w:rFonts w:ascii="Times New Roman" w:eastAsia="Times New Roman" w:hAnsi="Times New Roman" w:cs="Times New Roman"/>
          <w:sz w:val="24"/>
          <w:szCs w:val="24"/>
          <w:lang w:eastAsia="pl-PL"/>
        </w:rPr>
        <w:t xml:space="preserve">dowodów księgowych oraz innych </w:t>
      </w:r>
      <w:r w:rsidRPr="00CD6298">
        <w:rPr>
          <w:rFonts w:ascii="Times New Roman" w:eastAsia="Times New Roman" w:hAnsi="Times New Roman" w:cs="Times New Roman"/>
          <w:sz w:val="24"/>
          <w:szCs w:val="24"/>
          <w:lang w:eastAsia="pl-PL"/>
        </w:rPr>
        <w:t xml:space="preserve">dokumentów </w:t>
      </w:r>
      <w:r w:rsidR="009B2ADF" w:rsidRPr="00CD6298">
        <w:rPr>
          <w:rFonts w:ascii="Times New Roman" w:eastAsia="Times New Roman" w:hAnsi="Times New Roman" w:cs="Times New Roman"/>
          <w:sz w:val="24"/>
          <w:szCs w:val="24"/>
          <w:lang w:eastAsia="pl-PL"/>
        </w:rPr>
        <w:t>związanych z realizacją zadania publicznego (np. listy odbiorców nagród, wykaz uczestników)</w:t>
      </w:r>
      <w:r w:rsidR="008661AD" w:rsidRPr="00CD6298">
        <w:rPr>
          <w:rFonts w:ascii="Times New Roman" w:eastAsia="Times New Roman" w:hAnsi="Times New Roman" w:cs="Times New Roman"/>
          <w:sz w:val="24"/>
          <w:szCs w:val="24"/>
          <w:lang w:eastAsia="pl-PL"/>
        </w:rPr>
        <w:t xml:space="preserve">. </w:t>
      </w:r>
      <w:r w:rsidR="00D711E7" w:rsidRPr="00CD6298">
        <w:rPr>
          <w:rFonts w:ascii="Times New Roman" w:eastAsia="Times New Roman" w:hAnsi="Times New Roman" w:cs="Times New Roman"/>
          <w:sz w:val="24"/>
          <w:szCs w:val="24"/>
          <w:lang w:eastAsia="pl-PL"/>
        </w:rPr>
        <w:t>D</w:t>
      </w:r>
      <w:r w:rsidRPr="00CD6298">
        <w:rPr>
          <w:rFonts w:ascii="Times New Roman" w:eastAsia="Times New Roman" w:hAnsi="Times New Roman" w:cs="Times New Roman"/>
          <w:sz w:val="24"/>
          <w:szCs w:val="24"/>
          <w:lang w:eastAsia="pl-PL"/>
        </w:rPr>
        <w:t xml:space="preserve">okumenty </w:t>
      </w:r>
      <w:r w:rsidR="009B2ADF" w:rsidRPr="00CD6298">
        <w:rPr>
          <w:rFonts w:ascii="Times New Roman" w:eastAsia="Times New Roman" w:hAnsi="Times New Roman" w:cs="Times New Roman"/>
          <w:sz w:val="24"/>
          <w:szCs w:val="24"/>
          <w:lang w:eastAsia="pl-PL"/>
        </w:rPr>
        <w:t>należy przesłać</w:t>
      </w:r>
      <w:r w:rsidRPr="00CD6298">
        <w:rPr>
          <w:rFonts w:ascii="Times New Roman" w:eastAsia="Times New Roman" w:hAnsi="Times New Roman" w:cs="Times New Roman"/>
          <w:sz w:val="24"/>
          <w:szCs w:val="24"/>
          <w:lang w:eastAsia="pl-PL"/>
        </w:rPr>
        <w:t xml:space="preserve"> za pośrednictwem serwisu Witkac.pl lub </w:t>
      </w:r>
      <w:r w:rsidR="009B2ADF" w:rsidRPr="00CD6298">
        <w:rPr>
          <w:rFonts w:ascii="Times New Roman" w:eastAsia="Times New Roman" w:hAnsi="Times New Roman" w:cs="Times New Roman"/>
          <w:sz w:val="24"/>
          <w:szCs w:val="24"/>
          <w:lang w:eastAsia="pl-PL"/>
        </w:rPr>
        <w:t xml:space="preserve">w postaci papierowej </w:t>
      </w:r>
      <w:r w:rsidRPr="00CD6298">
        <w:rPr>
          <w:rFonts w:ascii="Times New Roman" w:eastAsia="Times New Roman" w:hAnsi="Times New Roman" w:cs="Times New Roman"/>
          <w:sz w:val="24"/>
          <w:szCs w:val="24"/>
          <w:lang w:eastAsia="pl-PL"/>
        </w:rPr>
        <w:t>na adres wskazany w pkt 4.</w:t>
      </w:r>
    </w:p>
    <w:p w14:paraId="59B0165D" w14:textId="77777777" w:rsidR="0054677C" w:rsidRPr="00CD6298" w:rsidRDefault="0054677C" w:rsidP="00B84FE3">
      <w:pPr>
        <w:spacing w:before="60" w:after="60" w:line="240" w:lineRule="auto"/>
        <w:ind w:left="284"/>
        <w:jc w:val="both"/>
        <w:rPr>
          <w:rFonts w:ascii="Times New Roman" w:hAnsi="Times New Roman"/>
          <w:sz w:val="24"/>
        </w:rPr>
      </w:pPr>
      <w:r w:rsidRPr="00CD6298">
        <w:rPr>
          <w:rFonts w:ascii="Times New Roman" w:eastAsia="Times New Roman" w:hAnsi="Times New Roman" w:cs="Times New Roman"/>
          <w:sz w:val="24"/>
          <w:szCs w:val="24"/>
          <w:lang w:eastAsia="pl-PL"/>
        </w:rPr>
        <w:t xml:space="preserve">Przesłane przez zleceniobiorcę kopie dokumentów </w:t>
      </w:r>
      <w:r w:rsidR="00204A05" w:rsidRPr="00CD6298">
        <w:rPr>
          <w:rFonts w:ascii="Times New Roman" w:eastAsia="Times New Roman" w:hAnsi="Times New Roman" w:cs="Times New Roman"/>
          <w:sz w:val="24"/>
          <w:szCs w:val="24"/>
          <w:lang w:eastAsia="pl-PL"/>
        </w:rPr>
        <w:t xml:space="preserve">(np. listy odbiorców nagród, wykaz uczestników) </w:t>
      </w:r>
      <w:r w:rsidRPr="00CD6298">
        <w:rPr>
          <w:rFonts w:ascii="Times New Roman" w:eastAsia="Times New Roman" w:hAnsi="Times New Roman" w:cs="Times New Roman"/>
          <w:sz w:val="24"/>
          <w:szCs w:val="24"/>
          <w:lang w:eastAsia="pl-PL"/>
        </w:rPr>
        <w:t xml:space="preserve">zawierające dane osobowe winny zostać poddane procesowi </w:t>
      </w:r>
      <w:proofErr w:type="spellStart"/>
      <w:r w:rsidRPr="00CD6298">
        <w:rPr>
          <w:rFonts w:ascii="Times New Roman" w:eastAsia="Times New Roman" w:hAnsi="Times New Roman" w:cs="Times New Roman"/>
          <w:sz w:val="24"/>
          <w:szCs w:val="24"/>
          <w:lang w:eastAsia="pl-PL"/>
        </w:rPr>
        <w:t>anonimizacji</w:t>
      </w:r>
      <w:proofErr w:type="spellEnd"/>
      <w:r w:rsidRPr="00CD6298">
        <w:rPr>
          <w:rFonts w:ascii="Times New Roman" w:eastAsia="Times New Roman" w:hAnsi="Times New Roman" w:cs="Times New Roman"/>
          <w:sz w:val="24"/>
          <w:szCs w:val="24"/>
          <w:lang w:eastAsia="pl-PL"/>
        </w:rPr>
        <w:t>.</w:t>
      </w:r>
    </w:p>
    <w:p w14:paraId="22848BAB" w14:textId="20A12C9A" w:rsidR="001063D1" w:rsidRPr="00CD6298" w:rsidRDefault="001063D1" w:rsidP="00CB29D8">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realizacji zadania z wykorzystaniem broni i amunicji do sprawozdania należy dołączyć dokumenty wskazane w rozdziale VII pkt 10 </w:t>
      </w:r>
      <w:proofErr w:type="spellStart"/>
      <w:r w:rsidRPr="00CD6298">
        <w:rPr>
          <w:rFonts w:ascii="Times New Roman" w:eastAsia="Times New Roman" w:hAnsi="Times New Roman" w:cs="Times New Roman"/>
          <w:sz w:val="24"/>
          <w:szCs w:val="24"/>
          <w:lang w:eastAsia="pl-PL"/>
        </w:rPr>
        <w:t>ppkt</w:t>
      </w:r>
      <w:proofErr w:type="spellEnd"/>
      <w:r w:rsidRPr="00CD6298">
        <w:rPr>
          <w:rFonts w:ascii="Times New Roman" w:eastAsia="Times New Roman" w:hAnsi="Times New Roman" w:cs="Times New Roman"/>
          <w:sz w:val="24"/>
          <w:szCs w:val="24"/>
          <w:lang w:eastAsia="pl-PL"/>
        </w:rPr>
        <w:t xml:space="preserve"> 1-</w:t>
      </w:r>
      <w:r w:rsidR="001A236B" w:rsidRPr="00CD6298">
        <w:rPr>
          <w:rFonts w:ascii="Times New Roman" w:eastAsia="Times New Roman" w:hAnsi="Times New Roman" w:cs="Times New Roman"/>
          <w:sz w:val="24"/>
          <w:szCs w:val="24"/>
          <w:lang w:eastAsia="pl-PL"/>
        </w:rPr>
        <w:t>5</w:t>
      </w:r>
      <w:r w:rsidRPr="00CD6298">
        <w:rPr>
          <w:rFonts w:ascii="Times New Roman" w:eastAsia="Times New Roman" w:hAnsi="Times New Roman" w:cs="Times New Roman"/>
          <w:sz w:val="24"/>
          <w:szCs w:val="24"/>
          <w:lang w:eastAsia="pl-PL"/>
        </w:rPr>
        <w:t xml:space="preserve"> niniejszego Regulaminu.</w:t>
      </w:r>
    </w:p>
    <w:p w14:paraId="44770850"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Zleceniobiorca w elektronicznym formularzu sprawozdania w sekcji 6 „Dodatkowe Informacje” zobowiązany jest do zamieszczenia:</w:t>
      </w:r>
    </w:p>
    <w:p w14:paraId="2586BD41" w14:textId="77777777" w:rsidR="00E35247" w:rsidRPr="00CD6298" w:rsidRDefault="0054677C" w:rsidP="00E35247">
      <w:pPr>
        <w:numPr>
          <w:ilvl w:val="0"/>
          <w:numId w:val="30"/>
        </w:numPr>
        <w:suppressAutoHyphens/>
        <w:autoSpaceDN w:val="0"/>
        <w:spacing w:before="60" w:after="60" w:line="240" w:lineRule="auto"/>
        <w:ind w:left="567" w:hanging="283"/>
        <w:jc w:val="both"/>
        <w:textAlignment w:val="baseline"/>
        <w:rPr>
          <w:rFonts w:ascii="Times New Roman" w:hAnsi="Times New Roman" w:cs="Times New Roman"/>
          <w:sz w:val="24"/>
          <w:szCs w:val="24"/>
        </w:rPr>
      </w:pPr>
      <w:r w:rsidRPr="00CD6298">
        <w:rPr>
          <w:rFonts w:ascii="Times New Roman" w:hAnsi="Times New Roman" w:cs="Times New Roman"/>
          <w:sz w:val="24"/>
          <w:szCs w:val="24"/>
        </w:rPr>
        <w:t>informacji o podjętych działaniach informacyjnych w trakcie realizacji zadania publicznego;</w:t>
      </w:r>
    </w:p>
    <w:p w14:paraId="3D17386F" w14:textId="69D5E21D" w:rsidR="0054677C" w:rsidRPr="00CD6298" w:rsidRDefault="008821EC"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informacji</w:t>
      </w:r>
      <w:r w:rsidR="0054677C" w:rsidRPr="00CD6298">
        <w:rPr>
          <w:rFonts w:ascii="Times New Roman" w:hAnsi="Times New Roman" w:cs="Times New Roman"/>
          <w:sz w:val="24"/>
          <w:szCs w:val="24"/>
        </w:rPr>
        <w:t xml:space="preserve"> o sposobie spełnienia warunków służących zapewnieniu dostępności osobom ze szczególnymi potrzebami</w:t>
      </w:r>
      <w:r w:rsidR="00CA5C07" w:rsidRPr="00CD6298">
        <w:rPr>
          <w:rFonts w:ascii="Times New Roman" w:hAnsi="Times New Roman" w:cs="Times New Roman"/>
          <w:sz w:val="24"/>
          <w:szCs w:val="24"/>
        </w:rPr>
        <w:t>;</w:t>
      </w:r>
    </w:p>
    <w:p w14:paraId="449079B4" w14:textId="1F3AF1C5" w:rsidR="00CA5C07" w:rsidRPr="00CD6298" w:rsidRDefault="006B5980"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oświadczeni</w:t>
      </w:r>
      <w:r w:rsidR="008821EC" w:rsidRPr="00CD6298">
        <w:rPr>
          <w:rFonts w:ascii="Times New Roman" w:hAnsi="Times New Roman" w:cs="Times New Roman"/>
          <w:sz w:val="24"/>
          <w:szCs w:val="24"/>
        </w:rPr>
        <w:t>a</w:t>
      </w:r>
      <w:r w:rsidR="00CA5C07" w:rsidRPr="00CD6298">
        <w:rPr>
          <w:rFonts w:ascii="Times New Roman" w:hAnsi="Times New Roman" w:cs="Times New Roman"/>
          <w:sz w:val="24"/>
          <w:szCs w:val="24"/>
        </w:rPr>
        <w:t xml:space="preserve"> o niezatrudniani</w:t>
      </w:r>
      <w:r w:rsidR="00B6215B" w:rsidRPr="00CD6298">
        <w:rPr>
          <w:rFonts w:ascii="Times New Roman" w:hAnsi="Times New Roman" w:cs="Times New Roman"/>
          <w:sz w:val="24"/>
          <w:szCs w:val="24"/>
        </w:rPr>
        <w:t>u</w:t>
      </w:r>
      <w:r w:rsidR="00CA5C07" w:rsidRPr="00CD6298">
        <w:rPr>
          <w:rFonts w:ascii="Times New Roman" w:hAnsi="Times New Roman" w:cs="Times New Roman"/>
          <w:sz w:val="24"/>
          <w:szCs w:val="24"/>
        </w:rPr>
        <w:t xml:space="preserve"> żołnierzy i pracowników resortu obrony narodowej związanych stosunkiem służbowym (stosunkiem pracy) z Departamentem Edukacji, Kultury </w:t>
      </w:r>
      <w:r w:rsidR="00CA5C07" w:rsidRPr="00CD6298">
        <w:rPr>
          <w:rFonts w:ascii="Times New Roman" w:hAnsi="Times New Roman" w:cs="Times New Roman"/>
          <w:sz w:val="24"/>
          <w:szCs w:val="24"/>
        </w:rPr>
        <w:br/>
        <w:t>i Dziedzictwa Ministerstwa Obrony Narodowej bądź inną instytucją biorącą udział w procesie planowania, finansowania, nadzoru i kontroli zadania publicznego.</w:t>
      </w:r>
    </w:p>
    <w:p w14:paraId="3EDCE1A7"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Zadanie publiczne określone w umowie uznaje się za wykonane z chwilą zatwierdzenia sprawozdania przez zleceniodawcę.</w:t>
      </w:r>
    </w:p>
    <w:p w14:paraId="3AC989A7"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Zatwierdzenie sprawozdania następuje po weryfikacji przez zleceniodawcę zakładanych w ofercie rezultatów, działań oraz prawidłowości poniesionych kosztów.</w:t>
      </w:r>
    </w:p>
    <w:p w14:paraId="60B2982B" w14:textId="5DEAB255"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Zadanie uznaje się za zrealizowane, jeżeli zleceniobiorca osiągnie minimum 80% </w:t>
      </w:r>
      <w:r w:rsidR="0053377D" w:rsidRPr="00CD6298">
        <w:rPr>
          <w:rFonts w:ascii="Times New Roman" w:eastAsia="Times New Roman" w:hAnsi="Times New Roman" w:cs="Times New Roman"/>
          <w:sz w:val="24"/>
          <w:szCs w:val="24"/>
          <w:lang w:eastAsia="pl-PL"/>
        </w:rPr>
        <w:t xml:space="preserve">każdego </w:t>
      </w:r>
      <w:r w:rsidR="0053377D" w:rsidRPr="00CD6298">
        <w:rPr>
          <w:rFonts w:ascii="Times New Roman" w:eastAsia="Times New Roman" w:hAnsi="Times New Roman" w:cs="Times New Roman"/>
          <w:sz w:val="24"/>
          <w:szCs w:val="24"/>
          <w:lang w:eastAsia="pl-PL"/>
        </w:rPr>
        <w:br/>
        <w:t xml:space="preserve">z </w:t>
      </w:r>
      <w:r w:rsidRPr="00CD6298">
        <w:rPr>
          <w:rFonts w:ascii="Times New Roman" w:eastAsia="Times New Roman" w:hAnsi="Times New Roman" w:cs="Times New Roman"/>
          <w:sz w:val="24"/>
          <w:szCs w:val="24"/>
          <w:lang w:eastAsia="pl-PL"/>
        </w:rPr>
        <w:t xml:space="preserve">zaplanowanych w ofercie rezultatów. </w:t>
      </w:r>
    </w:p>
    <w:p w14:paraId="3E8494EB"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Osiągnięcie zaplanowanych rezultatów i wykonanie zaplanowanych działań zleceniobiorca potwierdza w swoim oświadczeniu zawartym w treści sprawozdania. </w:t>
      </w:r>
      <w:r w:rsidRPr="00CD6298">
        <w:rPr>
          <w:rFonts w:ascii="Times New Roman" w:eastAsia="Times New Roman" w:hAnsi="Times New Roman" w:cs="Times New Roman"/>
          <w:bCs/>
          <w:sz w:val="24"/>
          <w:szCs w:val="24"/>
          <w:lang w:eastAsia="pl-PL"/>
        </w:rPr>
        <w:t xml:space="preserve">Zleceniobiorca </w:t>
      </w:r>
      <w:r w:rsidRPr="00CD6298">
        <w:rPr>
          <w:rFonts w:ascii="Times New Roman" w:eastAsia="Times New Roman" w:hAnsi="Times New Roman" w:cs="Times New Roman"/>
          <w:sz w:val="24"/>
          <w:szCs w:val="24"/>
          <w:lang w:eastAsia="pl-PL"/>
        </w:rPr>
        <w:t>wskazuje dokumenty i materiały lub inne źródła, na podstawie których możliwa jest weryfikacja poziomu osiągnięcia wskaźników rezultatów</w:t>
      </w:r>
      <w:r w:rsidRPr="00CD6298">
        <w:rPr>
          <w:rFonts w:ascii="Times New Roman" w:eastAsia="Times New Roman" w:hAnsi="Times New Roman" w:cs="Times New Roman"/>
          <w:bCs/>
          <w:sz w:val="24"/>
          <w:szCs w:val="24"/>
          <w:lang w:eastAsia="pl-PL"/>
        </w:rPr>
        <w:t>.</w:t>
      </w:r>
      <w:r w:rsidRPr="00CD6298">
        <w:rPr>
          <w:rFonts w:ascii="Times New Roman" w:eastAsia="Times New Roman" w:hAnsi="Times New Roman" w:cs="Times New Roman"/>
          <w:sz w:val="24"/>
          <w:szCs w:val="24"/>
          <w:lang w:eastAsia="pl-PL"/>
        </w:rPr>
        <w:t xml:space="preserve"> </w:t>
      </w:r>
    </w:p>
    <w:p w14:paraId="7F51D967" w14:textId="5937D83B"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Nieosiągnięcie zakładanych rezultatów oraz niezrealizowanie wszystkich zaplanowanych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do realizacji działań może rodzić konsekwencję pro</w:t>
      </w:r>
      <w:r w:rsidR="00EA70B7" w:rsidRPr="00CD6298">
        <w:rPr>
          <w:rFonts w:ascii="Times New Roman" w:eastAsia="Times New Roman" w:hAnsi="Times New Roman" w:cs="Times New Roman"/>
          <w:sz w:val="24"/>
          <w:szCs w:val="24"/>
          <w:lang w:eastAsia="pl-PL"/>
        </w:rPr>
        <w:t>porcjonalnego zwrotu środków. O </w:t>
      </w:r>
      <w:r w:rsidRPr="00CD6298">
        <w:rPr>
          <w:rFonts w:ascii="Times New Roman" w:eastAsia="Times New Roman" w:hAnsi="Times New Roman" w:cs="Times New Roman"/>
          <w:sz w:val="24"/>
          <w:szCs w:val="24"/>
          <w:lang w:eastAsia="pl-PL"/>
        </w:rPr>
        <w:t>zwrocie środków zadecyduje przeprowadzona analiza sprawozdania pod kątem:</w:t>
      </w:r>
    </w:p>
    <w:p w14:paraId="020E430D" w14:textId="4CF594BD" w:rsidR="0054677C" w:rsidRPr="00CD6298"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czy nieosiągnięcie rezultatu/niezrealizowanie wszystkich działań jest z winy zleceniobiorcy czy z przyczyn obiektywnych; jeżeli miały miejsce przyczyny obiektywne – uzasadnione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sprawozdaniu lub wystąpiły ryzyka wskazane w ofercie, wówczas taka informacja może stanowić podstawę do akceptacji realizacji rezultatów w mniejszym zakresie;</w:t>
      </w:r>
    </w:p>
    <w:p w14:paraId="782EFC4C" w14:textId="77777777" w:rsidR="0054677C" w:rsidRPr="00CD6298"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czy nieosiągnięcie rezultatu/niezrealizowanie wszystkich działań wpływa na koszty jednostkowe, jeżeli tak, to proporcjonalnie zostanie obniżona należna kwota dotacji.</w:t>
      </w:r>
    </w:p>
    <w:p w14:paraId="3D91E0C1"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Sprawozdanie zostaje uznane za prawidłowe jeżeli:</w:t>
      </w:r>
    </w:p>
    <w:p w14:paraId="2068214F" w14:textId="44986239" w:rsidR="0054677C" w:rsidRPr="00CD6298" w:rsidRDefault="00D65010"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CD6298">
        <w:rPr>
          <w:rFonts w:ascii="Times New Roman" w:hAnsi="Times New Roman" w:cs="Times New Roman"/>
          <w:sz w:val="24"/>
          <w:szCs w:val="24"/>
          <w:lang w:eastAsia="pl-PL"/>
        </w:rPr>
        <w:lastRenderedPageBreak/>
        <w:t>złożone zostało poprzez system internetowy</w:t>
      </w:r>
      <w:r w:rsidR="0054677C" w:rsidRPr="00CD6298">
        <w:rPr>
          <w:rFonts w:ascii="Times New Roman" w:hAnsi="Times New Roman" w:cs="Times New Roman"/>
          <w:sz w:val="24"/>
          <w:szCs w:val="24"/>
          <w:lang w:eastAsia="pl-PL"/>
        </w:rPr>
        <w:t xml:space="preserve"> Witkac.pl oraz przekazane w wersji papierowej do organu;</w:t>
      </w:r>
    </w:p>
    <w:p w14:paraId="55D29B54"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złożone zostało w terminie; </w:t>
      </w:r>
    </w:p>
    <w:p w14:paraId="0B9DD83C" w14:textId="24FD0178" w:rsidR="0054677C" w:rsidRPr="00CD6298"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CD6298">
        <w:rPr>
          <w:rFonts w:ascii="Times New Roman" w:hAnsi="Times New Roman" w:cs="Times New Roman"/>
          <w:sz w:val="24"/>
          <w:szCs w:val="24"/>
          <w:lang w:eastAsia="pl-PL"/>
        </w:rPr>
        <w:t>sprawozdanie w wersji papierowej jest tożsame ze spraw</w:t>
      </w:r>
      <w:r w:rsidR="00D65010" w:rsidRPr="00CD6298">
        <w:rPr>
          <w:rFonts w:ascii="Times New Roman" w:hAnsi="Times New Roman" w:cs="Times New Roman"/>
          <w:sz w:val="24"/>
          <w:szCs w:val="24"/>
          <w:lang w:eastAsia="pl-PL"/>
        </w:rPr>
        <w:t>ozdaniem złożonym poprzez system internetowy</w:t>
      </w:r>
      <w:r w:rsidRPr="00CD6298">
        <w:rPr>
          <w:rFonts w:ascii="Times New Roman" w:hAnsi="Times New Roman" w:cs="Times New Roman"/>
          <w:sz w:val="24"/>
          <w:szCs w:val="24"/>
          <w:lang w:eastAsia="pl-PL"/>
        </w:rPr>
        <w:t xml:space="preserve"> Witkac.pl; </w:t>
      </w:r>
    </w:p>
    <w:p w14:paraId="417D2CCB" w14:textId="44DD27D7" w:rsidR="0054677C" w:rsidRPr="00CD6298"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CD6298">
        <w:rPr>
          <w:rFonts w:ascii="Times New Roman" w:hAnsi="Times New Roman" w:cs="Times New Roman"/>
          <w:sz w:val="24"/>
          <w:szCs w:val="24"/>
          <w:lang w:eastAsia="pl-PL"/>
        </w:rPr>
        <w:t>wypełnione zostały wszystkie wymagane rubryki/pola sprawozdania w sposób przedstawiający rzeczywisty przebieg realizacji zadania pu</w:t>
      </w:r>
      <w:r w:rsidR="002B34C1" w:rsidRPr="00CD6298">
        <w:rPr>
          <w:rFonts w:ascii="Times New Roman" w:hAnsi="Times New Roman" w:cs="Times New Roman"/>
          <w:sz w:val="24"/>
          <w:szCs w:val="24"/>
          <w:lang w:eastAsia="pl-PL"/>
        </w:rPr>
        <w:t>blicznego, zwłaszcza wskazujące</w:t>
      </w:r>
      <w:r w:rsidR="002B34C1" w:rsidRPr="00CD6298">
        <w:rPr>
          <w:rFonts w:ascii="Times New Roman" w:hAnsi="Times New Roman" w:cs="Times New Roman"/>
          <w:sz w:val="24"/>
          <w:szCs w:val="24"/>
          <w:lang w:eastAsia="pl-PL"/>
        </w:rPr>
        <w:br/>
      </w:r>
      <w:r w:rsidRPr="00CD6298">
        <w:rPr>
          <w:rFonts w:ascii="Times New Roman" w:hAnsi="Times New Roman" w:cs="Times New Roman"/>
          <w:sz w:val="24"/>
          <w:szCs w:val="24"/>
          <w:lang w:eastAsia="pl-PL"/>
        </w:rPr>
        <w:t>na istnienie logicznego powiązania pomiędzy ofertą, kosztorysem a poszczególnymi częściami sprawozdania;</w:t>
      </w:r>
    </w:p>
    <w:p w14:paraId="7A2C4E05"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środki z dotacji zostały wydatkowane zgodnie z umową;</w:t>
      </w:r>
    </w:p>
    <w:p w14:paraId="10BA13B3"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dokonany został zwrot niewykorzystanej części środków z dotacji;</w:t>
      </w:r>
    </w:p>
    <w:p w14:paraId="4D92737F"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nie zawiera błędów rachunkowych;</w:t>
      </w:r>
    </w:p>
    <w:p w14:paraId="0665B531"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zostały dołączone wymagane umową i niniejszym Regulaminem oświadczenia oraz dokumenty; </w:t>
      </w:r>
    </w:p>
    <w:p w14:paraId="06E4DB6A" w14:textId="38C8C8C1"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sprawozdanie w wersji papierowej zostało podpisane przez osoby upoważnione do składania oświadczeń woli</w:t>
      </w:r>
      <w:r w:rsidR="00CA5C07" w:rsidRPr="00CD6298">
        <w:rPr>
          <w:rFonts w:ascii="Times New Roman" w:eastAsia="Times New Roman" w:hAnsi="Times New Roman" w:cs="Times New Roman"/>
          <w:sz w:val="24"/>
          <w:szCs w:val="24"/>
          <w:lang w:eastAsia="pl-PL"/>
        </w:rPr>
        <w:t xml:space="preserve"> </w:t>
      </w:r>
      <w:r w:rsidRPr="00CD6298">
        <w:rPr>
          <w:rFonts w:ascii="Times New Roman" w:hAnsi="Times New Roman" w:cs="Times New Roman"/>
          <w:sz w:val="24"/>
          <w:szCs w:val="24"/>
        </w:rPr>
        <w:t>w imieniu zleceniobiorcy.</w:t>
      </w:r>
    </w:p>
    <w:p w14:paraId="14C23758" w14:textId="77777777" w:rsidR="0054677C" w:rsidRPr="00CD6298" w:rsidRDefault="0054677C" w:rsidP="007F543A">
      <w:pPr>
        <w:suppressAutoHyphens/>
        <w:autoSpaceDN w:val="0"/>
        <w:spacing w:before="60" w:after="60" w:line="240" w:lineRule="auto"/>
        <w:ind w:left="284"/>
        <w:jc w:val="both"/>
        <w:textAlignment w:val="baseline"/>
        <w:rPr>
          <w:rFonts w:ascii="Times New Roman" w:hAnsi="Times New Roman"/>
          <w:sz w:val="24"/>
          <w:highlight w:val="yellow"/>
        </w:rPr>
      </w:pPr>
    </w:p>
    <w:p w14:paraId="79D1E988" w14:textId="77777777" w:rsidR="0054677C" w:rsidRPr="00CD6298" w:rsidRDefault="0054677C" w:rsidP="00B84FE3">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Obowiązek zwrotu środków z dotacji.</w:t>
      </w:r>
    </w:p>
    <w:p w14:paraId="04F8F9F3" w14:textId="77777777" w:rsidR="0054677C" w:rsidRPr="00CD6298"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Konsekwencją uchybień i nieprawidłowości w wydatkowaniu dotacji może być obowiązek zwrotu części lub całości otrzymanej dotacji. </w:t>
      </w:r>
    </w:p>
    <w:p w14:paraId="5E999659" w14:textId="77777777" w:rsidR="0054677C" w:rsidRPr="00CD6298"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Zwrot dotacji następuje w całości lub w części, między innymi w sytuacjach, gdy:</w:t>
      </w:r>
    </w:p>
    <w:p w14:paraId="4529C194"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dotacja w całości lub części została wykorzystana niezgodnie z przeznaczeniem;</w:t>
      </w:r>
    </w:p>
    <w:p w14:paraId="6DF41E29"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dotacja w całości lub części została pobrana nienależnie;</w:t>
      </w:r>
    </w:p>
    <w:p w14:paraId="4935EB1A"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dotacja została pobrana w nadmiernej wysokości;</w:t>
      </w:r>
    </w:p>
    <w:p w14:paraId="348926FA"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dotacja (w całości lub części) nie została wykorzystana przez zleceniobiorcę; </w:t>
      </w:r>
    </w:p>
    <w:p w14:paraId="0CA91931"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zleceniobiorca i zleceniodawca na mocy porozumienia rozwiązali umowę o realizację zadania publicznego i określili obowiązek zwrotu środków, ze wskazaniem kwoty i terminu dokonania zwrotu;</w:t>
      </w:r>
    </w:p>
    <w:p w14:paraId="4E383482"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wobec naruszenia przez zleceniobiorcę innych obowiązków określonych w umowie, zleceniodawca dokonał jednostronnego rozwiązania umowy.</w:t>
      </w:r>
    </w:p>
    <w:p w14:paraId="5D43328C" w14:textId="77777777" w:rsidR="0054677C" w:rsidRPr="00CD6298" w:rsidRDefault="0054677C" w:rsidP="00B84FE3">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Kontrola realizacji zadania publicznego</w:t>
      </w:r>
    </w:p>
    <w:p w14:paraId="75F6FE19" w14:textId="0D6C71D4"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Kontrola obejmuje prawidłowość wykonania zadania publicznego przez zleceniobiorcę oraz prawidłowość wydatkowania przez niego środków finansowych</w:t>
      </w:r>
      <w:r w:rsidRPr="00CD6298">
        <w:rPr>
          <w:rFonts w:ascii="Times New Roman" w:hAnsi="Times New Roman" w:cs="Times New Roman"/>
          <w:sz w:val="24"/>
          <w:szCs w:val="24"/>
        </w:rPr>
        <w:t>, a także wykonania obowiązku do podjęcia działań informacyjnych dotyczących udzielonego finansowania lub dofinansowania.</w:t>
      </w:r>
      <w:r w:rsidRPr="00CD6298">
        <w:rPr>
          <w:rFonts w:ascii="Times New Roman" w:eastAsia="Times New Roman" w:hAnsi="Times New Roman" w:cs="Times New Roman"/>
          <w:sz w:val="24"/>
          <w:szCs w:val="24"/>
          <w:lang w:eastAsia="pl-PL"/>
        </w:rPr>
        <w:t xml:space="preserve"> Kontrola może być prowadzona zarówno w trakcie, jak i po zakończeniu realizacji zadania publicznego. Prawo do kontroli prawidłowości realizacji zadania publicznego wynika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z art. 17 ustawy </w:t>
      </w:r>
      <w:r w:rsidRPr="00CD6298">
        <w:rPr>
          <w:rFonts w:ascii="Times New Roman" w:eastAsia="Times New Roman" w:hAnsi="Times New Roman" w:cs="Times New Roman"/>
          <w:i/>
          <w:sz w:val="24"/>
          <w:szCs w:val="24"/>
          <w:lang w:eastAsia="pl-PL"/>
        </w:rPr>
        <w:t>o działalności pożytku publicznego i o wolontariacie</w:t>
      </w:r>
      <w:r w:rsidRPr="00CD6298">
        <w:rPr>
          <w:rFonts w:ascii="Times New Roman" w:eastAsia="Times New Roman" w:hAnsi="Times New Roman" w:cs="Times New Roman"/>
          <w:sz w:val="24"/>
          <w:szCs w:val="24"/>
          <w:lang w:eastAsia="pl-PL"/>
        </w:rPr>
        <w:t xml:space="preserve">. </w:t>
      </w:r>
    </w:p>
    <w:p w14:paraId="1F7EEBBC" w14:textId="77777777"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Prawo przeprowadzenia kontroli przysługuje upoważnionym przedstawicielom Ministra Obrony Narodowej w siedzibie zleceniobiorcy, jak również w miejscu realizacji zadania publicznego. </w:t>
      </w:r>
    </w:p>
    <w:p w14:paraId="63265F71" w14:textId="77777777"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Kontrolę przeprowadzić mogą także upoważnieni przedstawiciele innych państwowych organów kontroli.</w:t>
      </w:r>
    </w:p>
    <w:p w14:paraId="52284B37" w14:textId="77777777"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Na wezwanie zleceniodawcy zleceniobiorca zobowiązany jest w wyznaczonym terminie i miejscu do przedłożenia do wglądu dokumentów potwierdzających osiągnięcie zakładanych rezultatów, oryginałów faktur i innych dowodów księgowych, dotyczących wydatków poniesionych na realizację zadania zarówno ze środków z dotacji, jak też ze środków finansowych innych niż dotacja oraz innych dokumentów potwierdzających realizację zadania publicznego (np. listy strzelań, listy odbiorców nagród, wykaz uczestników, harmonogramów, </w:t>
      </w:r>
      <w:r w:rsidRPr="00CD6298">
        <w:rPr>
          <w:rFonts w:ascii="Times New Roman" w:eastAsia="Times New Roman" w:hAnsi="Times New Roman" w:cs="Times New Roman"/>
          <w:sz w:val="24"/>
          <w:szCs w:val="24"/>
          <w:lang w:eastAsia="pl-PL"/>
        </w:rPr>
        <w:lastRenderedPageBreak/>
        <w:t>planów i/lub innej dokumentacji szkoleniowej itp.) lub przesłania ich uwierzytelnionych kopii w celu kontroli dokonanych przez zleceniobiorcę wydatków.</w:t>
      </w:r>
    </w:p>
    <w:p w14:paraId="752F2C8A" w14:textId="77777777" w:rsidR="003753AA"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Dokumentowanie prowadzonych przez zleceniobiorcę czynności mających na celu realizację zadania publicznego, obejmuje także prowadzenie list obecności, sporządzanie sprawozdań ze spotkań, harmonogramów, planów i/lub innej dokumentacji szkoleniowej itp. </w:t>
      </w:r>
    </w:p>
    <w:p w14:paraId="6EDA5CA9" w14:textId="7D18ECD8" w:rsidR="0054677C" w:rsidRPr="00CD6298" w:rsidRDefault="0054677C" w:rsidP="003753AA">
      <w:pPr>
        <w:spacing w:before="60" w:after="60" w:line="240" w:lineRule="auto"/>
        <w:ind w:left="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Rolą zleceniobiorcy jest takie dokumentowanie prowadzonych w ramach tego zadania czynności i związanych z nim wydatków, by w oparciu o przedstawione i wiarygodne dokumenty, był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stanie powiązać każdy poniesiony wydatek z realizowanym w ramach zadania działaniem.</w:t>
      </w:r>
    </w:p>
    <w:p w14:paraId="4A21BDE0" w14:textId="278ACACB"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Wszelką dokumentację związaną z realizacją zadania publicznego zleceniobiorca zobowiązany jest przechowywać przez 5 lat, licząc od dnia 1 stycznia roku następującego po roku, w którym realizował to zadanie. Powyższy obowiązek wynika z § 6 ust. 2 załącznika </w:t>
      </w:r>
      <w:r w:rsid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nr 3 do rozporządzenia </w:t>
      </w:r>
      <w:r w:rsidRPr="00CD6298">
        <w:rPr>
          <w:rFonts w:ascii="Times New Roman" w:hAnsi="Times New Roman" w:cs="Times New Roman"/>
          <w:sz w:val="24"/>
          <w:szCs w:val="24"/>
          <w:lang w:eastAsia="pl-PL"/>
        </w:rPr>
        <w:t xml:space="preserve">Przewodniczącego Komitetu Do Spraw Pożytku Publicznego z dnia </w:t>
      </w:r>
      <w:r w:rsidR="003753AA" w:rsidRPr="00CD6298">
        <w:rPr>
          <w:rFonts w:ascii="Times New Roman" w:hAnsi="Times New Roman" w:cs="Times New Roman"/>
          <w:sz w:val="24"/>
          <w:szCs w:val="24"/>
          <w:lang w:eastAsia="pl-PL"/>
        </w:rPr>
        <w:br/>
      </w:r>
      <w:r w:rsidRPr="00CD6298">
        <w:rPr>
          <w:rFonts w:ascii="Times New Roman" w:hAnsi="Times New Roman" w:cs="Times New Roman"/>
          <w:sz w:val="24"/>
          <w:szCs w:val="24"/>
          <w:lang w:eastAsia="pl-PL"/>
        </w:rPr>
        <w:t xml:space="preserve">24 października 2018 r. </w:t>
      </w:r>
      <w:r w:rsidRPr="00CD6298">
        <w:rPr>
          <w:rFonts w:ascii="Times New Roman" w:hAnsi="Times New Roman" w:cs="Times New Roman"/>
          <w:i/>
          <w:sz w:val="24"/>
          <w:szCs w:val="24"/>
          <w:lang w:eastAsia="pl-PL"/>
        </w:rPr>
        <w:t>w sprawie wzorów ofert i ramowych wzorów umów dotyczących realizacji zadań publicznych oraz wzorów sprawozdań z wykonania tych zadań</w:t>
      </w:r>
      <w:r w:rsidRPr="00CD6298">
        <w:rPr>
          <w:rFonts w:ascii="Times New Roman" w:hAnsi="Times New Roman" w:cs="Times New Roman"/>
          <w:sz w:val="24"/>
          <w:szCs w:val="24"/>
          <w:lang w:eastAsia="pl-PL"/>
        </w:rPr>
        <w:t xml:space="preserve"> </w:t>
      </w:r>
      <w:r w:rsidR="003753AA" w:rsidRPr="00CD6298">
        <w:rPr>
          <w:rFonts w:ascii="Times New Roman" w:hAnsi="Times New Roman" w:cs="Times New Roman"/>
          <w:sz w:val="24"/>
          <w:szCs w:val="24"/>
          <w:lang w:eastAsia="pl-PL"/>
        </w:rPr>
        <w:br/>
      </w:r>
      <w:r w:rsidRPr="00CD6298">
        <w:rPr>
          <w:rFonts w:ascii="Times New Roman" w:hAnsi="Times New Roman" w:cs="Times New Roman"/>
          <w:sz w:val="24"/>
          <w:szCs w:val="24"/>
          <w:lang w:eastAsia="pl-PL"/>
        </w:rPr>
        <w:t>(Dz. U. poz. 2057).</w:t>
      </w:r>
    </w:p>
    <w:p w14:paraId="0B7E053B" w14:textId="574B4262"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Dokumentacja zadania publicznego, o której mowa w pkt 4 - 6, powinna być okazywana na wezwanie każdego organu uprawnionego do kontroli oraz do prowadzenia monitoringu. </w:t>
      </w:r>
    </w:p>
    <w:p w14:paraId="7C9B6D84" w14:textId="319DDB62"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 wynikach przeprowadzonej kontroli zleceniodawca informuje zleceniobiorcę, a w przypadku stwierdzenia nieprawidłowości przekazuje mu wnioski i zalecenia mające na celu ich usunięcie. Zleceniobiorca w terminie określonym w protokole zobowiązany jest do wykonania zaleceń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i pisemnego poinformowania o tym zleceniodawcy.</w:t>
      </w:r>
    </w:p>
    <w:p w14:paraId="71C54CEC" w14:textId="77777777" w:rsidR="00B84FE3"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Ocena merytoryczna zadania może zostać przeprowadzona podczas jego realizacji przez osoby reprezentujące komórki organizacyjne Ministerstwa Obro</w:t>
      </w:r>
      <w:r w:rsidR="00B84FE3" w:rsidRPr="00CD6298">
        <w:rPr>
          <w:rFonts w:ascii="Times New Roman" w:eastAsia="Times New Roman" w:hAnsi="Times New Roman" w:cs="Times New Roman"/>
          <w:sz w:val="24"/>
          <w:szCs w:val="24"/>
          <w:lang w:eastAsia="pl-PL"/>
        </w:rPr>
        <w:t>ny Narodowej lub osoby z </w:t>
      </w:r>
      <w:r w:rsidRPr="00CD6298">
        <w:rPr>
          <w:rFonts w:ascii="Times New Roman" w:eastAsia="Times New Roman" w:hAnsi="Times New Roman" w:cs="Times New Roman"/>
          <w:sz w:val="24"/>
          <w:szCs w:val="24"/>
          <w:lang w:eastAsia="pl-PL"/>
        </w:rPr>
        <w:t>jednostek organizacyjnych podległych Ministrowi Obrony Narodowej lub przez niego nadzorowanych. Osoba dokonująca oceny merytorycznej zadania publicznego przygotowuje notatkę, którą przesyła do dyrektora Departamentu Eduk</w:t>
      </w:r>
      <w:r w:rsidR="00E35247" w:rsidRPr="00CD6298">
        <w:rPr>
          <w:rFonts w:ascii="Times New Roman" w:eastAsia="Times New Roman" w:hAnsi="Times New Roman" w:cs="Times New Roman"/>
          <w:sz w:val="24"/>
          <w:szCs w:val="24"/>
          <w:lang w:eastAsia="pl-PL"/>
        </w:rPr>
        <w:t>acji, Kultury i Dziedzictwa MON.</w:t>
      </w:r>
    </w:p>
    <w:p w14:paraId="3924F032" w14:textId="77777777" w:rsidR="0054677C" w:rsidRPr="00CD6298" w:rsidRDefault="0054677C" w:rsidP="00B84FE3">
      <w:pPr>
        <w:numPr>
          <w:ilvl w:val="0"/>
          <w:numId w:val="5"/>
        </w:numPr>
        <w:spacing w:before="60" w:after="60" w:line="240" w:lineRule="auto"/>
        <w:ind w:left="284" w:hanging="437"/>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Inne postanowienia</w:t>
      </w:r>
    </w:p>
    <w:p w14:paraId="591F8EBF" w14:textId="4136C3AA" w:rsidR="0054677C" w:rsidRPr="00CD6298"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Dokumentacja realizowanego zadania publicznego stanowi informację publiczną w rozumieniu przepisów ustawy </w:t>
      </w:r>
      <w:r w:rsidRPr="00CD6298">
        <w:rPr>
          <w:rFonts w:ascii="Times New Roman" w:eastAsia="Times New Roman" w:hAnsi="Times New Roman" w:cs="Times New Roman"/>
          <w:i/>
          <w:sz w:val="24"/>
          <w:szCs w:val="24"/>
          <w:lang w:eastAsia="pl-PL"/>
        </w:rPr>
        <w:t>o dostępie do informacji publicznej</w:t>
      </w:r>
      <w:r w:rsidRPr="00CD6298">
        <w:rPr>
          <w:rFonts w:ascii="Times New Roman" w:eastAsia="Times New Roman" w:hAnsi="Times New Roman" w:cs="Times New Roman"/>
          <w:sz w:val="24"/>
          <w:szCs w:val="24"/>
          <w:lang w:eastAsia="pl-PL"/>
        </w:rPr>
        <w:t xml:space="preserve"> i podlega udostępnieniu w oparciu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o przepisy przywoływanej ustawy zarówno</w:t>
      </w:r>
      <w:r w:rsidR="00B84FE3" w:rsidRPr="00CD6298">
        <w:rPr>
          <w:rFonts w:ascii="Times New Roman" w:eastAsia="Times New Roman" w:hAnsi="Times New Roman" w:cs="Times New Roman"/>
          <w:sz w:val="24"/>
          <w:szCs w:val="24"/>
          <w:lang w:eastAsia="pl-PL"/>
        </w:rPr>
        <w:t xml:space="preserve"> przez zleceniodawcę, jak i </w:t>
      </w:r>
      <w:r w:rsidRPr="00CD6298">
        <w:rPr>
          <w:rFonts w:ascii="Times New Roman" w:eastAsia="Times New Roman" w:hAnsi="Times New Roman" w:cs="Times New Roman"/>
          <w:sz w:val="24"/>
          <w:szCs w:val="24"/>
          <w:lang w:eastAsia="pl-PL"/>
        </w:rPr>
        <w:t>zleceniobiorcę.</w:t>
      </w:r>
    </w:p>
    <w:p w14:paraId="2AB41466" w14:textId="5C838794" w:rsidR="0054677C" w:rsidRPr="00CD6298"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Calibri" w:hAnsi="Times New Roman" w:cs="Times New Roman"/>
          <w:sz w:val="24"/>
          <w:szCs w:val="24"/>
        </w:rPr>
        <w:t>W zakresie związanym z realizacją zadania publicznego, w tym z przetwarzaniem danych osobowych, zleceniobiorca(-</w:t>
      </w:r>
      <w:proofErr w:type="spellStart"/>
      <w:r w:rsidRPr="00CD6298">
        <w:rPr>
          <w:rFonts w:ascii="Times New Roman" w:eastAsia="Calibri" w:hAnsi="Times New Roman" w:cs="Times New Roman"/>
          <w:sz w:val="24"/>
          <w:szCs w:val="24"/>
        </w:rPr>
        <w:t>cy</w:t>
      </w:r>
      <w:proofErr w:type="spellEnd"/>
      <w:r w:rsidRPr="00CD6298">
        <w:rPr>
          <w:rFonts w:ascii="Times New Roman" w:eastAsia="Calibri" w:hAnsi="Times New Roman" w:cs="Times New Roman"/>
          <w:sz w:val="24"/>
          <w:szCs w:val="24"/>
        </w:rPr>
        <w:t xml:space="preserve">) postępuje(-ją) zgodnie z postanowieniami rozporządzenia Parlamentu Europejskiego i Rady (UE) 2016/679 z dnia 27 kwietnia 2016 r. </w:t>
      </w:r>
      <w:r w:rsidRPr="00CD6298">
        <w:rPr>
          <w:rFonts w:ascii="Times New Roman" w:eastAsia="Calibri" w:hAnsi="Times New Roman" w:cs="Times New Roman"/>
          <w:i/>
          <w:sz w:val="24"/>
          <w:szCs w:val="24"/>
        </w:rPr>
        <w:t>w sprawie ochrony osób fizycznych w związku z przetwarzaniem danych osobowych i w sprawie swobodnego przepływu takich danych oraz uchylenia dyrektywy 95/46/WE</w:t>
      </w:r>
      <w:r w:rsidRPr="00CD6298">
        <w:rPr>
          <w:rFonts w:ascii="Times New Roman" w:eastAsia="Calibri" w:hAnsi="Times New Roman" w:cs="Times New Roman"/>
          <w:sz w:val="24"/>
          <w:szCs w:val="24"/>
        </w:rPr>
        <w:t xml:space="preserve"> (ogólnego rozporządzenia </w:t>
      </w:r>
      <w:r w:rsidR="003753AA" w:rsidRPr="00CD6298">
        <w:rPr>
          <w:rFonts w:ascii="Times New Roman" w:eastAsia="Calibri" w:hAnsi="Times New Roman" w:cs="Times New Roman"/>
          <w:sz w:val="24"/>
          <w:szCs w:val="24"/>
        </w:rPr>
        <w:br/>
      </w:r>
      <w:r w:rsidRPr="00CD6298">
        <w:rPr>
          <w:rFonts w:ascii="Times New Roman" w:eastAsia="Calibri" w:hAnsi="Times New Roman" w:cs="Times New Roman"/>
          <w:sz w:val="24"/>
          <w:szCs w:val="24"/>
        </w:rPr>
        <w:t>o ochronie danych (</w:t>
      </w:r>
      <w:r w:rsidRPr="00CD6298">
        <w:rPr>
          <w:rFonts w:ascii="Times New Roman" w:eastAsia="Times New Roman" w:hAnsi="Times New Roman" w:cs="Times New Roman"/>
          <w:sz w:val="24"/>
          <w:szCs w:val="24"/>
          <w:lang w:eastAsia="pl-PL"/>
        </w:rPr>
        <w:t>Dz. Urz. UE L 119 z 04.05.2016 r., str. 1</w:t>
      </w:r>
      <w:r w:rsidRPr="00CD6298">
        <w:rPr>
          <w:rFonts w:ascii="Times New Roman" w:eastAsia="Calibri" w:hAnsi="Times New Roman" w:cs="Times New Roman"/>
          <w:sz w:val="24"/>
          <w:szCs w:val="24"/>
        </w:rPr>
        <w:t>), zwanym dalej RODO.</w:t>
      </w:r>
    </w:p>
    <w:p w14:paraId="597F4CD1" w14:textId="1F0E98D9" w:rsidR="0054677C" w:rsidRPr="00CD6298"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 xml:space="preserve">Na podstawie RODO zleceniobiorca zobowiązany jest m.in. do: zapewnienia osobom, których dane dotyczą, możliwości realizacji ich praw wskazanych w art. 12-22 RODO, prowadzenia rejestru czynności przetwarzania (art. 30 RODO), rejestru naruszeń (art. 33 RODO), wdrożenia odpowiednich środków technicznych i organizacyjnych zapewniających odpowiedni stopień bezpieczeństwa (art. 32 RODO), wyznaczenia Inspektora Ochrony Danych </w:t>
      </w:r>
      <w:r w:rsidR="00CD6298">
        <w:rPr>
          <w:rFonts w:ascii="Times New Roman" w:hAnsi="Times New Roman" w:cs="Times New Roman"/>
          <w:sz w:val="24"/>
          <w:szCs w:val="24"/>
        </w:rPr>
        <w:br/>
      </w:r>
      <w:r w:rsidRPr="00CD6298">
        <w:rPr>
          <w:rFonts w:ascii="Times New Roman" w:hAnsi="Times New Roman" w:cs="Times New Roman"/>
          <w:sz w:val="24"/>
          <w:szCs w:val="24"/>
        </w:rPr>
        <w:t>(art. 37 ust. 1 RODO).</w:t>
      </w:r>
    </w:p>
    <w:p w14:paraId="03B2DDDF" w14:textId="77777777" w:rsidR="00B45841" w:rsidRPr="00CD6298" w:rsidRDefault="00B45841" w:rsidP="007F543A">
      <w:pPr>
        <w:spacing w:before="60" w:after="60" w:line="240" w:lineRule="auto"/>
        <w:rPr>
          <w:rFonts w:ascii="Times New Roman" w:hAnsi="Times New Roman" w:cs="Times New Roman"/>
          <w:sz w:val="24"/>
          <w:szCs w:val="24"/>
        </w:rPr>
      </w:pPr>
    </w:p>
    <w:sectPr w:rsidR="00B45841" w:rsidRPr="00CD6298" w:rsidSect="00D711E7">
      <w:headerReference w:type="even" r:id="rId16"/>
      <w:headerReference w:type="default" r:id="rId17"/>
      <w:footerReference w:type="even" r:id="rId18"/>
      <w:footerReference w:type="default" r:id="rId19"/>
      <w:headerReference w:type="first" r:id="rId20"/>
      <w:footerReference w:type="first" r:id="rId21"/>
      <w:pgSz w:w="11906" w:h="16838"/>
      <w:pgMar w:top="964" w:right="1021"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F6A4D" w14:textId="77777777" w:rsidR="00FA7020" w:rsidRDefault="00FA7020" w:rsidP="0054677C">
      <w:pPr>
        <w:spacing w:after="0" w:line="240" w:lineRule="auto"/>
      </w:pPr>
      <w:r>
        <w:separator/>
      </w:r>
    </w:p>
  </w:endnote>
  <w:endnote w:type="continuationSeparator" w:id="0">
    <w:p w14:paraId="150638A4" w14:textId="77777777" w:rsidR="00FA7020" w:rsidRDefault="00FA7020" w:rsidP="0054677C">
      <w:pPr>
        <w:spacing w:after="0" w:line="240" w:lineRule="auto"/>
      </w:pPr>
      <w:r>
        <w:continuationSeparator/>
      </w:r>
    </w:p>
  </w:endnote>
  <w:endnote w:type="continuationNotice" w:id="1">
    <w:p w14:paraId="61A58A86" w14:textId="77777777" w:rsidR="00FA7020" w:rsidRDefault="00FA70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675B8" w14:textId="77777777" w:rsidR="00075D65" w:rsidRDefault="00075D6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D0F1F83" w14:textId="77777777" w:rsidR="00075D65" w:rsidRDefault="00075D6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16F91" w14:textId="201CE8B4" w:rsidR="00075D65" w:rsidRDefault="00075D6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2B34C1">
      <w:rPr>
        <w:rStyle w:val="Numerstrony"/>
        <w:noProof/>
      </w:rPr>
      <w:t>22</w:t>
    </w:r>
    <w:r>
      <w:rPr>
        <w:rStyle w:val="Numerstrony"/>
      </w:rPr>
      <w:fldChar w:fldCharType="end"/>
    </w:r>
  </w:p>
  <w:p w14:paraId="0DA1EEDC" w14:textId="77777777" w:rsidR="00075D65" w:rsidRDefault="00075D65">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B1C38" w14:textId="77777777" w:rsidR="002B34C1" w:rsidRDefault="002B34C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D9BA2" w14:textId="77777777" w:rsidR="00FA7020" w:rsidRDefault="00FA7020" w:rsidP="0054677C">
      <w:pPr>
        <w:spacing w:after="0" w:line="240" w:lineRule="auto"/>
      </w:pPr>
      <w:r>
        <w:separator/>
      </w:r>
    </w:p>
  </w:footnote>
  <w:footnote w:type="continuationSeparator" w:id="0">
    <w:p w14:paraId="011CBEA2" w14:textId="77777777" w:rsidR="00FA7020" w:rsidRDefault="00FA7020" w:rsidP="0054677C">
      <w:pPr>
        <w:spacing w:after="0" w:line="240" w:lineRule="auto"/>
      </w:pPr>
      <w:r>
        <w:continuationSeparator/>
      </w:r>
    </w:p>
  </w:footnote>
  <w:footnote w:type="continuationNotice" w:id="1">
    <w:p w14:paraId="504D133D" w14:textId="77777777" w:rsidR="00FA7020" w:rsidRDefault="00FA70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902D" w14:textId="77777777" w:rsidR="002B34C1" w:rsidRDefault="002B34C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1B339" w14:textId="77777777" w:rsidR="00075D65" w:rsidRDefault="00075D6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BD527" w14:textId="77777777" w:rsidR="002B34C1" w:rsidRDefault="002B34C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72F73"/>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C94C6C"/>
    <w:multiLevelType w:val="hybridMultilevel"/>
    <w:tmpl w:val="A2E6C78C"/>
    <w:lvl w:ilvl="0" w:tplc="EA2068FC">
      <w:start w:val="1"/>
      <w:numFmt w:val="decimal"/>
      <w:lvlText w:val="%1)"/>
      <w:lvlJc w:val="left"/>
      <w:pPr>
        <w:ind w:left="1495" w:hanging="360"/>
      </w:pPr>
      <w:rPr>
        <w:color w:val="auto"/>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4" w15:restartNumberingAfterBreak="0">
    <w:nsid w:val="0B1A0C87"/>
    <w:multiLevelType w:val="hybridMultilevel"/>
    <w:tmpl w:val="7E24A62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B36E5B"/>
    <w:multiLevelType w:val="multilevel"/>
    <w:tmpl w:val="374CC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E07DE9"/>
    <w:multiLevelType w:val="hybridMultilevel"/>
    <w:tmpl w:val="F87649DC"/>
    <w:lvl w:ilvl="0" w:tplc="199CB7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0B76A23"/>
    <w:multiLevelType w:val="hybridMultilevel"/>
    <w:tmpl w:val="83BE9284"/>
    <w:lvl w:ilvl="0" w:tplc="04150017">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22B30C7"/>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B3074F"/>
    <w:multiLevelType w:val="hybridMultilevel"/>
    <w:tmpl w:val="A398A0D4"/>
    <w:lvl w:ilvl="0" w:tplc="B4EAF51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12" w15:restartNumberingAfterBreak="0">
    <w:nsid w:val="162E25D6"/>
    <w:multiLevelType w:val="hybridMultilevel"/>
    <w:tmpl w:val="8006C956"/>
    <w:lvl w:ilvl="0" w:tplc="04150017">
      <w:start w:val="1"/>
      <w:numFmt w:val="lowerLetter"/>
      <w:lvlText w:val="%1)"/>
      <w:lvlJc w:val="left"/>
      <w:pPr>
        <w:ind w:left="3338"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 w15:restartNumberingAfterBreak="0">
    <w:nsid w:val="172A6870"/>
    <w:multiLevelType w:val="hybridMultilevel"/>
    <w:tmpl w:val="5000A170"/>
    <w:lvl w:ilvl="0" w:tplc="D51C4EEE">
      <w:start w:val="1"/>
      <w:numFmt w:val="decimal"/>
      <w:lvlText w:val="%1)"/>
      <w:lvlJc w:val="left"/>
      <w:pPr>
        <w:ind w:left="720" w:hanging="360"/>
      </w:pPr>
      <w:rPr>
        <w:strike/>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942C3D"/>
    <w:multiLevelType w:val="hybridMultilevel"/>
    <w:tmpl w:val="BE1A81C8"/>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18D71E74"/>
    <w:multiLevelType w:val="hybridMultilevel"/>
    <w:tmpl w:val="9A2AABA0"/>
    <w:lvl w:ilvl="0" w:tplc="9BE2CE3A">
      <w:start w:val="1"/>
      <w:numFmt w:val="lowerLetter"/>
      <w:lvlText w:val="%1)"/>
      <w:lvlJc w:val="left"/>
      <w:pPr>
        <w:ind w:left="1571" w:hanging="360"/>
      </w:pPr>
      <w:rPr>
        <w:color w:val="auto"/>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1987171B"/>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1B0547F6"/>
    <w:multiLevelType w:val="hybridMultilevel"/>
    <w:tmpl w:val="EF0411E4"/>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1">
      <w:start w:val="1"/>
      <w:numFmt w:val="decimal"/>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1EE4390B"/>
    <w:multiLevelType w:val="hybridMultilevel"/>
    <w:tmpl w:val="483ED684"/>
    <w:lvl w:ilvl="0" w:tplc="461893F8">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0D824E5"/>
    <w:multiLevelType w:val="hybridMultilevel"/>
    <w:tmpl w:val="BFC69B4E"/>
    <w:lvl w:ilvl="0" w:tplc="647A29C0">
      <w:start w:val="1"/>
      <w:numFmt w:val="decimal"/>
      <w:lvlText w:val="%1."/>
      <w:lvlJc w:val="left"/>
      <w:pPr>
        <w:ind w:left="502" w:hanging="360"/>
      </w:pPr>
      <w:rPr>
        <w:rFonts w:hint="default"/>
        <w:b w:val="0"/>
        <w:strike w:val="0"/>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24087624"/>
    <w:multiLevelType w:val="hybridMultilevel"/>
    <w:tmpl w:val="9B28E944"/>
    <w:lvl w:ilvl="0" w:tplc="93800BD4">
      <w:start w:val="1"/>
      <w:numFmt w:val="lowerLetter"/>
      <w:lvlText w:val="%1)"/>
      <w:lvlJc w:val="left"/>
      <w:pPr>
        <w:ind w:left="1800" w:hanging="360"/>
      </w:pPr>
      <w:rPr>
        <w:rFonts w:hint="default"/>
        <w:b w:val="0"/>
        <w:strike w:val="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B8C42A6"/>
    <w:multiLevelType w:val="hybridMultilevel"/>
    <w:tmpl w:val="2F52A598"/>
    <w:lvl w:ilvl="0" w:tplc="04150011">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BE815C1"/>
    <w:multiLevelType w:val="multilevel"/>
    <w:tmpl w:val="8EC6BFC4"/>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2D204E21"/>
    <w:multiLevelType w:val="hybridMultilevel"/>
    <w:tmpl w:val="075C93BE"/>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2D793A10"/>
    <w:multiLevelType w:val="hybridMultilevel"/>
    <w:tmpl w:val="4204F9BE"/>
    <w:lvl w:ilvl="0" w:tplc="0262A838">
      <w:start w:val="1"/>
      <w:numFmt w:val="decimal"/>
      <w:lvlText w:val="%1."/>
      <w:lvlJc w:val="left"/>
      <w:pPr>
        <w:ind w:left="1069" w:hanging="360"/>
      </w:pPr>
      <w:rPr>
        <w:rFonts w:ascii="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2D90182C"/>
    <w:multiLevelType w:val="hybridMultilevel"/>
    <w:tmpl w:val="2996B2D2"/>
    <w:lvl w:ilvl="0" w:tplc="04150011">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29" w15:restartNumberingAfterBreak="0">
    <w:nsid w:val="31F12892"/>
    <w:multiLevelType w:val="hybridMultilevel"/>
    <w:tmpl w:val="4D4E14F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35716E53"/>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373E1493"/>
    <w:multiLevelType w:val="hybridMultilevel"/>
    <w:tmpl w:val="C6B6DB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38E1506E"/>
    <w:multiLevelType w:val="hybridMultilevel"/>
    <w:tmpl w:val="544A1916"/>
    <w:lvl w:ilvl="0" w:tplc="E02EF814">
      <w:start w:val="1"/>
      <w:numFmt w:val="decimal"/>
      <w:lvlText w:val="%1."/>
      <w:lvlJc w:val="left"/>
      <w:pPr>
        <w:ind w:left="502" w:hanging="360"/>
      </w:pPr>
      <w:rPr>
        <w:rFonts w:hint="default"/>
        <w:b w:val="0"/>
        <w:strike w:val="0"/>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7FDA7712">
      <w:start w:val="1"/>
      <w:numFmt w:val="lowerLetter"/>
      <w:lvlText w:val="%4)"/>
      <w:lvlJc w:val="left"/>
      <w:pPr>
        <w:ind w:left="3600" w:hanging="360"/>
      </w:pPr>
      <w:rPr>
        <w:rFonts w:hint="default"/>
      </w:rPr>
    </w:lvl>
    <w:lvl w:ilvl="4" w:tplc="04150019">
      <w:start w:val="1"/>
      <w:numFmt w:val="lowerLetter"/>
      <w:lvlText w:val="%5."/>
      <w:lvlJc w:val="left"/>
      <w:pPr>
        <w:ind w:left="4320" w:hanging="360"/>
      </w:pPr>
    </w:lvl>
    <w:lvl w:ilvl="5" w:tplc="814CBDD8">
      <w:start w:val="1"/>
      <w:numFmt w:val="decimal"/>
      <w:lvlText w:val="%6)"/>
      <w:lvlJc w:val="left"/>
      <w:pPr>
        <w:ind w:left="5220" w:hanging="360"/>
      </w:pPr>
      <w:rPr>
        <w:rFonts w:hint="default"/>
      </w:r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9430598"/>
    <w:multiLevelType w:val="hybridMultilevel"/>
    <w:tmpl w:val="0BA87102"/>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9CAF2E8">
      <w:start w:val="1"/>
      <w:numFmt w:val="decimal"/>
      <w:lvlText w:val="%2)"/>
      <w:lvlJc w:val="left"/>
      <w:pPr>
        <w:ind w:left="1080" w:hanging="360"/>
      </w:pPr>
    </w:lvl>
    <w:lvl w:ilvl="2" w:tplc="51D6E106">
      <w:start w:val="1"/>
      <w:numFmt w:val="decimal"/>
      <w:lvlText w:val="%3)"/>
      <w:lvlJc w:val="left"/>
      <w:pPr>
        <w:ind w:left="1980" w:hanging="360"/>
      </w:pPr>
    </w:lvl>
    <w:lvl w:ilvl="3" w:tplc="04150011">
      <w:start w:val="1"/>
      <w:numFmt w:val="decimal"/>
      <w:lvlText w:val="%4)"/>
      <w:lvlJc w:val="left"/>
      <w:pPr>
        <w:ind w:left="2520" w:hanging="360"/>
      </w:pPr>
    </w:lvl>
    <w:lvl w:ilvl="4" w:tplc="F236C5FC">
      <w:start w:val="1"/>
      <w:numFmt w:val="decimal"/>
      <w:lvlText w:val="%5)"/>
      <w:lvlJc w:val="left"/>
      <w:pPr>
        <w:ind w:left="3240" w:hanging="360"/>
      </w:pPr>
      <w:rPr>
        <w:strike w:val="0"/>
        <w:color w:val="auto"/>
      </w:r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3DEB3282"/>
    <w:multiLevelType w:val="multilevel"/>
    <w:tmpl w:val="C20AAE98"/>
    <w:lvl w:ilvl="0">
      <w:start w:val="1"/>
      <w:numFmt w:val="decimal"/>
      <w:lvlText w:val="%1)"/>
      <w:lvlJc w:val="left"/>
      <w:pPr>
        <w:ind w:left="1145" w:hanging="360"/>
      </w:pPr>
      <w:rPr>
        <w:rFonts w:hint="default"/>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35" w15:restartNumberingAfterBreak="0">
    <w:nsid w:val="3ED40873"/>
    <w:multiLevelType w:val="multilevel"/>
    <w:tmpl w:val="8ADCB7F8"/>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EF4683E"/>
    <w:multiLevelType w:val="multilevel"/>
    <w:tmpl w:val="F38C0352"/>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ascii="Times New Roman" w:hAnsi="Times New Roman" w:cs="Times New Roman"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12913CB"/>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CB174E"/>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70F4E9A"/>
    <w:multiLevelType w:val="hybridMultilevel"/>
    <w:tmpl w:val="4112B1D4"/>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BC2A3B5C">
      <w:start w:val="1"/>
      <w:numFmt w:val="bullet"/>
      <w:lvlText w:val=""/>
      <w:lvlJc w:val="left"/>
      <w:pPr>
        <w:ind w:left="3436" w:hanging="360"/>
      </w:pPr>
      <w:rPr>
        <w:rFonts w:ascii="Symbol" w:hAnsi="Symbol"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0" w15:restartNumberingAfterBreak="0">
    <w:nsid w:val="4B0A0C20"/>
    <w:multiLevelType w:val="multilevel"/>
    <w:tmpl w:val="90C2FE80"/>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C55241C"/>
    <w:multiLevelType w:val="hybridMultilevel"/>
    <w:tmpl w:val="2EB2C3D6"/>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624C71B6">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F03054"/>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AD78E5"/>
    <w:multiLevelType w:val="hybridMultilevel"/>
    <w:tmpl w:val="97DC7EDC"/>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6E6E1D0">
      <w:start w:val="1"/>
      <w:numFmt w:val="decimal"/>
      <w:lvlText w:val="%2)"/>
      <w:lvlJc w:val="left"/>
      <w:pPr>
        <w:ind w:left="1080" w:hanging="360"/>
      </w:pPr>
      <w:rPr>
        <w:rFonts w:hint="default"/>
      </w:rPr>
    </w:lvl>
    <w:lvl w:ilvl="2" w:tplc="5A24A3BC">
      <w:start w:val="1"/>
      <w:numFmt w:val="lowerLetter"/>
      <w:lvlText w:val="%3)"/>
      <w:lvlJc w:val="left"/>
      <w:pPr>
        <w:ind w:left="1980" w:hanging="360"/>
      </w:pPr>
      <w:rPr>
        <w:rFonts w:hint="default"/>
        <w:strike w:val="0"/>
        <w:color w:val="auto"/>
      </w:rPr>
    </w:lvl>
    <w:lvl w:ilvl="3" w:tplc="D0EEBE84">
      <w:start w:val="1"/>
      <w:numFmt w:val="lowerLetter"/>
      <w:lvlText w:val="%4)"/>
      <w:lvlJc w:val="left"/>
      <w:pPr>
        <w:ind w:left="2520" w:hanging="360"/>
      </w:pPr>
      <w:rPr>
        <w:rFonts w:ascii="Times New Roman" w:eastAsia="Times New Roman" w:hAnsi="Times New Roman" w:cs="Times New Roman"/>
      </w:r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45" w15:restartNumberingAfterBreak="0">
    <w:nsid w:val="592D6292"/>
    <w:multiLevelType w:val="hybridMultilevel"/>
    <w:tmpl w:val="89FC0A26"/>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BC2A3B5C">
      <w:start w:val="1"/>
      <w:numFmt w:val="bullet"/>
      <w:lvlText w:val=""/>
      <w:lvlJc w:val="left"/>
      <w:pPr>
        <w:ind w:left="360" w:hanging="360"/>
      </w:pPr>
      <w:rPr>
        <w:rFonts w:ascii="Symbol" w:hAnsi="Symbol"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15:restartNumberingAfterBreak="0">
    <w:nsid w:val="5A9C6C62"/>
    <w:multiLevelType w:val="hybridMultilevel"/>
    <w:tmpl w:val="13E45314"/>
    <w:lvl w:ilvl="0" w:tplc="77209DD0">
      <w:start w:val="1"/>
      <w:numFmt w:val="decimal"/>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5C074499"/>
    <w:multiLevelType w:val="hybridMultilevel"/>
    <w:tmpl w:val="3A0ADCBE"/>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8D421EA">
      <w:start w:val="1"/>
      <w:numFmt w:val="decimal"/>
      <w:lvlText w:val="%4."/>
      <w:lvlJc w:val="left"/>
      <w:pPr>
        <w:ind w:left="3600" w:hanging="360"/>
      </w:pPr>
      <w:rPr>
        <w:b w:val="0"/>
        <w:color w:val="000000" w:themeColor="text1"/>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5D001CC7"/>
    <w:multiLevelType w:val="hybridMultilevel"/>
    <w:tmpl w:val="5E8CAB20"/>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9" w15:restartNumberingAfterBreak="0">
    <w:nsid w:val="5DE26F90"/>
    <w:multiLevelType w:val="hybridMultilevel"/>
    <w:tmpl w:val="72582C3C"/>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7">
      <w:start w:val="1"/>
      <w:numFmt w:val="lowerLetter"/>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15:restartNumberingAfterBreak="0">
    <w:nsid w:val="637E1CBB"/>
    <w:multiLevelType w:val="multilevel"/>
    <w:tmpl w:val="B05E9B10"/>
    <w:lvl w:ilvl="0">
      <w:start w:val="1"/>
      <w:numFmt w:val="decimal"/>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51" w15:restartNumberingAfterBreak="0">
    <w:nsid w:val="653E37C6"/>
    <w:multiLevelType w:val="hybridMultilevel"/>
    <w:tmpl w:val="E0D633F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2" w15:restartNumberingAfterBreak="0">
    <w:nsid w:val="65622FB0"/>
    <w:multiLevelType w:val="hybridMultilevel"/>
    <w:tmpl w:val="523670A4"/>
    <w:lvl w:ilvl="0" w:tplc="04150011">
      <w:start w:val="1"/>
      <w:numFmt w:val="decimal"/>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53" w15:restartNumberingAfterBreak="0">
    <w:nsid w:val="67C071FE"/>
    <w:multiLevelType w:val="hybridMultilevel"/>
    <w:tmpl w:val="FC3C0FC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6AF204C8"/>
    <w:multiLevelType w:val="hybridMultilevel"/>
    <w:tmpl w:val="135E3CB2"/>
    <w:lvl w:ilvl="0" w:tplc="BC2A3B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5" w15:restartNumberingAfterBreak="0">
    <w:nsid w:val="6DE40CB2"/>
    <w:multiLevelType w:val="hybridMultilevel"/>
    <w:tmpl w:val="BB94CB20"/>
    <w:lvl w:ilvl="0" w:tplc="017A0E14">
      <w:start w:val="1"/>
      <w:numFmt w:val="lowerLetter"/>
      <w:lvlText w:val="%1)"/>
      <w:lvlJc w:val="left"/>
      <w:pPr>
        <w:ind w:left="57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C75C26"/>
    <w:multiLevelType w:val="hybridMultilevel"/>
    <w:tmpl w:val="CF44E320"/>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73F96247"/>
    <w:multiLevelType w:val="hybridMultilevel"/>
    <w:tmpl w:val="2390AFC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8" w15:restartNumberingAfterBreak="0">
    <w:nsid w:val="745B07A2"/>
    <w:multiLevelType w:val="hybridMultilevel"/>
    <w:tmpl w:val="0596A56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9" w15:restartNumberingAfterBreak="0">
    <w:nsid w:val="77E31F65"/>
    <w:multiLevelType w:val="multilevel"/>
    <w:tmpl w:val="30DCC04A"/>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bullet"/>
      <w:lvlText w:val=""/>
      <w:lvlJc w:val="left"/>
      <w:pPr>
        <w:ind w:left="928" w:hanging="360"/>
      </w:pPr>
      <w:rPr>
        <w:rFonts w:ascii="Symbol" w:hAnsi="Symbo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61" w15:restartNumberingAfterBreak="0">
    <w:nsid w:val="7FB94208"/>
    <w:multiLevelType w:val="hybridMultilevel"/>
    <w:tmpl w:val="CF5CBD4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53721564">
    <w:abstractNumId w:val="43"/>
  </w:num>
  <w:num w:numId="2" w16cid:durableId="1926719976">
    <w:abstractNumId w:val="22"/>
  </w:num>
  <w:num w:numId="3" w16cid:durableId="1635212040">
    <w:abstractNumId w:val="60"/>
  </w:num>
  <w:num w:numId="4" w16cid:durableId="1521970491">
    <w:abstractNumId w:val="36"/>
  </w:num>
  <w:num w:numId="5" w16cid:durableId="1707635248">
    <w:abstractNumId w:val="41"/>
  </w:num>
  <w:num w:numId="6" w16cid:durableId="523978982">
    <w:abstractNumId w:val="32"/>
  </w:num>
  <w:num w:numId="7" w16cid:durableId="815149224">
    <w:abstractNumId w:val="11"/>
  </w:num>
  <w:num w:numId="8" w16cid:durableId="1634486286">
    <w:abstractNumId w:val="27"/>
  </w:num>
  <w:num w:numId="9" w16cid:durableId="549390822">
    <w:abstractNumId w:val="10"/>
  </w:num>
  <w:num w:numId="10" w16cid:durableId="1466893186">
    <w:abstractNumId w:val="23"/>
  </w:num>
  <w:num w:numId="11" w16cid:durableId="583611806">
    <w:abstractNumId w:val="19"/>
  </w:num>
  <w:num w:numId="12" w16cid:durableId="1278100099">
    <w:abstractNumId w:val="3"/>
  </w:num>
  <w:num w:numId="13" w16cid:durableId="1442066150">
    <w:abstractNumId w:val="44"/>
  </w:num>
  <w:num w:numId="14" w16cid:durableId="1314530742">
    <w:abstractNumId w:val="1"/>
  </w:num>
  <w:num w:numId="15" w16cid:durableId="908422213">
    <w:abstractNumId w:val="28"/>
  </w:num>
  <w:num w:numId="16" w16cid:durableId="384716619">
    <w:abstractNumId w:val="7"/>
  </w:num>
  <w:num w:numId="17" w16cid:durableId="1082723106">
    <w:abstractNumId w:val="26"/>
  </w:num>
  <w:num w:numId="18" w16cid:durableId="1203788610">
    <w:abstractNumId w:val="29"/>
  </w:num>
  <w:num w:numId="19" w16cid:durableId="12344827">
    <w:abstractNumId w:val="4"/>
  </w:num>
  <w:num w:numId="20" w16cid:durableId="138613993">
    <w:abstractNumId w:val="17"/>
  </w:num>
  <w:num w:numId="21" w16cid:durableId="1137070884">
    <w:abstractNumId w:val="48"/>
  </w:num>
  <w:num w:numId="22" w16cid:durableId="1167482796">
    <w:abstractNumId w:val="6"/>
  </w:num>
  <w:num w:numId="23" w16cid:durableId="1066686879">
    <w:abstractNumId w:val="25"/>
  </w:num>
  <w:num w:numId="24" w16cid:durableId="621691410">
    <w:abstractNumId w:val="61"/>
  </w:num>
  <w:num w:numId="25" w16cid:durableId="894970357">
    <w:abstractNumId w:val="24"/>
  </w:num>
  <w:num w:numId="26" w16cid:durableId="1679885742">
    <w:abstractNumId w:val="34"/>
  </w:num>
  <w:num w:numId="27" w16cid:durableId="976758958">
    <w:abstractNumId w:val="35"/>
  </w:num>
  <w:num w:numId="28" w16cid:durableId="1535994801">
    <w:abstractNumId w:val="2"/>
  </w:num>
  <w:num w:numId="29" w16cid:durableId="1780760740">
    <w:abstractNumId w:val="14"/>
  </w:num>
  <w:num w:numId="30" w16cid:durableId="2051342932">
    <w:abstractNumId w:val="50"/>
  </w:num>
  <w:num w:numId="31" w16cid:durableId="1750738064">
    <w:abstractNumId w:val="20"/>
  </w:num>
  <w:num w:numId="32" w16cid:durableId="342438966">
    <w:abstractNumId w:val="12"/>
  </w:num>
  <w:num w:numId="33" w16cid:durableId="572006582">
    <w:abstractNumId w:val="21"/>
  </w:num>
  <w:num w:numId="34" w16cid:durableId="220218259">
    <w:abstractNumId w:val="5"/>
  </w:num>
  <w:num w:numId="35" w16cid:durableId="269361697">
    <w:abstractNumId w:val="46"/>
  </w:num>
  <w:num w:numId="36" w16cid:durableId="1811939563">
    <w:abstractNumId w:val="55"/>
  </w:num>
  <w:num w:numId="37" w16cid:durableId="1726179958">
    <w:abstractNumId w:val="9"/>
  </w:num>
  <w:num w:numId="38" w16cid:durableId="1473330348">
    <w:abstractNumId w:val="33"/>
  </w:num>
  <w:num w:numId="39" w16cid:durableId="21467042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16038776">
    <w:abstractNumId w:val="53"/>
  </w:num>
  <w:num w:numId="41" w16cid:durableId="660543404">
    <w:abstractNumId w:val="15"/>
  </w:num>
  <w:num w:numId="42" w16cid:durableId="571038268">
    <w:abstractNumId w:val="38"/>
  </w:num>
  <w:num w:numId="43" w16cid:durableId="2067875177">
    <w:abstractNumId w:val="13"/>
  </w:num>
  <w:num w:numId="44" w16cid:durableId="373313349">
    <w:abstractNumId w:val="16"/>
  </w:num>
  <w:num w:numId="45" w16cid:durableId="366298690">
    <w:abstractNumId w:val="30"/>
  </w:num>
  <w:num w:numId="46" w16cid:durableId="1503084341">
    <w:abstractNumId w:val="42"/>
  </w:num>
  <w:num w:numId="47" w16cid:durableId="1523520194">
    <w:abstractNumId w:val="18"/>
  </w:num>
  <w:num w:numId="48" w16cid:durableId="2120640632">
    <w:abstractNumId w:val="54"/>
  </w:num>
  <w:num w:numId="49" w16cid:durableId="111751443">
    <w:abstractNumId w:val="0"/>
  </w:num>
  <w:num w:numId="50" w16cid:durableId="1690453339">
    <w:abstractNumId w:val="51"/>
  </w:num>
  <w:num w:numId="51" w16cid:durableId="1806893417">
    <w:abstractNumId w:val="58"/>
  </w:num>
  <w:num w:numId="52" w16cid:durableId="85854427">
    <w:abstractNumId w:val="57"/>
  </w:num>
  <w:num w:numId="53" w16cid:durableId="1159082446">
    <w:abstractNumId w:val="56"/>
  </w:num>
  <w:num w:numId="54" w16cid:durableId="1167162372">
    <w:abstractNumId w:val="39"/>
  </w:num>
  <w:num w:numId="55" w16cid:durableId="1673753729">
    <w:abstractNumId w:val="45"/>
  </w:num>
  <w:num w:numId="56" w16cid:durableId="276908765">
    <w:abstractNumId w:val="59"/>
  </w:num>
  <w:num w:numId="57" w16cid:durableId="950673803">
    <w:abstractNumId w:val="40"/>
  </w:num>
  <w:num w:numId="58" w16cid:durableId="1730033011">
    <w:abstractNumId w:val="49"/>
  </w:num>
  <w:num w:numId="59" w16cid:durableId="515389518">
    <w:abstractNumId w:val="52"/>
  </w:num>
  <w:num w:numId="60" w16cid:durableId="1498881294">
    <w:abstractNumId w:val="47"/>
  </w:num>
  <w:num w:numId="61" w16cid:durableId="146292110">
    <w:abstractNumId w:val="8"/>
  </w:num>
  <w:num w:numId="62" w16cid:durableId="1102385026">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77C"/>
    <w:rsid w:val="000122C8"/>
    <w:rsid w:val="00031F83"/>
    <w:rsid w:val="00034888"/>
    <w:rsid w:val="000607B5"/>
    <w:rsid w:val="00063F55"/>
    <w:rsid w:val="00065535"/>
    <w:rsid w:val="00075D65"/>
    <w:rsid w:val="000820AF"/>
    <w:rsid w:val="00091749"/>
    <w:rsid w:val="000E358F"/>
    <w:rsid w:val="000F1084"/>
    <w:rsid w:val="000F6E52"/>
    <w:rsid w:val="001040DC"/>
    <w:rsid w:val="001063D1"/>
    <w:rsid w:val="001072C9"/>
    <w:rsid w:val="001325BD"/>
    <w:rsid w:val="00135337"/>
    <w:rsid w:val="0014642F"/>
    <w:rsid w:val="00164168"/>
    <w:rsid w:val="00176858"/>
    <w:rsid w:val="0017688F"/>
    <w:rsid w:val="00176976"/>
    <w:rsid w:val="001A236B"/>
    <w:rsid w:val="001B64CF"/>
    <w:rsid w:val="001C22FB"/>
    <w:rsid w:val="001E340B"/>
    <w:rsid w:val="001F1A18"/>
    <w:rsid w:val="00201546"/>
    <w:rsid w:val="00204A05"/>
    <w:rsid w:val="002114CF"/>
    <w:rsid w:val="00222EC6"/>
    <w:rsid w:val="00223788"/>
    <w:rsid w:val="00225FAC"/>
    <w:rsid w:val="002269DA"/>
    <w:rsid w:val="002329B0"/>
    <w:rsid w:val="00242BCF"/>
    <w:rsid w:val="00255729"/>
    <w:rsid w:val="00275345"/>
    <w:rsid w:val="00277F52"/>
    <w:rsid w:val="0028520E"/>
    <w:rsid w:val="0029698D"/>
    <w:rsid w:val="002B3467"/>
    <w:rsid w:val="002B34C1"/>
    <w:rsid w:val="002C3736"/>
    <w:rsid w:val="002D3AF7"/>
    <w:rsid w:val="002D3D37"/>
    <w:rsid w:val="002E4AF3"/>
    <w:rsid w:val="002F5AFB"/>
    <w:rsid w:val="00306579"/>
    <w:rsid w:val="003069BA"/>
    <w:rsid w:val="0031128A"/>
    <w:rsid w:val="00313F2C"/>
    <w:rsid w:val="00316A08"/>
    <w:rsid w:val="003314DE"/>
    <w:rsid w:val="00331A5C"/>
    <w:rsid w:val="00350EAA"/>
    <w:rsid w:val="00355653"/>
    <w:rsid w:val="003753AA"/>
    <w:rsid w:val="00390070"/>
    <w:rsid w:val="003A23D6"/>
    <w:rsid w:val="003A4939"/>
    <w:rsid w:val="003B4CFA"/>
    <w:rsid w:val="003D5D83"/>
    <w:rsid w:val="00400C3C"/>
    <w:rsid w:val="004050AB"/>
    <w:rsid w:val="00426855"/>
    <w:rsid w:val="00460908"/>
    <w:rsid w:val="00467A0C"/>
    <w:rsid w:val="004A29F4"/>
    <w:rsid w:val="004A73B4"/>
    <w:rsid w:val="004B5DBD"/>
    <w:rsid w:val="004B6D4A"/>
    <w:rsid w:val="004D7BAB"/>
    <w:rsid w:val="004E3B39"/>
    <w:rsid w:val="004E4911"/>
    <w:rsid w:val="004E4E9E"/>
    <w:rsid w:val="004F6DDC"/>
    <w:rsid w:val="00503A38"/>
    <w:rsid w:val="005067BD"/>
    <w:rsid w:val="005129DB"/>
    <w:rsid w:val="00514E59"/>
    <w:rsid w:val="00516DB4"/>
    <w:rsid w:val="0053377D"/>
    <w:rsid w:val="0054677C"/>
    <w:rsid w:val="00561E49"/>
    <w:rsid w:val="005840D4"/>
    <w:rsid w:val="005B19E1"/>
    <w:rsid w:val="005D3DE9"/>
    <w:rsid w:val="005D60F8"/>
    <w:rsid w:val="005E2559"/>
    <w:rsid w:val="00616991"/>
    <w:rsid w:val="00623A9E"/>
    <w:rsid w:val="00661E0A"/>
    <w:rsid w:val="00673F38"/>
    <w:rsid w:val="00695CC5"/>
    <w:rsid w:val="00696D24"/>
    <w:rsid w:val="006B3C67"/>
    <w:rsid w:val="006B5980"/>
    <w:rsid w:val="006D0388"/>
    <w:rsid w:val="006D1475"/>
    <w:rsid w:val="006E1510"/>
    <w:rsid w:val="006F47C4"/>
    <w:rsid w:val="006F6AD1"/>
    <w:rsid w:val="0071744D"/>
    <w:rsid w:val="00722EB2"/>
    <w:rsid w:val="007279B3"/>
    <w:rsid w:val="00732991"/>
    <w:rsid w:val="00747464"/>
    <w:rsid w:val="00756A02"/>
    <w:rsid w:val="0076336D"/>
    <w:rsid w:val="007667B6"/>
    <w:rsid w:val="00766C6C"/>
    <w:rsid w:val="00771430"/>
    <w:rsid w:val="00776C56"/>
    <w:rsid w:val="00777E09"/>
    <w:rsid w:val="007845FD"/>
    <w:rsid w:val="007B21E6"/>
    <w:rsid w:val="007B3B00"/>
    <w:rsid w:val="007B5C0E"/>
    <w:rsid w:val="007C0336"/>
    <w:rsid w:val="007D1D3A"/>
    <w:rsid w:val="007D46D3"/>
    <w:rsid w:val="007D702B"/>
    <w:rsid w:val="007E2D04"/>
    <w:rsid w:val="007F543A"/>
    <w:rsid w:val="008019C4"/>
    <w:rsid w:val="008150D3"/>
    <w:rsid w:val="008261F6"/>
    <w:rsid w:val="00834C3E"/>
    <w:rsid w:val="008661AD"/>
    <w:rsid w:val="008736D6"/>
    <w:rsid w:val="00873FC7"/>
    <w:rsid w:val="00881663"/>
    <w:rsid w:val="008821EC"/>
    <w:rsid w:val="008A45FC"/>
    <w:rsid w:val="008A5027"/>
    <w:rsid w:val="008C3AB8"/>
    <w:rsid w:val="008D1303"/>
    <w:rsid w:val="008E4289"/>
    <w:rsid w:val="00901E76"/>
    <w:rsid w:val="00910552"/>
    <w:rsid w:val="00916534"/>
    <w:rsid w:val="00940DE6"/>
    <w:rsid w:val="00950A98"/>
    <w:rsid w:val="009646A9"/>
    <w:rsid w:val="0096772F"/>
    <w:rsid w:val="0097372A"/>
    <w:rsid w:val="009829B0"/>
    <w:rsid w:val="00997625"/>
    <w:rsid w:val="009B28FB"/>
    <w:rsid w:val="009B2ADF"/>
    <w:rsid w:val="009C129F"/>
    <w:rsid w:val="009C2200"/>
    <w:rsid w:val="009C3983"/>
    <w:rsid w:val="009C632F"/>
    <w:rsid w:val="009D04D0"/>
    <w:rsid w:val="009D2E22"/>
    <w:rsid w:val="009D350F"/>
    <w:rsid w:val="009D40AB"/>
    <w:rsid w:val="009D5AB9"/>
    <w:rsid w:val="009D78BB"/>
    <w:rsid w:val="009F2D03"/>
    <w:rsid w:val="00A03B81"/>
    <w:rsid w:val="00A06BC5"/>
    <w:rsid w:val="00A06E9D"/>
    <w:rsid w:val="00A1503E"/>
    <w:rsid w:val="00A17D13"/>
    <w:rsid w:val="00A21056"/>
    <w:rsid w:val="00A220DA"/>
    <w:rsid w:val="00A3480D"/>
    <w:rsid w:val="00A355CF"/>
    <w:rsid w:val="00A50B93"/>
    <w:rsid w:val="00A604FB"/>
    <w:rsid w:val="00A62E30"/>
    <w:rsid w:val="00AA619E"/>
    <w:rsid w:val="00AB13E4"/>
    <w:rsid w:val="00AC5EAB"/>
    <w:rsid w:val="00AF6338"/>
    <w:rsid w:val="00B027FA"/>
    <w:rsid w:val="00B3098B"/>
    <w:rsid w:val="00B37937"/>
    <w:rsid w:val="00B40138"/>
    <w:rsid w:val="00B40595"/>
    <w:rsid w:val="00B45841"/>
    <w:rsid w:val="00B51391"/>
    <w:rsid w:val="00B6215B"/>
    <w:rsid w:val="00B703D0"/>
    <w:rsid w:val="00B743CF"/>
    <w:rsid w:val="00B84FE3"/>
    <w:rsid w:val="00B85E48"/>
    <w:rsid w:val="00B8615D"/>
    <w:rsid w:val="00B94AF6"/>
    <w:rsid w:val="00BA7ED6"/>
    <w:rsid w:val="00BB7F62"/>
    <w:rsid w:val="00BC3101"/>
    <w:rsid w:val="00BC4BEF"/>
    <w:rsid w:val="00BC50C9"/>
    <w:rsid w:val="00BD5B3D"/>
    <w:rsid w:val="00BE5EAF"/>
    <w:rsid w:val="00C004DF"/>
    <w:rsid w:val="00C06D0C"/>
    <w:rsid w:val="00C132E0"/>
    <w:rsid w:val="00C41141"/>
    <w:rsid w:val="00C4306E"/>
    <w:rsid w:val="00C6127D"/>
    <w:rsid w:val="00C64BBE"/>
    <w:rsid w:val="00C85383"/>
    <w:rsid w:val="00C86776"/>
    <w:rsid w:val="00C9373B"/>
    <w:rsid w:val="00C95E2B"/>
    <w:rsid w:val="00CA5C07"/>
    <w:rsid w:val="00CB5166"/>
    <w:rsid w:val="00CB61CB"/>
    <w:rsid w:val="00CC64D1"/>
    <w:rsid w:val="00CD053B"/>
    <w:rsid w:val="00CD0A1B"/>
    <w:rsid w:val="00CD18DF"/>
    <w:rsid w:val="00CD58C6"/>
    <w:rsid w:val="00CD6298"/>
    <w:rsid w:val="00CE6587"/>
    <w:rsid w:val="00CF6309"/>
    <w:rsid w:val="00D12BC0"/>
    <w:rsid w:val="00D1344F"/>
    <w:rsid w:val="00D173FA"/>
    <w:rsid w:val="00D3129C"/>
    <w:rsid w:val="00D61D1B"/>
    <w:rsid w:val="00D65010"/>
    <w:rsid w:val="00D711E7"/>
    <w:rsid w:val="00D938E7"/>
    <w:rsid w:val="00DE1626"/>
    <w:rsid w:val="00DF18E1"/>
    <w:rsid w:val="00DF5516"/>
    <w:rsid w:val="00E1777A"/>
    <w:rsid w:val="00E35247"/>
    <w:rsid w:val="00E5239B"/>
    <w:rsid w:val="00E564BA"/>
    <w:rsid w:val="00E71428"/>
    <w:rsid w:val="00E826E8"/>
    <w:rsid w:val="00E9518E"/>
    <w:rsid w:val="00E967D3"/>
    <w:rsid w:val="00EA4482"/>
    <w:rsid w:val="00EA6771"/>
    <w:rsid w:val="00EA70B7"/>
    <w:rsid w:val="00EC2CDB"/>
    <w:rsid w:val="00EC6F7C"/>
    <w:rsid w:val="00ED1997"/>
    <w:rsid w:val="00EE167C"/>
    <w:rsid w:val="00F02ACB"/>
    <w:rsid w:val="00F15BA1"/>
    <w:rsid w:val="00F1776B"/>
    <w:rsid w:val="00F25ADB"/>
    <w:rsid w:val="00F25AEC"/>
    <w:rsid w:val="00F32BFE"/>
    <w:rsid w:val="00F3640F"/>
    <w:rsid w:val="00F550E8"/>
    <w:rsid w:val="00F71909"/>
    <w:rsid w:val="00F80E54"/>
    <w:rsid w:val="00F824BF"/>
    <w:rsid w:val="00F87B36"/>
    <w:rsid w:val="00F9387A"/>
    <w:rsid w:val="00FA7020"/>
    <w:rsid w:val="00FC43F8"/>
    <w:rsid w:val="00FD26BC"/>
    <w:rsid w:val="00FE2804"/>
    <w:rsid w:val="00FF1FB9"/>
    <w:rsid w:val="00FF2B6D"/>
    <w:rsid w:val="00FF6E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255E2"/>
  <w15:chartTrackingRefBased/>
  <w15:docId w15:val="{8B6B5FEB-5982-4077-8F99-18686D1A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4677C"/>
  </w:style>
  <w:style w:type="paragraph" w:styleId="Nagwek1">
    <w:name w:val="heading 1"/>
    <w:basedOn w:val="Normalny"/>
    <w:next w:val="Normalny"/>
    <w:link w:val="Nagwek1Znak"/>
    <w:uiPriority w:val="9"/>
    <w:qFormat/>
    <w:rsid w:val="000E358F"/>
    <w:pPr>
      <w:keepNext/>
      <w:spacing w:after="0" w:line="276" w:lineRule="auto"/>
      <w:jc w:val="center"/>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iPriority w:val="9"/>
    <w:unhideWhenUsed/>
    <w:qFormat/>
    <w:rsid w:val="000E358F"/>
    <w:pPr>
      <w:keepNext/>
      <w:spacing w:after="0" w:line="276" w:lineRule="auto"/>
      <w:jc w:val="right"/>
      <w:outlineLvl w:val="1"/>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467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677C"/>
  </w:style>
  <w:style w:type="paragraph" w:styleId="Stopka">
    <w:name w:val="footer"/>
    <w:basedOn w:val="Normalny"/>
    <w:link w:val="StopkaZnak"/>
    <w:uiPriority w:val="99"/>
    <w:unhideWhenUsed/>
    <w:rsid w:val="005467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677C"/>
  </w:style>
  <w:style w:type="character" w:styleId="Numerstrony">
    <w:name w:val="page number"/>
    <w:basedOn w:val="Domylnaczcionkaakapitu"/>
    <w:semiHidden/>
    <w:rsid w:val="0054677C"/>
  </w:style>
  <w:style w:type="paragraph" w:styleId="Akapitzlist">
    <w:name w:val="List Paragraph"/>
    <w:basedOn w:val="Normalny"/>
    <w:uiPriority w:val="34"/>
    <w:qFormat/>
    <w:rsid w:val="0054677C"/>
    <w:pPr>
      <w:ind w:left="720"/>
      <w:contextualSpacing/>
    </w:pPr>
  </w:style>
  <w:style w:type="character" w:styleId="Hipercze">
    <w:name w:val="Hyperlink"/>
    <w:basedOn w:val="Domylnaczcionkaakapitu"/>
    <w:uiPriority w:val="99"/>
    <w:unhideWhenUsed/>
    <w:rsid w:val="0054677C"/>
    <w:rPr>
      <w:color w:val="0563C1" w:themeColor="hyperlink"/>
      <w:u w:val="single"/>
    </w:rPr>
  </w:style>
  <w:style w:type="paragraph" w:customStyle="1" w:styleId="xmsonormal">
    <w:name w:val="x_msonormal"/>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listparagraph">
    <w:name w:val="x_msolistparagraph"/>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0E358F"/>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rsid w:val="000E358F"/>
    <w:rPr>
      <w:rFonts w:ascii="Times New Roman" w:eastAsia="Times New Roman" w:hAnsi="Times New Roman" w:cs="Times New Roman"/>
      <w:b/>
      <w:bCs/>
      <w:sz w:val="24"/>
      <w:szCs w:val="24"/>
      <w:lang w:eastAsia="pl-PL"/>
    </w:rPr>
  </w:style>
  <w:style w:type="paragraph" w:styleId="Tekstdymka">
    <w:name w:val="Balloon Text"/>
    <w:basedOn w:val="Normalny"/>
    <w:link w:val="TekstdymkaZnak"/>
    <w:uiPriority w:val="99"/>
    <w:semiHidden/>
    <w:unhideWhenUsed/>
    <w:rsid w:val="00F25A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5AEC"/>
    <w:rPr>
      <w:rFonts w:ascii="Segoe UI" w:hAnsi="Segoe UI" w:cs="Segoe UI"/>
      <w:sz w:val="18"/>
      <w:szCs w:val="18"/>
    </w:rPr>
  </w:style>
  <w:style w:type="paragraph" w:styleId="Poprawka">
    <w:name w:val="Revision"/>
    <w:hidden/>
    <w:uiPriority w:val="99"/>
    <w:semiHidden/>
    <w:rsid w:val="00FD26BC"/>
    <w:pPr>
      <w:spacing w:after="0" w:line="240" w:lineRule="auto"/>
    </w:pPr>
  </w:style>
  <w:style w:type="character" w:styleId="Odwoaniedokomentarza">
    <w:name w:val="annotation reference"/>
    <w:basedOn w:val="Domylnaczcionkaakapitu"/>
    <w:uiPriority w:val="99"/>
    <w:semiHidden/>
    <w:unhideWhenUsed/>
    <w:rsid w:val="009C2200"/>
    <w:rPr>
      <w:sz w:val="16"/>
      <w:szCs w:val="16"/>
    </w:rPr>
  </w:style>
  <w:style w:type="paragraph" w:styleId="Tekstkomentarza">
    <w:name w:val="annotation text"/>
    <w:basedOn w:val="Normalny"/>
    <w:link w:val="TekstkomentarzaZnak"/>
    <w:uiPriority w:val="99"/>
    <w:semiHidden/>
    <w:unhideWhenUsed/>
    <w:rsid w:val="009C220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C220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358147">
      <w:bodyDiv w:val="1"/>
      <w:marLeft w:val="0"/>
      <w:marRight w:val="0"/>
      <w:marTop w:val="0"/>
      <w:marBottom w:val="0"/>
      <w:divBdr>
        <w:top w:val="none" w:sz="0" w:space="0" w:color="auto"/>
        <w:left w:val="none" w:sz="0" w:space="0" w:color="auto"/>
        <w:bottom w:val="none" w:sz="0" w:space="0" w:color="auto"/>
        <w:right w:val="none" w:sz="0" w:space="0" w:color="auto"/>
      </w:divBdr>
    </w:div>
    <w:div w:id="1320578409">
      <w:bodyDiv w:val="1"/>
      <w:marLeft w:val="0"/>
      <w:marRight w:val="0"/>
      <w:marTop w:val="0"/>
      <w:marBottom w:val="0"/>
      <w:divBdr>
        <w:top w:val="none" w:sz="0" w:space="0" w:color="auto"/>
        <w:left w:val="none" w:sz="0" w:space="0" w:color="auto"/>
        <w:bottom w:val="none" w:sz="0" w:space="0" w:color="auto"/>
        <w:right w:val="none" w:sz="0" w:space="0" w:color="auto"/>
      </w:divBdr>
    </w:div>
    <w:div w:id="1547377140">
      <w:bodyDiv w:val="1"/>
      <w:marLeft w:val="0"/>
      <w:marRight w:val="0"/>
      <w:marTop w:val="0"/>
      <w:marBottom w:val="0"/>
      <w:divBdr>
        <w:top w:val="none" w:sz="0" w:space="0" w:color="auto"/>
        <w:left w:val="none" w:sz="0" w:space="0" w:color="auto"/>
        <w:bottom w:val="none" w:sz="0" w:space="0" w:color="auto"/>
        <w:right w:val="none" w:sz="0" w:space="0" w:color="auto"/>
      </w:divBdr>
    </w:div>
    <w:div w:id="172748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pl/web/obrona-narodowa/otwarte-konkursy-ofer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gov.pl/web/obrona-narodowa/otwarte-konkursy-ofer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eblex.milnet-z.ron.in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wDEKiD@mon.gov.pl" TargetMode="External"/><Relationship Id="rId23" Type="http://schemas.openxmlformats.org/officeDocument/2006/relationships/glossaryDocument" Target="glossary/document.xml"/><Relationship Id="rId10" Type="http://schemas.openxmlformats.org/officeDocument/2006/relationships/hyperlink" Target="http://www.witkac.pl"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pl/web/obrona-narodowa/otwarte-konkursy-ofert"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4D3E19DBEF48FFBC9F6B7B235CAC76"/>
        <w:category>
          <w:name w:val="Ogólne"/>
          <w:gallery w:val="placeholder"/>
        </w:category>
        <w:types>
          <w:type w:val="bbPlcHdr"/>
        </w:types>
        <w:behaviors>
          <w:behavior w:val="content"/>
        </w:behaviors>
        <w:guid w:val="{F86A5FDA-9028-4668-97C5-FDE0A336372A}"/>
      </w:docPartPr>
      <w:docPartBody>
        <w:p w:rsidR="005A5AE0" w:rsidRDefault="005A5AE0" w:rsidP="005A5AE0">
          <w:pPr>
            <w:pStyle w:val="CC4D3E19DBEF48FFBC9F6B7B235CAC76"/>
          </w:pPr>
          <w:r w:rsidRPr="005647F2">
            <w:rPr>
              <w:rStyle w:val="Tekstzastpczy"/>
              <w:b/>
              <w:i/>
              <w:color w:val="auto"/>
            </w:rPr>
            <w:t>nazwa waszego zadania</w:t>
          </w:r>
        </w:p>
      </w:docPartBody>
    </w:docPart>
    <w:docPart>
      <w:docPartPr>
        <w:name w:val="21BE47C57EFA45738113C0AC336AA602"/>
        <w:category>
          <w:name w:val="Ogólne"/>
          <w:gallery w:val="placeholder"/>
        </w:category>
        <w:types>
          <w:type w:val="bbPlcHdr"/>
        </w:types>
        <w:behaviors>
          <w:behavior w:val="content"/>
        </w:behaviors>
        <w:guid w:val="{AD592C37-ABF2-4785-8F4A-5038CF458B46}"/>
      </w:docPartPr>
      <w:docPartBody>
        <w:p w:rsidR="005A5AE0" w:rsidRDefault="005A5AE0" w:rsidP="005A5AE0">
          <w:pPr>
            <w:pStyle w:val="21BE47C57EFA45738113C0AC336AA602"/>
          </w:pPr>
          <w:r w:rsidRPr="00540BCF">
            <w:rPr>
              <w:rStyle w:val="Tekstzastpczy"/>
            </w:rPr>
            <w:t>Kliknij lub naciśnij tutaj, aby wprowadzić tekst.</w:t>
          </w:r>
        </w:p>
      </w:docPartBody>
    </w:docPart>
    <w:docPart>
      <w:docPartPr>
        <w:name w:val="F4F7B240353A45F7BE5692DBFF36F47F"/>
        <w:category>
          <w:name w:val="Ogólne"/>
          <w:gallery w:val="placeholder"/>
        </w:category>
        <w:types>
          <w:type w:val="bbPlcHdr"/>
        </w:types>
        <w:behaviors>
          <w:behavior w:val="content"/>
        </w:behaviors>
        <w:guid w:val="{6F37C168-DE7A-4C18-8673-B901EFB79316}"/>
      </w:docPartPr>
      <w:docPartBody>
        <w:p w:rsidR="005A5AE0" w:rsidRDefault="005A5AE0" w:rsidP="005A5AE0">
          <w:pPr>
            <w:pStyle w:val="F4F7B240353A45F7BE5692DBFF36F47F"/>
          </w:pPr>
          <w:r w:rsidRPr="005647F2">
            <w:rPr>
              <w:rStyle w:val="Tekstzastpczy"/>
              <w:b/>
              <w:color w:val="auto"/>
            </w:rPr>
            <w:t>Data zawarcia umowy</w:t>
          </w:r>
        </w:p>
      </w:docPartBody>
    </w:docPart>
    <w:docPart>
      <w:docPartPr>
        <w:name w:val="4A7ABB0991224C208062B0F03E0F0883"/>
        <w:category>
          <w:name w:val="Ogólne"/>
          <w:gallery w:val="placeholder"/>
        </w:category>
        <w:types>
          <w:type w:val="bbPlcHdr"/>
        </w:types>
        <w:behaviors>
          <w:behavior w:val="content"/>
        </w:behaviors>
        <w:guid w:val="{EFA2857F-6AED-4A8E-9D1A-93B29CD0EDD1}"/>
      </w:docPartPr>
      <w:docPartBody>
        <w:p w:rsidR="005A5AE0" w:rsidRDefault="005A5AE0" w:rsidP="005A5AE0">
          <w:pPr>
            <w:pStyle w:val="4A7ABB0991224C208062B0F03E0F0883"/>
          </w:pPr>
          <w:r>
            <w:rPr>
              <w:rFonts w:ascii="Calibri" w:eastAsia="Times New Roman" w:hAnsi="Calibri" w:cs="Times New Roman"/>
              <w:b/>
              <w:bCs/>
              <w:color w:val="000000"/>
            </w:rPr>
            <w:t>Numer Aneksu</w:t>
          </w:r>
        </w:p>
      </w:docPartBody>
    </w:docPart>
    <w:docPart>
      <w:docPartPr>
        <w:name w:val="A42EE7A4F26B40239C1E7F6E5386033F"/>
        <w:category>
          <w:name w:val="Ogólne"/>
          <w:gallery w:val="placeholder"/>
        </w:category>
        <w:types>
          <w:type w:val="bbPlcHdr"/>
        </w:types>
        <w:behaviors>
          <w:behavior w:val="content"/>
        </w:behaviors>
        <w:guid w:val="{1BB3A0DC-636B-4368-A0D2-EDCD5F27B080}"/>
      </w:docPartPr>
      <w:docPartBody>
        <w:p w:rsidR="005A5AE0" w:rsidRDefault="005A5AE0" w:rsidP="005A5AE0">
          <w:pPr>
            <w:pStyle w:val="A42EE7A4F26B40239C1E7F6E5386033F"/>
          </w:pPr>
          <w:r w:rsidRPr="005647F2">
            <w:rPr>
              <w:rStyle w:val="Tekstzastpczy"/>
              <w:b/>
              <w:color w:val="auto"/>
            </w:rPr>
            <w:t>Data zawarcia aneksu</w:t>
          </w:r>
        </w:p>
      </w:docPartBody>
    </w:docPart>
    <w:docPart>
      <w:docPartPr>
        <w:name w:val="F6751F7481B3459D8D29761913C78773"/>
        <w:category>
          <w:name w:val="Ogólne"/>
          <w:gallery w:val="placeholder"/>
        </w:category>
        <w:types>
          <w:type w:val="bbPlcHdr"/>
        </w:types>
        <w:behaviors>
          <w:behavior w:val="content"/>
        </w:behaviors>
        <w:guid w:val="{D7992B79-3218-48ED-BBD8-7EE236663C4F}"/>
      </w:docPartPr>
      <w:docPartBody>
        <w:p w:rsidR="005A5AE0" w:rsidRDefault="005A5AE0" w:rsidP="005A5AE0">
          <w:pPr>
            <w:pStyle w:val="F6751F7481B3459D8D29761913C78773"/>
          </w:pPr>
          <w:r w:rsidRPr="00FB2010">
            <w:rPr>
              <w:rFonts w:ascii="Calibri" w:eastAsia="Times New Roman" w:hAnsi="Calibri" w:cs="Times New Roman"/>
              <w:b/>
            </w:rPr>
            <w:t>Np. wyn</w:t>
          </w:r>
          <w:r>
            <w:rPr>
              <w:rFonts w:ascii="Calibri" w:eastAsia="Times New Roman" w:hAnsi="Calibri" w:cs="Times New Roman"/>
              <w:b/>
            </w:rPr>
            <w:t>agrodzenie animatora za miesiąc luty</w:t>
          </w:r>
        </w:p>
      </w:docPartBody>
    </w:docPart>
    <w:docPart>
      <w:docPartPr>
        <w:name w:val="BA14F44460F941589A93384D8FA67BF0"/>
        <w:category>
          <w:name w:val="Ogólne"/>
          <w:gallery w:val="placeholder"/>
        </w:category>
        <w:types>
          <w:type w:val="bbPlcHdr"/>
        </w:types>
        <w:behaviors>
          <w:behavior w:val="content"/>
        </w:behaviors>
        <w:guid w:val="{7E7B82D1-2EF4-4F89-9673-3EEF045F30AB}"/>
      </w:docPartPr>
      <w:docPartBody>
        <w:p w:rsidR="005A5AE0" w:rsidRDefault="005A5AE0" w:rsidP="005A5AE0">
          <w:pPr>
            <w:pStyle w:val="BA14F44460F941589A93384D8FA67BF0"/>
          </w:pPr>
          <w:r w:rsidRPr="00FB2010">
            <w:rPr>
              <w:rFonts w:ascii="Calibri" w:eastAsia="Times New Roman" w:hAnsi="Calibri" w:cs="Times New Roman"/>
              <w:b/>
            </w:rPr>
            <w:t>Numer pozycji</w:t>
          </w:r>
          <w:r>
            <w:rPr>
              <w:rFonts w:ascii="Calibri" w:eastAsia="Times New Roman" w:hAnsi="Calibri" w:cs="Times New Roman"/>
              <w:b/>
            </w:rPr>
            <w:t xml:space="preserve"> np. I.A.5</w:t>
          </w:r>
        </w:p>
      </w:docPartBody>
    </w:docPart>
    <w:docPart>
      <w:docPartPr>
        <w:name w:val="FA07A2F724CE407AB8C3ABD7164BF51E"/>
        <w:category>
          <w:name w:val="Ogólne"/>
          <w:gallery w:val="placeholder"/>
        </w:category>
        <w:types>
          <w:type w:val="bbPlcHdr"/>
        </w:types>
        <w:behaviors>
          <w:behavior w:val="content"/>
        </w:behaviors>
        <w:guid w:val="{E4D82D22-1823-4EEA-931B-134DC18BEE89}"/>
      </w:docPartPr>
      <w:docPartBody>
        <w:p w:rsidR="005A5AE0" w:rsidRDefault="005A5AE0" w:rsidP="005A5AE0">
          <w:pPr>
            <w:pStyle w:val="FA07A2F724CE407AB8C3ABD7164BF51E"/>
          </w:pPr>
          <w:r>
            <w:rPr>
              <w:rFonts w:ascii="Calibri" w:eastAsia="Times New Roman" w:hAnsi="Calibri" w:cs="Times New Roman"/>
              <w:b/>
            </w:rPr>
            <w:t>Należy wpisać kwotę</w:t>
          </w:r>
        </w:p>
      </w:docPartBody>
    </w:docPart>
    <w:docPart>
      <w:docPartPr>
        <w:name w:val="1A1960A8024146D7A141C796F24997FB"/>
        <w:category>
          <w:name w:val="Ogólne"/>
          <w:gallery w:val="placeholder"/>
        </w:category>
        <w:types>
          <w:type w:val="bbPlcHdr"/>
        </w:types>
        <w:behaviors>
          <w:behavior w:val="content"/>
        </w:behaviors>
        <w:guid w:val="{CC8A0079-3FEF-40B7-9B55-D33D7A891052}"/>
      </w:docPartPr>
      <w:docPartBody>
        <w:p w:rsidR="005A5AE0" w:rsidRDefault="005A5AE0" w:rsidP="005A5AE0">
          <w:pPr>
            <w:pStyle w:val="1A1960A8024146D7A141C796F24997FB"/>
          </w:pPr>
          <w:r>
            <w:rPr>
              <w:rFonts w:ascii="Calibri" w:eastAsia="Times New Roman" w:hAnsi="Calibri" w:cs="Times New Roman"/>
              <w:b/>
            </w:rPr>
            <w:t>Należy wpisać kwotę</w:t>
          </w:r>
        </w:p>
      </w:docPartBody>
    </w:docPart>
    <w:docPart>
      <w:docPartPr>
        <w:name w:val="F6564F99A3754726ADDF02AE84006B05"/>
        <w:category>
          <w:name w:val="Ogólne"/>
          <w:gallery w:val="placeholder"/>
        </w:category>
        <w:types>
          <w:type w:val="bbPlcHdr"/>
        </w:types>
        <w:behaviors>
          <w:behavior w:val="content"/>
        </w:behaviors>
        <w:guid w:val="{C56054C6-C2C1-4128-99F2-A615A005089E}"/>
      </w:docPartPr>
      <w:docPartBody>
        <w:p w:rsidR="005A5AE0" w:rsidRDefault="005A5AE0" w:rsidP="005A5AE0">
          <w:pPr>
            <w:pStyle w:val="F6564F99A3754726ADDF02AE84006B05"/>
          </w:pPr>
          <w:r w:rsidRPr="005647F2">
            <w:rPr>
              <w:rStyle w:val="Tekstzastpczy"/>
              <w:b/>
              <w:color w:val="auto"/>
            </w:rPr>
            <w:t>Data zawarcia aneksu</w:t>
          </w:r>
        </w:p>
      </w:docPartBody>
    </w:docPart>
    <w:docPart>
      <w:docPartPr>
        <w:name w:val="5B6E12D7A3DE42EE8BB7E78474D72E39"/>
        <w:category>
          <w:name w:val="Ogólne"/>
          <w:gallery w:val="placeholder"/>
        </w:category>
        <w:types>
          <w:type w:val="bbPlcHdr"/>
        </w:types>
        <w:behaviors>
          <w:behavior w:val="content"/>
        </w:behaviors>
        <w:guid w:val="{9DEF5D69-CE73-42AF-B478-3C390B094A5B}"/>
      </w:docPartPr>
      <w:docPartBody>
        <w:p w:rsidR="005A5AE0" w:rsidRDefault="005A5AE0" w:rsidP="005A5AE0">
          <w:pPr>
            <w:pStyle w:val="5B6E12D7A3DE42EE8BB7E78474D72E39"/>
          </w:pPr>
          <w:r w:rsidRPr="005647F2">
            <w:rPr>
              <w:rStyle w:val="Tekstzastpczy"/>
              <w:b/>
              <w:color w:val="auto"/>
            </w:rPr>
            <w:t>Data zawarcia aneksu</w:t>
          </w:r>
        </w:p>
      </w:docPartBody>
    </w:docPart>
    <w:docPart>
      <w:docPartPr>
        <w:name w:val="3CDC46547343456894B845D9A5459043"/>
        <w:category>
          <w:name w:val="Ogólne"/>
          <w:gallery w:val="placeholder"/>
        </w:category>
        <w:types>
          <w:type w:val="bbPlcHdr"/>
        </w:types>
        <w:behaviors>
          <w:behavior w:val="content"/>
        </w:behaviors>
        <w:guid w:val="{7032C19C-ADB5-4459-9A87-73327FAB07CE}"/>
      </w:docPartPr>
      <w:docPartBody>
        <w:p w:rsidR="005A5AE0" w:rsidRDefault="005A5AE0" w:rsidP="005A5AE0">
          <w:pPr>
            <w:pStyle w:val="3CDC46547343456894B845D9A5459043"/>
          </w:pPr>
          <w:r w:rsidRPr="005647F2">
            <w:rPr>
              <w:rStyle w:val="Tekstzastpczy"/>
              <w:b/>
              <w:color w:val="auto"/>
            </w:rPr>
            <w:t>Data zawarcia aneksu</w:t>
          </w:r>
        </w:p>
      </w:docPartBody>
    </w:docPart>
    <w:docPart>
      <w:docPartPr>
        <w:name w:val="F6FD611EEB544243B137D273F15D8EF3"/>
        <w:category>
          <w:name w:val="Ogólne"/>
          <w:gallery w:val="placeholder"/>
        </w:category>
        <w:types>
          <w:type w:val="bbPlcHdr"/>
        </w:types>
        <w:behaviors>
          <w:behavior w:val="content"/>
        </w:behaviors>
        <w:guid w:val="{E847A552-3BFE-4AE2-AE75-9A1976CDEF59}"/>
      </w:docPartPr>
      <w:docPartBody>
        <w:p w:rsidR="005A5AE0" w:rsidRDefault="005A5AE0" w:rsidP="005A5AE0">
          <w:pPr>
            <w:pStyle w:val="F6FD611EEB544243B137D273F15D8EF3"/>
          </w:pPr>
          <w:r w:rsidRPr="005647F2">
            <w:rPr>
              <w:rStyle w:val="Tekstzastpczy"/>
              <w:b/>
              <w:i/>
              <w:color w:val="auto"/>
            </w:rPr>
            <w:t>nazwa waszego zadania</w:t>
          </w:r>
        </w:p>
      </w:docPartBody>
    </w:docPart>
    <w:docPart>
      <w:docPartPr>
        <w:name w:val="7DAC9677E2B4413CB226FC2509488B95"/>
        <w:category>
          <w:name w:val="Ogólne"/>
          <w:gallery w:val="placeholder"/>
        </w:category>
        <w:types>
          <w:type w:val="bbPlcHdr"/>
        </w:types>
        <w:behaviors>
          <w:behavior w:val="content"/>
        </w:behaviors>
        <w:guid w:val="{5D8F72A4-6F5E-4018-8E76-03AA141B9DBC}"/>
      </w:docPartPr>
      <w:docPartBody>
        <w:p w:rsidR="005A5AE0" w:rsidRDefault="005A5AE0" w:rsidP="005A5AE0">
          <w:pPr>
            <w:pStyle w:val="7DAC9677E2B4413CB226FC2509488B95"/>
          </w:pPr>
          <w:r w:rsidRPr="005647F2">
            <w:rPr>
              <w:rStyle w:val="Tekstzastpczy"/>
              <w:b/>
              <w:i/>
              <w:color w:val="auto"/>
            </w:rPr>
            <w:t>nazwa waszego zadania</w:t>
          </w:r>
        </w:p>
      </w:docPartBody>
    </w:docPart>
    <w:docPart>
      <w:docPartPr>
        <w:name w:val="39F32DF112094643829A6909E6A392B7"/>
        <w:category>
          <w:name w:val="Ogólne"/>
          <w:gallery w:val="placeholder"/>
        </w:category>
        <w:types>
          <w:type w:val="bbPlcHdr"/>
        </w:types>
        <w:behaviors>
          <w:behavior w:val="content"/>
        </w:behaviors>
        <w:guid w:val="{55F23AAC-5278-4373-A596-080117A8CA7F}"/>
      </w:docPartPr>
      <w:docPartBody>
        <w:p w:rsidR="005A5AE0" w:rsidRDefault="005A5AE0" w:rsidP="005A5AE0">
          <w:pPr>
            <w:pStyle w:val="39F32DF112094643829A6909E6A392B7"/>
          </w:pPr>
          <w:r w:rsidRPr="005647F2">
            <w:rPr>
              <w:rStyle w:val="Tekstzastpczy"/>
              <w:b/>
              <w:i/>
              <w:color w:val="auto"/>
            </w:rPr>
            <w:t>nazwa waszego zadania</w:t>
          </w:r>
        </w:p>
      </w:docPartBody>
    </w:docPart>
    <w:docPart>
      <w:docPartPr>
        <w:name w:val="E8E362C0B55642D9BAC1B2E309191EB4"/>
        <w:category>
          <w:name w:val="Ogólne"/>
          <w:gallery w:val="placeholder"/>
        </w:category>
        <w:types>
          <w:type w:val="bbPlcHdr"/>
        </w:types>
        <w:behaviors>
          <w:behavior w:val="content"/>
        </w:behaviors>
        <w:guid w:val="{792A89F1-1D06-4AD4-910D-3974CE372F9D}"/>
      </w:docPartPr>
      <w:docPartBody>
        <w:p w:rsidR="005A5AE0" w:rsidRDefault="005A5AE0" w:rsidP="005A5AE0">
          <w:pPr>
            <w:pStyle w:val="E8E362C0B55642D9BAC1B2E309191EB4"/>
          </w:pPr>
          <w:r w:rsidRPr="005647F2">
            <w:rPr>
              <w:rStyle w:val="Tekstzastpczy"/>
              <w:b/>
              <w:i/>
              <w:color w:val="auto"/>
            </w:rPr>
            <w:t>nazwa waszego zadania</w:t>
          </w:r>
        </w:p>
      </w:docPartBody>
    </w:docPart>
    <w:docPart>
      <w:docPartPr>
        <w:name w:val="020CCC9F8F554701993F43BD3C8E8281"/>
        <w:category>
          <w:name w:val="Ogólne"/>
          <w:gallery w:val="placeholder"/>
        </w:category>
        <w:types>
          <w:type w:val="bbPlcHdr"/>
        </w:types>
        <w:behaviors>
          <w:behavior w:val="content"/>
        </w:behaviors>
        <w:guid w:val="{DB7F090F-45E7-450A-A18A-E46A8F5B8341}"/>
      </w:docPartPr>
      <w:docPartBody>
        <w:p w:rsidR="005A5AE0" w:rsidRDefault="005A5AE0" w:rsidP="005A5AE0">
          <w:pPr>
            <w:pStyle w:val="020CCC9F8F554701993F43BD3C8E8281"/>
          </w:pPr>
          <w:r w:rsidRPr="005647F2">
            <w:rPr>
              <w:rStyle w:val="Tekstzastpczy"/>
              <w:b/>
              <w:i/>
              <w:color w:val="auto"/>
            </w:rPr>
            <w:t>nazwa waszego zadania</w:t>
          </w:r>
        </w:p>
      </w:docPartBody>
    </w:docPart>
    <w:docPart>
      <w:docPartPr>
        <w:name w:val="AA4F69252DF54330A237B887BE173399"/>
        <w:category>
          <w:name w:val="Ogólne"/>
          <w:gallery w:val="placeholder"/>
        </w:category>
        <w:types>
          <w:type w:val="bbPlcHdr"/>
        </w:types>
        <w:behaviors>
          <w:behavior w:val="content"/>
        </w:behaviors>
        <w:guid w:val="{7EF7D493-CF0E-41FD-85CE-86D4D6C7BA2D}"/>
      </w:docPartPr>
      <w:docPartBody>
        <w:p w:rsidR="005A5AE0" w:rsidRDefault="005A5AE0" w:rsidP="005A5AE0">
          <w:pPr>
            <w:pStyle w:val="AA4F69252DF54330A237B887BE173399"/>
          </w:pPr>
          <w:r w:rsidRPr="005647F2">
            <w:rPr>
              <w:rStyle w:val="Tekstzastpczy"/>
              <w:b/>
              <w:i/>
              <w:color w:val="auto"/>
            </w:rPr>
            <w:t>nazwa waszego zadania</w:t>
          </w:r>
        </w:p>
      </w:docPartBody>
    </w:docPart>
    <w:docPart>
      <w:docPartPr>
        <w:name w:val="267F65F796784A94BF5E3DE1A874CB30"/>
        <w:category>
          <w:name w:val="Ogólne"/>
          <w:gallery w:val="placeholder"/>
        </w:category>
        <w:types>
          <w:type w:val="bbPlcHdr"/>
        </w:types>
        <w:behaviors>
          <w:behavior w:val="content"/>
        </w:behaviors>
        <w:guid w:val="{9499A372-4F57-4339-A736-D1B83ABC0BF0}"/>
      </w:docPartPr>
      <w:docPartBody>
        <w:p w:rsidR="005A5AE0" w:rsidRDefault="005A5AE0" w:rsidP="005A5AE0">
          <w:pPr>
            <w:pStyle w:val="267F65F796784A94BF5E3DE1A874CB30"/>
          </w:pPr>
          <w:r w:rsidRPr="005647F2">
            <w:rPr>
              <w:rStyle w:val="Tekstzastpczy"/>
              <w:b/>
              <w:i/>
              <w:color w:val="auto"/>
            </w:rPr>
            <w:t>nazwa waszego zadania</w:t>
          </w:r>
        </w:p>
      </w:docPartBody>
    </w:docPart>
    <w:docPart>
      <w:docPartPr>
        <w:name w:val="845DD19474E7456DBE28599487655A18"/>
        <w:category>
          <w:name w:val="Ogólne"/>
          <w:gallery w:val="placeholder"/>
        </w:category>
        <w:types>
          <w:type w:val="bbPlcHdr"/>
        </w:types>
        <w:behaviors>
          <w:behavior w:val="content"/>
        </w:behaviors>
        <w:guid w:val="{E4BC7A16-BAC0-49BA-BC45-248AA3577B3A}"/>
      </w:docPartPr>
      <w:docPartBody>
        <w:p w:rsidR="005A5AE0" w:rsidRDefault="005A5AE0" w:rsidP="005A5AE0">
          <w:pPr>
            <w:pStyle w:val="845DD19474E7456DBE28599487655A18"/>
          </w:pPr>
          <w:r w:rsidRPr="005647F2">
            <w:rPr>
              <w:rStyle w:val="Tekstzastpczy"/>
              <w:b/>
              <w:i/>
              <w:color w:val="auto"/>
            </w:rPr>
            <w:t>nazwa waszego zadania</w:t>
          </w:r>
        </w:p>
      </w:docPartBody>
    </w:docPart>
    <w:docPart>
      <w:docPartPr>
        <w:name w:val="077558CD187040859BFB2130637CFDC8"/>
        <w:category>
          <w:name w:val="Ogólne"/>
          <w:gallery w:val="placeholder"/>
        </w:category>
        <w:types>
          <w:type w:val="bbPlcHdr"/>
        </w:types>
        <w:behaviors>
          <w:behavior w:val="content"/>
        </w:behaviors>
        <w:guid w:val="{01717D7D-687D-4971-B44F-4DD0D96B9C2F}"/>
      </w:docPartPr>
      <w:docPartBody>
        <w:p w:rsidR="005A5AE0" w:rsidRDefault="005A5AE0" w:rsidP="005A5AE0">
          <w:pPr>
            <w:pStyle w:val="077558CD187040859BFB2130637CFDC8"/>
          </w:pPr>
          <w:r w:rsidRPr="005647F2">
            <w:rPr>
              <w:rStyle w:val="Tekstzastpczy"/>
              <w:b/>
              <w:i/>
              <w:color w:val="auto"/>
            </w:rPr>
            <w:t>nazwa waszego zadania</w:t>
          </w:r>
        </w:p>
      </w:docPartBody>
    </w:docPart>
    <w:docPart>
      <w:docPartPr>
        <w:name w:val="8CCC2ED4320D4F869057A776CEFDFF8F"/>
        <w:category>
          <w:name w:val="Ogólne"/>
          <w:gallery w:val="placeholder"/>
        </w:category>
        <w:types>
          <w:type w:val="bbPlcHdr"/>
        </w:types>
        <w:behaviors>
          <w:behavior w:val="content"/>
        </w:behaviors>
        <w:guid w:val="{1898B9BA-4B66-41DC-B99B-18A576C6AA37}"/>
      </w:docPartPr>
      <w:docPartBody>
        <w:p w:rsidR="005A5AE0" w:rsidRDefault="005A5AE0" w:rsidP="005A5AE0">
          <w:pPr>
            <w:pStyle w:val="8CCC2ED4320D4F869057A776CEFDFF8F"/>
          </w:pPr>
          <w:r w:rsidRPr="005647F2">
            <w:rPr>
              <w:rStyle w:val="Tekstzastpczy"/>
              <w:b/>
              <w:color w:val="auto"/>
            </w:rPr>
            <w:t>Data zawarcia aneksu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AE0"/>
    <w:rsid w:val="00033FB0"/>
    <w:rsid w:val="000820AF"/>
    <w:rsid w:val="00085D01"/>
    <w:rsid w:val="000F54CB"/>
    <w:rsid w:val="00135337"/>
    <w:rsid w:val="00135F30"/>
    <w:rsid w:val="001861A6"/>
    <w:rsid w:val="001B64CF"/>
    <w:rsid w:val="00205D14"/>
    <w:rsid w:val="00290513"/>
    <w:rsid w:val="002E1936"/>
    <w:rsid w:val="002F3D9B"/>
    <w:rsid w:val="0035744F"/>
    <w:rsid w:val="003C4CD7"/>
    <w:rsid w:val="0040002D"/>
    <w:rsid w:val="00417BEA"/>
    <w:rsid w:val="00484276"/>
    <w:rsid w:val="004A0103"/>
    <w:rsid w:val="00523E57"/>
    <w:rsid w:val="00525F4C"/>
    <w:rsid w:val="00534A7E"/>
    <w:rsid w:val="005468FA"/>
    <w:rsid w:val="005A5AE0"/>
    <w:rsid w:val="005F0F31"/>
    <w:rsid w:val="006855B2"/>
    <w:rsid w:val="00693D7A"/>
    <w:rsid w:val="00695CC5"/>
    <w:rsid w:val="006D44DD"/>
    <w:rsid w:val="006D798C"/>
    <w:rsid w:val="0074742C"/>
    <w:rsid w:val="0076355F"/>
    <w:rsid w:val="00771694"/>
    <w:rsid w:val="0077462D"/>
    <w:rsid w:val="007F5B28"/>
    <w:rsid w:val="00827909"/>
    <w:rsid w:val="00892180"/>
    <w:rsid w:val="00892A11"/>
    <w:rsid w:val="008C632F"/>
    <w:rsid w:val="00954806"/>
    <w:rsid w:val="009729D9"/>
    <w:rsid w:val="00A62E30"/>
    <w:rsid w:val="00B27D51"/>
    <w:rsid w:val="00B6116B"/>
    <w:rsid w:val="00BE2D54"/>
    <w:rsid w:val="00C41141"/>
    <w:rsid w:val="00C4156B"/>
    <w:rsid w:val="00D673A3"/>
    <w:rsid w:val="00DA43B1"/>
    <w:rsid w:val="00EB73D8"/>
    <w:rsid w:val="00FA140C"/>
    <w:rsid w:val="00FB044C"/>
    <w:rsid w:val="00FD007E"/>
    <w:rsid w:val="00FE0209"/>
    <w:rsid w:val="00FE12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A5AE0"/>
    <w:rPr>
      <w:color w:val="808080"/>
    </w:rPr>
  </w:style>
  <w:style w:type="paragraph" w:customStyle="1" w:styleId="CC4D3E19DBEF48FFBC9F6B7B235CAC76">
    <w:name w:val="CC4D3E19DBEF48FFBC9F6B7B235CAC76"/>
    <w:rsid w:val="005A5AE0"/>
  </w:style>
  <w:style w:type="paragraph" w:customStyle="1" w:styleId="21BE47C57EFA45738113C0AC336AA602">
    <w:name w:val="21BE47C57EFA45738113C0AC336AA602"/>
    <w:rsid w:val="005A5AE0"/>
  </w:style>
  <w:style w:type="paragraph" w:customStyle="1" w:styleId="F4F7B240353A45F7BE5692DBFF36F47F">
    <w:name w:val="F4F7B240353A45F7BE5692DBFF36F47F"/>
    <w:rsid w:val="005A5AE0"/>
  </w:style>
  <w:style w:type="paragraph" w:customStyle="1" w:styleId="4A7ABB0991224C208062B0F03E0F0883">
    <w:name w:val="4A7ABB0991224C208062B0F03E0F0883"/>
    <w:rsid w:val="005A5AE0"/>
  </w:style>
  <w:style w:type="paragraph" w:customStyle="1" w:styleId="A42EE7A4F26B40239C1E7F6E5386033F">
    <w:name w:val="A42EE7A4F26B40239C1E7F6E5386033F"/>
    <w:rsid w:val="005A5AE0"/>
  </w:style>
  <w:style w:type="paragraph" w:customStyle="1" w:styleId="F6751F7481B3459D8D29761913C78773">
    <w:name w:val="F6751F7481B3459D8D29761913C78773"/>
    <w:rsid w:val="005A5AE0"/>
  </w:style>
  <w:style w:type="paragraph" w:customStyle="1" w:styleId="BA14F44460F941589A93384D8FA67BF0">
    <w:name w:val="BA14F44460F941589A93384D8FA67BF0"/>
    <w:rsid w:val="005A5AE0"/>
  </w:style>
  <w:style w:type="paragraph" w:customStyle="1" w:styleId="FA07A2F724CE407AB8C3ABD7164BF51E">
    <w:name w:val="FA07A2F724CE407AB8C3ABD7164BF51E"/>
    <w:rsid w:val="005A5AE0"/>
  </w:style>
  <w:style w:type="paragraph" w:customStyle="1" w:styleId="1A1960A8024146D7A141C796F24997FB">
    <w:name w:val="1A1960A8024146D7A141C796F24997FB"/>
    <w:rsid w:val="005A5AE0"/>
  </w:style>
  <w:style w:type="paragraph" w:customStyle="1" w:styleId="F6564F99A3754726ADDF02AE84006B05">
    <w:name w:val="F6564F99A3754726ADDF02AE84006B05"/>
    <w:rsid w:val="005A5AE0"/>
  </w:style>
  <w:style w:type="paragraph" w:customStyle="1" w:styleId="5B6E12D7A3DE42EE8BB7E78474D72E39">
    <w:name w:val="5B6E12D7A3DE42EE8BB7E78474D72E39"/>
    <w:rsid w:val="005A5AE0"/>
  </w:style>
  <w:style w:type="paragraph" w:customStyle="1" w:styleId="3CDC46547343456894B845D9A5459043">
    <w:name w:val="3CDC46547343456894B845D9A5459043"/>
    <w:rsid w:val="005A5AE0"/>
  </w:style>
  <w:style w:type="paragraph" w:customStyle="1" w:styleId="F6FD611EEB544243B137D273F15D8EF3">
    <w:name w:val="F6FD611EEB544243B137D273F15D8EF3"/>
    <w:rsid w:val="005A5AE0"/>
  </w:style>
  <w:style w:type="paragraph" w:customStyle="1" w:styleId="7DAC9677E2B4413CB226FC2509488B95">
    <w:name w:val="7DAC9677E2B4413CB226FC2509488B95"/>
    <w:rsid w:val="005A5AE0"/>
  </w:style>
  <w:style w:type="paragraph" w:customStyle="1" w:styleId="39F32DF112094643829A6909E6A392B7">
    <w:name w:val="39F32DF112094643829A6909E6A392B7"/>
    <w:rsid w:val="005A5AE0"/>
  </w:style>
  <w:style w:type="paragraph" w:customStyle="1" w:styleId="E8E362C0B55642D9BAC1B2E309191EB4">
    <w:name w:val="E8E362C0B55642D9BAC1B2E309191EB4"/>
    <w:rsid w:val="005A5AE0"/>
  </w:style>
  <w:style w:type="paragraph" w:customStyle="1" w:styleId="020CCC9F8F554701993F43BD3C8E8281">
    <w:name w:val="020CCC9F8F554701993F43BD3C8E8281"/>
    <w:rsid w:val="005A5AE0"/>
  </w:style>
  <w:style w:type="paragraph" w:customStyle="1" w:styleId="AA4F69252DF54330A237B887BE173399">
    <w:name w:val="AA4F69252DF54330A237B887BE173399"/>
    <w:rsid w:val="005A5AE0"/>
  </w:style>
  <w:style w:type="paragraph" w:customStyle="1" w:styleId="267F65F796784A94BF5E3DE1A874CB30">
    <w:name w:val="267F65F796784A94BF5E3DE1A874CB30"/>
    <w:rsid w:val="005A5AE0"/>
  </w:style>
  <w:style w:type="paragraph" w:customStyle="1" w:styleId="845DD19474E7456DBE28599487655A18">
    <w:name w:val="845DD19474E7456DBE28599487655A18"/>
    <w:rsid w:val="005A5AE0"/>
  </w:style>
  <w:style w:type="paragraph" w:customStyle="1" w:styleId="077558CD187040859BFB2130637CFDC8">
    <w:name w:val="077558CD187040859BFB2130637CFDC8"/>
    <w:rsid w:val="005A5AE0"/>
  </w:style>
  <w:style w:type="paragraph" w:customStyle="1" w:styleId="8CCC2ED4320D4F869057A776CEFDFF8F">
    <w:name w:val="8CCC2ED4320D4F869057A776CEFDFF8F"/>
    <w:rsid w:val="005A5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2.xml><?xml version="1.0" encoding="utf-8"?>
<WrappedLabelInfo xmlns:xsi="http://www.w3.org/2001/XMLSchema-instance" xmlns:xsd="http://www.w3.org/2001/XMLSchema" xmlns="http://www.boldonjames.com/2016/02/Classifier/internal/wrappedLabelInfo">
  <Value>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PGVsaD5OcGlTWGx0K2RnVUg5cG1EVzR4citFVVg3enI5aFc4MjwvZWxoPjxjb25maWc+Uk9OPC9jb25maWc+PHBvbD5TVCBNSUxORVQtSTwvcG9sPjxzdW1tYXJ5PlBVQkxJQz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8VMeSBU5iBxY8nv5RUxPGXGNPcEKQU1ArZhWxrpcpjY=</DigestValue>
      </Reference>
      <Reference URI="#INFO">
        <DigestMethod Algorithm="http://www.w3.org/2001/04/xmlenc#sha256"/>
        <DigestValue>j7GclBLFr/zTMuJjAuCY4ejjiSPaZMHCQLRsSMfVxEc=</DigestValue>
      </Reference>
    </SignedInfo>
    <SignatureValue>PtRzWzGJJrk8jX4QAFq4zieuVagcgZ0Ou+QBDAwmuLI8uc7218mU8EOq+zyldCU600kmyzKrtX/O+xmRSorK7A==</SignatureValue>
    <Object Id="INFO">
      <ArrayOfString xmlns:xsi="http://www.w3.org/2001/XMLSchema-instance" xmlns:xsd="http://www.w3.org/2001/XMLSchema" xmlns="">
        <string>NpiSXlt+dgUH9pmDW4xr+EUX7zr9hW82</string>
      </ArrayOfString>
    </Object>
  </Signature>
</WrappedLabel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9D8D4-A555-4C3B-9F54-5179AE70347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A0DDB85-F1D7-444D-9379-FAC85AB41D54}">
  <ds:schemaRefs>
    <ds:schemaRef ds:uri="http://www.w3.org/2001/XMLSchema"/>
    <ds:schemaRef ds:uri="http://www.boldonjames.com/2016/02/Classifier/internal/wrappedLabelInfo"/>
    <ds:schemaRef ds:uri="http://www.w3.org/2000/09/xmldsig#"/>
    <ds:schemaRef ds:uri=""/>
  </ds:schemaRefs>
</ds:datastoreItem>
</file>

<file path=customXml/itemProps3.xml><?xml version="1.0" encoding="utf-8"?>
<ds:datastoreItem xmlns:ds="http://schemas.openxmlformats.org/officeDocument/2006/customXml" ds:itemID="{4D3E4FBF-D983-4907-AA38-6E6ECE0CF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9933</Words>
  <Characters>59604</Characters>
  <Application>Microsoft Office Word</Application>
  <DocSecurity>0</DocSecurity>
  <Lines>496</Lines>
  <Paragraphs>138</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69399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Gawroński Krzysztof</cp:lastModifiedBy>
  <cp:revision>2</cp:revision>
  <cp:lastPrinted>2025-12-15T07:48:00Z</cp:lastPrinted>
  <dcterms:created xsi:type="dcterms:W3CDTF">2025-12-15T13:55:00Z</dcterms:created>
  <dcterms:modified xsi:type="dcterms:W3CDTF">2025-12-15T13:55:00Z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7dca1e82-9fb4-4e4f-baf8-9f79d2cb984e</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vt:lpwstr>
  </property>
  <property fmtid="{D5CDD505-2E9C-101B-9397-08002B2CF9AE}" pid="7" name="bjClsUserRVM">
    <vt:lpwstr>[]</vt:lpwstr>
  </property>
  <property fmtid="{D5CDD505-2E9C-101B-9397-08002B2CF9AE}" pid="8" name="bjSaver">
    <vt:lpwstr>A9YXdOe4N6TgKuDUBceawGaN0RoaoTQE</vt:lpwstr>
  </property>
  <property fmtid="{D5CDD505-2E9C-101B-9397-08002B2CF9AE}" pid="9" name="bjpmDocIH">
    <vt:lpwstr>zYQ4Zgx1H4HRbx8DlUxUA4HQBx7nR7Ss</vt:lpwstr>
  </property>
</Properties>
</file>