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97" w:rsidRPr="00B22655" w:rsidRDefault="00535697" w:rsidP="00CE6797">
      <w:pPr>
        <w:keepNext/>
        <w:suppressAutoHyphens w:val="0"/>
        <w:autoSpaceDE/>
        <w:spacing w:line="276" w:lineRule="auto"/>
        <w:jc w:val="center"/>
        <w:outlineLvl w:val="1"/>
        <w:rPr>
          <w:rFonts w:eastAsia="Calibri" w:cs="Times New Roman"/>
          <w:b/>
          <w:i/>
          <w:color w:val="auto"/>
          <w:sz w:val="23"/>
          <w:szCs w:val="23"/>
          <w:lang w:eastAsia="en-US"/>
        </w:rPr>
      </w:pPr>
      <w:bookmarkStart w:id="0" w:name="_Toc453403461"/>
      <w:bookmarkStart w:id="1" w:name="_Toc504465420"/>
      <w:bookmarkStart w:id="2" w:name="_Toc67199460"/>
      <w:bookmarkStart w:id="3" w:name="_Toc67200196"/>
      <w:bookmarkStart w:id="4" w:name="_Toc67200875"/>
      <w:bookmarkEnd w:id="0"/>
      <w:bookmarkEnd w:id="1"/>
      <w:bookmarkEnd w:id="2"/>
      <w:bookmarkEnd w:id="3"/>
      <w:bookmarkEnd w:id="4"/>
      <w:r>
        <w:t xml:space="preserve">Przykładowy projekt umowy </w:t>
      </w:r>
      <w:r w:rsidRPr="00535697">
        <w:rPr>
          <w:highlight w:val="yellow"/>
        </w:rPr>
        <w:t>(kwartalny model płatności)</w:t>
      </w:r>
      <w:r w:rsidRPr="00B22655" w:rsidDel="00535697">
        <w:rPr>
          <w:rFonts w:eastAsia="Calibri" w:cs="Times New Roman"/>
          <w:b/>
          <w:i/>
          <w:color w:val="auto"/>
          <w:sz w:val="23"/>
          <w:szCs w:val="23"/>
          <w:lang w:eastAsia="en-US"/>
        </w:rPr>
        <w:t xml:space="preserve"> </w:t>
      </w:r>
    </w:p>
    <w:p w:rsidR="00851EEC" w:rsidRPr="00B22655" w:rsidRDefault="00851EEC" w:rsidP="00851EEC">
      <w:pPr>
        <w:spacing w:line="276" w:lineRule="auto"/>
        <w:jc w:val="center"/>
        <w:rPr>
          <w:rFonts w:cs="Times New Roman"/>
          <w:b/>
          <w:sz w:val="23"/>
          <w:szCs w:val="23"/>
        </w:rPr>
      </w:pPr>
      <w:r w:rsidRPr="00B22655">
        <w:rPr>
          <w:rFonts w:cs="Times New Roman"/>
          <w:b/>
          <w:sz w:val="23"/>
          <w:szCs w:val="23"/>
        </w:rPr>
        <w:t>Umowa nr ............/202</w:t>
      </w:r>
      <w:r w:rsidR="001053C7" w:rsidRPr="00B22655">
        <w:rPr>
          <w:rFonts w:cs="Times New Roman"/>
          <w:b/>
          <w:sz w:val="23"/>
          <w:szCs w:val="23"/>
        </w:rPr>
        <w:t>2</w:t>
      </w:r>
      <w:r w:rsidRPr="00B22655">
        <w:rPr>
          <w:rFonts w:cs="Times New Roman"/>
          <w:b/>
          <w:sz w:val="23"/>
          <w:szCs w:val="23"/>
        </w:rPr>
        <w:t xml:space="preserve"> </w:t>
      </w:r>
    </w:p>
    <w:p w:rsidR="00851EEC" w:rsidRPr="00B22655" w:rsidRDefault="00851EEC" w:rsidP="00851EEC">
      <w:pPr>
        <w:spacing w:line="276" w:lineRule="auto"/>
        <w:jc w:val="center"/>
        <w:rPr>
          <w:rFonts w:cs="Times New Roman"/>
          <w:b/>
          <w:sz w:val="23"/>
          <w:szCs w:val="23"/>
        </w:rPr>
      </w:pPr>
    </w:p>
    <w:p w:rsidR="00851EEC" w:rsidRPr="00B22655" w:rsidRDefault="00851EEC" w:rsidP="00851EEC">
      <w:pPr>
        <w:spacing w:line="276" w:lineRule="auto"/>
        <w:jc w:val="both"/>
        <w:rPr>
          <w:rFonts w:eastAsia="Calibri" w:cs="Times New Roman"/>
          <w:b/>
          <w:sz w:val="23"/>
          <w:szCs w:val="23"/>
          <w:lang w:eastAsia="en-US"/>
        </w:rPr>
      </w:pPr>
      <w:r w:rsidRPr="00B22655">
        <w:rPr>
          <w:rFonts w:eastAsia="Calibri" w:cs="Times New Roman"/>
          <w:sz w:val="23"/>
          <w:szCs w:val="23"/>
          <w:lang w:eastAsia="en-US"/>
        </w:rPr>
        <w:t xml:space="preserve">zawarta w dniu _________________ r. w Warszawie pomiędzy: </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b/>
          <w:sz w:val="23"/>
          <w:szCs w:val="23"/>
          <w:lang w:eastAsia="en-US"/>
        </w:rPr>
        <w:t>Zakładem Emerytalno-Rentowym Ministerstwa Spraw Wewnętrznych i Administracji</w:t>
      </w:r>
      <w:r w:rsidRPr="00B22655">
        <w:rPr>
          <w:rFonts w:eastAsia="Calibri" w:cs="Times New Roman"/>
          <w:b/>
          <w:sz w:val="23"/>
          <w:szCs w:val="23"/>
          <w:lang w:eastAsia="en-US"/>
        </w:rPr>
        <w:br/>
      </w:r>
      <w:r w:rsidRPr="00B22655">
        <w:rPr>
          <w:rFonts w:eastAsia="Calibri" w:cs="Times New Roman"/>
          <w:sz w:val="23"/>
          <w:szCs w:val="23"/>
          <w:lang w:eastAsia="en-US"/>
        </w:rPr>
        <w:t>z siedzibą w Warszawie (02-106), przy ul. Pawińskiego 17/21, NIP: 526-10-42-106, REGON: 011320130, zwanym w dalszej części Umowy „</w:t>
      </w:r>
      <w:r w:rsidRPr="00B22655">
        <w:rPr>
          <w:rFonts w:eastAsia="Calibri" w:cs="Times New Roman"/>
          <w:b/>
          <w:sz w:val="23"/>
          <w:szCs w:val="23"/>
          <w:lang w:eastAsia="en-US"/>
        </w:rPr>
        <w:t>Zamawiającym</w:t>
      </w:r>
      <w:r w:rsidRPr="00B22655">
        <w:rPr>
          <w:rFonts w:eastAsia="Calibri" w:cs="Times New Roman"/>
          <w:sz w:val="23"/>
          <w:szCs w:val="23"/>
          <w:lang w:eastAsia="en-US"/>
        </w:rPr>
        <w:t>”, reprezentowanym przez:</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cs="Times New Roman"/>
          <w:sz w:val="23"/>
          <w:szCs w:val="23"/>
        </w:rPr>
      </w:pPr>
      <w:r w:rsidRPr="00B22655">
        <w:rPr>
          <w:rFonts w:cs="Times New Roman"/>
          <w:sz w:val="23"/>
          <w:szCs w:val="23"/>
        </w:rPr>
        <w:t>a</w:t>
      </w:r>
    </w:p>
    <w:p w:rsidR="00851EEC" w:rsidRPr="00B22655" w:rsidRDefault="00851EEC" w:rsidP="00851EEC">
      <w:pPr>
        <w:spacing w:line="276" w:lineRule="auto"/>
        <w:jc w:val="both"/>
        <w:rPr>
          <w:rFonts w:cs="Times New Roman"/>
          <w:b/>
          <w:sz w:val="23"/>
          <w:szCs w:val="23"/>
        </w:rPr>
      </w:pPr>
      <w:r w:rsidRPr="00B22655">
        <w:rPr>
          <w:rFonts w:cs="Times New Roman"/>
          <w:sz w:val="23"/>
          <w:szCs w:val="23"/>
        </w:rPr>
        <w:t>............................................. z siedzibą w ................, ul. ............................., ........................................, wpisaną do rejestru przedsiębiorców Krajowego Rejestru Sądowego prowadzonego przez Sąd Rejonowy dla .........................................., ....................................................................................., pod numerem ............................, posiadającą numery: NIP: ............................., REGON: ..............................., o kapitale zakładowym w wysokości: ............................ zł, zwaną w dalszej części Umowy</w:t>
      </w:r>
      <w:r w:rsidRPr="00B22655">
        <w:rPr>
          <w:rFonts w:eastAsia="Calibri" w:cs="Times New Roman"/>
          <w:sz w:val="23"/>
          <w:szCs w:val="23"/>
        </w:rPr>
        <w:t xml:space="preserve"> „</w:t>
      </w:r>
      <w:r w:rsidRPr="00B22655">
        <w:rPr>
          <w:rFonts w:eastAsia="Calibri" w:cs="Times New Roman"/>
          <w:b/>
          <w:sz w:val="23"/>
          <w:szCs w:val="23"/>
        </w:rPr>
        <w:t>Wykonawcą”,</w:t>
      </w:r>
      <w:r w:rsidRPr="00B22655">
        <w:rPr>
          <w:rFonts w:eastAsia="Calibri" w:cs="Times New Roman"/>
          <w:sz w:val="23"/>
          <w:szCs w:val="23"/>
        </w:rPr>
        <w:t xml:space="preserve"> reprezentowaną przez: </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autoSpaceDN w:val="0"/>
        <w:adjustRightInd w:val="0"/>
        <w:jc w:val="both"/>
        <w:rPr>
          <w:rFonts w:eastAsiaTheme="minorHAnsi" w:cs="Times New Roman"/>
          <w:b/>
          <w:bCs/>
          <w:sz w:val="23"/>
          <w:szCs w:val="23"/>
          <w:lang w:eastAsia="en-US"/>
        </w:rPr>
      </w:pPr>
    </w:p>
    <w:p w:rsidR="00851EEC" w:rsidRPr="00B22655" w:rsidRDefault="00851EEC" w:rsidP="00851EEC">
      <w:pPr>
        <w:autoSpaceDN w:val="0"/>
        <w:adjustRightInd w:val="0"/>
        <w:jc w:val="both"/>
        <w:rPr>
          <w:rFonts w:eastAsiaTheme="minorHAnsi" w:cs="Times New Roman"/>
          <w:sz w:val="23"/>
          <w:szCs w:val="23"/>
          <w:lang w:eastAsia="en-US"/>
        </w:rPr>
      </w:pPr>
      <w:r w:rsidRPr="00B22655">
        <w:rPr>
          <w:rFonts w:eastAsiaTheme="minorHAnsi" w:cs="Times New Roman"/>
          <w:b/>
          <w:bCs/>
          <w:sz w:val="23"/>
          <w:szCs w:val="23"/>
          <w:lang w:eastAsia="en-US"/>
        </w:rPr>
        <w:t xml:space="preserve">Zamawiający </w:t>
      </w:r>
      <w:r w:rsidRPr="00B22655">
        <w:rPr>
          <w:rFonts w:eastAsiaTheme="minorHAnsi" w:cs="Times New Roman"/>
          <w:sz w:val="23"/>
          <w:szCs w:val="23"/>
          <w:lang w:eastAsia="en-US"/>
        </w:rPr>
        <w:t xml:space="preserve">i </w:t>
      </w:r>
      <w:r w:rsidRPr="00B22655">
        <w:rPr>
          <w:rFonts w:eastAsiaTheme="minorHAnsi" w:cs="Times New Roman"/>
          <w:b/>
          <w:bCs/>
          <w:sz w:val="23"/>
          <w:szCs w:val="23"/>
          <w:lang w:eastAsia="en-US"/>
        </w:rPr>
        <w:t xml:space="preserve">Wykonawca </w:t>
      </w:r>
      <w:r w:rsidRPr="00B22655">
        <w:rPr>
          <w:rFonts w:eastAsiaTheme="minorHAnsi" w:cs="Times New Roman"/>
          <w:sz w:val="23"/>
          <w:szCs w:val="23"/>
          <w:lang w:eastAsia="en-US"/>
        </w:rPr>
        <w:t>dalej zwani łącznie „</w:t>
      </w:r>
      <w:r w:rsidRPr="00B22655">
        <w:rPr>
          <w:rFonts w:eastAsiaTheme="minorHAnsi" w:cs="Times New Roman"/>
          <w:b/>
          <w:bCs/>
          <w:sz w:val="23"/>
          <w:szCs w:val="23"/>
          <w:lang w:eastAsia="en-US"/>
        </w:rPr>
        <w:t xml:space="preserve">Stronami” </w:t>
      </w:r>
      <w:r w:rsidRPr="00B22655">
        <w:rPr>
          <w:rFonts w:eastAsiaTheme="minorHAnsi" w:cs="Times New Roman"/>
          <w:sz w:val="23"/>
          <w:szCs w:val="23"/>
          <w:lang w:eastAsia="en-US"/>
        </w:rPr>
        <w:t>lub każdy z osobna „</w:t>
      </w:r>
      <w:r w:rsidRPr="00B22655">
        <w:rPr>
          <w:rFonts w:eastAsiaTheme="minorHAnsi" w:cs="Times New Roman"/>
          <w:b/>
          <w:bCs/>
          <w:sz w:val="23"/>
          <w:szCs w:val="23"/>
          <w:lang w:eastAsia="en-US"/>
        </w:rPr>
        <w:t>Stroną”</w:t>
      </w:r>
      <w:r w:rsidRPr="00B22655">
        <w:rPr>
          <w:rFonts w:eastAsiaTheme="minorHAnsi" w:cs="Times New Roman"/>
          <w:sz w:val="23"/>
          <w:szCs w:val="23"/>
          <w:lang w:eastAsia="en-US"/>
        </w:rPr>
        <w:t xml:space="preserve">. </w:t>
      </w:r>
    </w:p>
    <w:p w:rsidR="00851EEC" w:rsidRPr="00B22655" w:rsidRDefault="00851EEC" w:rsidP="00851EEC">
      <w:pPr>
        <w:autoSpaceDN w:val="0"/>
        <w:adjustRightInd w:val="0"/>
        <w:jc w:val="both"/>
        <w:rPr>
          <w:rFonts w:eastAsiaTheme="minorHAnsi" w:cs="Times New Roman"/>
          <w:sz w:val="23"/>
          <w:szCs w:val="23"/>
          <w:lang w:eastAsia="en-US"/>
        </w:rPr>
      </w:pPr>
    </w:p>
    <w:p w:rsidR="00851EEC" w:rsidRPr="00B22655" w:rsidRDefault="00851EEC" w:rsidP="00851EEC">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W wyniku postępowania nr ZER-ZAK-</w:t>
      </w:r>
      <w:r w:rsidR="001053C7" w:rsidRPr="00B22655">
        <w:rPr>
          <w:rFonts w:eastAsiaTheme="minorHAnsi" w:cs="Times New Roman"/>
          <w:sz w:val="23"/>
          <w:szCs w:val="23"/>
          <w:lang w:eastAsia="en-US"/>
        </w:rPr>
        <w:t>.....</w:t>
      </w:r>
      <w:r w:rsidRPr="00B22655">
        <w:rPr>
          <w:rFonts w:eastAsiaTheme="minorHAnsi" w:cs="Times New Roman"/>
          <w:sz w:val="23"/>
          <w:szCs w:val="23"/>
          <w:lang w:eastAsia="en-US"/>
        </w:rPr>
        <w:t>/202</w:t>
      </w:r>
      <w:r w:rsidR="001053C7" w:rsidRPr="00B22655">
        <w:rPr>
          <w:rFonts w:eastAsiaTheme="minorHAnsi" w:cs="Times New Roman"/>
          <w:sz w:val="23"/>
          <w:szCs w:val="23"/>
          <w:lang w:eastAsia="en-US"/>
        </w:rPr>
        <w:t>2</w:t>
      </w:r>
      <w:r w:rsidRPr="00B22655">
        <w:rPr>
          <w:rFonts w:eastAsiaTheme="minorHAnsi" w:cs="Times New Roman"/>
          <w:sz w:val="23"/>
          <w:szCs w:val="23"/>
          <w:lang w:eastAsia="en-US"/>
        </w:rPr>
        <w:t xml:space="preserve"> przeprowadzonego z wyłączeniem ustawy z dnia 11 września 2019 r. Prawo zamówień publicznych (Dz. U. z 2021 r. poz. 1129 z </w:t>
      </w:r>
      <w:proofErr w:type="spellStart"/>
      <w:r w:rsidRPr="00B22655">
        <w:rPr>
          <w:rFonts w:eastAsiaTheme="minorHAnsi" w:cs="Times New Roman"/>
          <w:sz w:val="23"/>
          <w:szCs w:val="23"/>
          <w:lang w:eastAsia="en-US"/>
        </w:rPr>
        <w:t>późn</w:t>
      </w:r>
      <w:proofErr w:type="spellEnd"/>
      <w:r w:rsidRPr="00B22655">
        <w:rPr>
          <w:rFonts w:eastAsiaTheme="minorHAnsi" w:cs="Times New Roman"/>
          <w:sz w:val="23"/>
          <w:szCs w:val="23"/>
          <w:lang w:eastAsia="en-US"/>
        </w:rPr>
        <w:t>. zm.) z uwagi na art. 2 ust. 1 pkt 1 ww. ustawy, Strony zgodnie postanawiają zawrzeć Umowę o następującej treści:</w:t>
      </w:r>
    </w:p>
    <w:p w:rsidR="00851EEC" w:rsidRPr="00B22655" w:rsidRDefault="00851EEC" w:rsidP="00851EEC">
      <w:pPr>
        <w:autoSpaceDN w:val="0"/>
        <w:adjustRightInd w:val="0"/>
        <w:jc w:val="both"/>
        <w:rPr>
          <w:rFonts w:eastAsiaTheme="minorHAnsi" w:cs="Times New Roman"/>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1.</w:t>
      </w:r>
    </w:p>
    <w:p w:rsidR="00861446" w:rsidRPr="00B22655" w:rsidRDefault="00861446" w:rsidP="00861446">
      <w:pPr>
        <w:autoSpaceDN w:val="0"/>
        <w:adjustRightInd w:val="0"/>
        <w:jc w:val="center"/>
        <w:rPr>
          <w:rFonts w:cs="Times New Roman"/>
          <w:b/>
          <w:bCs/>
          <w:i/>
          <w:iCs/>
          <w:sz w:val="23"/>
          <w:szCs w:val="23"/>
        </w:rPr>
      </w:pPr>
      <w:r w:rsidRPr="00B22655">
        <w:rPr>
          <w:rFonts w:cs="Times New Roman"/>
          <w:b/>
          <w:bCs/>
          <w:i/>
          <w:iCs/>
          <w:sz w:val="23"/>
          <w:szCs w:val="23"/>
        </w:rPr>
        <w:t>Przedmiot Umowy</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bCs/>
          <w:sz w:val="23"/>
          <w:szCs w:val="23"/>
          <w:lang w:eastAsia="en-US"/>
        </w:rPr>
        <w:t>Przedmiotem umowy jest</w:t>
      </w:r>
      <w:r w:rsidRPr="00B22655">
        <w:rPr>
          <w:rFonts w:eastAsiaTheme="minorHAnsi" w:cs="Times New Roman"/>
          <w:b/>
          <w:bCs/>
          <w:sz w:val="23"/>
          <w:szCs w:val="23"/>
          <w:lang w:eastAsia="en-US"/>
        </w:rPr>
        <w:t xml:space="preserve"> </w:t>
      </w:r>
      <w:r w:rsidR="00BA127A" w:rsidRPr="00B22655">
        <w:rPr>
          <w:rFonts w:eastAsiaTheme="minorHAnsi" w:cs="Times New Roman"/>
          <w:bCs/>
          <w:sz w:val="23"/>
          <w:szCs w:val="23"/>
          <w:lang w:eastAsia="en-US"/>
        </w:rPr>
        <w:t>zakup wsparcia technicznego dla posiadanych przez ZER MSWiA urządzeń wielofunkcyjnych firm Kyocera i Sharp</w:t>
      </w:r>
      <w:r w:rsidR="00BA127A" w:rsidRPr="00B22655">
        <w:rPr>
          <w:rFonts w:eastAsiaTheme="minorHAnsi" w:cs="Times New Roman"/>
          <w:b/>
          <w:bCs/>
          <w:sz w:val="23"/>
          <w:szCs w:val="23"/>
          <w:lang w:eastAsia="en-US"/>
        </w:rPr>
        <w:t xml:space="preserve"> </w:t>
      </w:r>
      <w:r w:rsidR="00BA127A" w:rsidRPr="00B22655">
        <w:rPr>
          <w:rFonts w:eastAsiaTheme="minorHAnsi" w:cs="Times New Roman"/>
          <w:bCs/>
          <w:sz w:val="23"/>
          <w:szCs w:val="23"/>
          <w:lang w:eastAsia="en-US"/>
        </w:rPr>
        <w:t xml:space="preserve">określonych w załączniku nr </w:t>
      </w:r>
      <w:r w:rsidR="00972ED4">
        <w:rPr>
          <w:rFonts w:eastAsiaTheme="minorHAnsi" w:cs="Times New Roman"/>
          <w:bCs/>
          <w:sz w:val="23"/>
          <w:szCs w:val="23"/>
          <w:lang w:eastAsia="en-US"/>
        </w:rPr>
        <w:t>4</w:t>
      </w:r>
      <w:r w:rsidR="00BA127A" w:rsidRPr="00B22655">
        <w:rPr>
          <w:rFonts w:eastAsiaTheme="minorHAnsi" w:cs="Times New Roman"/>
          <w:sz w:val="23"/>
          <w:szCs w:val="23"/>
          <w:lang w:eastAsia="en-US"/>
        </w:rPr>
        <w:t xml:space="preserve"> do Umowy</w:t>
      </w:r>
      <w:r w:rsidR="00BA127A" w:rsidRPr="00B22655">
        <w:rPr>
          <w:rFonts w:eastAsiaTheme="minorHAnsi" w:cs="Times New Roman"/>
          <w:b/>
          <w:bCs/>
          <w:sz w:val="23"/>
          <w:szCs w:val="23"/>
          <w:lang w:eastAsia="en-US"/>
        </w:rPr>
        <w:t xml:space="preserve">  </w:t>
      </w:r>
      <w:r w:rsidRPr="00B22655">
        <w:rPr>
          <w:rFonts w:eastAsiaTheme="minorHAnsi" w:cs="Times New Roman"/>
          <w:sz w:val="23"/>
          <w:szCs w:val="23"/>
          <w:lang w:eastAsia="en-US"/>
        </w:rPr>
        <w:t xml:space="preserve">na warunkach określonych w Opisie przedmiotu zamówienia stanowiącym Załącznik nr 1 do Umowy oraz w cenie określonej w Formularzu oferty, który stanowi Załącznik nr 2 do Umowy. </w:t>
      </w:r>
    </w:p>
    <w:p w:rsidR="00861446" w:rsidRPr="00B22655" w:rsidRDefault="00861446" w:rsidP="00861446">
      <w:pPr>
        <w:autoSpaceDN w:val="0"/>
        <w:adjustRightInd w:val="0"/>
        <w:jc w:val="center"/>
        <w:rPr>
          <w:rFonts w:eastAsiaTheme="minorHAnsi" w:cs="Times New Roman"/>
          <w:b/>
          <w:bCs/>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2.</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Definicje</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1. Podstawowe definicje: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t xml:space="preserve">dni robocze </w:t>
      </w:r>
      <w:r w:rsidRPr="00B22655">
        <w:rPr>
          <w:rFonts w:eastAsiaTheme="minorHAnsi" w:cs="Times New Roman"/>
          <w:b/>
          <w:sz w:val="23"/>
          <w:szCs w:val="23"/>
          <w:lang w:eastAsia="en-US"/>
        </w:rPr>
        <w:t>-</w:t>
      </w:r>
      <w:r w:rsidRPr="00B22655">
        <w:rPr>
          <w:rFonts w:eastAsiaTheme="minorHAnsi" w:cs="Times New Roman"/>
          <w:sz w:val="23"/>
          <w:szCs w:val="23"/>
          <w:lang w:eastAsia="en-US"/>
        </w:rPr>
        <w:t xml:space="preserve"> dni od poniedziałku do piątku, za wyjątkiem dni ustawowo wolnych od pracy wskazanych w ustawie z dnia 18 stycznia 1951 r. o dniach wolnych od pracy (Dz. U. z 2020 r. poz. 1920) oraz dni przyjętych przez Zamawiającego za dni wolne od pracy, o których Zamawiający powiadomi niezwłocznie Wykonawcę w formie pisemnej z odpowiednim wyprzedzeniem, </w:t>
      </w:r>
    </w:p>
    <w:p w:rsidR="00861446" w:rsidRPr="00B22655" w:rsidRDefault="00BA127A"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sz w:val="23"/>
          <w:szCs w:val="23"/>
          <w:lang w:eastAsia="en-US"/>
        </w:rPr>
        <w:t>urządzenia</w:t>
      </w:r>
      <w:r w:rsidR="00861446" w:rsidRPr="00B22655">
        <w:rPr>
          <w:rFonts w:eastAsiaTheme="minorHAnsi" w:cs="Times New Roman"/>
          <w:b/>
          <w:bCs/>
          <w:sz w:val="23"/>
          <w:szCs w:val="23"/>
          <w:lang w:eastAsia="en-US"/>
        </w:rPr>
        <w:t xml:space="preserve"> </w:t>
      </w:r>
      <w:r w:rsidR="00861446" w:rsidRPr="00B22655">
        <w:rPr>
          <w:rFonts w:eastAsiaTheme="minorHAnsi" w:cs="Times New Roman"/>
          <w:b/>
          <w:sz w:val="23"/>
          <w:szCs w:val="23"/>
          <w:lang w:eastAsia="en-US"/>
        </w:rPr>
        <w:t>–</w:t>
      </w:r>
      <w:r w:rsidR="00861446" w:rsidRPr="00B22655">
        <w:rPr>
          <w:rFonts w:eastAsiaTheme="minorHAnsi" w:cs="Times New Roman"/>
          <w:sz w:val="23"/>
          <w:szCs w:val="23"/>
          <w:lang w:eastAsia="en-US"/>
        </w:rPr>
        <w:t xml:space="preserve"> </w:t>
      </w:r>
      <w:r w:rsidRPr="00B22655">
        <w:rPr>
          <w:rFonts w:eastAsiaTheme="minorHAnsi" w:cs="Times New Roman"/>
          <w:sz w:val="23"/>
          <w:szCs w:val="23"/>
          <w:lang w:eastAsia="en-US"/>
        </w:rPr>
        <w:t xml:space="preserve">urządzenia wielofunkcyjne określone w załączniku nr </w:t>
      </w:r>
      <w:r w:rsidR="00941D99">
        <w:rPr>
          <w:rFonts w:eastAsiaTheme="minorHAnsi" w:cs="Times New Roman"/>
          <w:sz w:val="23"/>
          <w:szCs w:val="23"/>
          <w:lang w:eastAsia="en-US"/>
        </w:rPr>
        <w:t>4</w:t>
      </w:r>
      <w:r w:rsidRPr="00B22655">
        <w:rPr>
          <w:rFonts w:eastAsiaTheme="minorHAnsi" w:cs="Times New Roman"/>
          <w:sz w:val="23"/>
          <w:szCs w:val="23"/>
          <w:lang w:eastAsia="en-US"/>
        </w:rPr>
        <w:t xml:space="preserve"> do Umowy</w:t>
      </w:r>
      <w:r w:rsidR="00861446" w:rsidRPr="00B22655">
        <w:rPr>
          <w:rFonts w:eastAsiaTheme="minorHAnsi" w:cs="Times New Roman"/>
          <w:sz w:val="23"/>
          <w:szCs w:val="23"/>
          <w:lang w:eastAsia="en-US"/>
        </w:rPr>
        <w:t>,</w:t>
      </w:r>
    </w:p>
    <w:p w:rsidR="00861446" w:rsidRPr="00B22655" w:rsidRDefault="00861446" w:rsidP="00B07A06">
      <w:pPr>
        <w:numPr>
          <w:ilvl w:val="0"/>
          <w:numId w:val="47"/>
        </w:numPr>
        <w:tabs>
          <w:tab w:val="left" w:pos="709"/>
        </w:tabs>
        <w:autoSpaceDE/>
        <w:spacing w:line="276" w:lineRule="auto"/>
        <w:ind w:left="714" w:hanging="436"/>
        <w:jc w:val="both"/>
        <w:rPr>
          <w:rFonts w:ascii="Arial Unicode MS" w:hAnsi="Arial Unicode MS" w:cs="Times New Roman"/>
          <w:sz w:val="23"/>
          <w:szCs w:val="23"/>
        </w:rPr>
      </w:pPr>
      <w:r w:rsidRPr="00B22655">
        <w:rPr>
          <w:rFonts w:cs="Times New Roman"/>
          <w:b/>
          <w:bCs/>
          <w:sz w:val="23"/>
          <w:szCs w:val="23"/>
        </w:rPr>
        <w:t xml:space="preserve">awaria </w:t>
      </w:r>
      <w:r w:rsidRPr="00B22655">
        <w:rPr>
          <w:rFonts w:cs="Times New Roman"/>
          <w:sz w:val="23"/>
          <w:szCs w:val="23"/>
        </w:rPr>
        <w:t xml:space="preserve">- stan niesprawności </w:t>
      </w:r>
      <w:r w:rsidR="00157F01" w:rsidRPr="00B22655">
        <w:rPr>
          <w:rFonts w:cs="Times New Roman"/>
          <w:sz w:val="23"/>
          <w:szCs w:val="23"/>
        </w:rPr>
        <w:t>urządzenia</w:t>
      </w:r>
      <w:r w:rsidRPr="00B22655">
        <w:rPr>
          <w:rFonts w:cs="Times New Roman"/>
          <w:sz w:val="23"/>
          <w:szCs w:val="23"/>
        </w:rPr>
        <w:t xml:space="preserve"> uniemożliwiający prawidłowe jego funkcjonowanie, występujący nagle i powodujący niewłaściwe działanie lub całkowite unieruchomienie </w:t>
      </w:r>
      <w:r w:rsidR="00157F01" w:rsidRPr="00B22655">
        <w:rPr>
          <w:rFonts w:cs="Times New Roman"/>
          <w:sz w:val="23"/>
          <w:szCs w:val="23"/>
        </w:rPr>
        <w:t>urządzenia wielofunkcyjnego</w:t>
      </w:r>
      <w:r w:rsidRPr="00B22655">
        <w:rPr>
          <w:rFonts w:cs="Times New Roman"/>
          <w:sz w:val="23"/>
          <w:szCs w:val="23"/>
        </w:rPr>
        <w:t>,</w:t>
      </w:r>
    </w:p>
    <w:p w:rsidR="00861446" w:rsidRPr="00B22655" w:rsidRDefault="00861446" w:rsidP="00B07A06">
      <w:pPr>
        <w:numPr>
          <w:ilvl w:val="0"/>
          <w:numId w:val="47"/>
        </w:numPr>
        <w:tabs>
          <w:tab w:val="left" w:pos="709"/>
        </w:tabs>
        <w:autoSpaceDE/>
        <w:autoSpaceDN w:val="0"/>
        <w:adjustRightInd w:val="0"/>
        <w:spacing w:line="276" w:lineRule="auto"/>
        <w:ind w:left="714" w:hanging="436"/>
        <w:jc w:val="both"/>
        <w:rPr>
          <w:rFonts w:ascii="Arial Unicode MS" w:eastAsiaTheme="minorHAnsi" w:hAnsi="Arial Unicode MS" w:cs="Times New Roman"/>
          <w:sz w:val="23"/>
          <w:szCs w:val="23"/>
          <w:lang w:eastAsia="en-US"/>
        </w:rPr>
      </w:pPr>
      <w:r w:rsidRPr="00B22655">
        <w:rPr>
          <w:rFonts w:eastAsiaTheme="minorHAnsi" w:cs="Times New Roman"/>
          <w:b/>
          <w:sz w:val="23"/>
          <w:szCs w:val="23"/>
          <w:lang w:eastAsia="en-US"/>
        </w:rPr>
        <w:t>usterka</w:t>
      </w:r>
      <w:r w:rsidRPr="00B22655">
        <w:rPr>
          <w:rFonts w:eastAsiaTheme="minorHAnsi" w:cs="Times New Roman"/>
          <w:sz w:val="23"/>
          <w:szCs w:val="23"/>
          <w:lang w:eastAsia="en-US"/>
        </w:rPr>
        <w:t xml:space="preserve"> </w:t>
      </w:r>
      <w:r w:rsidRPr="00B22655">
        <w:rPr>
          <w:rFonts w:eastAsiaTheme="minorHAnsi" w:cs="Times New Roman"/>
          <w:b/>
          <w:sz w:val="23"/>
          <w:szCs w:val="23"/>
          <w:lang w:eastAsia="en-US"/>
        </w:rPr>
        <w:t xml:space="preserve">- </w:t>
      </w:r>
      <w:r w:rsidRPr="00B22655">
        <w:rPr>
          <w:rFonts w:eastAsiaTheme="minorHAnsi" w:cs="Times New Roman"/>
          <w:sz w:val="23"/>
          <w:szCs w:val="23"/>
          <w:lang w:eastAsia="en-US"/>
        </w:rPr>
        <w:t xml:space="preserve">stan, w którym </w:t>
      </w:r>
      <w:r w:rsidR="00BE0E09">
        <w:rPr>
          <w:rFonts w:eastAsiaTheme="minorHAnsi" w:cs="Times New Roman"/>
          <w:sz w:val="23"/>
          <w:szCs w:val="23"/>
          <w:lang w:eastAsia="en-US"/>
        </w:rPr>
        <w:t>urządzenie</w:t>
      </w:r>
      <w:r w:rsidR="00BE0E09" w:rsidRPr="00B22655">
        <w:rPr>
          <w:rFonts w:eastAsiaTheme="minorHAnsi" w:cs="Times New Roman"/>
          <w:sz w:val="23"/>
          <w:szCs w:val="23"/>
          <w:lang w:eastAsia="en-US"/>
        </w:rPr>
        <w:t xml:space="preserve"> </w:t>
      </w:r>
      <w:r w:rsidRPr="00B22655">
        <w:rPr>
          <w:rFonts w:eastAsiaTheme="minorHAnsi" w:cs="Times New Roman"/>
          <w:sz w:val="23"/>
          <w:szCs w:val="23"/>
          <w:lang w:eastAsia="en-US"/>
        </w:rPr>
        <w:t>realizuje swoje zadania, ale sygnalizuje nieprawidłowe działanie.</w:t>
      </w:r>
    </w:p>
    <w:p w:rsidR="00861446" w:rsidRPr="00B22655" w:rsidRDefault="00861446" w:rsidP="00B07A06">
      <w:pPr>
        <w:numPr>
          <w:ilvl w:val="0"/>
          <w:numId w:val="47"/>
        </w:numPr>
        <w:tabs>
          <w:tab w:val="left" w:pos="709"/>
        </w:tabs>
        <w:autoSpaceDE/>
        <w:spacing w:line="276" w:lineRule="auto"/>
        <w:ind w:hanging="436"/>
        <w:jc w:val="both"/>
        <w:rPr>
          <w:rFonts w:ascii="Arial Unicode MS" w:hAnsi="Arial Unicode MS" w:cs="Times New Roman"/>
          <w:sz w:val="23"/>
          <w:szCs w:val="23"/>
        </w:rPr>
      </w:pPr>
      <w:r w:rsidRPr="00B22655">
        <w:rPr>
          <w:rFonts w:eastAsiaTheme="minorHAnsi" w:cs="Times New Roman"/>
          <w:b/>
          <w:bCs/>
          <w:sz w:val="23"/>
          <w:szCs w:val="23"/>
          <w:lang w:eastAsia="en-US"/>
        </w:rPr>
        <w:t xml:space="preserve">nienależyte wykonanie Umowy </w:t>
      </w:r>
      <w:r w:rsidRPr="00B22655">
        <w:rPr>
          <w:rFonts w:eastAsiaTheme="minorHAnsi" w:cs="Times New Roman"/>
          <w:sz w:val="23"/>
          <w:szCs w:val="23"/>
          <w:lang w:eastAsia="en-US"/>
        </w:rPr>
        <w:t xml:space="preserve">- sytuacja, w której świadczenie nie zostaje spełnione w całości lub gdy świadczenie zostało spełnione, ale interes Zamawiającego nie został zaspokojony                 w sposób odpowiadający treści Umowy,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lastRenderedPageBreak/>
        <w:t xml:space="preserve">niewykonanie Umowy - </w:t>
      </w:r>
      <w:r w:rsidRPr="00B22655">
        <w:rPr>
          <w:rFonts w:eastAsiaTheme="minorHAnsi" w:cs="Times New Roman"/>
          <w:sz w:val="23"/>
          <w:szCs w:val="23"/>
          <w:lang w:eastAsia="en-US"/>
        </w:rPr>
        <w:t xml:space="preserve">sytuacja, gdy świadczenie w ogóle lub w części nie zostaje spełnione,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t xml:space="preserve">wsparcie techniczne </w:t>
      </w:r>
      <w:r w:rsidRPr="00B22655">
        <w:rPr>
          <w:rFonts w:eastAsiaTheme="minorHAnsi" w:cs="Times New Roman"/>
          <w:b/>
          <w:sz w:val="23"/>
          <w:szCs w:val="23"/>
          <w:lang w:eastAsia="en-US"/>
        </w:rPr>
        <w:t>-</w:t>
      </w:r>
      <w:r w:rsidRPr="00B22655">
        <w:rPr>
          <w:rFonts w:eastAsiaTheme="minorHAnsi" w:cs="Times New Roman"/>
          <w:sz w:val="23"/>
          <w:szCs w:val="23"/>
          <w:lang w:eastAsia="en-US"/>
        </w:rPr>
        <w:t xml:space="preserve"> wszelkie czynności podejmowane przez Wykonawcę w celu zapewnienia realizacji serwisu </w:t>
      </w:r>
      <w:r w:rsidR="00157F01"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zgodnie z wymaganiami określonymi w § 6 ust. 2 Umowy,</w:t>
      </w:r>
    </w:p>
    <w:p w:rsidR="00861446" w:rsidRPr="00B22655" w:rsidRDefault="00861446"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sz w:val="23"/>
          <w:szCs w:val="23"/>
        </w:rPr>
        <w:t xml:space="preserve">siła wyższa </w:t>
      </w:r>
      <w:r w:rsidRPr="00B22655">
        <w:rPr>
          <w:rFonts w:cs="Times New Roman"/>
          <w:sz w:val="23"/>
          <w:szCs w:val="23"/>
        </w:rPr>
        <w:t>– zdarzenie nadzwyczajne, zewnętrzne i niemożliwe do zapobieżenia i przewidzenia np. wszelkie katastrofy i kataklizmy, strajki, blokady dróg,</w:t>
      </w:r>
    </w:p>
    <w:p w:rsidR="00861446" w:rsidRPr="00B22655" w:rsidRDefault="00861446"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bCs/>
          <w:sz w:val="23"/>
          <w:szCs w:val="23"/>
        </w:rPr>
        <w:t xml:space="preserve">kwartał – </w:t>
      </w:r>
      <w:r w:rsidRPr="00B22655">
        <w:rPr>
          <w:rFonts w:cs="Times New Roman"/>
          <w:bCs/>
          <w:sz w:val="23"/>
          <w:szCs w:val="23"/>
        </w:rPr>
        <w:t>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r w:rsidRPr="00B22655">
        <w:rPr>
          <w:rFonts w:cs="Times New Roman"/>
          <w:b/>
          <w:bCs/>
          <w:sz w:val="23"/>
          <w:szCs w:val="23"/>
        </w:rPr>
        <w:t>,</w:t>
      </w:r>
    </w:p>
    <w:p w:rsidR="00157F01" w:rsidRPr="00B22655" w:rsidRDefault="00157F01"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bCs/>
          <w:sz w:val="23"/>
          <w:szCs w:val="23"/>
        </w:rPr>
        <w:t xml:space="preserve">ustawa – </w:t>
      </w:r>
      <w:r w:rsidRPr="00B22655">
        <w:rPr>
          <w:rFonts w:cs="Times New Roman"/>
          <w:bCs/>
          <w:sz w:val="23"/>
          <w:szCs w:val="23"/>
        </w:rPr>
        <w:t xml:space="preserve">ustawa z dnia 11 września 2019 r. Prawo zamówień publicznych (Dz. U. 2021 poz. 1129 z </w:t>
      </w:r>
      <w:proofErr w:type="spellStart"/>
      <w:r w:rsidRPr="00B22655">
        <w:rPr>
          <w:rFonts w:cs="Times New Roman"/>
          <w:bCs/>
          <w:sz w:val="23"/>
          <w:szCs w:val="23"/>
        </w:rPr>
        <w:t>późn</w:t>
      </w:r>
      <w:proofErr w:type="spellEnd"/>
      <w:r w:rsidRPr="00B22655">
        <w:rPr>
          <w:rFonts w:cs="Times New Roman"/>
          <w:bCs/>
          <w:sz w:val="23"/>
          <w:szCs w:val="23"/>
        </w:rPr>
        <w:t>. zm.),</w:t>
      </w:r>
    </w:p>
    <w:p w:rsidR="00BA127A" w:rsidRPr="00B22655" w:rsidRDefault="00BA127A" w:rsidP="00157F01">
      <w:pPr>
        <w:numPr>
          <w:ilvl w:val="0"/>
          <w:numId w:val="47"/>
        </w:numPr>
        <w:tabs>
          <w:tab w:val="left" w:pos="709"/>
        </w:tabs>
        <w:autoSpaceDE/>
        <w:spacing w:line="276" w:lineRule="auto"/>
        <w:ind w:hanging="436"/>
        <w:jc w:val="both"/>
        <w:rPr>
          <w:rFonts w:cs="Times New Roman"/>
          <w:sz w:val="23"/>
          <w:szCs w:val="23"/>
        </w:rPr>
      </w:pPr>
      <w:r w:rsidRPr="00B22655">
        <w:rPr>
          <w:rFonts w:cs="Times New Roman"/>
          <w:b/>
          <w:sz w:val="23"/>
          <w:szCs w:val="23"/>
        </w:rPr>
        <w:t xml:space="preserve">czynności przeglądowe – </w:t>
      </w:r>
      <w:r w:rsidRPr="00B22655">
        <w:rPr>
          <w:rFonts w:cs="Times New Roman"/>
          <w:sz w:val="23"/>
          <w:szCs w:val="23"/>
        </w:rPr>
        <w:t>działania podejmowane przez Wykonawcę w trakcie przeprowadzania przeglądów technicznych,</w:t>
      </w:r>
    </w:p>
    <w:p w:rsidR="00BA127A" w:rsidRPr="00B22655" w:rsidRDefault="00BA127A" w:rsidP="00157F01">
      <w:pPr>
        <w:numPr>
          <w:ilvl w:val="0"/>
          <w:numId w:val="47"/>
        </w:numPr>
        <w:tabs>
          <w:tab w:val="left" w:pos="709"/>
        </w:tabs>
        <w:autoSpaceDE/>
        <w:spacing w:line="276" w:lineRule="auto"/>
        <w:ind w:hanging="436"/>
        <w:jc w:val="both"/>
        <w:rPr>
          <w:rFonts w:cs="Times New Roman"/>
          <w:b/>
          <w:sz w:val="23"/>
          <w:szCs w:val="23"/>
        </w:rPr>
      </w:pPr>
      <w:r w:rsidRPr="00B22655">
        <w:rPr>
          <w:rFonts w:cs="Times New Roman"/>
          <w:b/>
          <w:sz w:val="23"/>
          <w:szCs w:val="23"/>
        </w:rPr>
        <w:t xml:space="preserve">przegląd techniczny </w:t>
      </w:r>
      <w:r w:rsidRPr="00B22655">
        <w:rPr>
          <w:rFonts w:cs="Times New Roman"/>
          <w:sz w:val="23"/>
          <w:szCs w:val="23"/>
        </w:rPr>
        <w:t xml:space="preserve">– zespół stałych i systematycznych działań mających na celu utrzymanie urządzeń w sprawności eksploatacyjnej; przegląd techniczny polega na zabezpieczeniu podzespołów (w tym części ruchomych i nieruchomych biorących udział </w:t>
      </w:r>
      <w:r w:rsidRPr="00B22655">
        <w:rPr>
          <w:rFonts w:cs="Times New Roman"/>
          <w:sz w:val="23"/>
          <w:szCs w:val="23"/>
        </w:rPr>
        <w:br/>
        <w:t>w pracy urządzenia) w celu uniknięcia awarii w przyszłości,</w:t>
      </w:r>
    </w:p>
    <w:p w:rsidR="00BA127A" w:rsidRPr="00B22655" w:rsidRDefault="00BA127A" w:rsidP="00157F01">
      <w:pPr>
        <w:numPr>
          <w:ilvl w:val="0"/>
          <w:numId w:val="47"/>
        </w:numPr>
        <w:tabs>
          <w:tab w:val="left" w:pos="709"/>
        </w:tabs>
        <w:autoSpaceDE/>
        <w:spacing w:line="276" w:lineRule="auto"/>
        <w:ind w:hanging="436"/>
        <w:jc w:val="both"/>
        <w:rPr>
          <w:rFonts w:cs="Times New Roman"/>
          <w:sz w:val="23"/>
          <w:szCs w:val="23"/>
        </w:rPr>
      </w:pPr>
      <w:r w:rsidRPr="00B22655">
        <w:rPr>
          <w:rFonts w:cs="Times New Roman"/>
          <w:b/>
          <w:sz w:val="23"/>
          <w:szCs w:val="23"/>
        </w:rPr>
        <w:t xml:space="preserve">naprawa urządzenia wielofunkcyjnego </w:t>
      </w:r>
      <w:r w:rsidRPr="00B22655">
        <w:rPr>
          <w:rFonts w:cs="Times New Roman"/>
          <w:sz w:val="23"/>
          <w:szCs w:val="23"/>
        </w:rPr>
        <w:t>– proces kompleksowego przywracania sprawności urządzenia wielofunkcyjnego do stanu sprzed jego awarii, usterki, który będzie liczony od momentu zgłoszenia przez Zamawiającego awarii, usterki, wady fizycznej, do chwili przekazania naprawionego urządzenia wielofunkcyjnego Zamawiającemu lub jego naprawienia w miejscu instalacji urządzenia wielofunkcyjnego. Wykonawca jest zobowiązany do naprawienia lub przekazania naprawionego urządzenia wielofunkcyjnego do siedziby Zamawiającego w dni robocze w godzinach 8:15-16:15, a do jego zespołów terenowych</w:t>
      </w:r>
      <w:r w:rsidR="005F4B23" w:rsidRPr="00B22655">
        <w:rPr>
          <w:rFonts w:cs="Times New Roman"/>
          <w:sz w:val="23"/>
          <w:szCs w:val="23"/>
        </w:rPr>
        <w:t>, komisji lekarskich</w:t>
      </w:r>
      <w:r w:rsidRPr="00B22655">
        <w:rPr>
          <w:rFonts w:cs="Times New Roman"/>
          <w:sz w:val="23"/>
          <w:szCs w:val="23"/>
        </w:rPr>
        <w:t xml:space="preserve"> w godzinach 7:30-15:30</w:t>
      </w:r>
      <w:r w:rsidR="007A3BB7">
        <w:rPr>
          <w:rFonts w:cs="Times New Roman"/>
          <w:sz w:val="23"/>
          <w:szCs w:val="23"/>
        </w:rPr>
        <w:t>.</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Ilekroć w Umowie jest mowa o dniach bez wskazania, że są to dni robocze, należy przez takie dni rozumieć dni kalendarzowe. </w:t>
      </w:r>
    </w:p>
    <w:p w:rsidR="00861446" w:rsidRPr="00B22655" w:rsidRDefault="00861446" w:rsidP="00861446">
      <w:pPr>
        <w:autoSpaceDN w:val="0"/>
        <w:adjustRightInd w:val="0"/>
        <w:jc w:val="both"/>
        <w:rPr>
          <w:rFonts w:eastAsiaTheme="minorHAnsi" w:cs="Times New Roman"/>
          <w:sz w:val="10"/>
          <w:szCs w:val="10"/>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3.</w:t>
      </w:r>
    </w:p>
    <w:p w:rsidR="00861446" w:rsidRPr="00B22655" w:rsidRDefault="00861446" w:rsidP="00861446">
      <w:pPr>
        <w:autoSpaceDN w:val="0"/>
        <w:adjustRightInd w:val="0"/>
        <w:jc w:val="center"/>
        <w:rPr>
          <w:rFonts w:cs="Times New Roman"/>
          <w:b/>
          <w:bCs/>
          <w:i/>
          <w:iCs/>
          <w:sz w:val="23"/>
          <w:szCs w:val="23"/>
        </w:rPr>
      </w:pPr>
      <w:r w:rsidRPr="00B22655">
        <w:rPr>
          <w:rFonts w:cs="Times New Roman"/>
          <w:b/>
          <w:bCs/>
          <w:i/>
          <w:iCs/>
          <w:sz w:val="23"/>
          <w:szCs w:val="23"/>
        </w:rPr>
        <w:t>Termin realizacji przedmiotu Umowy</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Wsparcie techniczne </w:t>
      </w:r>
      <w:r w:rsidR="00991468"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realizowane będzie w terminie 36 miesięcy od dnia zawarcia umowy z zastrzeżeniem</w:t>
      </w:r>
      <w:r w:rsidR="0061766D" w:rsidRPr="00B22655">
        <w:rPr>
          <w:rFonts w:eastAsiaTheme="minorHAnsi" w:cs="Times New Roman"/>
          <w:sz w:val="23"/>
          <w:szCs w:val="23"/>
          <w:lang w:eastAsia="en-US"/>
        </w:rPr>
        <w:t xml:space="preserve"> ust. 2</w:t>
      </w:r>
      <w:r w:rsidRPr="00B22655">
        <w:rPr>
          <w:rFonts w:eastAsiaTheme="minorHAnsi" w:cs="Times New Roman"/>
          <w:sz w:val="23"/>
          <w:szCs w:val="23"/>
          <w:lang w:eastAsia="en-US"/>
        </w:rPr>
        <w:t>.</w:t>
      </w:r>
    </w:p>
    <w:p w:rsidR="00861446" w:rsidRPr="00B22655" w:rsidRDefault="00861446" w:rsidP="00861446">
      <w:pPr>
        <w:autoSpaceDN w:val="0"/>
        <w:adjustRightInd w:val="0"/>
        <w:spacing w:line="276" w:lineRule="auto"/>
        <w:ind w:left="284" w:hanging="284"/>
        <w:jc w:val="both"/>
        <w:rPr>
          <w:rFonts w:cs="Times New Roman"/>
          <w:sz w:val="23"/>
          <w:szCs w:val="23"/>
        </w:rPr>
      </w:pPr>
      <w:r w:rsidRPr="00B22655">
        <w:rPr>
          <w:rFonts w:eastAsiaTheme="minorHAnsi" w:cs="Times New Roman"/>
          <w:sz w:val="23"/>
          <w:szCs w:val="23"/>
          <w:lang w:eastAsia="en-US"/>
        </w:rPr>
        <w:t xml:space="preserve">2. Wykonawca w terminie do 14 dni od dnia zawarcia umowy </w:t>
      </w:r>
      <w:r w:rsidR="006F05C1" w:rsidRPr="00B22655">
        <w:rPr>
          <w:rFonts w:eastAsiaTheme="minorHAnsi" w:cs="Times New Roman"/>
          <w:sz w:val="23"/>
          <w:szCs w:val="23"/>
          <w:lang w:eastAsia="en-US"/>
        </w:rPr>
        <w:t>przeprowadzi pierwszy przegląd techniczny urządzeń określonych</w:t>
      </w:r>
      <w:r w:rsidR="006F05C1" w:rsidRPr="00B22655">
        <w:rPr>
          <w:rFonts w:eastAsiaTheme="minorHAnsi" w:cs="Times New Roman"/>
          <w:bCs/>
          <w:sz w:val="23"/>
          <w:szCs w:val="23"/>
          <w:lang w:eastAsia="en-US"/>
        </w:rPr>
        <w:t xml:space="preserve"> w załączniku nr </w:t>
      </w:r>
      <w:r w:rsidR="00941D99">
        <w:rPr>
          <w:rFonts w:eastAsiaTheme="minorHAnsi" w:cs="Times New Roman"/>
          <w:bCs/>
          <w:sz w:val="23"/>
          <w:szCs w:val="23"/>
          <w:lang w:eastAsia="en-US"/>
        </w:rPr>
        <w:t>4</w:t>
      </w:r>
      <w:r w:rsidR="006F05C1" w:rsidRPr="00B22655">
        <w:rPr>
          <w:rFonts w:eastAsiaTheme="minorHAnsi" w:cs="Times New Roman"/>
          <w:sz w:val="23"/>
          <w:szCs w:val="23"/>
          <w:lang w:eastAsia="en-US"/>
        </w:rPr>
        <w:t xml:space="preserve"> do Umowy.</w:t>
      </w:r>
      <w:r w:rsidR="006F05C1" w:rsidRPr="00B22655">
        <w:rPr>
          <w:rFonts w:eastAsiaTheme="minorHAnsi" w:cs="Times New Roman"/>
          <w:b/>
          <w:bCs/>
          <w:sz w:val="23"/>
          <w:szCs w:val="23"/>
          <w:lang w:eastAsia="en-US"/>
        </w:rPr>
        <w:t xml:space="preserve">  </w:t>
      </w:r>
      <w:r w:rsidR="006F05C1" w:rsidRPr="00B22655">
        <w:rPr>
          <w:rFonts w:eastAsiaTheme="minorHAnsi" w:cs="Times New Roman"/>
          <w:sz w:val="23"/>
          <w:szCs w:val="23"/>
          <w:lang w:eastAsia="en-US"/>
        </w:rPr>
        <w:t xml:space="preserve"> </w:t>
      </w:r>
      <w:r w:rsidRPr="00B22655">
        <w:rPr>
          <w:rFonts w:cs="Times New Roman"/>
          <w:sz w:val="23"/>
          <w:szCs w:val="23"/>
        </w:rPr>
        <w:t xml:space="preserve"> </w:t>
      </w:r>
    </w:p>
    <w:p w:rsidR="00861446" w:rsidRPr="00B22655" w:rsidRDefault="00861446" w:rsidP="00861446">
      <w:pPr>
        <w:autoSpaceDN w:val="0"/>
        <w:adjustRightInd w:val="0"/>
        <w:ind w:left="284" w:hanging="284"/>
        <w:jc w:val="center"/>
        <w:rPr>
          <w:rFonts w:eastAsiaTheme="minorHAnsi" w:cs="Times New Roman"/>
          <w:b/>
          <w:bCs/>
          <w:sz w:val="10"/>
          <w:szCs w:val="10"/>
          <w:lang w:eastAsia="en-US"/>
        </w:rPr>
      </w:pPr>
    </w:p>
    <w:p w:rsidR="00861446" w:rsidRPr="00B22655" w:rsidRDefault="00861446" w:rsidP="00861446">
      <w:pPr>
        <w:autoSpaceDN w:val="0"/>
        <w:adjustRightInd w:val="0"/>
        <w:ind w:left="284" w:hanging="284"/>
        <w:jc w:val="center"/>
        <w:rPr>
          <w:rFonts w:eastAsiaTheme="minorHAnsi" w:cs="Times New Roman"/>
          <w:b/>
          <w:bCs/>
          <w:sz w:val="23"/>
          <w:szCs w:val="23"/>
          <w:lang w:eastAsia="en-US"/>
        </w:rPr>
      </w:pPr>
      <w:r w:rsidRPr="00B22655">
        <w:rPr>
          <w:rFonts w:eastAsiaTheme="minorHAnsi" w:cs="Times New Roman"/>
          <w:b/>
          <w:bCs/>
          <w:sz w:val="23"/>
          <w:szCs w:val="23"/>
          <w:lang w:eastAsia="en-US"/>
        </w:rPr>
        <w:t>§ 4.</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Warunki realizacji przedmiotu Umowy</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Potwierdzeniem wykonania naprawy </w:t>
      </w:r>
      <w:r w:rsidR="008029F9" w:rsidRPr="00B22655">
        <w:rPr>
          <w:rFonts w:eastAsiaTheme="minorHAnsi" w:cs="Times New Roman"/>
          <w:sz w:val="23"/>
          <w:szCs w:val="23"/>
          <w:lang w:eastAsia="en-US"/>
        </w:rPr>
        <w:t>urządzeń i przeglądów technicznych</w:t>
      </w:r>
      <w:r w:rsidRPr="00B22655">
        <w:rPr>
          <w:rFonts w:eastAsiaTheme="minorHAnsi" w:cs="Times New Roman"/>
          <w:sz w:val="23"/>
          <w:szCs w:val="23"/>
          <w:lang w:eastAsia="en-US"/>
        </w:rPr>
        <w:t xml:space="preserve"> jest podpisany przez Strony bez zastrzeżeń Protokół odbioru, którego wzór stanowi Załącznik nr 3 do Umowy.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Osobami upoważnionymi do podpisania Protokołu, o którym mowa w ust. 1 pod względem jakościowym ze strony Zamawiającego są: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1) Pan …………………...….. – tel. kontaktowy: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 xml:space="preserve">2) Pan …………………...….. – tel. kontaktowy: ………………,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 xml:space="preserve">3) Pan …………………...….. – tel. kontaktowy: ………………,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4) inna osoba wyznaczona przez Naczelnika lub Zastępcę Naczelnika Wydziału Informatyki – tel. kontaktowy do Wydziału Informatyki: …………………..,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Protokół odbioru naprawy </w:t>
      </w:r>
      <w:r w:rsidR="008029F9" w:rsidRPr="00B22655">
        <w:rPr>
          <w:rFonts w:eastAsiaTheme="minorHAnsi" w:cs="Times New Roman"/>
          <w:sz w:val="23"/>
          <w:szCs w:val="23"/>
          <w:lang w:eastAsia="en-US"/>
        </w:rPr>
        <w:t>urządzenia</w:t>
      </w:r>
      <w:r w:rsidRPr="00B22655">
        <w:rPr>
          <w:rFonts w:eastAsiaTheme="minorHAnsi" w:cs="Times New Roman"/>
          <w:sz w:val="23"/>
          <w:szCs w:val="23"/>
          <w:lang w:eastAsia="en-US"/>
        </w:rPr>
        <w:t xml:space="preserve"> musi zostać podpisany przez co najmniej dwie upoważnione osoby, z listy osób wskazanej w ust. 2. </w:t>
      </w:r>
    </w:p>
    <w:p w:rsidR="009C6B00" w:rsidRPr="00B22655" w:rsidRDefault="009C6B00" w:rsidP="009C6B00">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Protokół odbioru przeglądu technicznego urządzenia musi zostać podpisany przez co najmniej jedną upoważnioną osobę, z listy osób wskazanej w ust. 2. </w:t>
      </w:r>
    </w:p>
    <w:p w:rsidR="008029F9" w:rsidRPr="00B22655" w:rsidRDefault="008029F9" w:rsidP="00861446">
      <w:pPr>
        <w:autoSpaceDN w:val="0"/>
        <w:adjustRightInd w:val="0"/>
        <w:spacing w:line="276" w:lineRule="auto"/>
        <w:ind w:left="284" w:hanging="284"/>
        <w:jc w:val="both"/>
        <w:rPr>
          <w:rFonts w:eastAsiaTheme="minorHAnsi" w:cs="Times New Roman"/>
          <w:sz w:val="23"/>
          <w:szCs w:val="23"/>
          <w:lang w:eastAsia="en-US"/>
        </w:rPr>
      </w:pPr>
    </w:p>
    <w:p w:rsidR="00861446" w:rsidRPr="00B22655" w:rsidRDefault="009C6B00"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5</w:t>
      </w:r>
      <w:r w:rsidR="00861446" w:rsidRPr="00B22655">
        <w:rPr>
          <w:rFonts w:eastAsiaTheme="minorHAnsi" w:cs="Times New Roman"/>
          <w:sz w:val="23"/>
          <w:szCs w:val="23"/>
          <w:lang w:eastAsia="en-US"/>
        </w:rPr>
        <w:t xml:space="preserve">. Wykonawca wyznacza osobę odpowiedzialną za realizację Umowy oraz kontroli jej przebiegu w osobie Pan/i …...…, tel. kontaktowy: …......, adres e-mail ......…, z którym/ą upoważnieni pracownicy Zamawiającego będą kontaktować oraz konsultować się we wszystkich sprawach związanych z realizacją Umowy.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5. Osobą upoważnioną do podpisania Protokołu odbioru, o którym mowa w ust. 1 ze strony Wykonawcy jest Pan/i .............................................</w:t>
      </w:r>
      <w:r w:rsidR="009C6B00" w:rsidRPr="00B22655">
        <w:rPr>
          <w:rFonts w:eastAsiaTheme="minorHAnsi" w:cs="Times New Roman"/>
          <w:sz w:val="23"/>
          <w:szCs w:val="23"/>
          <w:lang w:eastAsia="en-US"/>
        </w:rPr>
        <w:t>/ pracowni</w:t>
      </w:r>
      <w:r w:rsidR="00767B16">
        <w:rPr>
          <w:rFonts w:eastAsiaTheme="minorHAnsi" w:cs="Times New Roman"/>
          <w:sz w:val="23"/>
          <w:szCs w:val="23"/>
          <w:lang w:eastAsia="en-US"/>
        </w:rPr>
        <w:t>k serwisu urządzeń wie</w:t>
      </w:r>
      <w:r w:rsidR="009C6B00" w:rsidRPr="00B22655">
        <w:rPr>
          <w:rFonts w:eastAsiaTheme="minorHAnsi" w:cs="Times New Roman"/>
          <w:sz w:val="23"/>
          <w:szCs w:val="23"/>
          <w:lang w:eastAsia="en-US"/>
        </w:rPr>
        <w:t>lofunkcyjnych.</w:t>
      </w:r>
      <w:r w:rsidRPr="00B22655">
        <w:rPr>
          <w:rFonts w:eastAsiaTheme="minorHAnsi" w:cs="Times New Roman"/>
          <w:sz w:val="23"/>
          <w:szCs w:val="23"/>
          <w:lang w:eastAsia="en-US"/>
        </w:rPr>
        <w:t xml:space="preserv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6. </w:t>
      </w:r>
      <w:r w:rsidR="00DD4B33" w:rsidRPr="009A1E4F">
        <w:rPr>
          <w:rFonts w:eastAsiaTheme="minorHAnsi" w:cs="Times New Roman"/>
          <w:sz w:val="23"/>
          <w:szCs w:val="23"/>
          <w:lang w:eastAsia="en-US"/>
        </w:rPr>
        <w:t>Wykonaw</w:t>
      </w:r>
      <w:r w:rsidR="00DD4B33" w:rsidRPr="00B22655">
        <w:rPr>
          <w:rFonts w:eastAsiaTheme="minorHAnsi" w:cs="Times New Roman"/>
          <w:sz w:val="23"/>
          <w:szCs w:val="23"/>
          <w:lang w:eastAsia="en-US"/>
        </w:rPr>
        <w:t xml:space="preserve">ca odpowiada za wszelkie wady prawne dostarczonych urządzeń zastępczych w tym oprogramowania i licencji oraz dostarczonych materiałów eksploatacyjnych i części zamiennych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materiałów eksploatacyjnych i części zamiennych oraz oprogramowania i licencji do obrotu na terytorium Rzeczypospolitej Polskiej; ewentualne roszczenia osób trzecich wynikające z praw autorskich lub patentowych, dotyczące przedmiotu </w:t>
      </w:r>
      <w:r w:rsidR="009A1E4F">
        <w:rPr>
          <w:rFonts w:eastAsiaTheme="minorHAnsi" w:cs="Times New Roman"/>
          <w:sz w:val="23"/>
          <w:szCs w:val="23"/>
          <w:lang w:eastAsia="en-US"/>
        </w:rPr>
        <w:t>usługi</w:t>
      </w:r>
      <w:r w:rsidR="00DD4B33" w:rsidRPr="00B22655">
        <w:rPr>
          <w:rFonts w:eastAsiaTheme="minorHAnsi" w:cs="Times New Roman"/>
          <w:sz w:val="23"/>
          <w:szCs w:val="23"/>
          <w:lang w:eastAsia="en-US"/>
        </w:rPr>
        <w:t>, będą dochodzone bezpośrednio od Wykonawcy.</w:t>
      </w:r>
    </w:p>
    <w:p w:rsidR="001853DA" w:rsidRPr="00B22655" w:rsidRDefault="001853DA"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7. Urządzenia są eksploatowane w następujących miastach: Bydgoszcz, Kielce, Kraków, Leszno, Nowy Sącz, Olsztyn, Poznań, Rzeszów, Białystok, Częstochowa, Gdańsk, Gorzów Wlkp., Jelenia Góra, Katowice, Koszalin, Lublin, Łódź, Opole, Radom, Szczecin, Wrocław, Zamość, Zielona Góra.</w:t>
      </w:r>
    </w:p>
    <w:p w:rsidR="001853DA" w:rsidRPr="00B22655" w:rsidRDefault="001853DA"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8. </w:t>
      </w:r>
      <w:r w:rsidRPr="00B22655">
        <w:rPr>
          <w:sz w:val="23"/>
          <w:szCs w:val="23"/>
        </w:rPr>
        <w:t>Zamawiający przewiduje, że w trakcie obowiązywania umowy urządzenia wielofunkcyjne mogą zmieniać lokalizację w ramach miast określonych w ust. 7.</w:t>
      </w:r>
    </w:p>
    <w:p w:rsidR="00861446" w:rsidRPr="00B22655" w:rsidRDefault="00861446" w:rsidP="00861446">
      <w:pPr>
        <w:autoSpaceDN w:val="0"/>
        <w:adjustRightInd w:val="0"/>
        <w:ind w:left="567" w:hanging="283"/>
        <w:jc w:val="both"/>
        <w:rPr>
          <w:rFonts w:eastAsiaTheme="minorHAnsi" w:cs="Times New Roman"/>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5.</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Wartość wynagrodzenia i zasady rozliczeń</w:t>
      </w:r>
    </w:p>
    <w:p w:rsidR="00861446" w:rsidRPr="00B22655" w:rsidRDefault="00861446" w:rsidP="00861446">
      <w:pPr>
        <w:autoSpaceDN w:val="0"/>
        <w:adjustRightInd w:val="0"/>
        <w:spacing w:after="65"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1.  Maksymalne wynagrodzenie za wykonanie przedmiotu Umowy wynosi …………… zł netto (</w:t>
      </w:r>
      <w:r w:rsidRPr="00B22655">
        <w:rPr>
          <w:rFonts w:eastAsiaTheme="minorHAnsi" w:cs="Times New Roman"/>
          <w:i/>
          <w:iCs/>
          <w:sz w:val="23"/>
          <w:szCs w:val="23"/>
          <w:lang w:eastAsia="en-US"/>
        </w:rPr>
        <w:t>słownie</w:t>
      </w:r>
      <w:r w:rsidRPr="00B22655">
        <w:rPr>
          <w:rFonts w:eastAsiaTheme="minorHAnsi" w:cs="Times New Roman"/>
          <w:sz w:val="23"/>
          <w:szCs w:val="23"/>
          <w:lang w:eastAsia="en-US"/>
        </w:rPr>
        <w:t>: ..........................), co stanowi …………… zł brutto (</w:t>
      </w:r>
      <w:r w:rsidRPr="00B22655">
        <w:rPr>
          <w:rFonts w:eastAsiaTheme="minorHAnsi" w:cs="Times New Roman"/>
          <w:i/>
          <w:iCs/>
          <w:sz w:val="23"/>
          <w:szCs w:val="23"/>
          <w:lang w:eastAsia="en-US"/>
        </w:rPr>
        <w:t>słownie</w:t>
      </w:r>
      <w:r w:rsidRPr="00B22655">
        <w:rPr>
          <w:rFonts w:eastAsiaTheme="minorHAnsi" w:cs="Times New Roman"/>
          <w:sz w:val="23"/>
          <w:szCs w:val="23"/>
          <w:lang w:eastAsia="en-US"/>
        </w:rPr>
        <w:t xml:space="preserve">: ..........................), zgodnie z Formularzem oferty, stanowiącym Załącznik nr 2 do Umowy. </w:t>
      </w:r>
    </w:p>
    <w:p w:rsidR="00861446" w:rsidRPr="009A1E4F" w:rsidRDefault="00861446" w:rsidP="009A1E4F">
      <w:pPr>
        <w:autoSpaceDN w:val="0"/>
        <w:adjustRightInd w:val="0"/>
        <w:spacing w:line="276" w:lineRule="auto"/>
        <w:ind w:left="426" w:hanging="426"/>
        <w:jc w:val="both"/>
        <w:rPr>
          <w:rFonts w:cs="Times New Roman"/>
          <w:sz w:val="23"/>
          <w:szCs w:val="23"/>
        </w:rPr>
      </w:pPr>
      <w:r w:rsidRPr="00B22655">
        <w:rPr>
          <w:rFonts w:eastAsiaTheme="minorHAnsi" w:cs="Times New Roman"/>
          <w:sz w:val="23"/>
          <w:szCs w:val="23"/>
          <w:lang w:eastAsia="en-US"/>
        </w:rPr>
        <w:t xml:space="preserve">2.  </w:t>
      </w:r>
      <w:r w:rsidRPr="00B22655">
        <w:rPr>
          <w:rFonts w:cs="Times New Roman"/>
          <w:sz w:val="23"/>
          <w:szCs w:val="23"/>
        </w:rPr>
        <w:t>Na maksymalne wynagrodzenie</w:t>
      </w:r>
      <w:bookmarkStart w:id="5" w:name="_Hlk22113965"/>
      <w:r w:rsidR="009A1E4F">
        <w:rPr>
          <w:rFonts w:cs="Times New Roman"/>
          <w:sz w:val="23"/>
          <w:szCs w:val="23"/>
        </w:rPr>
        <w:t xml:space="preserve"> określone w ust. 1 składa się </w:t>
      </w:r>
      <w:r w:rsidRPr="00B22655">
        <w:rPr>
          <w:rFonts w:cs="Times New Roman"/>
          <w:sz w:val="23"/>
          <w:szCs w:val="23"/>
        </w:rPr>
        <w:t xml:space="preserve">wynagrodzenie w wysokości ...................... zł netto (słownie: .........), co stanowi ................. zł brutto (słownie: .........) </w:t>
      </w:r>
      <w:bookmarkEnd w:id="5"/>
      <w:r w:rsidR="009A1E4F" w:rsidRPr="00E5192F">
        <w:rPr>
          <w:sz w:val="23"/>
          <w:szCs w:val="23"/>
        </w:rPr>
        <w:t>za świadczenie wsparcia technicznego, płatne w częściach, kwartalnie z</w:t>
      </w:r>
      <w:r w:rsidR="009A1E4F">
        <w:rPr>
          <w:sz w:val="23"/>
          <w:szCs w:val="23"/>
        </w:rPr>
        <w:t> </w:t>
      </w:r>
      <w:r w:rsidR="009A1E4F" w:rsidRPr="00E5192F">
        <w:rPr>
          <w:sz w:val="23"/>
          <w:szCs w:val="23"/>
        </w:rPr>
        <w:t>dołu w wysokości .............. zł brutto</w:t>
      </w:r>
      <w:r w:rsidRPr="00B22655">
        <w:rPr>
          <w:rFonts w:cs="Times New Roman"/>
          <w:sz w:val="23"/>
          <w:szCs w:val="23"/>
        </w:rPr>
        <w:t>.</w:t>
      </w:r>
    </w:p>
    <w:p w:rsidR="00861446" w:rsidRPr="00B22655" w:rsidRDefault="00861446" w:rsidP="00861446">
      <w:pPr>
        <w:autoSpaceDN w:val="0"/>
        <w:adjustRightInd w:val="0"/>
        <w:spacing w:after="65"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3.  Maksymalne wynagrodzenie, o którym mowa w ust. 1, obejmuje wszelkie koszty związane z realizacją Umowy w tym koszty związane</w:t>
      </w:r>
      <w:r w:rsidR="00D512C8" w:rsidRPr="00B22655">
        <w:rPr>
          <w:rFonts w:eastAsiaTheme="minorHAnsi" w:cs="Times New Roman"/>
          <w:sz w:val="23"/>
          <w:szCs w:val="23"/>
          <w:lang w:eastAsia="en-US"/>
        </w:rPr>
        <w:t xml:space="preserve"> z obsługą zgłoszeń naprawczych i</w:t>
      </w:r>
      <w:r w:rsidRPr="00B22655">
        <w:rPr>
          <w:rFonts w:eastAsiaTheme="minorHAnsi" w:cs="Times New Roman"/>
          <w:sz w:val="23"/>
          <w:szCs w:val="23"/>
          <w:lang w:eastAsia="en-US"/>
        </w:rPr>
        <w:t xml:space="preserve"> naprawą </w:t>
      </w:r>
      <w:r w:rsidR="00C84FDF"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w:t>
      </w:r>
      <w:r w:rsidR="00D512C8" w:rsidRPr="00B22655">
        <w:rPr>
          <w:rFonts w:eastAsiaTheme="minorHAnsi" w:cs="Times New Roman"/>
          <w:sz w:val="23"/>
          <w:szCs w:val="23"/>
          <w:lang w:eastAsia="en-US"/>
        </w:rPr>
        <w:t xml:space="preserve">przeglądami technicznymi, </w:t>
      </w:r>
      <w:r w:rsidRPr="00B22655">
        <w:rPr>
          <w:rFonts w:eastAsiaTheme="minorHAnsi" w:cs="Times New Roman"/>
          <w:sz w:val="23"/>
          <w:szCs w:val="23"/>
          <w:lang w:eastAsia="en-US"/>
        </w:rPr>
        <w:t xml:space="preserve"> </w:t>
      </w:r>
      <w:r w:rsidR="00D512C8" w:rsidRPr="00B22655">
        <w:rPr>
          <w:rFonts w:eastAsiaTheme="minorHAnsi" w:cs="Times New Roman"/>
          <w:sz w:val="23"/>
          <w:szCs w:val="23"/>
          <w:lang w:eastAsia="en-US"/>
        </w:rPr>
        <w:t xml:space="preserve">dostawą i </w:t>
      </w:r>
      <w:r w:rsidRPr="00B22655">
        <w:rPr>
          <w:rFonts w:eastAsiaTheme="minorHAnsi" w:cs="Times New Roman"/>
          <w:sz w:val="23"/>
          <w:szCs w:val="23"/>
          <w:lang w:eastAsia="en-US"/>
        </w:rPr>
        <w:t>wymianą</w:t>
      </w:r>
      <w:r w:rsidR="00D512C8" w:rsidRPr="00B22655">
        <w:rPr>
          <w:rFonts w:eastAsiaTheme="minorHAnsi" w:cs="Times New Roman"/>
          <w:sz w:val="23"/>
          <w:szCs w:val="23"/>
          <w:lang w:eastAsia="en-US"/>
        </w:rPr>
        <w:t xml:space="preserve"> części zamiennych i materiałów eksploatacyjnych</w:t>
      </w:r>
      <w:r w:rsidRPr="00B22655">
        <w:rPr>
          <w:rFonts w:eastAsiaTheme="minorHAnsi" w:cs="Times New Roman"/>
          <w:sz w:val="23"/>
          <w:szCs w:val="23"/>
          <w:lang w:eastAsia="en-US"/>
        </w:rPr>
        <w:t xml:space="preserve">, konfiguracją </w:t>
      </w:r>
      <w:r w:rsidR="00D512C8"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koszty transportu, koszty podstawienia </w:t>
      </w:r>
      <w:r w:rsidR="00D512C8" w:rsidRPr="00B22655">
        <w:rPr>
          <w:rFonts w:eastAsiaTheme="minorHAnsi" w:cs="Times New Roman"/>
          <w:sz w:val="23"/>
          <w:szCs w:val="23"/>
          <w:lang w:eastAsia="en-US"/>
        </w:rPr>
        <w:t xml:space="preserve">urządzeń </w:t>
      </w:r>
      <w:r w:rsidRPr="00B22655">
        <w:rPr>
          <w:rFonts w:eastAsiaTheme="minorHAnsi" w:cs="Times New Roman"/>
          <w:sz w:val="23"/>
          <w:szCs w:val="23"/>
          <w:lang w:eastAsia="en-US"/>
        </w:rPr>
        <w:t>zastępcz</w:t>
      </w:r>
      <w:r w:rsidR="00D512C8" w:rsidRPr="00B22655">
        <w:rPr>
          <w:rFonts w:eastAsiaTheme="minorHAnsi" w:cs="Times New Roman"/>
          <w:sz w:val="23"/>
          <w:szCs w:val="23"/>
          <w:lang w:eastAsia="en-US"/>
        </w:rPr>
        <w:t>ych</w:t>
      </w:r>
      <w:r w:rsidRPr="00B22655">
        <w:rPr>
          <w:rFonts w:eastAsiaTheme="minorHAnsi" w:cs="Times New Roman"/>
          <w:sz w:val="23"/>
          <w:szCs w:val="23"/>
          <w:lang w:eastAsia="en-US"/>
        </w:rPr>
        <w:t>, a także dostarczenia oprogramowania i licencji</w:t>
      </w:r>
      <w:r w:rsidR="00D512C8" w:rsidRPr="00B22655">
        <w:rPr>
          <w:rFonts w:eastAsiaTheme="minorHAnsi" w:cs="Times New Roman"/>
          <w:sz w:val="23"/>
          <w:szCs w:val="23"/>
          <w:lang w:eastAsia="en-US"/>
        </w:rPr>
        <w:t xml:space="preserve"> do obsługi urządzeń</w:t>
      </w:r>
      <w:r w:rsidRPr="00B22655">
        <w:rPr>
          <w:rFonts w:eastAsiaTheme="minorHAnsi" w:cs="Times New Roman"/>
          <w:sz w:val="23"/>
          <w:szCs w:val="23"/>
          <w:lang w:eastAsia="en-US"/>
        </w:rPr>
        <w:t xml:space="preserve">, wszelkie należne cła i podatki.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Wykonawcy nie przysługuje zwrot od Zamawiającego jakichkolwiek dodatkowych kosztów, opłat i podatków poniesionych przez Wykonawcę w związku z realizacją Umowy. Maksymalne wynagrodzenie, o którym mowa w ust. 1, wyczerpuje wszelkie należności Wykonawcy wobec Zamawiającego związane z realizacją Umowy, z zastrzeżeniem ust. 6.</w:t>
      </w:r>
    </w:p>
    <w:p w:rsidR="00861446" w:rsidRPr="00B22655" w:rsidRDefault="00861446" w:rsidP="00B07A06">
      <w:pPr>
        <w:numPr>
          <w:ilvl w:val="0"/>
          <w:numId w:val="35"/>
        </w:numPr>
        <w:tabs>
          <w:tab w:val="left" w:pos="284"/>
        </w:tabs>
        <w:autoSpaceDE/>
        <w:spacing w:line="276" w:lineRule="auto"/>
        <w:ind w:left="426" w:hanging="426"/>
        <w:jc w:val="both"/>
        <w:rPr>
          <w:rFonts w:cs="Times New Roman"/>
          <w:sz w:val="23"/>
          <w:szCs w:val="23"/>
        </w:rPr>
      </w:pPr>
      <w:r w:rsidRPr="00B22655">
        <w:rPr>
          <w:rFonts w:cs="Times New Roman"/>
          <w:sz w:val="23"/>
          <w:szCs w:val="23"/>
        </w:rPr>
        <w:t>Wartość maksymalnego wynagrodzenia, określona w ust. 1, nie będzie podlegała zmianie w okresie realizacji przedmiotu Umowy, z zastrzeżeniem ust. 6.</w:t>
      </w:r>
    </w:p>
    <w:p w:rsidR="00861446" w:rsidRPr="00B22655" w:rsidRDefault="00861446" w:rsidP="00B07A06">
      <w:pPr>
        <w:numPr>
          <w:ilvl w:val="0"/>
          <w:numId w:val="35"/>
        </w:numPr>
        <w:tabs>
          <w:tab w:val="left" w:pos="0"/>
          <w:tab w:val="left" w:pos="426"/>
        </w:tabs>
        <w:autoSpaceDE/>
        <w:spacing w:line="276" w:lineRule="auto"/>
        <w:ind w:left="426" w:hanging="426"/>
        <w:jc w:val="both"/>
        <w:rPr>
          <w:rFonts w:cs="Times New Roman"/>
          <w:sz w:val="23"/>
          <w:szCs w:val="23"/>
        </w:rPr>
      </w:pPr>
      <w:r w:rsidRPr="00B22655">
        <w:rPr>
          <w:rFonts w:cs="Times New Roman"/>
          <w:sz w:val="23"/>
          <w:szCs w:val="23"/>
        </w:rPr>
        <w:t>Zamawiający przewiduje możliwość zmiany Umowy w zakresie wysokości wynagrodzenia Wykonawcy za świadczenie wsparcia technicznego, określonego w ust. 2, w przypadku zmiany:</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 xml:space="preserve">wysokości stawki podatku od towarów i usług (VAT), </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 xml:space="preserve">wysokości minimalnego wynagrodzenia za pracę albo wysokości minimalnej stawki godzinowej, ustalonych na podstawie przepisów ustawy z dnia 10 października 2002 r. o minimalnym wynagrodzeniu za pracę (Dz. U. z 2020 r. poz. 2207 z </w:t>
      </w:r>
      <w:proofErr w:type="spellStart"/>
      <w:r w:rsidRPr="00B22655">
        <w:rPr>
          <w:rFonts w:cs="Times New Roman"/>
          <w:sz w:val="23"/>
          <w:szCs w:val="23"/>
          <w:lang w:eastAsia="en-US"/>
        </w:rPr>
        <w:t>późn</w:t>
      </w:r>
      <w:proofErr w:type="spellEnd"/>
      <w:r w:rsidRPr="00B22655">
        <w:rPr>
          <w:rFonts w:cs="Times New Roman"/>
          <w:sz w:val="23"/>
          <w:szCs w:val="23"/>
          <w:lang w:eastAsia="en-US"/>
        </w:rPr>
        <w:t xml:space="preserve">. zm.), </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lastRenderedPageBreak/>
        <w:t>zasad podlegania ubezpieczeniom społecznym, zasad podlegania ubezpieczeniu zdrowotnemu lub zmiany wysokości stawki składki na ubezpieczenia społeczne lub zdrowotne,</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 xml:space="preserve">zasad gromadzenia i wysokości wpłat do pracowniczych planów kapitałowych, o których mowa w ustawie z dnia 4 października 2018 r. o pracowniczych planach kapitałowych </w:t>
      </w:r>
      <w:r w:rsidRPr="00B22655">
        <w:rPr>
          <w:rFonts w:cs="Times New Roman"/>
          <w:sz w:val="23"/>
          <w:szCs w:val="23"/>
          <w:lang w:eastAsia="en-US"/>
        </w:rPr>
        <w:br/>
        <w:t xml:space="preserve">(Dz. U. z 2020 r. poz. 1342 z </w:t>
      </w:r>
      <w:proofErr w:type="spellStart"/>
      <w:r w:rsidRPr="00B22655">
        <w:rPr>
          <w:rFonts w:cs="Times New Roman"/>
          <w:sz w:val="23"/>
          <w:szCs w:val="23"/>
          <w:lang w:eastAsia="en-US"/>
        </w:rPr>
        <w:t>późn</w:t>
      </w:r>
      <w:proofErr w:type="spellEnd"/>
      <w:r w:rsidRPr="00B22655">
        <w:rPr>
          <w:rFonts w:cs="Times New Roman"/>
          <w:sz w:val="23"/>
          <w:szCs w:val="23"/>
          <w:lang w:eastAsia="en-US"/>
        </w:rPr>
        <w:t>. zm.),</w:t>
      </w:r>
    </w:p>
    <w:p w:rsidR="00861446" w:rsidRPr="00B22655" w:rsidRDefault="00861446" w:rsidP="00861446">
      <w:pPr>
        <w:tabs>
          <w:tab w:val="left" w:pos="426"/>
        </w:tabs>
        <w:spacing w:line="276" w:lineRule="auto"/>
        <w:ind w:left="426"/>
        <w:jc w:val="both"/>
        <w:rPr>
          <w:rFonts w:cs="Times New Roman"/>
          <w:sz w:val="23"/>
          <w:szCs w:val="23"/>
        </w:rPr>
      </w:pPr>
      <w:r w:rsidRPr="00B22655">
        <w:rPr>
          <w:rFonts w:cs="Times New Roman"/>
          <w:sz w:val="23"/>
          <w:szCs w:val="23"/>
        </w:rPr>
        <w:t xml:space="preserve">- jeżeli zmiany te będą miały wpływ na koszty wykonania Umowy przez Wykonawcę. </w:t>
      </w:r>
    </w:p>
    <w:p w:rsidR="00861446" w:rsidRPr="00B22655" w:rsidRDefault="00861446" w:rsidP="00B07A06">
      <w:pPr>
        <w:numPr>
          <w:ilvl w:val="0"/>
          <w:numId w:val="35"/>
        </w:numPr>
        <w:tabs>
          <w:tab w:val="left" w:pos="0"/>
        </w:tabs>
        <w:autoSpaceDE/>
        <w:spacing w:line="276" w:lineRule="auto"/>
        <w:ind w:left="426" w:hanging="426"/>
        <w:jc w:val="both"/>
        <w:rPr>
          <w:rFonts w:cs="Times New Roman"/>
          <w:sz w:val="23"/>
          <w:szCs w:val="23"/>
        </w:rPr>
      </w:pPr>
      <w:r w:rsidRPr="00B22655">
        <w:rPr>
          <w:rFonts w:cs="Times New Roman"/>
          <w:sz w:val="23"/>
          <w:szCs w:val="23"/>
        </w:rPr>
        <w:t>Zmiana wynagrodzenia, o której mowa w ust. 6, będzie miała zastosowanie wyłącznie w odniesieniu do wynagrodzenia objętego fakturami wystawionymi po dacie wejścia w życie zmiany przepisów prawa w zakresie, o którym mowa w ust. 6.</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przypadku, o którym mowa w ust. 6 pkt 1, Zamawiający zobowiązuje się do uiszczenia wynagrodzenia, powiększonego o podatek od towarów i usług (VAT) według stawki podatku obowiązującej dla tej czynności w momencie jej wykonania. </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przypadkach, o których mowa w ust. 6 pkt 2-4 Wykonawca wystąpi do Zamawiającego z wnioskiem o uwzględnienie zmian, załączając do wniosku szczegółową kalkulację wpływu tych zmian na dotychczasową wysokość ceny określonej w Formularzu oferty, stanowiącym Załącznik nr 2 do Umowy i szczegółowe wyliczenie proponowanej nowej wysokości ceny oraz dokumenty poświadczające dokonane kalkulacje i wyliczenia. Zamawiający może żądać od Wykonawcy przedstawienia dodatkowych wyliczeń i dokumentów, jeżeli przedstawione przez Wykonawcę uzna za niewystarczające. W przypadku uwzględnienia zmian przez Zamawiającego zmiana wysokości wynagrodzenia, o którym mowa w ust. 2 nastąpi w formie aneksu do Umowy, w terminie do 40 dni od dnia otrzymania wniosku wraz z kompletem dokumentów żądanych przez Zamawiającego. Zmiana wysokości wynagrodzenia nastąpi od dnia zawarcia aneksu do Umowy. </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celu uniknięcia wątpliwości Strony potwierdzają, że z żądaniem zmiany wynagrodzenia może wystąpić także Zamawiający. W zakresie, o którym mowa w ust. 6 pkt 2-4 Wykonawca zobowiązany będzie do przedstawienia niezwłocznie po otrzymaniu żądania Zamawiającego, szczegółowych kalkulacji oraz dowodów ich prawidłowości, o których mowa w ust. 9.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Faktury będą wystawiane i przesyłane na adres Zamawiającego wskazany w komparycji Umowy lub na inny adres, bądź adresy wskazany(e) przez Zamawiającego.</w:t>
      </w:r>
    </w:p>
    <w:p w:rsidR="00861446" w:rsidRPr="00B22655" w:rsidRDefault="00861446" w:rsidP="00B07A06">
      <w:pPr>
        <w:numPr>
          <w:ilvl w:val="0"/>
          <w:numId w:val="35"/>
        </w:numPr>
        <w:tabs>
          <w:tab w:val="num" w:pos="426"/>
        </w:tabs>
        <w:autoSpaceDE/>
        <w:spacing w:line="276" w:lineRule="auto"/>
        <w:ind w:left="426" w:hanging="426"/>
        <w:jc w:val="both"/>
        <w:rPr>
          <w:rFonts w:cs="Times New Roman"/>
          <w:sz w:val="23"/>
          <w:szCs w:val="23"/>
        </w:rPr>
      </w:pPr>
      <w:r w:rsidRPr="00B22655">
        <w:rPr>
          <w:rFonts w:cs="Times New Roman"/>
          <w:sz w:val="23"/>
          <w:szCs w:val="23"/>
        </w:rPr>
        <w:t>Płatność za świadczeni</w:t>
      </w:r>
      <w:r w:rsidR="0019390E" w:rsidRPr="00B22655">
        <w:rPr>
          <w:rFonts w:cs="Times New Roman"/>
          <w:sz w:val="23"/>
          <w:szCs w:val="23"/>
        </w:rPr>
        <w:t>e</w:t>
      </w:r>
      <w:r w:rsidRPr="00B22655">
        <w:rPr>
          <w:rFonts w:cs="Times New Roman"/>
          <w:sz w:val="23"/>
          <w:szCs w:val="23"/>
        </w:rPr>
        <w:t xml:space="preserve"> </w:t>
      </w:r>
      <w:r w:rsidR="009A1E4F">
        <w:rPr>
          <w:rFonts w:cs="Times New Roman"/>
          <w:sz w:val="23"/>
          <w:szCs w:val="23"/>
        </w:rPr>
        <w:t>wsparcia</w:t>
      </w:r>
      <w:r w:rsidRPr="00B22655">
        <w:rPr>
          <w:rFonts w:cs="Times New Roman"/>
          <w:sz w:val="23"/>
          <w:szCs w:val="23"/>
        </w:rPr>
        <w:t xml:space="preserve"> techniczn</w:t>
      </w:r>
      <w:r w:rsidR="009A1E4F">
        <w:rPr>
          <w:rFonts w:cs="Times New Roman"/>
          <w:sz w:val="23"/>
          <w:szCs w:val="23"/>
        </w:rPr>
        <w:t>ego</w:t>
      </w:r>
      <w:r w:rsidR="003A565C" w:rsidRPr="00B22655">
        <w:rPr>
          <w:rFonts w:cs="Times New Roman"/>
          <w:sz w:val="23"/>
          <w:szCs w:val="23"/>
        </w:rPr>
        <w:t xml:space="preserve"> urządzeń</w:t>
      </w:r>
      <w:r w:rsidRPr="00B22655">
        <w:rPr>
          <w:rFonts w:cs="Times New Roman"/>
          <w:sz w:val="23"/>
          <w:szCs w:val="23"/>
        </w:rPr>
        <w:t xml:space="preserve">, następować będzie przelewem na rachunek bankowy Wykonawcy nr ....................................., </w:t>
      </w:r>
      <w:r w:rsidR="004C335E" w:rsidRPr="00B14C53">
        <w:rPr>
          <w:sz w:val="23"/>
          <w:szCs w:val="23"/>
        </w:rPr>
        <w:t>w terminie do 14 dni od dnia otrzymania przez Zamawiającego od Wykonawcy prawidłowo wystawionej faktury, po uprzednim e-mailowym potwierdzeniu przez Zamawiającego, że usługa została wykonana bez zastrzeżeń</w:t>
      </w:r>
      <w:r w:rsidRPr="00B22655">
        <w:rPr>
          <w:rFonts w:cs="Times New Roman"/>
          <w:sz w:val="23"/>
          <w:szCs w:val="23"/>
        </w:rPr>
        <w:t xml:space="preserve"> </w:t>
      </w:r>
      <w:r w:rsidR="004C335E">
        <w:rPr>
          <w:rFonts w:cs="Times New Roman"/>
          <w:sz w:val="23"/>
          <w:szCs w:val="23"/>
        </w:rPr>
        <w:t xml:space="preserve">a także </w:t>
      </w:r>
      <w:r w:rsidR="003A565C" w:rsidRPr="00B22655">
        <w:rPr>
          <w:rFonts w:cs="Times New Roman"/>
          <w:sz w:val="23"/>
          <w:szCs w:val="23"/>
        </w:rPr>
        <w:t>po uprzednim podpisani</w:t>
      </w:r>
      <w:r w:rsidR="004C335E">
        <w:rPr>
          <w:rFonts w:cs="Times New Roman"/>
          <w:sz w:val="23"/>
          <w:szCs w:val="23"/>
        </w:rPr>
        <w:t>u przez Strony, bez zastrzeżeń p</w:t>
      </w:r>
      <w:r w:rsidR="003A565C" w:rsidRPr="00B22655">
        <w:rPr>
          <w:rFonts w:cs="Times New Roman"/>
          <w:sz w:val="23"/>
          <w:szCs w:val="23"/>
        </w:rPr>
        <w:t>rotokoł</w:t>
      </w:r>
      <w:r w:rsidR="004C335E">
        <w:rPr>
          <w:rFonts w:cs="Times New Roman"/>
          <w:sz w:val="23"/>
          <w:szCs w:val="23"/>
        </w:rPr>
        <w:t>ów</w:t>
      </w:r>
      <w:r w:rsidR="003A565C" w:rsidRPr="00B22655">
        <w:rPr>
          <w:rFonts w:cs="Times New Roman"/>
          <w:sz w:val="23"/>
          <w:szCs w:val="23"/>
        </w:rPr>
        <w:t xml:space="preserve"> odbioru</w:t>
      </w:r>
      <w:r w:rsidR="004C335E">
        <w:rPr>
          <w:rFonts w:cs="Times New Roman"/>
          <w:sz w:val="23"/>
          <w:szCs w:val="23"/>
        </w:rPr>
        <w:t xml:space="preserve">, o których mowa w </w:t>
      </w:r>
      <w:r w:rsidR="001C189B" w:rsidRPr="001C189B">
        <w:rPr>
          <w:rFonts w:cs="Times New Roman"/>
          <w:sz w:val="23"/>
          <w:szCs w:val="23"/>
        </w:rPr>
        <w:t>§ 4</w:t>
      </w:r>
      <w:r w:rsidR="001C189B">
        <w:rPr>
          <w:rFonts w:cs="Times New Roman"/>
          <w:sz w:val="23"/>
          <w:szCs w:val="23"/>
        </w:rPr>
        <w:t xml:space="preserve"> </w:t>
      </w:r>
      <w:r w:rsidR="005F15C6">
        <w:rPr>
          <w:rFonts w:cs="Times New Roman"/>
          <w:sz w:val="23"/>
          <w:szCs w:val="23"/>
        </w:rPr>
        <w:t>ust. 1 Umowy</w:t>
      </w:r>
      <w:r w:rsidRPr="00B22655">
        <w:rPr>
          <w:rFonts w:cs="Times New Roman"/>
          <w:sz w:val="23"/>
          <w:szCs w:val="23"/>
        </w:rPr>
        <w:t xml:space="preserve">. </w:t>
      </w:r>
    </w:p>
    <w:p w:rsidR="004C335E" w:rsidRPr="005F15C6" w:rsidRDefault="004C335E" w:rsidP="00B07A06">
      <w:pPr>
        <w:numPr>
          <w:ilvl w:val="0"/>
          <w:numId w:val="35"/>
        </w:numPr>
        <w:tabs>
          <w:tab w:val="left" w:pos="426"/>
        </w:tabs>
        <w:autoSpaceDE/>
        <w:spacing w:line="276" w:lineRule="auto"/>
        <w:ind w:left="426" w:hanging="426"/>
        <w:jc w:val="both"/>
        <w:rPr>
          <w:rFonts w:cs="Times New Roman"/>
          <w:sz w:val="23"/>
          <w:szCs w:val="23"/>
        </w:rPr>
      </w:pPr>
      <w:r w:rsidRPr="005F15C6">
        <w:rPr>
          <w:sz w:val="23"/>
          <w:szCs w:val="23"/>
        </w:rPr>
        <w:t>Okres rozliczeniowy w zakresie świadczonego wsparcia technicznego Strony określają na kolejne 3 miesiące od dnia zawarcia Umowy. W przypadku zakończenia obowiązywania Umowy przed końcem okresu rozliczeniowego, wynagrodzenie, o którym mowa w ust. 2, zostanie ustalone proporcjonalnie do liczby dni roboczych wykonywania Umowy w danym okresie rozliczeniowym.</w:t>
      </w:r>
    </w:p>
    <w:p w:rsidR="00861446" w:rsidRPr="005F15C6"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5F15C6">
        <w:rPr>
          <w:rFonts w:eastAsia="Calibri" w:cs="Times New Roman"/>
          <w:sz w:val="23"/>
          <w:szCs w:val="23"/>
        </w:rPr>
        <w:t>Zamawiający zastrzega sobie prawo wstrzymania zapłaty faktur</w:t>
      </w:r>
      <w:r w:rsidR="004C335E" w:rsidRPr="005F15C6">
        <w:rPr>
          <w:rFonts w:eastAsia="Calibri" w:cs="Times New Roman"/>
          <w:sz w:val="23"/>
          <w:szCs w:val="23"/>
        </w:rPr>
        <w:t>y</w:t>
      </w:r>
      <w:r w:rsidRPr="005F15C6">
        <w:rPr>
          <w:rFonts w:eastAsia="Calibri" w:cs="Times New Roman"/>
          <w:sz w:val="23"/>
          <w:szCs w:val="23"/>
        </w:rPr>
        <w:t>, o któr</w:t>
      </w:r>
      <w:r w:rsidR="004C335E" w:rsidRPr="005F15C6">
        <w:rPr>
          <w:rFonts w:eastAsia="Calibri" w:cs="Times New Roman"/>
          <w:sz w:val="23"/>
          <w:szCs w:val="23"/>
        </w:rPr>
        <w:t>ej</w:t>
      </w:r>
      <w:r w:rsidRPr="005F15C6">
        <w:rPr>
          <w:rFonts w:eastAsia="Calibri" w:cs="Times New Roman"/>
          <w:sz w:val="23"/>
          <w:szCs w:val="23"/>
        </w:rPr>
        <w:t xml:space="preserve"> mowa w ust. 12 nieprawidłowo wystawion</w:t>
      </w:r>
      <w:r w:rsidR="004C335E" w:rsidRPr="005F15C6">
        <w:rPr>
          <w:rFonts w:eastAsia="Calibri" w:cs="Times New Roman"/>
          <w:sz w:val="23"/>
          <w:szCs w:val="23"/>
        </w:rPr>
        <w:t>ej</w:t>
      </w:r>
      <w:r w:rsidRPr="005F15C6">
        <w:rPr>
          <w:rFonts w:eastAsia="Calibri" w:cs="Times New Roman"/>
          <w:sz w:val="23"/>
          <w:szCs w:val="23"/>
        </w:rPr>
        <w:t>, do czasu otrzymania przez Zamawiającego prawidłowo wystawion</w:t>
      </w:r>
      <w:r w:rsidR="004C335E" w:rsidRPr="005F15C6">
        <w:rPr>
          <w:rFonts w:eastAsia="Calibri" w:cs="Times New Roman"/>
          <w:sz w:val="23"/>
          <w:szCs w:val="23"/>
        </w:rPr>
        <w:t>ej</w:t>
      </w:r>
      <w:r w:rsidRPr="005F15C6">
        <w:rPr>
          <w:rFonts w:eastAsia="Calibri" w:cs="Times New Roman"/>
          <w:sz w:val="23"/>
          <w:szCs w:val="23"/>
        </w:rPr>
        <w:t xml:space="preserve"> faktur</w:t>
      </w:r>
      <w:r w:rsidR="004C335E" w:rsidRPr="005F15C6">
        <w:rPr>
          <w:rFonts w:eastAsia="Calibri" w:cs="Times New Roman"/>
          <w:sz w:val="23"/>
          <w:szCs w:val="23"/>
        </w:rPr>
        <w:t>y</w:t>
      </w:r>
      <w:r w:rsidRPr="005F15C6">
        <w:rPr>
          <w:rFonts w:eastAsia="Calibri" w:cs="Times New Roman"/>
          <w:sz w:val="23"/>
          <w:szCs w:val="23"/>
        </w:rPr>
        <w:t>, faktur</w:t>
      </w:r>
      <w:r w:rsidR="004C335E" w:rsidRPr="005F15C6">
        <w:rPr>
          <w:rFonts w:eastAsia="Calibri" w:cs="Times New Roman"/>
          <w:sz w:val="23"/>
          <w:szCs w:val="23"/>
        </w:rPr>
        <w:t>y</w:t>
      </w:r>
      <w:r w:rsidRPr="005F15C6">
        <w:rPr>
          <w:rFonts w:eastAsia="Calibri" w:cs="Times New Roman"/>
          <w:sz w:val="23"/>
          <w:szCs w:val="23"/>
        </w:rPr>
        <w:t xml:space="preserve"> korygując</w:t>
      </w:r>
      <w:r w:rsidR="004C335E" w:rsidRPr="005F15C6">
        <w:rPr>
          <w:rFonts w:eastAsia="Calibri" w:cs="Times New Roman"/>
          <w:sz w:val="23"/>
          <w:szCs w:val="23"/>
        </w:rPr>
        <w:t>ej</w:t>
      </w:r>
      <w:r w:rsidRPr="005F15C6">
        <w:rPr>
          <w:rFonts w:eastAsia="Calibri" w:cs="Times New Roman"/>
          <w:sz w:val="23"/>
          <w:szCs w:val="23"/>
        </w:rPr>
        <w:t xml:space="preserve"> lub podpisania przez Wykonawcę not korygując</w:t>
      </w:r>
      <w:r w:rsidR="004C335E" w:rsidRPr="005F15C6">
        <w:rPr>
          <w:rFonts w:eastAsia="Calibri" w:cs="Times New Roman"/>
          <w:sz w:val="23"/>
          <w:szCs w:val="23"/>
        </w:rPr>
        <w:t>ej</w:t>
      </w:r>
      <w:r w:rsidRPr="005F15C6">
        <w:rPr>
          <w:rFonts w:eastAsia="Calibri" w:cs="Times New Roman"/>
          <w:sz w:val="23"/>
          <w:szCs w:val="23"/>
        </w:rPr>
        <w:t xml:space="preserve">.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Za dzień dokonania płatności przyjmuje się datę obciążenia rachunku bankowego Zamawiającego.</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eastAsia="Calibri" w:cs="Times New Roman"/>
          <w:sz w:val="23"/>
          <w:szCs w:val="23"/>
          <w:lang w:eastAsia="en-US"/>
        </w:rPr>
        <w:t>Rozliczenia między Zamawiającym, a Wykonawcą będą prowadzone w złotych polskich, bez zaliczek oraz bez stosowania jakichkolwiek przeliczników, w tym w stosunku do walut obcych.</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eastAsia="Calibri" w:cs="Times New Roman"/>
          <w:sz w:val="23"/>
          <w:szCs w:val="23"/>
          <w:lang w:eastAsia="en-US"/>
        </w:rPr>
        <w:t xml:space="preserve">Zamawiający ma prawo potrącenia kar umownych z wynagrodzenia Wykonawcy, bez potrzeby uzyskiwania jego zgody lub z zabezpieczenia należytego wykonania umowy. Każde naliczanie kary umownej zostanie udokumentowane wystawieniem i przesłaniem do Wykonawcy przez Zamawiającego noty obciążeniowej zawierającej w treści kalkulację kwoty naliczonej kary </w:t>
      </w:r>
      <w:r w:rsidRPr="00B22655">
        <w:rPr>
          <w:rFonts w:eastAsia="Calibri" w:cs="Times New Roman"/>
          <w:sz w:val="23"/>
          <w:szCs w:val="23"/>
          <w:lang w:eastAsia="en-US"/>
        </w:rPr>
        <w:lastRenderedPageBreak/>
        <w:t>umownej. Brak możliwości potrącenia kary umownej z faktury lub brak wpłaty za notę przez Wykonawcę upoważnia Zamawiającego do pobrania należności z zabezpieczenia należytego wykonania Umowy.</w:t>
      </w:r>
    </w:p>
    <w:p w:rsidR="00B07A06" w:rsidRPr="00B22655" w:rsidRDefault="00B07A06" w:rsidP="00B07A06">
      <w:pPr>
        <w:tabs>
          <w:tab w:val="left" w:pos="426"/>
        </w:tabs>
        <w:autoSpaceDE/>
        <w:spacing w:line="276" w:lineRule="auto"/>
        <w:ind w:left="426"/>
        <w:jc w:val="both"/>
        <w:rPr>
          <w:rFonts w:cs="Times New Roman"/>
          <w:sz w:val="10"/>
          <w:szCs w:val="10"/>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941D99">
        <w:rPr>
          <w:rFonts w:eastAsiaTheme="minorHAnsi" w:cs="Times New Roman"/>
          <w:b/>
          <w:bCs/>
          <w:sz w:val="23"/>
          <w:szCs w:val="23"/>
          <w:lang w:eastAsia="en-US"/>
        </w:rPr>
        <w:t>§ 6.</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Warunki gwarancji i wsparcia technicznego</w:t>
      </w:r>
    </w:p>
    <w:p w:rsidR="00861446" w:rsidRPr="00B22655" w:rsidRDefault="00861446" w:rsidP="00861446">
      <w:pPr>
        <w:autoSpaceDN w:val="0"/>
        <w:adjustRightInd w:val="0"/>
        <w:spacing w:after="60"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1. Warunki gwarancji: </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okres gwarancji na wykonane naprawy i dostarczone materiały eksploatacyjne i części zamienne do urządzeń wynosi 12 miesięcy lub wynika z przyjętej przez producenta urządzeń żywotności materiałów eksploatacyjnych i części zamiennych,</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okres gwarancji będzie liczony od dnia podpisania przez Strony umowy Protokołu odbioru usługi o której mowa w </w:t>
      </w:r>
      <w:r w:rsidR="001853DA" w:rsidRPr="00B22655">
        <w:rPr>
          <w:rFonts w:cs="Times New Roman"/>
          <w:sz w:val="22"/>
          <w:szCs w:val="22"/>
        </w:rPr>
        <w:t>§ 4 ust.</w:t>
      </w:r>
      <w:r w:rsidRPr="00B22655">
        <w:rPr>
          <w:rFonts w:cs="Times New Roman"/>
          <w:sz w:val="22"/>
          <w:szCs w:val="22"/>
        </w:rPr>
        <w:t xml:space="preserve"> 1 - bez zastrzeżeń</w:t>
      </w:r>
      <w:r w:rsidR="007A3BB7">
        <w:rPr>
          <w:rFonts w:cs="Times New Roman"/>
          <w:sz w:val="22"/>
          <w:szCs w:val="22"/>
        </w:rPr>
        <w:t>,</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Serwis gwarancyjny w okresie gwarancji świadczony będzie w miejscach instalacji urządzeń (</w:t>
      </w:r>
      <w:proofErr w:type="spellStart"/>
      <w:r w:rsidRPr="00B22655">
        <w:rPr>
          <w:rFonts w:cs="Times New Roman"/>
          <w:sz w:val="22"/>
          <w:szCs w:val="22"/>
        </w:rPr>
        <w:t>On-site</w:t>
      </w:r>
      <w:proofErr w:type="spellEnd"/>
      <w:r w:rsidRPr="00B22655">
        <w:rPr>
          <w:rFonts w:cs="Times New Roman"/>
          <w:sz w:val="22"/>
          <w:szCs w:val="22"/>
        </w:rPr>
        <w:t xml:space="preserve">), w miastach wskazanych w </w:t>
      </w:r>
      <w:r w:rsidR="001853DA" w:rsidRPr="00B22655">
        <w:rPr>
          <w:rFonts w:cs="Times New Roman"/>
          <w:sz w:val="22"/>
          <w:szCs w:val="22"/>
        </w:rPr>
        <w:t>§ 4 ust.</w:t>
      </w:r>
      <w:r w:rsidRPr="00B22655">
        <w:rPr>
          <w:rFonts w:cs="Times New Roman"/>
          <w:sz w:val="22"/>
          <w:szCs w:val="22"/>
        </w:rPr>
        <w:t xml:space="preserve"> </w:t>
      </w:r>
      <w:r w:rsidR="001853DA" w:rsidRPr="00B22655">
        <w:rPr>
          <w:rFonts w:cs="Times New Roman"/>
          <w:sz w:val="22"/>
          <w:szCs w:val="22"/>
        </w:rPr>
        <w:t>7</w:t>
      </w:r>
      <w:r w:rsidRPr="00B22655">
        <w:rPr>
          <w:rFonts w:cs="Times New Roman"/>
          <w:sz w:val="22"/>
          <w:szCs w:val="22"/>
        </w:rPr>
        <w:t xml:space="preserve"> i </w:t>
      </w:r>
      <w:r w:rsidR="001853DA" w:rsidRPr="00B22655">
        <w:rPr>
          <w:rFonts w:cs="Times New Roman"/>
          <w:sz w:val="22"/>
          <w:szCs w:val="22"/>
        </w:rPr>
        <w:t>8</w:t>
      </w:r>
      <w:r w:rsidR="007A3BB7">
        <w:rPr>
          <w:rFonts w:cs="Times New Roman"/>
          <w:sz w:val="22"/>
          <w:szCs w:val="22"/>
        </w:rPr>
        <w:t>,</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gwarantowany czas naprawy urządzeń wynosi do .... dni roboczych (w zależności od złożonej oferty) od dnia zgłoszenia awarii, usterki w odniesieniu do wykonanej wcześniej naprawy urządzenia lub wymienianego materiału eksploatacyjnego lub części zamiennej</w:t>
      </w:r>
      <w:r w:rsidR="007A3BB7">
        <w:rPr>
          <w:rFonts w:cs="Times New Roman"/>
          <w:sz w:val="22"/>
          <w:szCs w:val="22"/>
        </w:rPr>
        <w:t>,</w:t>
      </w:r>
      <w:r w:rsidR="007A3BB7" w:rsidRPr="00B22655">
        <w:rPr>
          <w:rFonts w:cs="Times New Roman"/>
          <w:sz w:val="22"/>
          <w:szCs w:val="22"/>
        </w:rPr>
        <w:t xml:space="preserve"> </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wymiany materiałów eksploatacyjnych i części zamiennych do urządzeń na nowe, bieg okresu gwarancji rozpoczyna się na nowo, od dnia wymiany przez Wykonawcę potwierdzonej podpisaniem przez Strony umowy bez zastrzeżeń Protokołu odbioru,</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 przypadku konieczności naprawy urządzeń poza miejscem </w:t>
      </w:r>
      <w:r w:rsidR="001853DA" w:rsidRPr="00B22655">
        <w:rPr>
          <w:rFonts w:cs="Times New Roman"/>
          <w:sz w:val="22"/>
          <w:szCs w:val="22"/>
        </w:rPr>
        <w:t xml:space="preserve">ich </w:t>
      </w:r>
      <w:r w:rsidRPr="00B22655">
        <w:rPr>
          <w:rFonts w:cs="Times New Roman"/>
          <w:sz w:val="22"/>
          <w:szCs w:val="22"/>
        </w:rPr>
        <w:t>użytkowania (np. w punkcie serwisowym Wykonawcy), dysk twardy i inne nośniki pamięci pozostają zabezpieczone u Zamawiającego (Zapis ten dotyczy urządzeń wielofunkcyjnych, które posiadają nośniki danych w postaci dysków twardych),</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uszkodzenia dysku twardego lub innego nośnika pamięci i stwierdzenia potrzeby ich wymiany na nowe, uszkodzony dysk i inne nośniki pamięci nie podlegają zwrotowi Wykonawcy (pozostają zabezpieczone u Zamawiającego),</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 przypadku braku możliwości naprawienia urządzenia w terminie określonym w </w:t>
      </w:r>
      <w:r w:rsidR="001853DA" w:rsidRPr="00B22655">
        <w:rPr>
          <w:rFonts w:cs="Times New Roman"/>
          <w:sz w:val="22"/>
          <w:szCs w:val="22"/>
        </w:rPr>
        <w:t>ust.</w:t>
      </w:r>
      <w:r w:rsidRPr="00B22655">
        <w:rPr>
          <w:rFonts w:cs="Times New Roman"/>
          <w:sz w:val="22"/>
          <w:szCs w:val="22"/>
        </w:rPr>
        <w:t xml:space="preserve"> 4, Wykonawca na własny koszt zobowiązany będzie do podstawienia sprawnego urządzenia zastępczego (ze sterownikami do jego obsługi, a także dokona jego podłączenia celem zapewniania poprawnej pracy) następnego dnia roboczego na czas naprawy,</w:t>
      </w:r>
    </w:p>
    <w:p w:rsidR="007A3BB7" w:rsidRDefault="004448D1" w:rsidP="007A3BB7">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podstawienia urządzenia</w:t>
      </w:r>
      <w:r w:rsidR="001853DA" w:rsidRPr="00B22655">
        <w:rPr>
          <w:rFonts w:cs="Times New Roman"/>
          <w:sz w:val="22"/>
          <w:szCs w:val="22"/>
        </w:rPr>
        <w:t xml:space="preserve"> zastępczego</w:t>
      </w:r>
      <w:r w:rsidRPr="00B22655">
        <w:rPr>
          <w:rFonts w:cs="Times New Roman"/>
          <w:sz w:val="22"/>
          <w:szCs w:val="22"/>
        </w:rPr>
        <w:t xml:space="preserve">, o którym mowa w </w:t>
      </w:r>
      <w:r w:rsidR="001853DA" w:rsidRPr="00B22655">
        <w:rPr>
          <w:rFonts w:cs="Times New Roman"/>
          <w:sz w:val="22"/>
          <w:szCs w:val="22"/>
        </w:rPr>
        <w:t>ust.</w:t>
      </w:r>
      <w:r w:rsidRPr="00B22655">
        <w:rPr>
          <w:rFonts w:cs="Times New Roman"/>
          <w:sz w:val="22"/>
          <w:szCs w:val="22"/>
        </w:rPr>
        <w:t xml:space="preserve"> 8, Zamawiający wymaga, aby podstawione urządzeni</w:t>
      </w:r>
      <w:r w:rsidR="00831403">
        <w:rPr>
          <w:rFonts w:cs="Times New Roman"/>
          <w:sz w:val="22"/>
          <w:szCs w:val="22"/>
        </w:rPr>
        <w:t>e</w:t>
      </w:r>
      <w:r w:rsidRPr="00B22655">
        <w:rPr>
          <w:rFonts w:cs="Times New Roman"/>
          <w:sz w:val="22"/>
          <w:szCs w:val="22"/>
        </w:rPr>
        <w:t xml:space="preserve"> posiadało parametry nie gorsze od urządzenia uszkodzonego oraz posiadało co najmniej taką samą funkcjonalność, a także było dostarczone z tonerem / zestawem tonerów</w:t>
      </w:r>
      <w:r w:rsidR="007A3BB7">
        <w:rPr>
          <w:rFonts w:cs="Times New Roman"/>
          <w:sz w:val="22"/>
          <w:szCs w:val="22"/>
        </w:rPr>
        <w:t xml:space="preserve"> </w:t>
      </w:r>
      <w:r w:rsidR="007A3BB7" w:rsidRPr="0054115F">
        <w:rPr>
          <w:rFonts w:cs="Times New Roman"/>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r w:rsidR="007A3BB7" w:rsidRPr="00B22655">
        <w:rPr>
          <w:rFonts w:cs="Times New Roman"/>
          <w:sz w:val="22"/>
          <w:szCs w:val="22"/>
        </w:rPr>
        <w:t>.</w:t>
      </w:r>
    </w:p>
    <w:p w:rsidR="004448D1" w:rsidRPr="00B22655" w:rsidRDefault="007A3BB7" w:rsidP="007A3BB7">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Pr>
          <w:rFonts w:cs="Times New Roman"/>
          <w:sz w:val="22"/>
          <w:szCs w:val="22"/>
        </w:rPr>
        <w:t>w</w:t>
      </w:r>
      <w:r w:rsidRPr="0054115F">
        <w:rPr>
          <w:rFonts w:cs="Times New Roman"/>
          <w:sz w:val="22"/>
          <w:szCs w:val="22"/>
        </w:rPr>
        <w:t>szystkie użyte w urządzeniach zastępczych dyski HDD oraz pamięci, będą podlegały usłudze trwałego zniszczenia danych (np. poprzez kasowanie certyfikowanym oprogramowaniem), lub pozostaną w siedzibie Zamawiającego po zakończeniu umowy</w:t>
      </w:r>
      <w:r>
        <w:rPr>
          <w:rFonts w:cs="Times New Roman"/>
          <w:sz w:val="22"/>
          <w:szCs w:val="22"/>
        </w:rPr>
        <w:t>.</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2. Warunki wsparcia technicznego: </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Wykonawca w okresie obowiązywania umowy zapewni świadczenie wsparcia technicznego dla posiadanych przez ZER MSWiA urządzeń wielofunkcyjnych firm Kyocera, Sharp </w:t>
      </w:r>
      <w:r w:rsidR="002A4F43">
        <w:rPr>
          <w:rFonts w:cs="Times New Roman"/>
          <w:sz w:val="22"/>
          <w:szCs w:val="22"/>
        </w:rPr>
        <w:t xml:space="preserve">zgodnie z załącznikiem nr </w:t>
      </w:r>
      <w:r w:rsidR="00941D99">
        <w:rPr>
          <w:rFonts w:cs="Times New Roman"/>
          <w:sz w:val="22"/>
          <w:szCs w:val="22"/>
        </w:rPr>
        <w:t>4</w:t>
      </w:r>
      <w:r w:rsidR="002A4F43">
        <w:rPr>
          <w:rFonts w:cs="Times New Roman"/>
          <w:sz w:val="22"/>
          <w:szCs w:val="22"/>
        </w:rPr>
        <w:t xml:space="preserve"> </w:t>
      </w:r>
      <w:r w:rsidR="002A4F43" w:rsidRPr="00B22655">
        <w:rPr>
          <w:rFonts w:eastAsiaTheme="minorHAnsi" w:cs="Times New Roman"/>
          <w:sz w:val="23"/>
          <w:szCs w:val="23"/>
          <w:lang w:eastAsia="en-US"/>
        </w:rPr>
        <w:t>do Umowy</w:t>
      </w:r>
      <w:r w:rsidR="002A4F43" w:rsidRPr="00B22655">
        <w:rPr>
          <w:rFonts w:eastAsiaTheme="minorHAnsi" w:cs="Times New Roman"/>
          <w:b/>
          <w:bCs/>
          <w:sz w:val="23"/>
          <w:szCs w:val="23"/>
          <w:lang w:eastAsia="en-US"/>
        </w:rPr>
        <w:t xml:space="preserve">  </w:t>
      </w:r>
      <w:r w:rsidRPr="00B22655">
        <w:rPr>
          <w:rFonts w:cs="Times New Roman"/>
          <w:sz w:val="22"/>
          <w:szCs w:val="22"/>
        </w:rPr>
        <w:t>oraz odpowiada za prawidłową obsługę zgłoszeń serwisowych w tym za dotrzymanie terminu napraw urządzeń, określonych w pkt 6,</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wsparcie techniczne świadczone będzie w miejscach użytkowania urządzeń w miastach wskazanych w § 4 ust. 7 i 8</w:t>
      </w:r>
      <w:r w:rsidR="007A3BB7">
        <w:rPr>
          <w:rFonts w:cs="Times New Roman"/>
          <w:sz w:val="22"/>
          <w:szCs w:val="22"/>
        </w:rPr>
        <w:t>,</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gotowość serwisu (przyjmowanie zgłoszeń o awarii</w:t>
      </w:r>
      <w:r w:rsidR="007E1A59">
        <w:rPr>
          <w:rFonts w:cs="Times New Roman"/>
          <w:sz w:val="22"/>
          <w:szCs w:val="22"/>
        </w:rPr>
        <w:t>, usterki</w:t>
      </w:r>
      <w:r w:rsidRPr="00B22655">
        <w:rPr>
          <w:rFonts w:cs="Times New Roman"/>
          <w:sz w:val="22"/>
          <w:szCs w:val="22"/>
        </w:rPr>
        <w:t xml:space="preserve">) w dni robocze w godzinach </w:t>
      </w:r>
      <w:r w:rsidRPr="00B22655">
        <w:rPr>
          <w:rFonts w:cs="Times New Roman"/>
          <w:sz w:val="22"/>
          <w:szCs w:val="22"/>
        </w:rPr>
        <w:br/>
        <w:t>8:15-16:15,</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lastRenderedPageBreak/>
        <w:t>Zamawiający będzie zgłaszał awarie i usterki w dni robocze w godzinach 8:15-16:15 drogą elektroniczną za pośrednictwem poczty e-mail,</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zobowiązany jest przystąpić do usunięcia awarii, usterki w terminie jednego dnia roboczego od dnia zgłoszenia awarii, usterki,</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przywrócenie sprawności technicznej urządzenia musi nastąpić w następujących terminach:</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do ...... dni roboczych (w zależności od złożonej oferty) licząc od dnia zgłoszenia awarii,</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do ...... dni roboczych (w zależności od złożonej oferty) licząc od dnia zgłoszenia usterki,</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w przypadku konieczności wymiany podzespołów i części zamiennych - ich wymiana zostanie przeprowadzona w terminie do ....... dni roboczych (w zależności od złożonej oferty),</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uszkodzenia dysku twardego lub innego nośnika pamięci i stwierdzenia potrzeby ich wymiany na nowe, uszkodzony dysk i inne nośniki pamięci nie podlegają zwrotowi Wykonawcy (pozostają zabezpieczone u Zamawiającego),</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konieczności dokonania naprawy urządzenia poza miejscem użytkowania urządzeń (np. w punkcie serwisowym Wykonawcy), dysk twardy i inne nośniki pamięci pozostają zabezpieczone u Zamawiającego (Zapis ten dotyczy urządzeń wielofunkcyjnych, które posiadają nośniki danych w postaci dysków twardych),</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na własny koszt zobowiązany będzie do podstawienia sprawnego urządzenia zastępczego (ze sterownikami do jego obsługi, a także dokona jego podłączenia celem zapewniania poprawnej pracy) następnego dnia roboczego, od dnia zgłoszenia przez Zamawiającego takiego żądania w formie pisemnej, w przypadku niewykonania naprawy urządzenia w terminie okre</w:t>
      </w:r>
      <w:r w:rsidR="00CE785C" w:rsidRPr="00B22655">
        <w:rPr>
          <w:rFonts w:cs="Times New Roman"/>
          <w:sz w:val="22"/>
          <w:szCs w:val="22"/>
        </w:rPr>
        <w:t xml:space="preserve">ślonym w </w:t>
      </w:r>
      <w:r w:rsidRPr="00B22655">
        <w:rPr>
          <w:rFonts w:cs="Times New Roman"/>
          <w:sz w:val="22"/>
          <w:szCs w:val="22"/>
        </w:rPr>
        <w:t>pkt 6,</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podstawienia Zamawiające</w:t>
      </w:r>
      <w:r w:rsidR="00CE785C" w:rsidRPr="00B22655">
        <w:rPr>
          <w:rFonts w:cs="Times New Roman"/>
          <w:sz w:val="22"/>
          <w:szCs w:val="22"/>
        </w:rPr>
        <w:t xml:space="preserve">mu urządzenia, o którym mowa w </w:t>
      </w:r>
      <w:r w:rsidRPr="00B22655">
        <w:rPr>
          <w:rFonts w:cs="Times New Roman"/>
          <w:sz w:val="22"/>
          <w:szCs w:val="22"/>
        </w:rPr>
        <w:t>pkt 9, Zamawiający wymaga, aby podstawione urządzeni</w:t>
      </w:r>
      <w:r w:rsidR="007E1A59">
        <w:rPr>
          <w:rFonts w:cs="Times New Roman"/>
          <w:sz w:val="22"/>
          <w:szCs w:val="22"/>
        </w:rPr>
        <w:t>e</w:t>
      </w:r>
      <w:r w:rsidRPr="00B22655">
        <w:rPr>
          <w:rFonts w:cs="Times New Roman"/>
          <w:sz w:val="22"/>
          <w:szCs w:val="22"/>
        </w:rPr>
        <w:t xml:space="preserve"> posiadało parametry nie gorsze od urządzenia uszkodzonego oraz posiadało co najmniej taką samą funkcjonalność, a także było dostarczone z tonerem / zestawem tonerów</w:t>
      </w:r>
      <w:r w:rsidR="007A3BB7">
        <w:rPr>
          <w:rFonts w:cs="Times New Roman"/>
          <w:sz w:val="22"/>
          <w:szCs w:val="22"/>
        </w:rPr>
        <w:t xml:space="preserve"> </w:t>
      </w:r>
      <w:r w:rsidR="007A3BB7" w:rsidRPr="0054115F">
        <w:rPr>
          <w:rFonts w:cs="Times New Roman"/>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r w:rsidRPr="00B22655">
        <w:rPr>
          <w:rFonts w:cs="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w ramach wsparcia technicznego zapewni Zamawiającemu dostęp do najnowszych sterowników i uaktualnień w ramach eksploatowanych urządzeń</w:t>
      </w:r>
      <w:r w:rsidR="007A3BB7">
        <w:rPr>
          <w:rFonts w:cs="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instalacja urządzeń, przeglądy techniczne i inne czynności serwisowe odbywać się będą pod nadzorem uprawnionego przedstawiciela Zamawiającego, </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ramach wsparcia technicznego Wykonawca zobowiązany będzie do wykonywania przeglądów technicznych co 6 miesięcy, począwszy od dnia zawarcia umowy; kolejny przegląd urządzenia musi być wykonany w ciągu ostatnich 14 dni przed upływem 6-cio miesięcznego terminu, liczonego od ostatniego przeglądu; pierwszy przegląd realizowany będzie w terminie 14 dni od dnia zawarcia umowy</w:t>
      </w:r>
      <w:r w:rsidR="007A3BB7">
        <w:rPr>
          <w:rFonts w:cs="Times New Roman"/>
          <w:sz w:val="22"/>
          <w:szCs w:val="22"/>
        </w:rPr>
        <w:t>,</w:t>
      </w:r>
      <w:r w:rsidR="007A3BB7" w:rsidRPr="00B22655">
        <w:rPr>
          <w:rFonts w:cs="Times New Roman"/>
          <w:sz w:val="22"/>
          <w:szCs w:val="22"/>
        </w:rPr>
        <w:t xml:space="preserve"> </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z przeprowadzonych przeglądów technicznych i innych czynności serwisowych wymagane jest sporządzenie protokołów odbioru, które muszą być podpisane przez uprawnionego przedstawiciela ze strony Wykonawcy (serwisanta) i uprawnionego przedstawiciela Zamawiającego,</w:t>
      </w:r>
    </w:p>
    <w:p w:rsidR="002B7A15" w:rsidRPr="00B22655" w:rsidRDefault="007A3BB7"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Pr>
          <w:rFonts w:cs="Times New Roman"/>
          <w:sz w:val="22"/>
          <w:szCs w:val="22"/>
        </w:rPr>
        <w:t>w</w:t>
      </w:r>
      <w:r w:rsidRPr="00B22655">
        <w:rPr>
          <w:rFonts w:cs="Times New Roman"/>
          <w:sz w:val="22"/>
          <w:szCs w:val="22"/>
        </w:rPr>
        <w:t xml:space="preserve"> </w:t>
      </w:r>
      <w:r w:rsidR="002B7A15" w:rsidRPr="00B22655">
        <w:rPr>
          <w:rFonts w:cs="Times New Roman"/>
          <w:sz w:val="22"/>
          <w:szCs w:val="22"/>
        </w:rPr>
        <w:t>ramach przeglądów t</w:t>
      </w:r>
      <w:r w:rsidR="00CE785C" w:rsidRPr="00B22655">
        <w:rPr>
          <w:rFonts w:cs="Times New Roman"/>
          <w:sz w:val="22"/>
          <w:szCs w:val="22"/>
        </w:rPr>
        <w:t xml:space="preserve">echnicznych, o których mowa w </w:t>
      </w:r>
      <w:r w:rsidR="002B7A15" w:rsidRPr="00B22655">
        <w:rPr>
          <w:rFonts w:cs="Times New Roman"/>
          <w:sz w:val="22"/>
          <w:szCs w:val="22"/>
        </w:rPr>
        <w:t>pkt 13 działania Wykonawcy obejmują między innymi: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przetestowanie sprawności urządzeń oraz połączeń,</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sprawdzenie poprawności funkcjonowania oprogramowania zarządzającego,</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kontrolę połączeń kablowych,</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831403">
        <w:rPr>
          <w:rFonts w:ascii="Times New Roman" w:hAnsi="Times New Roman"/>
          <w:sz w:val="22"/>
          <w:szCs w:val="22"/>
        </w:rPr>
        <w:t>ę</w:t>
      </w:r>
      <w:r w:rsidRPr="00B22655">
        <w:rPr>
          <w:rFonts w:ascii="Times New Roman" w:hAnsi="Times New Roman"/>
          <w:sz w:val="22"/>
          <w:szCs w:val="22"/>
        </w:rPr>
        <w:t xml:space="preserve"> układu optyki,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831403">
        <w:rPr>
          <w:rFonts w:ascii="Times New Roman" w:hAnsi="Times New Roman"/>
          <w:sz w:val="22"/>
          <w:szCs w:val="22"/>
        </w:rPr>
        <w:t>ę</w:t>
      </w:r>
      <w:r w:rsidRPr="00B22655">
        <w:rPr>
          <w:rFonts w:ascii="Times New Roman" w:hAnsi="Times New Roman"/>
          <w:sz w:val="22"/>
          <w:szCs w:val="22"/>
        </w:rPr>
        <w:t xml:space="preserve"> układu podawania i transportu papieru,</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831403">
        <w:rPr>
          <w:rFonts w:ascii="Times New Roman" w:hAnsi="Times New Roman"/>
          <w:sz w:val="22"/>
          <w:szCs w:val="22"/>
        </w:rPr>
        <w:t>ę</w:t>
      </w:r>
      <w:r w:rsidRPr="00B22655">
        <w:rPr>
          <w:rFonts w:ascii="Times New Roman" w:hAnsi="Times New Roman"/>
          <w:sz w:val="22"/>
          <w:szCs w:val="22"/>
        </w:rPr>
        <w:t xml:space="preserve"> zespołu wywoływania,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831403">
        <w:rPr>
          <w:rFonts w:ascii="Times New Roman" w:hAnsi="Times New Roman"/>
          <w:sz w:val="22"/>
          <w:szCs w:val="22"/>
        </w:rPr>
        <w:t>ę</w:t>
      </w:r>
      <w:bookmarkStart w:id="6" w:name="_GoBack"/>
      <w:bookmarkEnd w:id="6"/>
      <w:r w:rsidRPr="00B22655">
        <w:rPr>
          <w:rFonts w:ascii="Times New Roman" w:hAnsi="Times New Roman"/>
          <w:sz w:val="22"/>
          <w:szCs w:val="22"/>
        </w:rPr>
        <w:t xml:space="preserve"> zespołu utrwalania,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regulację jakości kopii i automatyki ekspozycji,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usunięcie zużytego tonera,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szyby,</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konserwację aparatu czyszczącego,</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smarowanie układu przesuwu skanera,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lastRenderedPageBreak/>
        <w:t>smarowanie mechanizmów napędowych i zespołu utrwalania,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 xml:space="preserve">wymianę części zużywających się i materiałów eksploatacyjnych (z wyłączeniem wymiany tonera i pojemnika na zużyty toner) w ramach ryczałtowego kosztu przeglądu, </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zgłoszenie Zamawiającemu informacji o niesprawności urządzenia i wskazanie niezbędnych prac serwisowych do wykonania wraz z wymianą części i podzespołów podając również ich koszt.</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montaż końcowy i kompleksowe sprawdzenie działania,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bieżącą konserwację urządzenia,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bieżący instruktaż użytkowników z zakresu obsługi urządzeń</w:t>
      </w:r>
      <w:r w:rsidR="007A3BB7">
        <w:rPr>
          <w:rFonts w:ascii="Times New Roman" w:hAnsi="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w okresie wsparcia technicznego zobowiązany będzie do wymiany materiałów eksploatacyjnych (z wyłączeniem tonerów i pojemników na zużyty toner) oraz części zamiennych w</w:t>
      </w:r>
      <w:r w:rsidR="007E1A59">
        <w:rPr>
          <w:rFonts w:cs="Times New Roman"/>
          <w:sz w:val="22"/>
          <w:szCs w:val="22"/>
        </w:rPr>
        <w:t xml:space="preserve"> miejscach użytkowania urządzeń</w:t>
      </w:r>
      <w:r w:rsidR="007A3BB7">
        <w:rPr>
          <w:rFonts w:cs="Times New Roman"/>
          <w:sz w:val="22"/>
          <w:szCs w:val="22"/>
        </w:rPr>
        <w:t>,</w:t>
      </w:r>
    </w:p>
    <w:p w:rsidR="007A3BB7"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 ramach wsparcia technicznego Wykonawca zobowiązany będzie do wykonywania napraw i przeglądów technicznych urządzeń. Wymiany materiałów eksploatacyjnych oraz części zamiennych </w:t>
      </w:r>
      <w:r w:rsidR="00751CE0" w:rsidRPr="007E1A59">
        <w:rPr>
          <w:rFonts w:cs="Times New Roman"/>
          <w:sz w:val="22"/>
          <w:szCs w:val="22"/>
        </w:rPr>
        <w:t>będ</w:t>
      </w:r>
      <w:r w:rsidR="00751CE0">
        <w:rPr>
          <w:rFonts w:cs="Times New Roman"/>
          <w:sz w:val="22"/>
          <w:szCs w:val="22"/>
        </w:rPr>
        <w:t>ą</w:t>
      </w:r>
      <w:r w:rsidR="00751CE0" w:rsidRPr="007E1A59">
        <w:rPr>
          <w:rFonts w:cs="Times New Roman"/>
          <w:sz w:val="22"/>
          <w:szCs w:val="22"/>
        </w:rPr>
        <w:t xml:space="preserve"> </w:t>
      </w:r>
      <w:r w:rsidR="007E1A59" w:rsidRPr="007E1A59">
        <w:rPr>
          <w:rFonts w:cs="Times New Roman"/>
          <w:sz w:val="22"/>
          <w:szCs w:val="22"/>
        </w:rPr>
        <w:t>realizowan</w:t>
      </w:r>
      <w:r w:rsidR="00751CE0">
        <w:rPr>
          <w:rFonts w:cs="Times New Roman"/>
          <w:sz w:val="22"/>
          <w:szCs w:val="22"/>
        </w:rPr>
        <w:t>e</w:t>
      </w:r>
      <w:r w:rsidR="007E1A59" w:rsidRPr="007E1A59">
        <w:rPr>
          <w:rFonts w:cs="Times New Roman"/>
          <w:sz w:val="22"/>
          <w:szCs w:val="22"/>
        </w:rPr>
        <w:t xml:space="preserve"> podczas przeglądów technicznych i napraw urządzeń</w:t>
      </w:r>
      <w:r w:rsidR="007A3BB7">
        <w:rPr>
          <w:rFonts w:cs="Times New Roman"/>
          <w:sz w:val="22"/>
          <w:szCs w:val="22"/>
        </w:rPr>
        <w:t>,</w:t>
      </w:r>
    </w:p>
    <w:p w:rsidR="007A3BB7" w:rsidRPr="00B22655" w:rsidRDefault="007A3BB7" w:rsidP="007A3BB7">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54115F">
        <w:rPr>
          <w:rFonts w:cs="Times New Roman"/>
          <w:sz w:val="22"/>
          <w:szCs w:val="22"/>
        </w:rPr>
        <w:t>wszystkie użyte w urządzeniach zastępczych dyski HDD oraz pamięci, będą podlegały usłudze trwałego zniszczenia danych (np. poprzez kasowanie certyfikowanym oprogramowaniem), lub pozostaną w siedzibie Zamawiającego po zakończeniu umowy</w:t>
      </w:r>
      <w:r>
        <w:rPr>
          <w:rFonts w:cs="Times New Roman"/>
          <w:sz w:val="22"/>
          <w:szCs w:val="22"/>
        </w:rPr>
        <w:t>.</w:t>
      </w:r>
    </w:p>
    <w:p w:rsidR="0049532A" w:rsidRDefault="0049532A" w:rsidP="0049532A">
      <w:pPr>
        <w:tabs>
          <w:tab w:val="num" w:pos="928"/>
        </w:tabs>
        <w:suppressAutoHyphens w:val="0"/>
        <w:autoSpaceDE/>
        <w:spacing w:line="276" w:lineRule="auto"/>
        <w:ind w:left="709"/>
        <w:contextualSpacing/>
        <w:jc w:val="both"/>
        <w:rPr>
          <w:rFonts w:cs="Times New Roman"/>
          <w:sz w:val="22"/>
          <w:szCs w:val="22"/>
        </w:rPr>
      </w:pP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7.</w:t>
      </w:r>
    </w:p>
    <w:p w:rsidR="00861446" w:rsidRPr="00B22655" w:rsidRDefault="00861446" w:rsidP="00861446">
      <w:pPr>
        <w:spacing w:line="276" w:lineRule="auto"/>
        <w:jc w:val="center"/>
        <w:rPr>
          <w:rFonts w:cs="Times New Roman"/>
          <w:bCs/>
          <w:sz w:val="23"/>
          <w:szCs w:val="23"/>
        </w:rPr>
      </w:pPr>
      <w:r w:rsidRPr="00B22655">
        <w:rPr>
          <w:rFonts w:cs="Times New Roman"/>
          <w:b/>
          <w:bCs/>
          <w:i/>
          <w:iCs/>
          <w:sz w:val="23"/>
          <w:szCs w:val="23"/>
        </w:rPr>
        <w:t>Kary umowne</w:t>
      </w:r>
    </w:p>
    <w:p w:rsidR="00861446" w:rsidRPr="00B22655" w:rsidRDefault="00861446" w:rsidP="00B07A06">
      <w:pPr>
        <w:numPr>
          <w:ilvl w:val="0"/>
          <w:numId w:val="36"/>
        </w:numPr>
        <w:suppressAutoHyphens w:val="0"/>
        <w:autoSpaceDE/>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Strony ustalają, że w razie niewykonania lub nienależytego wykonania postanowień Umowy Wykonawca zapłaci Zamawiającemu karę umowną w wysokości 10% wartości maksymalnego wynagrodzenia brutto za wykonanie przedmiotu Umowy, o którym mowa w § 5 ust.1 Umowy, z zastrzeżeniem ust. 2.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2. Z tytułu niedotrzymania terminów napraw</w:t>
      </w:r>
      <w:r w:rsidR="00FE1BD8" w:rsidRPr="00B22655">
        <w:rPr>
          <w:rFonts w:eastAsiaTheme="minorHAnsi" w:cs="Times New Roman"/>
          <w:sz w:val="23"/>
          <w:szCs w:val="23"/>
          <w:lang w:eastAsia="en-US"/>
        </w:rPr>
        <w:t xml:space="preserve"> urządzeń </w:t>
      </w:r>
      <w:r w:rsidRPr="00B22655">
        <w:rPr>
          <w:rFonts w:eastAsiaTheme="minorHAnsi" w:cs="Times New Roman"/>
          <w:sz w:val="23"/>
          <w:szCs w:val="23"/>
          <w:lang w:eastAsia="en-US"/>
        </w:rPr>
        <w:t xml:space="preserve">i </w:t>
      </w:r>
      <w:r w:rsidR="00FE1BD8" w:rsidRPr="00B22655">
        <w:rPr>
          <w:rFonts w:eastAsiaTheme="minorHAnsi" w:cs="Times New Roman"/>
          <w:sz w:val="23"/>
          <w:szCs w:val="23"/>
          <w:lang w:eastAsia="en-US"/>
        </w:rPr>
        <w:t xml:space="preserve">wymiany </w:t>
      </w:r>
      <w:r w:rsidR="002F0946" w:rsidRPr="00B22655">
        <w:rPr>
          <w:rFonts w:eastAsiaTheme="minorHAnsi" w:cs="Times New Roman"/>
          <w:sz w:val="23"/>
          <w:szCs w:val="23"/>
          <w:lang w:eastAsia="en-US"/>
        </w:rPr>
        <w:t xml:space="preserve">ich </w:t>
      </w:r>
      <w:r w:rsidR="00650503" w:rsidRPr="00B22655">
        <w:rPr>
          <w:rFonts w:eastAsiaTheme="minorHAnsi" w:cs="Times New Roman"/>
          <w:sz w:val="23"/>
          <w:szCs w:val="23"/>
          <w:lang w:eastAsia="en-US"/>
        </w:rPr>
        <w:t>części zamiennych i materiałów eksploatacyjnych</w:t>
      </w:r>
      <w:r w:rsidRPr="00B22655">
        <w:rPr>
          <w:rFonts w:eastAsiaTheme="minorHAnsi" w:cs="Times New Roman"/>
          <w:sz w:val="23"/>
          <w:szCs w:val="23"/>
          <w:lang w:eastAsia="en-US"/>
        </w:rPr>
        <w:t xml:space="preserve">, o których mowa w § 6 ust. 1 pkt </w:t>
      </w:r>
      <w:r w:rsidR="00D179EC" w:rsidRPr="00B22655">
        <w:rPr>
          <w:rFonts w:eastAsiaTheme="minorHAnsi" w:cs="Times New Roman"/>
          <w:sz w:val="23"/>
          <w:szCs w:val="23"/>
          <w:lang w:eastAsia="en-US"/>
        </w:rPr>
        <w:t>4</w:t>
      </w:r>
      <w:r w:rsidRPr="00B22655">
        <w:rPr>
          <w:rFonts w:eastAsiaTheme="minorHAnsi" w:cs="Times New Roman"/>
          <w:sz w:val="23"/>
          <w:szCs w:val="23"/>
          <w:lang w:eastAsia="en-US"/>
        </w:rPr>
        <w:t xml:space="preserve"> Umowy, § 6 ust. 2 pkt </w:t>
      </w:r>
      <w:r w:rsidR="00D179EC" w:rsidRPr="00B22655">
        <w:rPr>
          <w:rFonts w:eastAsiaTheme="minorHAnsi" w:cs="Times New Roman"/>
          <w:sz w:val="23"/>
          <w:szCs w:val="23"/>
          <w:lang w:eastAsia="en-US"/>
        </w:rPr>
        <w:t>6</w:t>
      </w:r>
      <w:r w:rsidRPr="00B22655">
        <w:rPr>
          <w:rFonts w:eastAsiaTheme="minorHAnsi" w:cs="Times New Roman"/>
          <w:sz w:val="23"/>
          <w:szCs w:val="23"/>
          <w:lang w:eastAsia="en-US"/>
        </w:rPr>
        <w:t xml:space="preserve"> Umowy, Wykonawca zapłaci Zamawiającemu karę umową w wysokości 0,25% wartości maksymalnego wynagrodzenia brutto za wykonanie przedmiotu Umowy, o którym mowa w § 5 ust. 1 Umowy za każdy rozpoczęty dzień roboczy </w:t>
      </w:r>
      <w:r w:rsidR="00B07A06" w:rsidRPr="00B22655">
        <w:rPr>
          <w:rFonts w:eastAsiaTheme="minorHAnsi" w:cs="Times New Roman"/>
          <w:sz w:val="23"/>
          <w:szCs w:val="23"/>
          <w:lang w:eastAsia="en-US"/>
        </w:rPr>
        <w:t>zwłoki</w:t>
      </w:r>
      <w:r w:rsidRPr="00B22655">
        <w:rPr>
          <w:rFonts w:eastAsiaTheme="minorHAnsi" w:cs="Times New Roman"/>
          <w:sz w:val="23"/>
          <w:szCs w:val="23"/>
          <w:lang w:eastAsia="en-US"/>
        </w:rPr>
        <w:t xml:space="preserv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Z tytułu niedotrzymania terminów </w:t>
      </w:r>
      <w:r w:rsidR="00D179EC" w:rsidRPr="00B22655">
        <w:rPr>
          <w:rFonts w:eastAsiaTheme="minorHAnsi" w:cs="Times New Roman"/>
          <w:sz w:val="23"/>
          <w:szCs w:val="23"/>
          <w:lang w:eastAsia="en-US"/>
        </w:rPr>
        <w:t xml:space="preserve">podstawienia urządzeń zastępczych, </w:t>
      </w:r>
      <w:r w:rsidRPr="00B22655">
        <w:rPr>
          <w:rFonts w:eastAsiaTheme="minorHAnsi" w:cs="Times New Roman"/>
          <w:sz w:val="23"/>
          <w:szCs w:val="23"/>
          <w:lang w:eastAsia="en-US"/>
        </w:rPr>
        <w:t xml:space="preserve"> o których mowa  w § </w:t>
      </w:r>
      <w:r w:rsidR="00D179EC" w:rsidRPr="00B22655">
        <w:rPr>
          <w:rFonts w:eastAsiaTheme="minorHAnsi" w:cs="Times New Roman"/>
          <w:sz w:val="23"/>
          <w:szCs w:val="23"/>
          <w:lang w:eastAsia="en-US"/>
        </w:rPr>
        <w:t>6</w:t>
      </w:r>
      <w:r w:rsidRPr="00B22655">
        <w:rPr>
          <w:rFonts w:eastAsiaTheme="minorHAnsi" w:cs="Times New Roman"/>
          <w:sz w:val="23"/>
          <w:szCs w:val="23"/>
          <w:lang w:eastAsia="en-US"/>
        </w:rPr>
        <w:t xml:space="preserve"> ust. </w:t>
      </w:r>
      <w:r w:rsidR="00D179EC" w:rsidRPr="00B22655">
        <w:rPr>
          <w:rFonts w:eastAsiaTheme="minorHAnsi" w:cs="Times New Roman"/>
          <w:sz w:val="23"/>
          <w:szCs w:val="23"/>
          <w:lang w:eastAsia="en-US"/>
        </w:rPr>
        <w:t>1 pkt 8</w:t>
      </w:r>
      <w:r w:rsidRPr="00B22655">
        <w:rPr>
          <w:rFonts w:eastAsiaTheme="minorHAnsi" w:cs="Times New Roman"/>
          <w:sz w:val="23"/>
          <w:szCs w:val="23"/>
          <w:lang w:eastAsia="en-US"/>
        </w:rPr>
        <w:t xml:space="preserve"> Umowy, </w:t>
      </w:r>
      <w:r w:rsidR="00830DDF" w:rsidRPr="00B22655">
        <w:rPr>
          <w:rFonts w:eastAsiaTheme="minorHAnsi" w:cs="Times New Roman"/>
          <w:sz w:val="23"/>
          <w:szCs w:val="23"/>
          <w:lang w:eastAsia="en-US"/>
        </w:rPr>
        <w:t xml:space="preserve">§ 6 ust. 2 pkt 9 Umowy </w:t>
      </w:r>
      <w:r w:rsidRPr="00B22655">
        <w:rPr>
          <w:rFonts w:eastAsiaTheme="minorHAnsi" w:cs="Times New Roman"/>
          <w:sz w:val="23"/>
          <w:szCs w:val="23"/>
          <w:lang w:eastAsia="en-US"/>
        </w:rPr>
        <w:t>Wykonawca zapłaci Zamawiającemu karę umową w wysokości 0,</w:t>
      </w:r>
      <w:r w:rsidR="00830DDF" w:rsidRPr="00B22655">
        <w:rPr>
          <w:rFonts w:eastAsiaTheme="minorHAnsi" w:cs="Times New Roman"/>
          <w:sz w:val="23"/>
          <w:szCs w:val="23"/>
          <w:lang w:eastAsia="en-US"/>
        </w:rPr>
        <w:t>25</w:t>
      </w:r>
      <w:r w:rsidRPr="00B22655">
        <w:rPr>
          <w:rFonts w:eastAsiaTheme="minorHAnsi" w:cs="Times New Roman"/>
          <w:sz w:val="23"/>
          <w:szCs w:val="23"/>
          <w:lang w:eastAsia="en-US"/>
        </w:rPr>
        <w:t xml:space="preserve">% wartości maksymalnego wynagrodzenia brutto za wykonanie przedmiotu Umowy, o którym mowa w § 5 ust. 1 Umowy za każdy rozpoczęty dzień roboczy </w:t>
      </w:r>
      <w:r w:rsidR="00B07A06" w:rsidRPr="00B22655">
        <w:rPr>
          <w:rFonts w:eastAsiaTheme="minorHAnsi" w:cs="Times New Roman"/>
          <w:sz w:val="23"/>
          <w:szCs w:val="23"/>
          <w:lang w:eastAsia="en-US"/>
        </w:rPr>
        <w:t>zwłoki</w:t>
      </w:r>
      <w:r w:rsidRPr="00B22655">
        <w:rPr>
          <w:rFonts w:eastAsiaTheme="minorHAnsi" w:cs="Times New Roman"/>
          <w:sz w:val="23"/>
          <w:szCs w:val="23"/>
          <w:lang w:eastAsia="en-US"/>
        </w:rPr>
        <w:t xml:space="preserve">. </w:t>
      </w:r>
    </w:p>
    <w:p w:rsidR="00830DDF" w:rsidRPr="00B22655" w:rsidRDefault="00830DDF" w:rsidP="00830DDF">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Z tytułu niedotrzymania terminów wykonywania przeglądów technicznych, o których mowa  w § 6 ust. 2 pkt 13 Umowy Wykonawca zapłaci Zamawiającemu karę umową w wysokości 0,25% wartości maksymalnego wynagrodzenia brutto za wykonanie przedmiotu Umowy, o którym mowa w § 5 ust. 1 Umowy za każdy rozpoczęty dzień roboczy zwłoki.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5</w:t>
      </w:r>
      <w:r w:rsidR="00861446" w:rsidRPr="00B22655">
        <w:rPr>
          <w:rFonts w:eastAsiaTheme="minorHAnsi" w:cs="Times New Roman"/>
          <w:sz w:val="23"/>
          <w:szCs w:val="23"/>
          <w:lang w:eastAsia="en-US"/>
        </w:rPr>
        <w:t xml:space="preserve">. Łączna wysokość kar umownych, o których mowa w ust. 1-3 ograniczona jest do wysokości 30% maksymalnego wynagrodzenia brutto określonego w § 5 ust. 1 Umowy, z zastrzeżeniem ust. </w:t>
      </w:r>
      <w:r w:rsidR="00D23371">
        <w:rPr>
          <w:rFonts w:eastAsiaTheme="minorHAnsi" w:cs="Times New Roman"/>
          <w:sz w:val="23"/>
          <w:szCs w:val="23"/>
          <w:lang w:eastAsia="en-US"/>
        </w:rPr>
        <w:t>6</w:t>
      </w:r>
      <w:r w:rsidR="00861446" w:rsidRPr="00B22655">
        <w:rPr>
          <w:rFonts w:eastAsiaTheme="minorHAnsi" w:cs="Times New Roman"/>
          <w:sz w:val="23"/>
          <w:szCs w:val="23"/>
          <w:lang w:eastAsia="en-US"/>
        </w:rPr>
        <w:t xml:space="preserve">.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6</w:t>
      </w:r>
      <w:r w:rsidR="00861446" w:rsidRPr="00B22655">
        <w:rPr>
          <w:rFonts w:eastAsiaTheme="minorHAnsi" w:cs="Times New Roman"/>
          <w:sz w:val="23"/>
          <w:szCs w:val="23"/>
          <w:lang w:eastAsia="en-US"/>
        </w:rPr>
        <w:t>. W przypadku, gdy wysokość poniesionej przez Zamawiającego szkody przewyższy wysokość kar umownych określonych w ust. 1-</w:t>
      </w:r>
      <w:r w:rsidRPr="00B22655">
        <w:rPr>
          <w:rFonts w:eastAsiaTheme="minorHAnsi" w:cs="Times New Roman"/>
          <w:sz w:val="23"/>
          <w:szCs w:val="23"/>
          <w:lang w:eastAsia="en-US"/>
        </w:rPr>
        <w:t>4</w:t>
      </w:r>
      <w:r w:rsidR="00861446" w:rsidRPr="00B22655">
        <w:rPr>
          <w:rFonts w:eastAsiaTheme="minorHAnsi" w:cs="Times New Roman"/>
          <w:sz w:val="23"/>
          <w:szCs w:val="23"/>
          <w:lang w:eastAsia="en-US"/>
        </w:rPr>
        <w:t xml:space="preserve">, Zamawiającemu przysługuje prawo do żądania odszkodowania uzupełniającego do wartości rzeczywiście poniesionej szkody, na zasadach ogólnych określonych w Kodeksie cywilnym.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7</w:t>
      </w:r>
      <w:r w:rsidR="00861446" w:rsidRPr="00B22655">
        <w:rPr>
          <w:rFonts w:eastAsiaTheme="minorHAnsi" w:cs="Times New Roman"/>
          <w:sz w:val="23"/>
          <w:szCs w:val="23"/>
          <w:lang w:eastAsia="en-US"/>
        </w:rPr>
        <w:t xml:space="preserve">. Zapłata kary umownej nie zwalnia Wykonawcy z obowiązku wykonania przedmiotu umowy, z wyłączeniem przypadków, o których mowa w § 8 ust. 2-3 Umowy.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8</w:t>
      </w:r>
      <w:r w:rsidR="00861446" w:rsidRPr="00B22655">
        <w:rPr>
          <w:rFonts w:eastAsiaTheme="minorHAnsi" w:cs="Times New Roman"/>
          <w:sz w:val="23"/>
          <w:szCs w:val="23"/>
          <w:lang w:eastAsia="en-US"/>
        </w:rPr>
        <w:t xml:space="preserve">. Strony nie odpowiadają za niewykonanie lub nienależyte wykonanie Umowy, jeżeli jest to spowodowane wystąpieniem siły wyższej lub jej następstw lub wyłączną winą Zamawiającego. </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lastRenderedPageBreak/>
        <w:t>§ 8.</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Odstąpienie od Umowy</w:t>
      </w:r>
    </w:p>
    <w:p w:rsidR="00861446" w:rsidRPr="00B22655" w:rsidRDefault="00861446" w:rsidP="00B07A06">
      <w:pPr>
        <w:autoSpaceDN w:val="0"/>
        <w:adjustRightInd w:val="0"/>
        <w:spacing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 xml:space="preserve">1. </w:t>
      </w:r>
      <w:r w:rsidR="00B07A06" w:rsidRPr="00B22655">
        <w:rPr>
          <w:rFonts w:eastAsiaTheme="minorHAnsi" w:cs="Times New Roman"/>
          <w:sz w:val="23"/>
          <w:szCs w:val="23"/>
          <w:lang w:eastAsia="en-US"/>
        </w:rPr>
        <w:t xml:space="preserve">  </w:t>
      </w:r>
      <w:r w:rsidRPr="00B22655">
        <w:rPr>
          <w:rFonts w:eastAsiaTheme="minorHAnsi" w:cs="Times New Roman"/>
          <w:sz w:val="23"/>
          <w:szCs w:val="23"/>
          <w:lang w:eastAsia="en-US"/>
        </w:rPr>
        <w:t xml:space="preserve">Niewykonanie postanowień Umowy w okresie dłuższym niż </w:t>
      </w:r>
      <w:r w:rsidR="00944FFC" w:rsidRPr="00B22655">
        <w:rPr>
          <w:rFonts w:eastAsiaTheme="minorHAnsi" w:cs="Times New Roman"/>
          <w:sz w:val="23"/>
          <w:szCs w:val="23"/>
          <w:lang w:eastAsia="en-US"/>
        </w:rPr>
        <w:t>14</w:t>
      </w:r>
      <w:r w:rsidRPr="00B22655">
        <w:rPr>
          <w:rFonts w:eastAsiaTheme="minorHAnsi" w:cs="Times New Roman"/>
          <w:sz w:val="23"/>
          <w:szCs w:val="23"/>
          <w:lang w:eastAsia="en-US"/>
        </w:rPr>
        <w:t xml:space="preserve"> dni upoważnia Zamawiającego do odstąpienia od Umowy ze skutkiem natychmiastowym, z konsekwencjami określonymi w § 7 ust. 1 Umowy.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 xml:space="preserve">Zamawiający zastrzega sobie prawo do odstąpienia od niezrealizowanej części Umowy ze skutkiem natychmiastowym w przypadku nieotrzymania środków budżetowych koniecznych do realizacji Umowy od dysponenta odpowiedniego stopnia. </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lang w:bidi="pl-PL"/>
        </w:rPr>
        <w:t>Zamawiający może odstąpić od zawartej Umowy w terminie 30 dni od dnia powzięcia wiadomości              o zaistnieniu istotnej zmiany okoliczności powodującej, że wykonanie Umowy nie leży w interesie publicznym, czego nie można było przewidzieć w chwili zawarcia Umowy, lub dalsze wykonanie Umowy może zagrozić podstawowemu interesowi bezpieczeństwa państwa lub bezpieczeństwu publicznemu.</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Strony oświadczają, iż w przypadku wykonania prawa odstąpienia przez Zamawiającego, o którym mowa w ust. 1-3, Wykonawcy należy się część wynagrodzenia za zrealizowany i odebrany bez zastrzeżeń przedmiot Umowy do dnia odstąpienia od Umowy.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 xml:space="preserve">Oświadczenie o odstąpieniu od Umowy, o których mowa w ust. 1-3 Zamawiający może złożyć w formie pisemnej, w terminie 30 dni, liczonych </w:t>
      </w:r>
      <w:r w:rsidRPr="00B22655">
        <w:rPr>
          <w:rFonts w:eastAsia="Calibri" w:cs="Times New Roman"/>
          <w:sz w:val="23"/>
          <w:szCs w:val="23"/>
          <w:lang w:eastAsia="en-US"/>
        </w:rPr>
        <w:t xml:space="preserve">od powzięcia wiadomości o okolicznościach uzasadniających odstąpienie od Umowy </w:t>
      </w:r>
      <w:r w:rsidRPr="00B22655">
        <w:rPr>
          <w:rFonts w:cs="Times New Roman"/>
          <w:sz w:val="23"/>
          <w:szCs w:val="23"/>
        </w:rPr>
        <w:t>i wymaga określenia jej przyczyny.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Odstąpienie od Umowy nie pozbawia Zamawiającego możliwości dochodzenia należnych kar umownych.</w:t>
      </w:r>
    </w:p>
    <w:p w:rsidR="00861446" w:rsidRPr="00B22655" w:rsidRDefault="00861446" w:rsidP="00861446">
      <w:pPr>
        <w:autoSpaceDN w:val="0"/>
        <w:adjustRightInd w:val="0"/>
        <w:spacing w:line="276" w:lineRule="auto"/>
        <w:rPr>
          <w:rFonts w:eastAsiaTheme="minorHAnsi" w:cs="Times New Roman"/>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9.</w:t>
      </w:r>
    </w:p>
    <w:p w:rsidR="00861446" w:rsidRPr="00B22655" w:rsidRDefault="00861446" w:rsidP="00861446">
      <w:pPr>
        <w:spacing w:line="276" w:lineRule="auto"/>
        <w:jc w:val="center"/>
        <w:rPr>
          <w:rFonts w:eastAsia="Calibri" w:cs="Times New Roman"/>
          <w:b/>
          <w:bCs/>
          <w:i/>
          <w:iCs/>
          <w:sz w:val="23"/>
          <w:szCs w:val="23"/>
          <w:lang w:eastAsia="en-US"/>
        </w:rPr>
      </w:pPr>
      <w:r w:rsidRPr="00B22655">
        <w:rPr>
          <w:rFonts w:eastAsia="Calibri" w:cs="Times New Roman"/>
          <w:b/>
          <w:bCs/>
          <w:i/>
          <w:iCs/>
          <w:sz w:val="23"/>
          <w:szCs w:val="23"/>
          <w:lang w:eastAsia="en-US"/>
        </w:rPr>
        <w:t>Współpraca między Wykonawcą, a Podwykonawcami</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1. Zgodnie ze złożoną ofertą Wykonawca wykona przedmiot Umowy w pełni własnymi</w:t>
      </w:r>
      <w:r w:rsidRPr="00B22655">
        <w:rPr>
          <w:rFonts w:eastAsia="Calibri" w:cs="Times New Roman"/>
          <w:sz w:val="23"/>
          <w:szCs w:val="23"/>
          <w:lang w:eastAsia="en-US"/>
        </w:rPr>
        <w:br/>
        <w:t>siłami/ z udziałem następujących Podwykonawcy(ów): ......................................... – w zakresie ............................... (</w:t>
      </w:r>
      <w:r w:rsidRPr="00B22655">
        <w:rPr>
          <w:rFonts w:eastAsia="Calibri" w:cs="Times New Roman"/>
          <w:i/>
          <w:iCs/>
          <w:sz w:val="23"/>
          <w:szCs w:val="23"/>
          <w:lang w:eastAsia="en-US"/>
        </w:rPr>
        <w:t>zgodnie ze złożoną ofertą</w:t>
      </w:r>
      <w:r w:rsidRPr="00B22655">
        <w:rPr>
          <w:rFonts w:eastAsia="Calibri" w:cs="Times New Roman"/>
          <w:sz w:val="23"/>
          <w:szCs w:val="23"/>
          <w:lang w:eastAsia="en-US"/>
        </w:rPr>
        <w:t>).</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2. </w:t>
      </w:r>
      <w:r w:rsidRPr="00B22655">
        <w:rPr>
          <w:rFonts w:eastAsia="Calibri" w:cs="Times New Roman"/>
          <w:sz w:val="23"/>
          <w:szCs w:val="23"/>
          <w:lang w:eastAsia="en-US"/>
        </w:rPr>
        <w:tab/>
        <w:t xml:space="preserve">W przypadku późniejszego zamiaru powierzenia realizacji Umowy Podwykonawcy(om) Wykonawca jest zobowiązany poinformować o tym Zamawiającego, podając nazwę(y) Podwykonawcy(ów) oraz część Umowy, która będzie przez niego(nich) wykonywana wraz z zakresem realizowanych przez niego/nich zadań, do dnia rozpoczęcia realizacji przedmiotu Umowy.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3. </w:t>
      </w:r>
      <w:r w:rsidRPr="00B22655">
        <w:rPr>
          <w:rFonts w:eastAsia="Calibri" w:cs="Times New Roman"/>
          <w:sz w:val="23"/>
          <w:szCs w:val="23"/>
          <w:lang w:eastAsia="en-US"/>
        </w:rPr>
        <w:tab/>
        <w:t xml:space="preserve">Wykonawca zobowiązuje się do zapewnienia, że Podwykonawca(y) wskazany(i) przez Wykonawcę nie będzie(ą) powierzał(li) wykonania całości lub części powierzonych im prac dalszym Podwykonawcom, chyba że Wykonawca uzyska od Zamawiającego zgodę na takie powierzenie.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4. </w:t>
      </w:r>
      <w:r w:rsidRPr="00B22655">
        <w:rPr>
          <w:rFonts w:eastAsia="Calibri" w:cs="Times New Roman"/>
          <w:sz w:val="23"/>
          <w:szCs w:val="23"/>
          <w:lang w:eastAsia="en-US"/>
        </w:rPr>
        <w:tab/>
        <w:t xml:space="preserve">W przypadku realizacji Umowy z udziałem Podwykonawcy(ów), Wykonawca zobowiązuje się do koordynowania prac realizowanych przez Podwykonawcę(ów) oraz do przestrzegania obowiązujących przepisów w zakresie prawidłowej realizacji Umowy.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5. </w:t>
      </w:r>
      <w:r w:rsidRPr="00B22655">
        <w:rPr>
          <w:rFonts w:eastAsia="Calibri" w:cs="Times New Roman"/>
          <w:sz w:val="23"/>
          <w:szCs w:val="23"/>
          <w:lang w:eastAsia="en-US"/>
        </w:rPr>
        <w:tab/>
        <w:t xml:space="preserve">W każdym przypadku korzystania ze świadczeń Podwykonawcy(ów) Wykonawca ponosi pełną odpowiedzialność za wykonywanie zobowiązań przez Podwykonawcę(ów), jak za własne działania lub zaniechania.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6. </w:t>
      </w:r>
      <w:r w:rsidRPr="00B22655">
        <w:rPr>
          <w:rFonts w:eastAsia="Calibri" w:cs="Times New Roman"/>
          <w:sz w:val="23"/>
          <w:szCs w:val="23"/>
        </w:rPr>
        <w:t>Wykonawca dokonuje bezpośredniej zapłaty wymaganego wynagrodzenia przysługującego Podwykonawcy(om).</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10.</w:t>
      </w:r>
    </w:p>
    <w:p w:rsidR="00861446" w:rsidRPr="00B22655" w:rsidRDefault="00861446" w:rsidP="00861446">
      <w:pPr>
        <w:spacing w:line="276" w:lineRule="auto"/>
        <w:ind w:left="284" w:hanging="284"/>
        <w:jc w:val="center"/>
        <w:rPr>
          <w:rFonts w:cs="Times New Roman"/>
          <w:b/>
          <w:bCs/>
          <w:i/>
          <w:iCs/>
          <w:sz w:val="23"/>
          <w:szCs w:val="23"/>
        </w:rPr>
      </w:pPr>
      <w:r w:rsidRPr="00B22655">
        <w:rPr>
          <w:rFonts w:cs="Times New Roman"/>
          <w:b/>
          <w:bCs/>
          <w:i/>
          <w:iCs/>
          <w:sz w:val="23"/>
          <w:szCs w:val="23"/>
        </w:rPr>
        <w:t>Klauzula poufności</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lastRenderedPageBreak/>
        <w:t xml:space="preserve">Wykonawca zobowiązuje się do zachowania w tajemnicy wszelkich informacji </w:t>
      </w:r>
      <w:r w:rsidRPr="00B22655">
        <w:rPr>
          <w:rFonts w:cs="Times New Roman"/>
          <w:sz w:val="23"/>
          <w:szCs w:val="23"/>
        </w:rPr>
        <w:br/>
        <w:t>o Zamawiającym, w tym technicznych, technologicznych, organizacyjnych, danych osobowych, które Wykonawca uzyska w jakimkolwiek czasie w związku z wykonaniem przedmiotu Umowy.</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Wykonawca zobowiązuje się do zachowania w tajemnicy danych, o których mowa w ust. 1, także po wygaśnięciu Umowy.</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iCs/>
          <w:sz w:val="23"/>
          <w:szCs w:val="23"/>
        </w:rPr>
        <w:t xml:space="preserve">Wykonawca może przetwarzać dane osobowe wyłącznie w celu i zakresie związanym z realizacją przedmiotu Umowy. Wykonawca zobowiązuje się do niewykorzystywania danych osobowych, z którymi będzie miał styczność, w celach innych niż zawarte w Umowie. </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Podczas realizacji usług objętych przedmiotem Umowy, Wykonawca zobowiązuje się przestrzegać przepisy ustawy z dnia 10 maja 2018 r. o ochronie danych osobowych (</w:t>
      </w:r>
      <w:r w:rsidR="006F051F" w:rsidRPr="00B22655">
        <w:rPr>
          <w:rFonts w:eastAsia="Calibri" w:cs="Times New Roman"/>
          <w:sz w:val="23"/>
          <w:szCs w:val="23"/>
          <w:lang w:eastAsia="en-US"/>
        </w:rPr>
        <w:t>Dz. U. z 2019 r. poz. 1781</w:t>
      </w:r>
      <w:r w:rsidRPr="00B22655">
        <w:rPr>
          <w:rFonts w:cs="Times New Roman"/>
          <w:sz w:val="23"/>
          <w:szCs w:val="23"/>
        </w:rPr>
        <w:t xml:space="preserve">) oraz Rozporządzenia Parlamentu Europejskiego i Rady (UE) 2016/679 z dnia 27 kwietnia 2016 r. w sprawie ochrony osób fizycznych w związku z przetwarzaniem danych osobowych i w sprawie swobodnego przepływu takich danych oraz uchylenia dyrektywy 95/46/WE (Dz. Urz. UE L z 2016 r. nr 119/1 z </w:t>
      </w:r>
      <w:proofErr w:type="spellStart"/>
      <w:r w:rsidRPr="00B22655">
        <w:rPr>
          <w:rFonts w:cs="Times New Roman"/>
          <w:sz w:val="23"/>
          <w:szCs w:val="23"/>
        </w:rPr>
        <w:t>późn</w:t>
      </w:r>
      <w:proofErr w:type="spellEnd"/>
      <w:r w:rsidRPr="00B22655">
        <w:rPr>
          <w:rFonts w:cs="Times New Roman"/>
          <w:sz w:val="23"/>
          <w:szCs w:val="23"/>
        </w:rPr>
        <w:t>. zm.).</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xml:space="preserve">§ 11. </w:t>
      </w:r>
    </w:p>
    <w:p w:rsidR="00861446" w:rsidRPr="00B22655" w:rsidRDefault="00861446" w:rsidP="00861446">
      <w:pPr>
        <w:autoSpaceDN w:val="0"/>
        <w:adjustRightInd w:val="0"/>
        <w:spacing w:line="276" w:lineRule="auto"/>
        <w:jc w:val="center"/>
        <w:rPr>
          <w:rFonts w:cs="Times New Roman"/>
          <w:b/>
          <w:bCs/>
          <w:i/>
          <w:iCs/>
          <w:sz w:val="23"/>
          <w:szCs w:val="23"/>
        </w:rPr>
      </w:pPr>
      <w:r w:rsidRPr="00B22655">
        <w:rPr>
          <w:rFonts w:cs="Times New Roman"/>
          <w:b/>
          <w:bCs/>
          <w:i/>
          <w:iCs/>
          <w:sz w:val="23"/>
          <w:szCs w:val="23"/>
        </w:rPr>
        <w:t>Prawa własności intelektualnej</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Wykonawca udzieli </w:t>
      </w:r>
      <w:r w:rsidRPr="00B22655">
        <w:rPr>
          <w:rFonts w:cs="Times New Roman"/>
          <w:sz w:val="23"/>
          <w:szCs w:val="23"/>
        </w:rPr>
        <w:t xml:space="preserve">albo przekaże </w:t>
      </w:r>
      <w:r w:rsidRPr="00B22655">
        <w:rPr>
          <w:rFonts w:eastAsiaTheme="minorHAnsi" w:cs="Times New Roman"/>
          <w:sz w:val="23"/>
          <w:szCs w:val="23"/>
          <w:lang w:eastAsia="en-US"/>
        </w:rPr>
        <w:t xml:space="preserve">Zamawiającemu odpłatne niewyłączne i bezterminowe licencje do korzystania z oprogramowania, o którym mowa w § 4 ust. 6 Umowy,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zwielokrotnienie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instalowanie i deinstalowanie oprogramowania,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3) sporządzanie kopii zapasowej (kopii bezpieczeństwa) nośników instalacyjnych oprogramowania i nośników z zainstalowanym oprogramowaniem.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Prawo, o którym mowa w ust. 1, umożliwia Zamawiającemu korzystanie z oprogramowania zgodnie z jego przeznaczeniem i dostępną funkcjonalnością.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Wykonawca udzieli </w:t>
      </w:r>
      <w:r w:rsidRPr="00B22655">
        <w:rPr>
          <w:rFonts w:cs="Times New Roman"/>
          <w:sz w:val="23"/>
          <w:szCs w:val="23"/>
        </w:rPr>
        <w:t xml:space="preserve">albo przekaże </w:t>
      </w:r>
      <w:r w:rsidRPr="00B22655">
        <w:rPr>
          <w:rFonts w:eastAsiaTheme="minorHAnsi" w:cs="Times New Roman"/>
          <w:sz w:val="23"/>
          <w:szCs w:val="23"/>
          <w:lang w:eastAsia="en-US"/>
        </w:rPr>
        <w:t xml:space="preserve">Zamawiającemu niewyłączne prawo do korzystania z dokumentacji oprogramowania, o którym mowa w § 4 ust. 6 Umowy,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zwielokrotnianie dokumentacji oprogramowania w całości lub w części dla potrzeb wewnętrznych Zamawiającego związanych z korzystaniem z oprogramowania, w tym utrwalanie i zwielokrotnianie dokumentacji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przechowywanie, wyświetlanie.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W przypadku aktualizacji przez Zamawiającego wersji oprogramowania, o którym mowa w § 4 ust. 6 Umowy w okresie obowiązywania Umowy, Zamawiający nabywa niewyłączne prawo do korzystania z aktualizowanego oprogramowania,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lastRenderedPageBreak/>
        <w:t xml:space="preserve">1) trwałe lub czasowe zwielokrotnienie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instalowanie i deinstalowanie oprogramowania,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3) sporządzanie kopii zapasowej (kopii bezpieczeństwa) nośników instalacyjnych oprogramowania i nośników z zainstalowanym oprogramowaniem.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5. Prawo do korzystania, o którym mowa w ust. 4, umożliwia Zamawiającemu korzystanie z oprogramowania zgodnie z jego przeznaczeniem i dostępną funkcjonalnością.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6. W razie aktualizacji przez Zamawiającego wersji oprogramowania, o którym mowa w § 4 ust. 6 Umowy w okresie obowiązywania Umowy, Zamawiający nabywa niewyłączne prawo do korzystania z dokumentacji oprogramowania, </w:t>
      </w:r>
      <w:r w:rsidR="003D1E57"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zwielokrotnianie dokumentacji oprogramowania w całości lub w części dla potrzeb wewnętrznych Zamawiającego związanych z korzystaniem z oprogramowania, w tym utrwalanie i zwielokrotnianie dokumentacji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przechowywanie, wyświetlanie. </w:t>
      </w:r>
    </w:p>
    <w:p w:rsidR="00861446" w:rsidRPr="00B22655" w:rsidRDefault="00861446" w:rsidP="00861446">
      <w:pPr>
        <w:autoSpaceDN w:val="0"/>
        <w:adjustRightInd w:val="0"/>
        <w:spacing w:line="276" w:lineRule="auto"/>
        <w:ind w:left="284" w:hanging="284"/>
        <w:jc w:val="both"/>
        <w:rPr>
          <w:rFonts w:cs="Times New Roman"/>
          <w:sz w:val="23"/>
          <w:szCs w:val="23"/>
        </w:rPr>
      </w:pPr>
      <w:r w:rsidRPr="00B22655">
        <w:rPr>
          <w:rFonts w:cs="Times New Roman"/>
          <w:sz w:val="23"/>
          <w:szCs w:val="23"/>
        </w:rPr>
        <w:t xml:space="preserve">7. W przypadku, jeśli z dostarczeniem oprogramowania związana jest usługa odpłatnego wsparcia producenta oprogramowania, Wykonawca pokrywa koszt tej usługi </w:t>
      </w:r>
      <w:r w:rsidR="003D1E57" w:rsidRPr="00B22655">
        <w:rPr>
          <w:rFonts w:eastAsiaTheme="minorHAnsi" w:cs="Times New Roman"/>
          <w:sz w:val="23"/>
          <w:szCs w:val="23"/>
          <w:lang w:eastAsia="en-US"/>
        </w:rPr>
        <w:t>na czas korzystania z urządzeń zastępczych</w:t>
      </w:r>
      <w:r w:rsidRPr="00B22655">
        <w:rPr>
          <w:rFonts w:cs="Times New Roman"/>
          <w:sz w:val="23"/>
          <w:szCs w:val="23"/>
        </w:rPr>
        <w:t xml:space="preserve"> w ramach wynagrodzenia z</w:t>
      </w:r>
      <w:r w:rsidR="003D1E57" w:rsidRPr="00B22655">
        <w:rPr>
          <w:rFonts w:cs="Times New Roman"/>
          <w:sz w:val="23"/>
          <w:szCs w:val="23"/>
        </w:rPr>
        <w:t>a</w:t>
      </w:r>
      <w:r w:rsidRPr="00B22655">
        <w:rPr>
          <w:rFonts w:cs="Times New Roman"/>
          <w:sz w:val="23"/>
          <w:szCs w:val="23"/>
        </w:rPr>
        <w:t xml:space="preserve"> </w:t>
      </w:r>
      <w:r w:rsidR="003D1E57" w:rsidRPr="00B22655">
        <w:rPr>
          <w:rFonts w:cs="Times New Roman"/>
          <w:sz w:val="23"/>
          <w:szCs w:val="23"/>
        </w:rPr>
        <w:t>naprawę urządzeń</w:t>
      </w:r>
      <w:r w:rsidRPr="00B22655">
        <w:rPr>
          <w:rFonts w:cs="Times New Roman"/>
          <w:sz w:val="23"/>
          <w:szCs w:val="23"/>
        </w:rPr>
        <w:t>.</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suppressAutoHyphens w:val="0"/>
        <w:autoSpaceDE/>
        <w:jc w:val="center"/>
        <w:rPr>
          <w:rFonts w:eastAsiaTheme="minorHAnsi" w:cs="Times New Roman"/>
          <w:b/>
          <w:bCs/>
          <w:sz w:val="23"/>
          <w:szCs w:val="23"/>
          <w:lang w:eastAsia="en-US"/>
        </w:rPr>
      </w:pPr>
      <w:r w:rsidRPr="00B22655">
        <w:rPr>
          <w:rFonts w:eastAsiaTheme="minorHAnsi" w:cs="Times New Roman"/>
          <w:b/>
          <w:bCs/>
          <w:sz w:val="23"/>
          <w:szCs w:val="23"/>
          <w:lang w:eastAsia="en-US"/>
        </w:rPr>
        <w:t>§ 12.</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Postanowienia końcowe</w:t>
      </w:r>
    </w:p>
    <w:p w:rsidR="00861446" w:rsidRPr="00B22655" w:rsidRDefault="00861446" w:rsidP="00B07A06">
      <w:pPr>
        <w:numPr>
          <w:ilvl w:val="0"/>
          <w:numId w:val="41"/>
        </w:numPr>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Strony postanawiają, iż adresami do doręczeń są adresy wskazane w komparycji Umowy.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Wykonawca i Zamawiający zobowiązują się niezwłocznie informować o każdej zmianie adresów do doręczeń z tym skutkiem, iż wszelka korespondencja dotycząca Umowy wysłana na ostatni znany Stronie adres do doręczeń, będzie uważana za skutecznie doręczoną.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Wszelkie zmiany Umowy wymagają zgody Stron oraz zachowania formy pisemnej w formie aneksu do Umowy pod rygorem nieważności, z zastrzeżeniem odmiennych postanowień Umowy.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Żadna ze Stron nie może przenieść praw i obowiązków w tym wierzytelności wynikających z zawartej Umowy na rzecz osób trzecich.</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W sprawach nieuregulowanych Umową mają zastosowanie obowiązujące przepisy prawa, w szczególności:</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23 kwietnia 1964 r. Kodeks cywilny (Dz. U. z 2020 r. poz. 1740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18 stycznia 1951 r. o dniach wolnych od pracy (Dz. U. z 2020 r.  poz. 1920);</w:t>
      </w:r>
    </w:p>
    <w:p w:rsidR="00861446" w:rsidRPr="00B22655" w:rsidRDefault="00861446" w:rsidP="00B07A06">
      <w:pPr>
        <w:numPr>
          <w:ilvl w:val="1"/>
          <w:numId w:val="40"/>
        </w:numPr>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11 września 2019 r. Prawo zamówień publicznych (Dz. U. 2021 poz. 1129</w:t>
      </w:r>
      <w:r w:rsidRPr="00B22655">
        <w:rPr>
          <w:rFonts w:eastAsia="Calibri" w:cs="Times New Roman"/>
          <w:sz w:val="23"/>
          <w:szCs w:val="23"/>
          <w:lang w:eastAsia="en-US"/>
        </w:rPr>
        <w:br/>
        <w:t xml:space="preserve">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10 maja 2018 r. o ochronie danych osobowych (Dz. U. z 2019 r. poz. 1781);</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11 marca 2004 r. o podatku od towarów i usług (Dz. U. z 2021 r. poz. 685</w:t>
      </w:r>
      <w:r w:rsidRPr="00B22655">
        <w:rPr>
          <w:rFonts w:eastAsia="Calibri" w:cs="Times New Roman"/>
          <w:sz w:val="23"/>
          <w:szCs w:val="23"/>
          <w:lang w:eastAsia="en-US"/>
        </w:rPr>
        <w:br/>
        <w:t xml:space="preserve">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Rozporządzenie Parlamentu Europejskiego i Rady (UE) 2016/679 z dnia 27 kwietnia 2016 r.</w:t>
      </w:r>
      <w:r w:rsidRPr="00B22655">
        <w:rPr>
          <w:rFonts w:eastAsia="Calibri" w:cs="Times New Roman"/>
          <w:sz w:val="23"/>
          <w:szCs w:val="23"/>
          <w:lang w:eastAsia="en-US"/>
        </w:rPr>
        <w:br/>
        <w:t>w sprawie ochrony osób fizycznych w związku z przetwarzaniem danych osobowych</w:t>
      </w:r>
      <w:r w:rsidRPr="00B22655">
        <w:rPr>
          <w:rFonts w:eastAsia="Calibri" w:cs="Times New Roman"/>
          <w:sz w:val="23"/>
          <w:szCs w:val="23"/>
          <w:lang w:eastAsia="en-US"/>
        </w:rPr>
        <w:br/>
        <w:t xml:space="preserve">i w sprawie swobodnego przepływu takich danych oraz uchylenia dyrektywy 95/46/WE (Dz. Urz. UE L z 2016 r. nr 119/1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lastRenderedPageBreak/>
        <w:t>ustawa z dnia 4 lutego 1994 r. o prawie autorskim i prawach pokrewnych (Dz. U. z 2021 r. poz. 1062);</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4 października 2018 r. o pracowniczych planach kapitałowych (Dz. U. z 2020 r. poz. 1342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10 października 2002 r. o minimalnym wynagrodzeniu za pracę (Dz. U. z 2020 r. poz. 2207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 razie ewentualnych sporów, mogących wyniknąć z Umowy, Strony będą dążyć </w:t>
      </w:r>
      <w:r w:rsidRPr="00B22655">
        <w:rPr>
          <w:rFonts w:eastAsia="Calibri" w:cs="Times New Roman"/>
          <w:sz w:val="23"/>
          <w:szCs w:val="23"/>
          <w:lang w:eastAsia="en-US"/>
        </w:rPr>
        <w:br/>
        <w:t>do ich polubownego rozstrzygnięcia. W przypadku braku porozumienia w ciągu 30 dni od zaistnienia sporu, każda ze Stron może wystąpić z powództwem do sądu powszechnego właściwego dla siedziby Zamawiającego.</w:t>
      </w:r>
    </w:p>
    <w:p w:rsidR="00861446" w:rsidRPr="00B22655" w:rsidRDefault="00861446" w:rsidP="00B07A06">
      <w:pPr>
        <w:numPr>
          <w:ilvl w:val="0"/>
          <w:numId w:val="41"/>
        </w:numPr>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Umowa została sporządzona w dwóch jednobrzmiących egzemplarzach, po jednym egzemplarzu dla każdej ze Stron.</w:t>
      </w:r>
    </w:p>
    <w:p w:rsidR="00861446" w:rsidRPr="00861446" w:rsidRDefault="00861446" w:rsidP="00861446">
      <w:pPr>
        <w:autoSpaceDN w:val="0"/>
        <w:adjustRightInd w:val="0"/>
        <w:spacing w:after="65"/>
        <w:ind w:left="284" w:hanging="284"/>
        <w:jc w:val="both"/>
        <w:rPr>
          <w:rFonts w:eastAsiaTheme="minorHAnsi" w:cs="Times New Roman"/>
          <w:sz w:val="10"/>
          <w:szCs w:val="10"/>
          <w:lang w:eastAsia="en-US"/>
        </w:rPr>
      </w:pPr>
    </w:p>
    <w:p w:rsidR="00861446" w:rsidRPr="00861446" w:rsidRDefault="00861446" w:rsidP="00861446">
      <w:pPr>
        <w:autoSpaceDN w:val="0"/>
        <w:adjustRightInd w:val="0"/>
        <w:jc w:val="center"/>
        <w:rPr>
          <w:rFonts w:eastAsiaTheme="minorHAnsi" w:cs="Times New Roman"/>
          <w:b/>
          <w:bCs/>
          <w:sz w:val="23"/>
          <w:szCs w:val="23"/>
          <w:lang w:eastAsia="en-US"/>
        </w:rPr>
      </w:pPr>
      <w:r w:rsidRPr="00861446">
        <w:rPr>
          <w:rFonts w:eastAsiaTheme="minorHAnsi" w:cs="Times New Roman"/>
          <w:b/>
          <w:bCs/>
          <w:sz w:val="23"/>
          <w:szCs w:val="23"/>
          <w:lang w:eastAsia="en-US"/>
        </w:rPr>
        <w:t>§ 13.</w:t>
      </w:r>
    </w:p>
    <w:p w:rsidR="00861446" w:rsidRPr="00861446" w:rsidRDefault="00861446" w:rsidP="00861446">
      <w:pPr>
        <w:tabs>
          <w:tab w:val="left" w:pos="0"/>
        </w:tabs>
        <w:spacing w:line="276" w:lineRule="auto"/>
        <w:jc w:val="center"/>
        <w:rPr>
          <w:rFonts w:cs="Times New Roman"/>
          <w:b/>
          <w:bCs/>
          <w:i/>
          <w:sz w:val="23"/>
          <w:szCs w:val="23"/>
        </w:rPr>
      </w:pPr>
      <w:r w:rsidRPr="00861446">
        <w:rPr>
          <w:rFonts w:cs="Times New Roman"/>
          <w:b/>
          <w:bCs/>
          <w:i/>
          <w:sz w:val="23"/>
          <w:szCs w:val="23"/>
        </w:rPr>
        <w:t>Wykaz załączników</w:t>
      </w:r>
    </w:p>
    <w:p w:rsidR="00861446" w:rsidRPr="00861446" w:rsidRDefault="00861446" w:rsidP="00861446">
      <w:pPr>
        <w:spacing w:line="276" w:lineRule="auto"/>
        <w:rPr>
          <w:rFonts w:cs="Times New Roman"/>
          <w:bCs/>
          <w:color w:val="auto"/>
          <w:sz w:val="23"/>
          <w:szCs w:val="23"/>
        </w:rPr>
      </w:pPr>
      <w:r w:rsidRPr="00861446">
        <w:rPr>
          <w:rFonts w:cs="Times New Roman"/>
          <w:bCs/>
          <w:color w:val="auto"/>
          <w:sz w:val="23"/>
          <w:szCs w:val="23"/>
        </w:rPr>
        <w:t>Integralną część Umowy stanowią następujące załączniki:</w:t>
      </w:r>
    </w:p>
    <w:p w:rsidR="00861446" w:rsidRPr="00861446" w:rsidRDefault="00861446" w:rsidP="00861446">
      <w:pPr>
        <w:autoSpaceDN w:val="0"/>
        <w:adjustRightInd w:val="0"/>
        <w:spacing w:line="276" w:lineRule="auto"/>
        <w:jc w:val="both"/>
        <w:rPr>
          <w:rFonts w:eastAsiaTheme="minorHAnsi" w:cs="Times New Roman"/>
          <w:sz w:val="23"/>
          <w:szCs w:val="23"/>
          <w:lang w:eastAsia="en-US"/>
        </w:rPr>
      </w:pPr>
      <w:r w:rsidRPr="00861446">
        <w:rPr>
          <w:rFonts w:eastAsiaTheme="minorHAnsi" w:cs="Times New Roman"/>
          <w:iCs/>
          <w:sz w:val="23"/>
          <w:szCs w:val="23"/>
          <w:lang w:eastAsia="en-US"/>
        </w:rPr>
        <w:t xml:space="preserve">Załącznik nr 1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Opis przedmiotu zamówienia</w:t>
      </w:r>
      <w:r w:rsidRPr="00861446">
        <w:rPr>
          <w:rFonts w:eastAsiaTheme="minorHAnsi" w:cs="Times New Roman"/>
          <w:sz w:val="23"/>
          <w:szCs w:val="23"/>
          <w:lang w:eastAsia="en-US"/>
        </w:rPr>
        <w:t xml:space="preserve">. </w:t>
      </w:r>
    </w:p>
    <w:p w:rsidR="00861446" w:rsidRPr="00861446" w:rsidRDefault="00861446" w:rsidP="00861446">
      <w:pPr>
        <w:autoSpaceDN w:val="0"/>
        <w:adjustRightInd w:val="0"/>
        <w:spacing w:line="276" w:lineRule="auto"/>
        <w:jc w:val="both"/>
        <w:rPr>
          <w:rFonts w:eastAsiaTheme="minorHAnsi" w:cs="Times New Roman"/>
          <w:sz w:val="23"/>
          <w:szCs w:val="23"/>
          <w:lang w:eastAsia="en-US"/>
        </w:rPr>
      </w:pPr>
      <w:r w:rsidRPr="00861446">
        <w:rPr>
          <w:rFonts w:eastAsiaTheme="minorHAnsi" w:cs="Times New Roman"/>
          <w:iCs/>
          <w:sz w:val="23"/>
          <w:szCs w:val="23"/>
          <w:lang w:eastAsia="en-US"/>
        </w:rPr>
        <w:t xml:space="preserve">Załącznik nr 2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 xml:space="preserve">Formularz oferty. </w:t>
      </w:r>
    </w:p>
    <w:p w:rsidR="00941D99" w:rsidRDefault="00861446" w:rsidP="00861446">
      <w:pPr>
        <w:autoSpaceDN w:val="0"/>
        <w:adjustRightInd w:val="0"/>
        <w:spacing w:line="276" w:lineRule="auto"/>
        <w:jc w:val="both"/>
        <w:rPr>
          <w:rFonts w:eastAsiaTheme="minorHAnsi" w:cs="Times New Roman"/>
          <w:iCs/>
          <w:sz w:val="23"/>
          <w:szCs w:val="23"/>
          <w:lang w:eastAsia="en-US"/>
        </w:rPr>
      </w:pPr>
      <w:r w:rsidRPr="00861446">
        <w:rPr>
          <w:rFonts w:eastAsiaTheme="minorHAnsi" w:cs="Times New Roman"/>
          <w:iCs/>
          <w:sz w:val="23"/>
          <w:szCs w:val="23"/>
          <w:lang w:eastAsia="en-US"/>
        </w:rPr>
        <w:t xml:space="preserve">Załącznik nr 3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Wzór protokołu odbioru.</w:t>
      </w:r>
    </w:p>
    <w:p w:rsidR="00941D99" w:rsidRPr="00861446" w:rsidRDefault="00941D99" w:rsidP="00941D99">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Pr>
          <w:rFonts w:cs="Times New Roman"/>
          <w:iCs/>
          <w:color w:val="auto"/>
          <w:sz w:val="23"/>
          <w:szCs w:val="23"/>
          <w:lang w:eastAsia="pl-PL"/>
        </w:rPr>
        <w:t>4</w:t>
      </w:r>
      <w:r w:rsidRPr="00861446">
        <w:rPr>
          <w:rFonts w:cs="Times New Roman"/>
          <w:iCs/>
          <w:color w:val="auto"/>
          <w:sz w:val="23"/>
          <w:szCs w:val="23"/>
          <w:lang w:eastAsia="pl-PL"/>
        </w:rPr>
        <w:t xml:space="preserve"> – </w:t>
      </w:r>
      <w:r>
        <w:rPr>
          <w:rFonts w:cs="Times New Roman"/>
          <w:iCs/>
          <w:color w:val="auto"/>
          <w:sz w:val="23"/>
          <w:szCs w:val="23"/>
          <w:lang w:eastAsia="pl-PL"/>
        </w:rPr>
        <w:t>Wykaz urządzeń wielofunkcyjnych eksploatowanych w ZER MSWiA</w:t>
      </w:r>
      <w:r w:rsidRPr="00861446">
        <w:rPr>
          <w:rFonts w:cs="Times New Roman"/>
          <w:iCs/>
          <w:color w:val="auto"/>
          <w:sz w:val="23"/>
          <w:szCs w:val="23"/>
          <w:lang w:eastAsia="pl-PL"/>
        </w:rPr>
        <w:t>,</w:t>
      </w:r>
    </w:p>
    <w:p w:rsidR="00861446" w:rsidRPr="00861446" w:rsidRDefault="00861446" w:rsidP="00861446">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sidR="00941D99">
        <w:rPr>
          <w:rFonts w:cs="Times New Roman"/>
          <w:iCs/>
          <w:color w:val="auto"/>
          <w:sz w:val="23"/>
          <w:szCs w:val="23"/>
          <w:lang w:eastAsia="pl-PL"/>
        </w:rPr>
        <w:t>5</w:t>
      </w:r>
      <w:r w:rsidRPr="00861446">
        <w:rPr>
          <w:rFonts w:cs="Times New Roman"/>
          <w:iCs/>
          <w:color w:val="auto"/>
          <w:sz w:val="23"/>
          <w:szCs w:val="23"/>
          <w:lang w:eastAsia="pl-PL"/>
        </w:rPr>
        <w:t xml:space="preserve"> – Kopia upoważnienia nr ________________  udzielonego dnia ________________ r.,</w:t>
      </w:r>
    </w:p>
    <w:p w:rsidR="00861446" w:rsidRDefault="00861446" w:rsidP="00861446">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sidR="00941D99">
        <w:rPr>
          <w:rFonts w:cs="Times New Roman"/>
          <w:iCs/>
          <w:color w:val="auto"/>
          <w:sz w:val="23"/>
          <w:szCs w:val="23"/>
          <w:lang w:eastAsia="pl-PL"/>
        </w:rPr>
        <w:t>6</w:t>
      </w:r>
      <w:r w:rsidRPr="00861446">
        <w:rPr>
          <w:rFonts w:cs="Times New Roman"/>
          <w:iCs/>
          <w:color w:val="auto"/>
          <w:sz w:val="23"/>
          <w:szCs w:val="23"/>
          <w:lang w:eastAsia="pl-PL"/>
        </w:rPr>
        <w:t xml:space="preserve"> – Kopia upoważnienia nr ________________  udzie</w:t>
      </w:r>
      <w:r w:rsidR="00941D99">
        <w:rPr>
          <w:rFonts w:cs="Times New Roman"/>
          <w:iCs/>
          <w:color w:val="auto"/>
          <w:sz w:val="23"/>
          <w:szCs w:val="23"/>
          <w:lang w:eastAsia="pl-PL"/>
        </w:rPr>
        <w:t>lonego dnia ________________ r.</w:t>
      </w:r>
    </w:p>
    <w:p w:rsidR="00941D99" w:rsidRPr="00861446" w:rsidRDefault="00941D99" w:rsidP="00861446">
      <w:pPr>
        <w:suppressAutoHyphens w:val="0"/>
        <w:autoSpaceDE/>
        <w:spacing w:line="276" w:lineRule="auto"/>
        <w:jc w:val="both"/>
        <w:rPr>
          <w:rFonts w:cs="Times New Roman"/>
          <w:iCs/>
          <w:color w:val="auto"/>
          <w:sz w:val="23"/>
          <w:szCs w:val="23"/>
          <w:lang w:eastAsia="pl-PL"/>
        </w:rPr>
      </w:pPr>
    </w:p>
    <w:p w:rsidR="00861446" w:rsidRPr="00861446" w:rsidRDefault="00861446" w:rsidP="00861446">
      <w:pPr>
        <w:autoSpaceDN w:val="0"/>
        <w:adjustRightInd w:val="0"/>
        <w:jc w:val="both"/>
        <w:rPr>
          <w:rFonts w:eastAsiaTheme="minorHAnsi" w:cs="Times New Roman"/>
          <w:b/>
          <w:bCs/>
          <w:sz w:val="23"/>
          <w:szCs w:val="23"/>
          <w:lang w:eastAsia="en-US"/>
        </w:rPr>
      </w:pPr>
    </w:p>
    <w:p w:rsidR="00861446" w:rsidRPr="00861446" w:rsidRDefault="00861446" w:rsidP="00861446">
      <w:pPr>
        <w:autoSpaceDN w:val="0"/>
        <w:adjustRightInd w:val="0"/>
        <w:jc w:val="both"/>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r w:rsidRPr="00861446">
        <w:rPr>
          <w:rFonts w:eastAsiaTheme="minorHAnsi" w:cs="Times New Roman"/>
          <w:b/>
          <w:bCs/>
          <w:sz w:val="23"/>
          <w:szCs w:val="23"/>
          <w:lang w:eastAsia="en-US"/>
        </w:rPr>
        <w:t xml:space="preserve">           ZAMAWIAJĄCY                                                                       WYKONAWCA </w:t>
      </w: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spacing w:line="276" w:lineRule="auto"/>
        <w:jc w:val="both"/>
        <w:rPr>
          <w:rFonts w:eastAsiaTheme="minorHAnsi" w:cs="Times New Roman"/>
          <w:sz w:val="23"/>
          <w:szCs w:val="23"/>
          <w:lang w:eastAsia="en-US"/>
        </w:rPr>
      </w:pPr>
      <w:r w:rsidRPr="00861446">
        <w:rPr>
          <w:rFonts w:eastAsiaTheme="minorHAnsi" w:cs="Times New Roman"/>
          <w:b/>
          <w:bCs/>
          <w:sz w:val="23"/>
          <w:szCs w:val="23"/>
          <w:lang w:eastAsia="en-US"/>
        </w:rPr>
        <w:t xml:space="preserve"> </w:t>
      </w:r>
      <w:r w:rsidRPr="00861446">
        <w:rPr>
          <w:rFonts w:eastAsiaTheme="minorHAnsi" w:cs="Times New Roman"/>
          <w:sz w:val="23"/>
          <w:szCs w:val="23"/>
          <w:lang w:eastAsia="en-US"/>
        </w:rPr>
        <w:t>…………..………………………                                              ……………………………….</w:t>
      </w:r>
    </w:p>
    <w:p w:rsidR="00861446" w:rsidRPr="00861446" w:rsidRDefault="00861446" w:rsidP="00861446">
      <w:pPr>
        <w:spacing w:line="276" w:lineRule="auto"/>
        <w:jc w:val="both"/>
        <w:rPr>
          <w:rFonts w:eastAsiaTheme="minorHAnsi" w:cs="Times New Roman"/>
          <w:sz w:val="23"/>
          <w:szCs w:val="23"/>
          <w:lang w:eastAsia="en-US"/>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61446" w:rsidRPr="00861446" w:rsidRDefault="00861446" w:rsidP="00861446">
      <w:pPr>
        <w:spacing w:line="276" w:lineRule="auto"/>
        <w:jc w:val="both"/>
        <w:rPr>
          <w:rFonts w:cs="Times New Roman"/>
          <w:i/>
          <w:color w:val="FF0000"/>
          <w:sz w:val="18"/>
          <w:szCs w:val="18"/>
        </w:rPr>
      </w:pPr>
      <w:r w:rsidRPr="00861446">
        <w:rPr>
          <w:rFonts w:cs="Times New Roman"/>
          <w:i/>
          <w:sz w:val="18"/>
          <w:szCs w:val="18"/>
        </w:rPr>
        <w:t xml:space="preserve">Umowa będzie finansowana ze środków: </w:t>
      </w:r>
    </w:p>
    <w:p w:rsidR="00861446" w:rsidRPr="00861446" w:rsidRDefault="00861446" w:rsidP="00861446">
      <w:pPr>
        <w:spacing w:line="276" w:lineRule="auto"/>
        <w:jc w:val="both"/>
        <w:rPr>
          <w:rFonts w:cs="Times New Roman"/>
          <w:i/>
          <w:sz w:val="18"/>
          <w:szCs w:val="18"/>
          <w:lang w:eastAsia="ar-SA"/>
        </w:rPr>
      </w:pPr>
    </w:p>
    <w:p w:rsidR="00861446" w:rsidRPr="00861446" w:rsidRDefault="00861446" w:rsidP="00861446">
      <w:pPr>
        <w:spacing w:line="276" w:lineRule="auto"/>
        <w:jc w:val="both"/>
        <w:rPr>
          <w:rFonts w:cs="Times New Roman"/>
          <w:i/>
          <w:sz w:val="18"/>
          <w:szCs w:val="18"/>
          <w:lang w:eastAsia="ar-SA"/>
        </w:rPr>
      </w:pPr>
      <w:r w:rsidRPr="00861446">
        <w:rPr>
          <w:rFonts w:cs="Times New Roman"/>
          <w:i/>
          <w:sz w:val="18"/>
          <w:szCs w:val="18"/>
          <w:lang w:eastAsia="ar-SA"/>
        </w:rPr>
        <w:t>Rok 2022-2024</w:t>
      </w:r>
    </w:p>
    <w:p w:rsidR="00861446" w:rsidRPr="00861446" w:rsidRDefault="00861446" w:rsidP="00861446">
      <w:pPr>
        <w:spacing w:line="276" w:lineRule="auto"/>
        <w:jc w:val="both"/>
        <w:rPr>
          <w:rFonts w:cs="Times New Roman"/>
          <w:i/>
          <w:sz w:val="18"/>
          <w:szCs w:val="18"/>
          <w:lang w:eastAsia="ar-SA"/>
        </w:rPr>
      </w:pPr>
      <w:r w:rsidRPr="00861446">
        <w:rPr>
          <w:rFonts w:cs="Times New Roman"/>
          <w:i/>
          <w:sz w:val="18"/>
          <w:szCs w:val="18"/>
          <w:lang w:eastAsia="ar-SA"/>
        </w:rPr>
        <w:t>Rozdział:  75301, § 4270, pozycja 42700</w:t>
      </w:r>
      <w:r w:rsidR="008A431D">
        <w:rPr>
          <w:rFonts w:cs="Times New Roman"/>
          <w:i/>
          <w:sz w:val="18"/>
          <w:szCs w:val="18"/>
          <w:lang w:eastAsia="ar-SA"/>
        </w:rPr>
        <w:t>6/1</w:t>
      </w:r>
    </w:p>
    <w:p w:rsidR="008A431D" w:rsidRPr="00861446" w:rsidRDefault="008A431D" w:rsidP="008A431D">
      <w:pPr>
        <w:spacing w:line="276" w:lineRule="auto"/>
        <w:jc w:val="both"/>
        <w:rPr>
          <w:rFonts w:cs="Times New Roman"/>
          <w:i/>
          <w:sz w:val="18"/>
          <w:szCs w:val="18"/>
          <w:lang w:eastAsia="ar-SA"/>
        </w:rPr>
      </w:pPr>
      <w:r w:rsidRPr="00861446">
        <w:rPr>
          <w:rFonts w:cs="Times New Roman"/>
          <w:i/>
          <w:sz w:val="18"/>
          <w:szCs w:val="18"/>
          <w:lang w:eastAsia="ar-SA"/>
        </w:rPr>
        <w:t>Rozdział:  75</w:t>
      </w:r>
      <w:r>
        <w:rPr>
          <w:rFonts w:cs="Times New Roman"/>
          <w:i/>
          <w:sz w:val="18"/>
          <w:szCs w:val="18"/>
          <w:lang w:eastAsia="ar-SA"/>
        </w:rPr>
        <w:t>495</w:t>
      </w:r>
      <w:r w:rsidRPr="00861446">
        <w:rPr>
          <w:rFonts w:cs="Times New Roman"/>
          <w:i/>
          <w:sz w:val="18"/>
          <w:szCs w:val="18"/>
          <w:lang w:eastAsia="ar-SA"/>
        </w:rPr>
        <w:t>, § 4270, pozycja 42700</w:t>
      </w:r>
      <w:r>
        <w:rPr>
          <w:rFonts w:cs="Times New Roman"/>
          <w:i/>
          <w:sz w:val="18"/>
          <w:szCs w:val="18"/>
          <w:lang w:eastAsia="ar-SA"/>
        </w:rPr>
        <w:t>6/1</w:t>
      </w:r>
    </w:p>
    <w:p w:rsidR="00861446" w:rsidRPr="00861446" w:rsidRDefault="00861446" w:rsidP="00861446">
      <w:pPr>
        <w:spacing w:line="276" w:lineRule="auto"/>
        <w:jc w:val="both"/>
        <w:rPr>
          <w:rFonts w:cs="Times New Roman"/>
          <w:b/>
          <w:i/>
          <w:snapToGrid w:val="0"/>
          <w:sz w:val="23"/>
          <w:szCs w:val="23"/>
          <w:lang w:eastAsia="pl-PL"/>
        </w:rPr>
      </w:pPr>
    </w:p>
    <w:p w:rsidR="00B07A06" w:rsidRDefault="00B07A06" w:rsidP="00312D95">
      <w:pPr>
        <w:autoSpaceDE/>
        <w:spacing w:line="276" w:lineRule="auto"/>
        <w:ind w:left="2832"/>
        <w:jc w:val="right"/>
        <w:rPr>
          <w:b/>
          <w:bCs/>
          <w:i/>
          <w:iCs/>
          <w:color w:val="auto"/>
          <w:sz w:val="23"/>
          <w:szCs w:val="23"/>
        </w:rPr>
      </w:pPr>
    </w:p>
    <w:p w:rsidR="008A431D" w:rsidRDefault="008A431D">
      <w:pPr>
        <w:suppressAutoHyphens w:val="0"/>
        <w:autoSpaceDE/>
        <w:rPr>
          <w:b/>
          <w:bCs/>
          <w:i/>
          <w:iCs/>
          <w:color w:val="auto"/>
          <w:sz w:val="23"/>
          <w:szCs w:val="23"/>
        </w:rPr>
      </w:pPr>
      <w:r>
        <w:rPr>
          <w:b/>
          <w:bCs/>
          <w:i/>
          <w:iCs/>
          <w:color w:val="auto"/>
          <w:sz w:val="23"/>
          <w:szCs w:val="23"/>
        </w:rPr>
        <w:br w:type="page"/>
      </w:r>
    </w:p>
    <w:p w:rsidR="00312D95" w:rsidRDefault="00312D95" w:rsidP="00312D95">
      <w:pPr>
        <w:autoSpaceDE/>
        <w:spacing w:line="276" w:lineRule="auto"/>
        <w:ind w:left="2832"/>
        <w:jc w:val="right"/>
        <w:rPr>
          <w:rFonts w:cs="Times New Roman"/>
          <w:b/>
          <w:bCs/>
          <w:i/>
          <w:iCs/>
          <w:color w:val="auto"/>
          <w:sz w:val="23"/>
          <w:szCs w:val="23"/>
          <w:lang w:eastAsia="pl-PL"/>
        </w:rPr>
      </w:pPr>
    </w:p>
    <w:p w:rsidR="00312D95" w:rsidRPr="00315ADF" w:rsidRDefault="008A431D" w:rsidP="00312D95">
      <w:pPr>
        <w:jc w:val="center"/>
      </w:pPr>
      <w:r>
        <w:t>WZÓR  PROTOKOŁU  ODBIORU</w:t>
      </w:r>
    </w:p>
    <w:p w:rsidR="00312D95" w:rsidRDefault="001B0C32" w:rsidP="001B0C32">
      <w:pPr>
        <w:jc w:val="center"/>
        <w:rPr>
          <w:vertAlign w:val="superscript"/>
        </w:rPr>
      </w:pPr>
      <w:r>
        <w:t>d</w:t>
      </w:r>
      <w:r w:rsidR="00312D95" w:rsidRPr="00315ADF">
        <w:t xml:space="preserve">otyczy </w:t>
      </w:r>
      <w:r w:rsidRPr="001B0C32">
        <w:rPr>
          <w:i/>
        </w:rPr>
        <w:t xml:space="preserve">przeglądu technicznego / </w:t>
      </w:r>
      <w:r w:rsidR="00312D95" w:rsidRPr="001B0C32">
        <w:rPr>
          <w:i/>
        </w:rPr>
        <w:t>zgłosz</w:t>
      </w:r>
      <w:r>
        <w:rPr>
          <w:i/>
        </w:rPr>
        <w:t>onej</w:t>
      </w:r>
      <w:r w:rsidR="00312D95" w:rsidRPr="001B0C32">
        <w:rPr>
          <w:i/>
        </w:rPr>
        <w:t xml:space="preserve"> awar</w:t>
      </w:r>
      <w:r w:rsidR="00897E1C">
        <w:rPr>
          <w:i/>
        </w:rPr>
        <w:t>i</w:t>
      </w:r>
      <w:r w:rsidR="00312D95" w:rsidRPr="001B0C32">
        <w:rPr>
          <w:i/>
        </w:rPr>
        <w:t>i</w:t>
      </w:r>
      <w:r w:rsidR="00897E1C">
        <w:rPr>
          <w:i/>
        </w:rPr>
        <w:t>, usterk</w:t>
      </w:r>
      <w:r w:rsidR="00312D95" w:rsidRPr="001B0C32">
        <w:rPr>
          <w:i/>
        </w:rPr>
        <w:t>i</w:t>
      </w:r>
      <w:r w:rsidRPr="001B0C32">
        <w:rPr>
          <w:vertAlign w:val="superscript"/>
        </w:rPr>
        <w:t>*</w:t>
      </w:r>
    </w:p>
    <w:p w:rsidR="001B0C32" w:rsidRDefault="001B0C32" w:rsidP="00312D95">
      <w:pPr>
        <w:jc w:val="both"/>
        <w:rPr>
          <w:vertAlign w:val="superscript"/>
        </w:rPr>
      </w:pPr>
    </w:p>
    <w:p w:rsidR="001B0C32" w:rsidRPr="00315ADF" w:rsidRDefault="001B0C32" w:rsidP="00312D95">
      <w:pPr>
        <w:jc w:val="both"/>
      </w:pPr>
    </w:p>
    <w:p w:rsidR="00312D95" w:rsidRPr="00315ADF" w:rsidRDefault="00312D95" w:rsidP="00312D95">
      <w:pPr>
        <w:jc w:val="both"/>
      </w:pPr>
    </w:p>
    <w:tbl>
      <w:tblPr>
        <w:tblStyle w:val="Tabela-Siatka"/>
        <w:tblW w:w="0" w:type="auto"/>
        <w:tblLook w:val="04A0"/>
      </w:tblPr>
      <w:tblGrid>
        <w:gridCol w:w="4606"/>
        <w:gridCol w:w="4606"/>
      </w:tblGrid>
      <w:tr w:rsidR="00312D95" w:rsidRPr="00315ADF" w:rsidTr="00861446">
        <w:tc>
          <w:tcPr>
            <w:tcW w:w="4606" w:type="dxa"/>
          </w:tcPr>
          <w:p w:rsidR="00312D95" w:rsidRPr="00315ADF" w:rsidRDefault="00312D95" w:rsidP="00861446">
            <w:pPr>
              <w:jc w:val="both"/>
            </w:pPr>
            <w:r w:rsidRPr="00315ADF">
              <w:t>Wykonawca:</w:t>
            </w:r>
          </w:p>
          <w:p w:rsidR="00312D95" w:rsidRPr="00315ADF" w:rsidRDefault="00312D95" w:rsidP="00861446">
            <w:pPr>
              <w:jc w:val="both"/>
            </w:pPr>
            <w:r w:rsidRPr="00315ADF">
              <w:t>…………………………………………..</w:t>
            </w:r>
          </w:p>
          <w:p w:rsidR="00312D95" w:rsidRPr="00315ADF" w:rsidRDefault="00312D95" w:rsidP="00861446">
            <w:pPr>
              <w:jc w:val="both"/>
            </w:pPr>
            <w:r w:rsidRPr="00315ADF">
              <w:t>…………………………………………..</w:t>
            </w:r>
          </w:p>
          <w:p w:rsidR="00312D95" w:rsidRPr="00315ADF" w:rsidRDefault="00312D95" w:rsidP="00861446">
            <w:pPr>
              <w:jc w:val="both"/>
            </w:pPr>
            <w:r w:rsidRPr="00315ADF">
              <w:t>…………………………………………..</w:t>
            </w:r>
          </w:p>
        </w:tc>
        <w:tc>
          <w:tcPr>
            <w:tcW w:w="4606" w:type="dxa"/>
          </w:tcPr>
          <w:p w:rsidR="00312D95" w:rsidRPr="00315ADF" w:rsidRDefault="00312D95" w:rsidP="00861446">
            <w:pPr>
              <w:jc w:val="both"/>
            </w:pPr>
            <w:r w:rsidRPr="00315ADF">
              <w:t>Zamawiający:</w:t>
            </w:r>
          </w:p>
          <w:p w:rsidR="00312D95" w:rsidRPr="00315ADF" w:rsidRDefault="00312D95" w:rsidP="00861446">
            <w:pPr>
              <w:jc w:val="both"/>
            </w:pPr>
            <w:r w:rsidRPr="00315ADF">
              <w:t>Zakład Emerytalno-Rentowy MSWiA</w:t>
            </w:r>
          </w:p>
          <w:p w:rsidR="00312D95" w:rsidRPr="00315ADF" w:rsidRDefault="00312D95" w:rsidP="00861446">
            <w:pPr>
              <w:jc w:val="both"/>
            </w:pPr>
            <w:r w:rsidRPr="00315ADF">
              <w:t>ul. Pawińskiego 17/21</w:t>
            </w:r>
          </w:p>
          <w:p w:rsidR="00312D95" w:rsidRPr="00315ADF" w:rsidRDefault="00312D95" w:rsidP="00861446">
            <w:pPr>
              <w:jc w:val="both"/>
            </w:pPr>
            <w:r w:rsidRPr="00315ADF">
              <w:t>02-106 Warszawa</w:t>
            </w:r>
          </w:p>
        </w:tc>
      </w:tr>
    </w:tbl>
    <w:p w:rsidR="00312D95" w:rsidRDefault="00312D95" w:rsidP="00312D95">
      <w:pPr>
        <w:jc w:val="both"/>
      </w:pPr>
    </w:p>
    <w:p w:rsidR="001B0C32" w:rsidRDefault="001B0C32" w:rsidP="00312D95">
      <w:pPr>
        <w:jc w:val="both"/>
      </w:pPr>
      <w:r>
        <w:t>Dotyczy przeglądu technicznego</w:t>
      </w:r>
    </w:p>
    <w:p w:rsidR="001B0C32" w:rsidRDefault="001B0C32" w:rsidP="00312D95">
      <w:pPr>
        <w:jc w:val="both"/>
      </w:pPr>
    </w:p>
    <w:p w:rsidR="001B0C32" w:rsidRPr="00315ADF" w:rsidRDefault="001B0C32" w:rsidP="001B0C32">
      <w:pPr>
        <w:jc w:val="both"/>
      </w:pPr>
    </w:p>
    <w:tbl>
      <w:tblPr>
        <w:tblStyle w:val="Tabela-Siatka"/>
        <w:tblW w:w="0" w:type="auto"/>
        <w:tblLayout w:type="fixed"/>
        <w:tblLook w:val="04A0"/>
      </w:tblPr>
      <w:tblGrid>
        <w:gridCol w:w="1526"/>
        <w:gridCol w:w="8329"/>
      </w:tblGrid>
      <w:tr w:rsidR="001B0C32" w:rsidRPr="00315ADF" w:rsidTr="00B22655">
        <w:tc>
          <w:tcPr>
            <w:tcW w:w="1526" w:type="dxa"/>
          </w:tcPr>
          <w:p w:rsidR="001B0C32" w:rsidRPr="00315ADF" w:rsidRDefault="001B0C32" w:rsidP="001B0C32">
            <w:pPr>
              <w:jc w:val="both"/>
            </w:pPr>
            <w:r w:rsidRPr="00315ADF">
              <w:t xml:space="preserve">Data </w:t>
            </w:r>
            <w:r>
              <w:t>wykonania przeglądu technicznego</w:t>
            </w:r>
          </w:p>
        </w:tc>
        <w:tc>
          <w:tcPr>
            <w:tcW w:w="8329"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1526" w:type="dxa"/>
          </w:tcPr>
          <w:p w:rsidR="001B0C32" w:rsidRPr="00315ADF" w:rsidRDefault="001B0C32" w:rsidP="00B22655">
            <w:pPr>
              <w:jc w:val="both"/>
            </w:pPr>
            <w:r>
              <w:t>Symbol i nr urządzenia</w:t>
            </w:r>
          </w:p>
        </w:tc>
        <w:tc>
          <w:tcPr>
            <w:tcW w:w="8329" w:type="dxa"/>
          </w:tcPr>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1526" w:type="dxa"/>
          </w:tcPr>
          <w:p w:rsidR="001B0C32" w:rsidRPr="00315ADF" w:rsidRDefault="001B0C32" w:rsidP="001B0C32">
            <w:pPr>
              <w:jc w:val="both"/>
            </w:pPr>
            <w:r>
              <w:t>Osoba wykonująca przegląd techniczny</w:t>
            </w:r>
          </w:p>
        </w:tc>
        <w:tc>
          <w:tcPr>
            <w:tcW w:w="8329" w:type="dxa"/>
          </w:tcPr>
          <w:p w:rsidR="001B0C32" w:rsidRDefault="001B0C32" w:rsidP="00B22655">
            <w:pPr>
              <w:jc w:val="both"/>
            </w:pPr>
          </w:p>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bl>
    <w:p w:rsidR="001B0C32" w:rsidRPr="00315ADF" w:rsidRDefault="001B0C32" w:rsidP="001B0C32">
      <w:pPr>
        <w:jc w:val="both"/>
      </w:pPr>
    </w:p>
    <w:tbl>
      <w:tblPr>
        <w:tblStyle w:val="Tabela-Siatka"/>
        <w:tblW w:w="0" w:type="auto"/>
        <w:tblLook w:val="04A0"/>
      </w:tblPr>
      <w:tblGrid>
        <w:gridCol w:w="4119"/>
        <w:gridCol w:w="5736"/>
      </w:tblGrid>
      <w:tr w:rsidR="001B0C32" w:rsidRPr="00315ADF" w:rsidTr="001B0C32">
        <w:tc>
          <w:tcPr>
            <w:tcW w:w="4119" w:type="dxa"/>
          </w:tcPr>
          <w:p w:rsidR="001B0C32" w:rsidRPr="00315ADF" w:rsidRDefault="001B0C32" w:rsidP="00B22655">
            <w:pPr>
              <w:jc w:val="both"/>
            </w:pPr>
            <w:r w:rsidRPr="00315ADF">
              <w:t>Opis nieprawidłowości</w:t>
            </w:r>
            <w:r>
              <w:t xml:space="preserve"> w urządzeniu</w:t>
            </w:r>
            <w:r w:rsidRPr="00315ADF">
              <w:t>:</w:t>
            </w:r>
          </w:p>
          <w:p w:rsidR="001B0C32" w:rsidRPr="00315ADF" w:rsidRDefault="001B0C32" w:rsidP="00B22655">
            <w:pPr>
              <w:jc w:val="both"/>
            </w:pPr>
          </w:p>
          <w:p w:rsidR="001B0C32" w:rsidRPr="00315ADF" w:rsidRDefault="001B0C32" w:rsidP="00B22655">
            <w:pPr>
              <w:jc w:val="both"/>
            </w:pPr>
          </w:p>
        </w:tc>
        <w:tc>
          <w:tcPr>
            <w:tcW w:w="5736"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4119" w:type="dxa"/>
          </w:tcPr>
          <w:p w:rsidR="001B0C32" w:rsidRPr="00315ADF" w:rsidRDefault="001B0C32" w:rsidP="00B22655">
            <w:r w:rsidRPr="00315ADF">
              <w:t>Wykonane prace/wymienione elementy:</w:t>
            </w:r>
          </w:p>
          <w:p w:rsidR="001B0C32" w:rsidRPr="00315ADF" w:rsidRDefault="001B0C32" w:rsidP="00B22655">
            <w:pPr>
              <w:jc w:val="both"/>
            </w:pPr>
          </w:p>
          <w:p w:rsidR="001B0C32" w:rsidRPr="00315ADF" w:rsidRDefault="001B0C32" w:rsidP="00B22655">
            <w:pPr>
              <w:jc w:val="both"/>
            </w:pPr>
          </w:p>
        </w:tc>
        <w:tc>
          <w:tcPr>
            <w:tcW w:w="5736"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bl>
    <w:p w:rsidR="001B0C32" w:rsidRPr="00315ADF" w:rsidRDefault="001B0C32" w:rsidP="001B0C32">
      <w:pPr>
        <w:jc w:val="both"/>
      </w:pPr>
    </w:p>
    <w:p w:rsidR="001B0C32" w:rsidRDefault="001B0C32" w:rsidP="001B0C32">
      <w:pPr>
        <w:jc w:val="both"/>
        <w:rPr>
          <w:color w:val="000000" w:themeColor="text1"/>
        </w:rPr>
      </w:pPr>
      <w:r w:rsidRPr="00315ADF">
        <w:rPr>
          <w:color w:val="000000" w:themeColor="text1"/>
        </w:rPr>
        <w:t xml:space="preserve">Potwierdzenie wykonania </w:t>
      </w:r>
      <w:r>
        <w:rPr>
          <w:color w:val="000000" w:themeColor="text1"/>
        </w:rPr>
        <w:t>przeglądu technicznego</w:t>
      </w:r>
      <w:r w:rsidRPr="00315ADF">
        <w:rPr>
          <w:color w:val="000000" w:themeColor="text1"/>
        </w:rPr>
        <w:t>:</w:t>
      </w:r>
    </w:p>
    <w:p w:rsidR="001B0C32" w:rsidRPr="00315ADF" w:rsidRDefault="001B0C32" w:rsidP="001B0C32">
      <w:pPr>
        <w:jc w:val="both"/>
        <w:rPr>
          <w:color w:val="000000" w:themeColor="text1"/>
        </w:rPr>
      </w:pPr>
    </w:p>
    <w:p w:rsidR="001B0C32" w:rsidRPr="00315ADF" w:rsidRDefault="001B0C32" w:rsidP="001B0C32">
      <w:pPr>
        <w:numPr>
          <w:ilvl w:val="0"/>
          <w:numId w:val="43"/>
        </w:numPr>
        <w:suppressAutoHyphens w:val="0"/>
        <w:autoSpaceDE/>
        <w:spacing w:line="276" w:lineRule="auto"/>
        <w:ind w:hanging="720"/>
        <w:jc w:val="both"/>
        <w:rPr>
          <w:color w:val="000000" w:themeColor="text1"/>
        </w:rPr>
      </w:pPr>
      <w:r w:rsidRPr="00315ADF">
        <w:rPr>
          <w:color w:val="000000" w:themeColor="text1"/>
        </w:rPr>
        <w:t>Tak*</w:t>
      </w:r>
    </w:p>
    <w:p w:rsidR="001B0C32" w:rsidRDefault="001B0C32" w:rsidP="001B0C32">
      <w:pPr>
        <w:numPr>
          <w:ilvl w:val="0"/>
          <w:numId w:val="43"/>
        </w:numPr>
        <w:suppressAutoHyphens w:val="0"/>
        <w:autoSpaceDE/>
        <w:spacing w:line="276" w:lineRule="auto"/>
        <w:ind w:hanging="720"/>
        <w:jc w:val="both"/>
        <w:rPr>
          <w:color w:val="000000" w:themeColor="text1"/>
        </w:rPr>
      </w:pPr>
      <w:r w:rsidRPr="00315ADF">
        <w:rPr>
          <w:color w:val="000000" w:themeColor="text1"/>
        </w:rPr>
        <w:t>Nie* - zastrzeżenia     ___________________________________</w:t>
      </w:r>
    </w:p>
    <w:p w:rsidR="001B0C32" w:rsidRDefault="001B0C32" w:rsidP="001B0C32">
      <w:pPr>
        <w:jc w:val="both"/>
        <w:rPr>
          <w:color w:val="000000" w:themeColor="text1"/>
        </w:rPr>
      </w:pPr>
    </w:p>
    <w:p w:rsidR="001B0C32" w:rsidRDefault="001B0C32" w:rsidP="001B0C32">
      <w:pPr>
        <w:jc w:val="both"/>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1B0C32" w:rsidTr="00B22655">
        <w:tc>
          <w:tcPr>
            <w:tcW w:w="4606" w:type="dxa"/>
          </w:tcPr>
          <w:p w:rsidR="001B0C32" w:rsidRDefault="001B0C32" w:rsidP="00B22655">
            <w:pPr>
              <w:jc w:val="center"/>
              <w:rPr>
                <w:color w:val="000000" w:themeColor="text1"/>
              </w:rPr>
            </w:pPr>
            <w:r>
              <w:rPr>
                <w:color w:val="000000" w:themeColor="text1"/>
              </w:rPr>
              <w:t>Ze strony Wykonawcy:</w:t>
            </w:r>
          </w:p>
        </w:tc>
        <w:tc>
          <w:tcPr>
            <w:tcW w:w="4606" w:type="dxa"/>
          </w:tcPr>
          <w:p w:rsidR="001B0C32" w:rsidRDefault="001B0C32" w:rsidP="00B22655">
            <w:pPr>
              <w:jc w:val="center"/>
              <w:rPr>
                <w:color w:val="000000" w:themeColor="text1"/>
              </w:rPr>
            </w:pPr>
            <w:r>
              <w:rPr>
                <w:color w:val="000000" w:themeColor="text1"/>
              </w:rPr>
              <w:t>Ze strony Zamawiającego:</w:t>
            </w:r>
          </w:p>
        </w:tc>
      </w:tr>
      <w:tr w:rsidR="001B0C32" w:rsidTr="00B22655">
        <w:tc>
          <w:tcPr>
            <w:tcW w:w="4606" w:type="dxa"/>
          </w:tcPr>
          <w:p w:rsidR="001B0C32" w:rsidRDefault="001B0C32" w:rsidP="00B22655">
            <w:pPr>
              <w:jc w:val="center"/>
              <w:rPr>
                <w:color w:val="000000" w:themeColor="text1"/>
              </w:rPr>
            </w:pPr>
          </w:p>
          <w:p w:rsidR="001B0C32" w:rsidRDefault="001B0C32" w:rsidP="00B22655">
            <w:pPr>
              <w:jc w:val="center"/>
              <w:rPr>
                <w:color w:val="000000" w:themeColor="text1"/>
              </w:rPr>
            </w:pPr>
          </w:p>
          <w:p w:rsidR="001B0C32" w:rsidRPr="00315ADF" w:rsidRDefault="001B0C32" w:rsidP="00B22655">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1B0C32" w:rsidRDefault="001B0C32" w:rsidP="00B22655">
            <w:pPr>
              <w:jc w:val="both"/>
              <w:rPr>
                <w:color w:val="000000" w:themeColor="text1"/>
              </w:rPr>
            </w:pPr>
          </w:p>
        </w:tc>
        <w:tc>
          <w:tcPr>
            <w:tcW w:w="4606" w:type="dxa"/>
          </w:tcPr>
          <w:p w:rsidR="001B0C32" w:rsidRDefault="001B0C32" w:rsidP="00B22655">
            <w:pPr>
              <w:jc w:val="center"/>
              <w:rPr>
                <w:color w:val="000000" w:themeColor="text1"/>
              </w:rPr>
            </w:pPr>
          </w:p>
          <w:p w:rsidR="001B0C32" w:rsidRDefault="001B0C32" w:rsidP="00B22655">
            <w:pPr>
              <w:jc w:val="center"/>
              <w:rPr>
                <w:color w:val="000000" w:themeColor="text1"/>
              </w:rPr>
            </w:pPr>
          </w:p>
          <w:p w:rsidR="001B0C32" w:rsidRPr="00315ADF" w:rsidRDefault="001B0C32" w:rsidP="00B22655">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1B0C32" w:rsidRDefault="001B0C32" w:rsidP="00B22655">
            <w:pPr>
              <w:jc w:val="both"/>
              <w:rPr>
                <w:color w:val="000000" w:themeColor="text1"/>
              </w:rPr>
            </w:pPr>
          </w:p>
        </w:tc>
      </w:tr>
    </w:tbl>
    <w:p w:rsidR="001B0C32" w:rsidRDefault="001B0C32" w:rsidP="001B0C32">
      <w:pPr>
        <w:jc w:val="both"/>
        <w:rPr>
          <w:color w:val="000000" w:themeColor="text1"/>
        </w:rPr>
      </w:pPr>
    </w:p>
    <w:p w:rsidR="001B0C32" w:rsidRPr="00B916B7" w:rsidRDefault="001B0C32" w:rsidP="001B0C32">
      <w:pPr>
        <w:jc w:val="both"/>
        <w:rPr>
          <w:color w:val="000000" w:themeColor="text1"/>
          <w:sz w:val="23"/>
          <w:szCs w:val="23"/>
        </w:rPr>
      </w:pPr>
      <w:r w:rsidRPr="00B916B7">
        <w:rPr>
          <w:i/>
          <w:color w:val="000000" w:themeColor="text1"/>
          <w:sz w:val="23"/>
          <w:szCs w:val="23"/>
        </w:rPr>
        <w:t>*</w:t>
      </w:r>
      <w:r w:rsidRPr="00BE55C1">
        <w:rPr>
          <w:i/>
          <w:color w:val="000000" w:themeColor="text1"/>
          <w:sz w:val="16"/>
          <w:szCs w:val="16"/>
        </w:rPr>
        <w:t>niewłaściwe skreślić.</w:t>
      </w:r>
    </w:p>
    <w:p w:rsidR="001B0C32" w:rsidRDefault="001B0C32" w:rsidP="00312D95">
      <w:pPr>
        <w:jc w:val="both"/>
      </w:pPr>
    </w:p>
    <w:p w:rsidR="001B0C32" w:rsidRDefault="001B0C32" w:rsidP="00312D95">
      <w:pPr>
        <w:jc w:val="both"/>
      </w:pPr>
    </w:p>
    <w:p w:rsidR="001B0C32" w:rsidRDefault="001B0C32">
      <w:pPr>
        <w:suppressAutoHyphens w:val="0"/>
        <w:autoSpaceDE/>
      </w:pPr>
      <w:r>
        <w:br w:type="page"/>
      </w:r>
    </w:p>
    <w:p w:rsidR="001B0C32" w:rsidRDefault="001B0C32" w:rsidP="00312D95">
      <w:pPr>
        <w:jc w:val="both"/>
      </w:pPr>
      <w:r>
        <w:lastRenderedPageBreak/>
        <w:t>Dotyczy awarii</w:t>
      </w:r>
      <w:r w:rsidR="00B22655">
        <w:t>/usterki</w:t>
      </w:r>
    </w:p>
    <w:p w:rsidR="001B0C32" w:rsidRPr="00315ADF" w:rsidRDefault="001B0C32" w:rsidP="00312D95">
      <w:pPr>
        <w:jc w:val="both"/>
      </w:pPr>
    </w:p>
    <w:tbl>
      <w:tblPr>
        <w:tblStyle w:val="Tabela-Siatka"/>
        <w:tblW w:w="0" w:type="auto"/>
        <w:tblLayout w:type="fixed"/>
        <w:tblLook w:val="04A0"/>
      </w:tblPr>
      <w:tblGrid>
        <w:gridCol w:w="1668"/>
        <w:gridCol w:w="2503"/>
        <w:gridCol w:w="2228"/>
        <w:gridCol w:w="3456"/>
      </w:tblGrid>
      <w:tr w:rsidR="00312D95" w:rsidRPr="00315ADF" w:rsidTr="00897E1C">
        <w:tc>
          <w:tcPr>
            <w:tcW w:w="1668" w:type="dxa"/>
          </w:tcPr>
          <w:p w:rsidR="00312D95" w:rsidRPr="00315ADF" w:rsidRDefault="00312D95" w:rsidP="00861446">
            <w:pPr>
              <w:jc w:val="both"/>
            </w:pPr>
            <w:r w:rsidRPr="00315ADF">
              <w:t>Data zgłoszenia awarii</w:t>
            </w:r>
            <w:r w:rsidR="00897E1C">
              <w:t>/usterki</w:t>
            </w:r>
          </w:p>
        </w:tc>
        <w:tc>
          <w:tcPr>
            <w:tcW w:w="2503" w:type="dxa"/>
          </w:tcPr>
          <w:p w:rsidR="00897E1C" w:rsidRDefault="00897E1C" w:rsidP="00897E1C">
            <w:pPr>
              <w:jc w:val="both"/>
            </w:pPr>
          </w:p>
          <w:p w:rsidR="00897E1C" w:rsidRDefault="00897E1C" w:rsidP="00897E1C">
            <w:pPr>
              <w:jc w:val="both"/>
            </w:pPr>
          </w:p>
          <w:p w:rsidR="00312D95" w:rsidRPr="00315ADF" w:rsidRDefault="00312D95" w:rsidP="00897E1C">
            <w:pPr>
              <w:jc w:val="both"/>
            </w:pPr>
            <w:r w:rsidRPr="00315ADF">
              <w:t>………………………</w:t>
            </w:r>
          </w:p>
        </w:tc>
        <w:tc>
          <w:tcPr>
            <w:tcW w:w="2228" w:type="dxa"/>
            <w:vAlign w:val="center"/>
          </w:tcPr>
          <w:p w:rsidR="00312D95" w:rsidRPr="00315ADF" w:rsidRDefault="00312D95" w:rsidP="00897E1C">
            <w:pPr>
              <w:jc w:val="center"/>
            </w:pPr>
            <w:r w:rsidRPr="00315ADF">
              <w:t>Godzina zgłoszenia awarii</w:t>
            </w:r>
            <w:r w:rsidR="00897E1C">
              <w:t>/usterki</w:t>
            </w:r>
          </w:p>
        </w:tc>
        <w:tc>
          <w:tcPr>
            <w:tcW w:w="3456" w:type="dxa"/>
          </w:tcPr>
          <w:p w:rsidR="00897E1C" w:rsidRDefault="00897E1C" w:rsidP="00861446">
            <w:pPr>
              <w:jc w:val="both"/>
            </w:pPr>
          </w:p>
          <w:p w:rsidR="00897E1C" w:rsidRDefault="00897E1C" w:rsidP="00861446">
            <w:pPr>
              <w:jc w:val="both"/>
            </w:pPr>
          </w:p>
          <w:p w:rsidR="00312D95" w:rsidRPr="00315ADF" w:rsidRDefault="00312D95" w:rsidP="00861446">
            <w:pPr>
              <w:jc w:val="both"/>
            </w:pPr>
            <w:r w:rsidRPr="00315ADF">
              <w:t>………………………………</w:t>
            </w:r>
          </w:p>
        </w:tc>
      </w:tr>
      <w:tr w:rsidR="00312D95" w:rsidRPr="00315ADF" w:rsidTr="00897E1C">
        <w:tc>
          <w:tcPr>
            <w:tcW w:w="1668" w:type="dxa"/>
          </w:tcPr>
          <w:p w:rsidR="00312D95" w:rsidRPr="00315ADF" w:rsidRDefault="00312D95" w:rsidP="00861446">
            <w:pPr>
              <w:jc w:val="both"/>
            </w:pPr>
            <w:r>
              <w:t>Symbol i nr urządzenia</w:t>
            </w:r>
          </w:p>
        </w:tc>
        <w:tc>
          <w:tcPr>
            <w:tcW w:w="8187" w:type="dxa"/>
            <w:gridSpan w:val="3"/>
          </w:tcPr>
          <w:p w:rsidR="00312D95" w:rsidRPr="00315ADF" w:rsidRDefault="00312D95" w:rsidP="00E82CA7">
            <w:pPr>
              <w:jc w:val="both"/>
            </w:pPr>
            <w:r w:rsidRPr="00315ADF">
              <w:t>…………………………………………………………………………………………</w:t>
            </w:r>
          </w:p>
        </w:tc>
      </w:tr>
      <w:tr w:rsidR="00312D95" w:rsidRPr="00315ADF" w:rsidTr="00897E1C">
        <w:tc>
          <w:tcPr>
            <w:tcW w:w="1668" w:type="dxa"/>
          </w:tcPr>
          <w:p w:rsidR="00312D95" w:rsidRPr="00315ADF" w:rsidRDefault="00312D95" w:rsidP="00861446">
            <w:pPr>
              <w:jc w:val="both"/>
            </w:pPr>
            <w:r w:rsidRPr="00315ADF">
              <w:t>Zgłaszający awarię</w:t>
            </w:r>
          </w:p>
        </w:tc>
        <w:tc>
          <w:tcPr>
            <w:tcW w:w="8187" w:type="dxa"/>
            <w:gridSpan w:val="3"/>
          </w:tcPr>
          <w:p w:rsidR="00312D95" w:rsidRPr="00315ADF" w:rsidRDefault="00312D95" w:rsidP="00E82CA7">
            <w:pPr>
              <w:jc w:val="both"/>
            </w:pPr>
            <w:r w:rsidRPr="00315ADF">
              <w:t>…………………………………………………………………………………………</w:t>
            </w:r>
          </w:p>
        </w:tc>
      </w:tr>
      <w:tr w:rsidR="00312D95" w:rsidRPr="00315ADF" w:rsidTr="00897E1C">
        <w:tc>
          <w:tcPr>
            <w:tcW w:w="1668" w:type="dxa"/>
          </w:tcPr>
          <w:p w:rsidR="00312D95" w:rsidRPr="00315ADF" w:rsidRDefault="00312D95" w:rsidP="00861446">
            <w:pPr>
              <w:jc w:val="both"/>
            </w:pPr>
            <w:r w:rsidRPr="00315ADF">
              <w:t>Usuwający awarię</w:t>
            </w:r>
            <w:r w:rsidR="00897E1C">
              <w:t>/usterkę</w:t>
            </w:r>
          </w:p>
        </w:tc>
        <w:tc>
          <w:tcPr>
            <w:tcW w:w="8187" w:type="dxa"/>
            <w:gridSpan w:val="3"/>
          </w:tcPr>
          <w:p w:rsidR="00312D95" w:rsidRPr="00315ADF" w:rsidRDefault="00312D95" w:rsidP="00E82CA7">
            <w:pPr>
              <w:jc w:val="both"/>
            </w:pPr>
            <w:r w:rsidRPr="00315ADF">
              <w:t>…………………………………………………………………………………………</w:t>
            </w:r>
          </w:p>
        </w:tc>
      </w:tr>
    </w:tbl>
    <w:p w:rsidR="00312D95" w:rsidRPr="00315ADF" w:rsidRDefault="00312D95" w:rsidP="00312D95">
      <w:pPr>
        <w:jc w:val="both"/>
      </w:pPr>
    </w:p>
    <w:tbl>
      <w:tblPr>
        <w:tblStyle w:val="Tabela-Siatka"/>
        <w:tblW w:w="0" w:type="auto"/>
        <w:tblLook w:val="04A0"/>
      </w:tblPr>
      <w:tblGrid>
        <w:gridCol w:w="4119"/>
        <w:gridCol w:w="5736"/>
      </w:tblGrid>
      <w:tr w:rsidR="00312D95" w:rsidRPr="00315ADF" w:rsidTr="00861446">
        <w:tc>
          <w:tcPr>
            <w:tcW w:w="4606" w:type="dxa"/>
          </w:tcPr>
          <w:p w:rsidR="00312D95" w:rsidRPr="00315ADF" w:rsidRDefault="00312D95" w:rsidP="00861446">
            <w:pPr>
              <w:jc w:val="both"/>
            </w:pPr>
            <w:r w:rsidRPr="00315ADF">
              <w:t>Opis nieprawidłowości:</w:t>
            </w:r>
          </w:p>
          <w:p w:rsidR="00312D95" w:rsidRPr="00315ADF" w:rsidRDefault="00312D95" w:rsidP="00861446">
            <w:pPr>
              <w:jc w:val="both"/>
            </w:pPr>
          </w:p>
          <w:p w:rsidR="00312D95" w:rsidRPr="00315ADF" w:rsidRDefault="00312D95" w:rsidP="00861446">
            <w:pPr>
              <w:jc w:val="both"/>
            </w:pPr>
          </w:p>
        </w:tc>
        <w:tc>
          <w:tcPr>
            <w:tcW w:w="4606" w:type="dxa"/>
          </w:tcPr>
          <w:p w:rsidR="00312D95" w:rsidRPr="00315ADF" w:rsidRDefault="00312D95" w:rsidP="00E82CA7">
            <w:pPr>
              <w:jc w:val="both"/>
            </w:pPr>
            <w:r w:rsidRPr="00315ADF">
              <w:t>……………………………………………………………</w:t>
            </w:r>
          </w:p>
        </w:tc>
      </w:tr>
      <w:tr w:rsidR="00312D95" w:rsidRPr="00315ADF" w:rsidTr="00861446">
        <w:tc>
          <w:tcPr>
            <w:tcW w:w="4606" w:type="dxa"/>
          </w:tcPr>
          <w:p w:rsidR="00312D95" w:rsidRPr="00315ADF" w:rsidRDefault="00312D95" w:rsidP="00861446">
            <w:r w:rsidRPr="00315ADF">
              <w:t>Wykonane prace/wymienione elementy:</w:t>
            </w:r>
          </w:p>
          <w:p w:rsidR="00312D95" w:rsidRPr="00315ADF" w:rsidRDefault="00312D95" w:rsidP="00861446">
            <w:pPr>
              <w:jc w:val="both"/>
            </w:pPr>
          </w:p>
          <w:p w:rsidR="00312D95" w:rsidRPr="00315ADF" w:rsidRDefault="00312D95" w:rsidP="00861446">
            <w:pPr>
              <w:jc w:val="both"/>
            </w:pPr>
          </w:p>
        </w:tc>
        <w:tc>
          <w:tcPr>
            <w:tcW w:w="4606" w:type="dxa"/>
          </w:tcPr>
          <w:p w:rsidR="00312D95" w:rsidRPr="00315ADF" w:rsidRDefault="00312D95" w:rsidP="00E82CA7">
            <w:pPr>
              <w:jc w:val="both"/>
            </w:pPr>
            <w:r w:rsidRPr="00315ADF">
              <w:t>………………………………………………………</w:t>
            </w:r>
          </w:p>
        </w:tc>
      </w:tr>
      <w:tr w:rsidR="00312D95" w:rsidRPr="00315ADF" w:rsidTr="00861446">
        <w:tc>
          <w:tcPr>
            <w:tcW w:w="4606" w:type="dxa"/>
          </w:tcPr>
          <w:p w:rsidR="00312D95" w:rsidRPr="00315ADF" w:rsidRDefault="00312D95" w:rsidP="00861446">
            <w:pPr>
              <w:jc w:val="both"/>
            </w:pPr>
            <w:r w:rsidRPr="00315ADF">
              <w:t>Data i godzina usunięcia awarii</w:t>
            </w:r>
            <w:r w:rsidR="00897E1C">
              <w:t>/usterki</w:t>
            </w:r>
            <w:r w:rsidRPr="00315ADF">
              <w:t>:</w:t>
            </w:r>
          </w:p>
          <w:p w:rsidR="00312D95" w:rsidRPr="00315ADF" w:rsidRDefault="00E82CA7" w:rsidP="00E82CA7">
            <w:pPr>
              <w:jc w:val="both"/>
            </w:pPr>
            <w:r>
              <w:t>………………………………………</w:t>
            </w:r>
          </w:p>
        </w:tc>
        <w:tc>
          <w:tcPr>
            <w:tcW w:w="4606" w:type="dxa"/>
          </w:tcPr>
          <w:p w:rsidR="00312D95" w:rsidRPr="00315ADF" w:rsidRDefault="00312D95" w:rsidP="00861446">
            <w:pPr>
              <w:jc w:val="both"/>
            </w:pPr>
          </w:p>
        </w:tc>
      </w:tr>
    </w:tbl>
    <w:p w:rsidR="00312D95" w:rsidRPr="00315ADF" w:rsidRDefault="00312D95" w:rsidP="00312D95">
      <w:pPr>
        <w:jc w:val="both"/>
      </w:pPr>
    </w:p>
    <w:p w:rsidR="00312D95" w:rsidRPr="00315ADF" w:rsidRDefault="00312D95" w:rsidP="00312D95">
      <w:pPr>
        <w:jc w:val="both"/>
        <w:rPr>
          <w:color w:val="000000" w:themeColor="text1"/>
        </w:rPr>
      </w:pPr>
      <w:r w:rsidRPr="00315ADF">
        <w:rPr>
          <w:color w:val="000000" w:themeColor="text1"/>
        </w:rPr>
        <w:t xml:space="preserve">Potwierdzenie wykonania naprawy (tj. zgodność z wymaganiami określonymi w </w:t>
      </w:r>
      <w:r w:rsidR="001B0C32">
        <w:rPr>
          <w:color w:val="000000" w:themeColor="text1"/>
        </w:rPr>
        <w:t>e-mailu</w:t>
      </w:r>
      <w:r w:rsidRPr="00315ADF">
        <w:rPr>
          <w:color w:val="000000" w:themeColor="text1"/>
        </w:rPr>
        <w:t>):</w:t>
      </w:r>
    </w:p>
    <w:p w:rsidR="00312D95" w:rsidRPr="00315ADF" w:rsidRDefault="00312D95" w:rsidP="00B07A06">
      <w:pPr>
        <w:numPr>
          <w:ilvl w:val="0"/>
          <w:numId w:val="43"/>
        </w:numPr>
        <w:suppressAutoHyphens w:val="0"/>
        <w:autoSpaceDE/>
        <w:spacing w:line="276" w:lineRule="auto"/>
        <w:ind w:hanging="720"/>
        <w:jc w:val="both"/>
        <w:rPr>
          <w:color w:val="000000" w:themeColor="text1"/>
        </w:rPr>
      </w:pPr>
      <w:r w:rsidRPr="00315ADF">
        <w:rPr>
          <w:color w:val="000000" w:themeColor="text1"/>
        </w:rPr>
        <w:t>Tak*</w:t>
      </w:r>
    </w:p>
    <w:p w:rsidR="00312D95" w:rsidRDefault="00312D95" w:rsidP="00B07A06">
      <w:pPr>
        <w:numPr>
          <w:ilvl w:val="0"/>
          <w:numId w:val="43"/>
        </w:numPr>
        <w:suppressAutoHyphens w:val="0"/>
        <w:autoSpaceDE/>
        <w:spacing w:line="276" w:lineRule="auto"/>
        <w:ind w:hanging="720"/>
        <w:jc w:val="both"/>
        <w:rPr>
          <w:color w:val="000000" w:themeColor="text1"/>
        </w:rPr>
      </w:pPr>
      <w:r w:rsidRPr="00315ADF">
        <w:rPr>
          <w:color w:val="000000" w:themeColor="text1"/>
        </w:rPr>
        <w:t>Nie* - zastrzeżenia     ___________________________________</w:t>
      </w:r>
    </w:p>
    <w:p w:rsidR="00312D95" w:rsidRDefault="00312D95" w:rsidP="00312D95">
      <w:pPr>
        <w:jc w:val="both"/>
        <w:rPr>
          <w:color w:val="000000" w:themeColor="text1"/>
        </w:rPr>
      </w:pPr>
    </w:p>
    <w:p w:rsidR="00312D95" w:rsidRDefault="00312D95" w:rsidP="00312D95">
      <w:pPr>
        <w:jc w:val="both"/>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312D95" w:rsidTr="00861446">
        <w:tc>
          <w:tcPr>
            <w:tcW w:w="4606" w:type="dxa"/>
          </w:tcPr>
          <w:p w:rsidR="00312D95" w:rsidRDefault="00312D95" w:rsidP="00861446">
            <w:pPr>
              <w:jc w:val="center"/>
              <w:rPr>
                <w:color w:val="000000" w:themeColor="text1"/>
              </w:rPr>
            </w:pPr>
            <w:r>
              <w:rPr>
                <w:color w:val="000000" w:themeColor="text1"/>
              </w:rPr>
              <w:t>Ze strony Wykonawcy:</w:t>
            </w:r>
          </w:p>
        </w:tc>
        <w:tc>
          <w:tcPr>
            <w:tcW w:w="4606" w:type="dxa"/>
          </w:tcPr>
          <w:p w:rsidR="00312D95" w:rsidRDefault="00312D95" w:rsidP="00861446">
            <w:pPr>
              <w:jc w:val="center"/>
              <w:rPr>
                <w:color w:val="000000" w:themeColor="text1"/>
              </w:rPr>
            </w:pPr>
            <w:r>
              <w:rPr>
                <w:color w:val="000000" w:themeColor="text1"/>
              </w:rPr>
              <w:t>Ze strony Zamawiającego:</w:t>
            </w:r>
          </w:p>
        </w:tc>
      </w:tr>
      <w:tr w:rsidR="00312D95" w:rsidTr="00861446">
        <w:tc>
          <w:tcPr>
            <w:tcW w:w="4606" w:type="dxa"/>
          </w:tcPr>
          <w:p w:rsidR="00312D95" w:rsidRDefault="00312D95" w:rsidP="00861446">
            <w:pPr>
              <w:jc w:val="center"/>
              <w:rPr>
                <w:color w:val="000000" w:themeColor="text1"/>
              </w:rPr>
            </w:pPr>
          </w:p>
          <w:p w:rsidR="00312D95" w:rsidRDefault="00312D95" w:rsidP="00861446">
            <w:pPr>
              <w:jc w:val="center"/>
              <w:rPr>
                <w:color w:val="000000" w:themeColor="text1"/>
              </w:rPr>
            </w:pPr>
          </w:p>
          <w:p w:rsidR="00312D95" w:rsidRPr="00315ADF" w:rsidRDefault="00312D95" w:rsidP="00861446">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312D95" w:rsidRDefault="00312D95" w:rsidP="00861446">
            <w:pPr>
              <w:jc w:val="both"/>
              <w:rPr>
                <w:color w:val="000000" w:themeColor="text1"/>
              </w:rPr>
            </w:pPr>
          </w:p>
        </w:tc>
        <w:tc>
          <w:tcPr>
            <w:tcW w:w="4606" w:type="dxa"/>
          </w:tcPr>
          <w:p w:rsidR="00312D95" w:rsidRDefault="00312D95" w:rsidP="00861446">
            <w:pPr>
              <w:jc w:val="center"/>
              <w:rPr>
                <w:color w:val="000000" w:themeColor="text1"/>
              </w:rPr>
            </w:pPr>
          </w:p>
          <w:p w:rsidR="00312D95" w:rsidRDefault="00312D95" w:rsidP="00861446">
            <w:pPr>
              <w:jc w:val="center"/>
              <w:rPr>
                <w:color w:val="000000" w:themeColor="text1"/>
              </w:rPr>
            </w:pPr>
          </w:p>
          <w:p w:rsidR="00312D95" w:rsidRPr="00315ADF" w:rsidRDefault="00312D95" w:rsidP="00861446">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312D95" w:rsidRDefault="00312D95" w:rsidP="00861446">
            <w:pPr>
              <w:jc w:val="both"/>
              <w:rPr>
                <w:color w:val="000000" w:themeColor="text1"/>
              </w:rPr>
            </w:pPr>
          </w:p>
        </w:tc>
      </w:tr>
    </w:tbl>
    <w:p w:rsidR="00312D95" w:rsidRDefault="00312D95" w:rsidP="00312D95">
      <w:pPr>
        <w:jc w:val="both"/>
        <w:rPr>
          <w:color w:val="000000" w:themeColor="text1"/>
        </w:rPr>
      </w:pPr>
    </w:p>
    <w:p w:rsidR="00312D95" w:rsidRPr="00B916B7" w:rsidRDefault="00312D95" w:rsidP="00312D95">
      <w:pPr>
        <w:jc w:val="both"/>
        <w:rPr>
          <w:color w:val="000000" w:themeColor="text1"/>
          <w:sz w:val="23"/>
          <w:szCs w:val="23"/>
        </w:rPr>
      </w:pPr>
      <w:r w:rsidRPr="00B916B7">
        <w:rPr>
          <w:i/>
          <w:color w:val="000000" w:themeColor="text1"/>
          <w:sz w:val="23"/>
          <w:szCs w:val="23"/>
        </w:rPr>
        <w:t>*</w:t>
      </w:r>
      <w:r w:rsidRPr="00BE55C1">
        <w:rPr>
          <w:i/>
          <w:color w:val="000000" w:themeColor="text1"/>
          <w:sz w:val="16"/>
          <w:szCs w:val="16"/>
        </w:rPr>
        <w:t>niewłaściwe skreślić.</w:t>
      </w:r>
    </w:p>
    <w:p w:rsidR="00312D95" w:rsidRPr="00315ADF" w:rsidRDefault="00312D95" w:rsidP="00312D95">
      <w:pPr>
        <w:jc w:val="both"/>
        <w:rPr>
          <w:color w:val="000000" w:themeColor="text1"/>
        </w:rPr>
      </w:pPr>
    </w:p>
    <w:p w:rsidR="00312D95" w:rsidRDefault="00312D95" w:rsidP="00312D95">
      <w:pPr>
        <w:spacing w:line="276" w:lineRule="auto"/>
        <w:jc w:val="center"/>
        <w:rPr>
          <w:rFonts w:cs="Times New Roman"/>
          <w:b/>
          <w:bCs/>
          <w:i/>
          <w:iCs/>
          <w:color w:val="auto"/>
          <w:sz w:val="23"/>
          <w:szCs w:val="23"/>
          <w:lang w:eastAsia="pl-PL"/>
        </w:rPr>
      </w:pPr>
    </w:p>
    <w:p w:rsidR="00312D95" w:rsidRDefault="00312D95" w:rsidP="00312D95">
      <w:pPr>
        <w:autoSpaceDE/>
        <w:spacing w:line="276" w:lineRule="auto"/>
        <w:rPr>
          <w:rFonts w:cs="Times New Roman"/>
          <w:b/>
          <w:bCs/>
          <w:i/>
          <w:iCs/>
          <w:color w:val="auto"/>
          <w:sz w:val="23"/>
          <w:szCs w:val="23"/>
          <w:lang w:eastAsia="pl-PL"/>
        </w:rPr>
      </w:pPr>
    </w:p>
    <w:p w:rsidR="00312D95" w:rsidRDefault="00312D95" w:rsidP="00312D95">
      <w:pPr>
        <w:autoSpaceDE/>
        <w:spacing w:line="276" w:lineRule="auto"/>
        <w:rPr>
          <w:rFonts w:cs="Times New Roman"/>
          <w:b/>
          <w:bCs/>
          <w:i/>
          <w:iCs/>
          <w:color w:val="auto"/>
          <w:sz w:val="23"/>
          <w:szCs w:val="23"/>
          <w:lang w:eastAsia="pl-PL"/>
        </w:rPr>
      </w:pPr>
    </w:p>
    <w:p w:rsidR="00425A25" w:rsidRDefault="00425A25" w:rsidP="00312D95">
      <w:pPr>
        <w:autoSpaceDE/>
        <w:spacing w:line="276" w:lineRule="auto"/>
        <w:ind w:left="2832"/>
        <w:jc w:val="right"/>
        <w:rPr>
          <w:rFonts w:cs="Times New Roman"/>
          <w:b/>
          <w:bCs/>
          <w:i/>
          <w:iCs/>
          <w:color w:val="auto"/>
          <w:sz w:val="23"/>
          <w:szCs w:val="23"/>
          <w:lang w:eastAsia="pl-PL"/>
        </w:rPr>
      </w:pPr>
    </w:p>
    <w:sectPr w:rsidR="00425A25" w:rsidSect="002D1C91">
      <w:footerReference w:type="even" r:id="rId8"/>
      <w:footerReference w:type="default" r:id="rId9"/>
      <w:pgSz w:w="11907" w:h="16840" w:code="9"/>
      <w:pgMar w:top="851" w:right="1134" w:bottom="851" w:left="1134" w:header="0" w:footer="284"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62" w:rsidRDefault="00A53862" w:rsidP="00D53178">
      <w:r>
        <w:separator/>
      </w:r>
    </w:p>
  </w:endnote>
  <w:endnote w:type="continuationSeparator" w:id="0">
    <w:p w:rsidR="00A53862" w:rsidRDefault="00A53862" w:rsidP="00D53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5" w:rsidRDefault="00F72D4E" w:rsidP="00D53178">
    <w:pPr>
      <w:pStyle w:val="Stopka"/>
      <w:framePr w:wrap="around" w:vAnchor="text" w:hAnchor="margin" w:xAlign="right" w:y="1"/>
      <w:rPr>
        <w:rStyle w:val="Numerstrony"/>
      </w:rPr>
    </w:pPr>
    <w:r>
      <w:rPr>
        <w:rStyle w:val="Numerstrony"/>
      </w:rPr>
      <w:fldChar w:fldCharType="begin"/>
    </w:r>
    <w:r w:rsidR="00B22655">
      <w:rPr>
        <w:rStyle w:val="Numerstrony"/>
      </w:rPr>
      <w:instrText xml:space="preserve">PAGE  </w:instrText>
    </w:r>
    <w:r>
      <w:rPr>
        <w:rStyle w:val="Numerstrony"/>
      </w:rPr>
      <w:fldChar w:fldCharType="end"/>
    </w:r>
  </w:p>
  <w:p w:rsidR="00B22655" w:rsidRDefault="00B22655" w:rsidP="00D5317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Cs/>
        <w:sz w:val="16"/>
        <w:szCs w:val="16"/>
      </w:rPr>
      <w:id w:val="-388881857"/>
      <w:docPartObj>
        <w:docPartGallery w:val="Page Numbers (Bottom of Page)"/>
        <w:docPartUnique/>
      </w:docPartObj>
    </w:sdtPr>
    <w:sdtEndPr>
      <w:rPr>
        <w:sz w:val="20"/>
        <w:szCs w:val="20"/>
      </w:rPr>
    </w:sdtEndPr>
    <w:sdtContent>
      <w:p w:rsidR="00B22655" w:rsidRPr="00C3549B" w:rsidRDefault="00B22655" w:rsidP="00C3549B">
        <w:pPr>
          <w:pStyle w:val="Stopka"/>
          <w:pBdr>
            <w:top w:val="thinThickSmallGap" w:sz="24" w:space="1" w:color="622423"/>
          </w:pBdr>
          <w:jc w:val="both"/>
          <w:rPr>
            <w:bCs/>
            <w:sz w:val="16"/>
            <w:szCs w:val="16"/>
          </w:rPr>
        </w:pPr>
        <w:r w:rsidRPr="0069006A">
          <w:rPr>
            <w:bCs/>
            <w:sz w:val="16"/>
            <w:szCs w:val="16"/>
          </w:rPr>
          <w:t xml:space="preserve">Numer sprawy </w:t>
        </w:r>
        <w:r w:rsidRPr="00DF2070">
          <w:rPr>
            <w:bCs/>
            <w:sz w:val="16"/>
            <w:szCs w:val="16"/>
          </w:rPr>
          <w:t>ZER-ZAK-</w:t>
        </w:r>
        <w:r>
          <w:rPr>
            <w:bCs/>
            <w:sz w:val="16"/>
            <w:szCs w:val="16"/>
          </w:rPr>
          <w:t>.../2022</w:t>
        </w:r>
        <w:r w:rsidRPr="004146F5">
          <w:rPr>
            <w:sz w:val="16"/>
            <w:szCs w:val="16"/>
          </w:rPr>
          <w:t xml:space="preserve"> </w:t>
        </w:r>
        <w:r w:rsidRPr="00CE785C">
          <w:rPr>
            <w:bCs/>
            <w:sz w:val="16"/>
            <w:szCs w:val="16"/>
          </w:rPr>
          <w:t>zakup wsparcia technicznego dla posiadanych przez ZER MSWiA urządzeń wielofunkcyjnych firmy Kyocera i Sharp</w:t>
        </w:r>
        <w:r w:rsidRPr="00851EEC">
          <w:rPr>
            <w:bCs/>
            <w:sz w:val="16"/>
            <w:szCs w:val="16"/>
          </w:rPr>
          <w:t xml:space="preserve">.         </w:t>
        </w:r>
      </w:p>
      <w:p w:rsidR="00B22655" w:rsidRDefault="00F72D4E" w:rsidP="002D1C91">
        <w:pPr>
          <w:pStyle w:val="Stopka"/>
          <w:pBdr>
            <w:top w:val="thinThickSmallGap" w:sz="24" w:space="1" w:color="622423"/>
          </w:pBdr>
          <w:jc w:val="right"/>
          <w:rPr>
            <w:bCs/>
            <w:sz w:val="20"/>
            <w:szCs w:val="20"/>
          </w:rPr>
        </w:pPr>
        <w:r w:rsidRPr="00D53178">
          <w:rPr>
            <w:bCs/>
            <w:sz w:val="20"/>
            <w:szCs w:val="20"/>
          </w:rPr>
          <w:fldChar w:fldCharType="begin"/>
        </w:r>
        <w:r w:rsidR="00B22655" w:rsidRPr="00D53178">
          <w:rPr>
            <w:bCs/>
            <w:sz w:val="20"/>
            <w:szCs w:val="20"/>
          </w:rPr>
          <w:instrText>PAGE   \* MERGEFORMAT</w:instrText>
        </w:r>
        <w:r w:rsidRPr="00D53178">
          <w:rPr>
            <w:bCs/>
            <w:sz w:val="20"/>
            <w:szCs w:val="20"/>
          </w:rPr>
          <w:fldChar w:fldCharType="separate"/>
        </w:r>
        <w:r w:rsidR="00535697">
          <w:rPr>
            <w:bCs/>
            <w:noProof/>
            <w:sz w:val="20"/>
            <w:szCs w:val="20"/>
          </w:rPr>
          <w:t>1</w:t>
        </w:r>
        <w:r w:rsidRPr="00D53178">
          <w:rPr>
            <w:bCs/>
            <w:sz w:val="20"/>
            <w:szCs w:val="20"/>
          </w:rPr>
          <w:fldChar w:fldCharType="end"/>
        </w:r>
      </w:p>
      <w:p w:rsidR="00B22655" w:rsidRPr="002D1C91" w:rsidRDefault="00F72D4E" w:rsidP="002D1C91">
        <w:pPr>
          <w:pStyle w:val="Stopka"/>
          <w:pBdr>
            <w:top w:val="thinThickSmallGap" w:sz="24" w:space="1" w:color="622423"/>
          </w:pBdr>
          <w:jc w:val="right"/>
          <w:rPr>
            <w:bCs/>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62" w:rsidRDefault="00A53862" w:rsidP="00D53178">
      <w:r>
        <w:separator/>
      </w:r>
    </w:p>
  </w:footnote>
  <w:footnote w:type="continuationSeparator" w:id="0">
    <w:p w:rsidR="00A53862" w:rsidRDefault="00A53862" w:rsidP="00D531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ABB6D46E"/>
    <w:name w:val="WW8Num41"/>
    <w:lvl w:ilvl="0">
      <w:start w:val="4"/>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9">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nsid w:val="00000053"/>
    <w:multiLevelType w:val="multilevel"/>
    <w:tmpl w:val="2A52E62E"/>
    <w:name w:val="WW8Num82"/>
    <w:lvl w:ilvl="0">
      <w:start w:val="2"/>
      <w:numFmt w:val="decimal"/>
      <w:lvlText w:val="%1."/>
      <w:lvlJc w:val="left"/>
      <w:pPr>
        <w:tabs>
          <w:tab w:val="num" w:pos="0"/>
        </w:tabs>
        <w:ind w:left="1785" w:hanging="705"/>
      </w:pPr>
      <w:rPr>
        <w:rFonts w:hint="default"/>
        <w:bCs/>
        <w:lang w:val="en-U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1">
    <w:nsid w:val="06AC3511"/>
    <w:multiLevelType w:val="multilevel"/>
    <w:tmpl w:val="0B7291D8"/>
    <w:lvl w:ilvl="0">
      <w:start w:val="9"/>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7DB0739"/>
    <w:multiLevelType w:val="hybridMultilevel"/>
    <w:tmpl w:val="F282F33C"/>
    <w:lvl w:ilvl="0" w:tplc="0BDE9C7A">
      <w:start w:val="1"/>
      <w:numFmt w:val="lowerLetter"/>
      <w:lvlText w:val="%1)"/>
      <w:lvlJc w:val="left"/>
      <w:pPr>
        <w:ind w:left="1429" w:hanging="360"/>
      </w:pPr>
      <w:rPr>
        <w:rFonts w:cs="Times New Roman"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nsid w:val="167C559A"/>
    <w:multiLevelType w:val="hybridMultilevel"/>
    <w:tmpl w:val="DA5C8564"/>
    <w:lvl w:ilvl="0" w:tplc="EDAA1884">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7402720"/>
    <w:multiLevelType w:val="hybridMultilevel"/>
    <w:tmpl w:val="E438C488"/>
    <w:lvl w:ilvl="0" w:tplc="64B620E8">
      <w:start w:val="1"/>
      <w:numFmt w:val="decimal"/>
      <w:lvlText w:val="%1)"/>
      <w:lvlJc w:val="left"/>
      <w:pPr>
        <w:ind w:left="927" w:hanging="360"/>
      </w:pPr>
      <w:rPr>
        <w:rFonts w:cs="Times New Roman" w:hint="default"/>
        <w:color w:val="000000"/>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80771D4"/>
    <w:multiLevelType w:val="hybridMultilevel"/>
    <w:tmpl w:val="FC5E4C0A"/>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713456"/>
    <w:multiLevelType w:val="hybridMultilevel"/>
    <w:tmpl w:val="865AB492"/>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8">
    <w:nsid w:val="1CDC4A77"/>
    <w:multiLevelType w:val="hybridMultilevel"/>
    <w:tmpl w:val="FC5E4C0A"/>
    <w:name w:val="WW8Num412"/>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2270588A"/>
    <w:multiLevelType w:val="hybridMultilevel"/>
    <w:tmpl w:val="EB92E5C0"/>
    <w:lvl w:ilvl="0" w:tplc="A0F8E46C">
      <w:start w:val="1"/>
      <w:numFmt w:val="decimal"/>
      <w:lvlText w:val="%1."/>
      <w:lvlJc w:val="left"/>
      <w:pPr>
        <w:ind w:left="1353" w:hanging="360"/>
      </w:pPr>
      <w:rPr>
        <w:i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22F12D05"/>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F90692"/>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cs="Times New Roman"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i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nsid w:val="2B800968"/>
    <w:multiLevelType w:val="hybridMultilevel"/>
    <w:tmpl w:val="FC528ED2"/>
    <w:lvl w:ilvl="0" w:tplc="A934AA40">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30">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1">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2">
    <w:nsid w:val="356F20EC"/>
    <w:multiLevelType w:val="hybridMultilevel"/>
    <w:tmpl w:val="54E0972E"/>
    <w:lvl w:ilvl="0" w:tplc="3A5425BA">
      <w:start w:val="1"/>
      <w:numFmt w:val="decimal"/>
      <w:lvlText w:val="%1)"/>
      <w:lvlJc w:val="left"/>
      <w:pPr>
        <w:ind w:left="927" w:hanging="360"/>
      </w:pPr>
      <w:rPr>
        <w:rFonts w:cs="Times New Roman"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DD23710"/>
    <w:multiLevelType w:val="hybridMultilevel"/>
    <w:tmpl w:val="E438C488"/>
    <w:lvl w:ilvl="0" w:tplc="64B620E8">
      <w:start w:val="1"/>
      <w:numFmt w:val="decimal"/>
      <w:lvlText w:val="%1)"/>
      <w:lvlJc w:val="left"/>
      <w:pPr>
        <w:ind w:left="927" w:hanging="360"/>
      </w:pPr>
      <w:rPr>
        <w:rFonts w:cs="Times New Roman" w:hint="default"/>
        <w:color w:val="000000"/>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4F2D475B"/>
    <w:multiLevelType w:val="multilevel"/>
    <w:tmpl w:val="9AF06A9E"/>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39">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0">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62883535"/>
    <w:multiLevelType w:val="multilevel"/>
    <w:tmpl w:val="E8AA7CC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2A10133"/>
    <w:multiLevelType w:val="hybridMultilevel"/>
    <w:tmpl w:val="3A3EC39E"/>
    <w:lvl w:ilvl="0" w:tplc="C6729D66">
      <w:start w:val="7"/>
      <w:numFmt w:val="decimal"/>
      <w:lvlText w:val="%1) "/>
      <w:lvlJc w:val="left"/>
      <w:pPr>
        <w:tabs>
          <w:tab w:val="num" w:pos="1070"/>
        </w:tabs>
        <w:ind w:left="107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64B53D99"/>
    <w:multiLevelType w:val="hybridMultilevel"/>
    <w:tmpl w:val="B20AADD0"/>
    <w:name w:val="WW8Num4122"/>
    <w:lvl w:ilvl="0" w:tplc="CFCC7B1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242D7F"/>
    <w:multiLevelType w:val="multilevel"/>
    <w:tmpl w:val="57DAA2A8"/>
    <w:lvl w:ilvl="0">
      <w:start w:val="4"/>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6D71552F"/>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nsid w:val="6FC47D0B"/>
    <w:multiLevelType w:val="hybridMultilevel"/>
    <w:tmpl w:val="A1CA34FC"/>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E4A67A28">
      <w:start w:val="1"/>
      <w:numFmt w:val="decimal"/>
      <w:lvlText w:val="%4)"/>
      <w:lvlJc w:val="left"/>
      <w:pPr>
        <w:tabs>
          <w:tab w:val="num" w:pos="1070"/>
        </w:tabs>
        <w:ind w:left="1070" w:hanging="360"/>
      </w:pPr>
      <w:rPr>
        <w:rFonts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54">
    <w:nsid w:val="71580078"/>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56">
    <w:nsid w:val="7850549E"/>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FAA6B5A"/>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30"/>
  </w:num>
  <w:num w:numId="2">
    <w:abstractNumId w:val="30"/>
  </w:num>
  <w:num w:numId="3">
    <w:abstractNumId w:val="38"/>
  </w:num>
  <w:num w:numId="4">
    <w:abstractNumId w:val="39"/>
  </w:num>
  <w:num w:numId="5">
    <w:abstractNumId w:val="57"/>
  </w:num>
  <w:num w:numId="6">
    <w:abstractNumId w:val="31"/>
  </w:num>
  <w:num w:numId="7">
    <w:abstractNumId w:val="25"/>
  </w:num>
  <w:num w:numId="8">
    <w:abstractNumId w:val="60"/>
  </w:num>
  <w:num w:numId="9">
    <w:abstractNumId w:val="49"/>
  </w:num>
  <w:num w:numId="10">
    <w:abstractNumId w:val="22"/>
  </w:num>
  <w:num w:numId="11">
    <w:abstractNumId w:val="19"/>
  </w:num>
  <w:num w:numId="12">
    <w:abstractNumId w:val="41"/>
  </w:num>
  <w:num w:numId="13">
    <w:abstractNumId w:val="59"/>
  </w:num>
  <w:num w:numId="14">
    <w:abstractNumId w:val="46"/>
  </w:num>
  <w:num w:numId="15">
    <w:abstractNumId w:val="43"/>
  </w:num>
  <w:num w:numId="16">
    <w:abstractNumId w:val="28"/>
  </w:num>
  <w:num w:numId="17">
    <w:abstractNumId w:val="58"/>
  </w:num>
  <w:num w:numId="18">
    <w:abstractNumId w:val="34"/>
  </w:num>
  <w:num w:numId="19">
    <w:abstractNumId w:val="35"/>
  </w:num>
  <w:num w:numId="20">
    <w:abstractNumId w:val="40"/>
  </w:num>
  <w:num w:numId="21">
    <w:abstractNumId w:val="50"/>
  </w:num>
  <w:num w:numId="22">
    <w:abstractNumId w:val="13"/>
  </w:num>
  <w:num w:numId="23">
    <w:abstractNumId w:val="11"/>
  </w:num>
  <w:num w:numId="24">
    <w:abstractNumId w:val="37"/>
  </w:num>
  <w:num w:numId="25">
    <w:abstractNumId w:val="48"/>
  </w:num>
  <w:num w:numId="26">
    <w:abstractNumId w:val="44"/>
  </w:num>
  <w:num w:numId="27">
    <w:abstractNumId w:val="5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1"/>
  </w:num>
  <w:num w:numId="31">
    <w:abstractNumId w:val="15"/>
  </w:num>
  <w:num w:numId="32">
    <w:abstractNumId w:val="56"/>
  </w:num>
  <w:num w:numId="33">
    <w:abstractNumId w:val="47"/>
  </w:num>
  <w:num w:numId="34">
    <w:abstractNumId w:val="14"/>
  </w:num>
  <w:num w:numId="35">
    <w:abstractNumId w:val="8"/>
  </w:num>
  <w:num w:numId="36">
    <w:abstractNumId w:val="9"/>
  </w:num>
  <w:num w:numId="37">
    <w:abstractNumId w:val="6"/>
  </w:num>
  <w:num w:numId="38">
    <w:abstractNumId w:val="10"/>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1"/>
  </w:num>
  <w:num w:numId="42">
    <w:abstractNumId w:val="27"/>
  </w:num>
  <w:num w:numId="43">
    <w:abstractNumId w:val="24"/>
  </w:num>
  <w:num w:numId="44">
    <w:abstractNumId w:val="26"/>
  </w:num>
  <w:num w:numId="45">
    <w:abstractNumId w:val="20"/>
  </w:num>
  <w:num w:numId="46">
    <w:abstractNumId w:val="42"/>
  </w:num>
  <w:num w:numId="47">
    <w:abstractNumId w:val="23"/>
  </w:num>
  <w:num w:numId="48">
    <w:abstractNumId w:val="16"/>
  </w:num>
  <w:num w:numId="49">
    <w:abstractNumId w:val="36"/>
  </w:num>
  <w:num w:numId="50">
    <w:abstractNumId w:val="54"/>
  </w:num>
  <w:num w:numId="51">
    <w:abstractNumId w:val="29"/>
  </w:num>
  <w:num w:numId="52">
    <w:abstractNumId w:val="17"/>
  </w:num>
  <w:num w:numId="53">
    <w:abstractNumId w:val="53"/>
  </w:num>
  <w:num w:numId="54">
    <w:abstractNumId w:val="45"/>
  </w:num>
  <w:num w:numId="55">
    <w:abstractNumId w:val="12"/>
  </w:num>
  <w:num w:numId="56">
    <w:abstractNumId w:val="3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53178"/>
    <w:rsid w:val="00001209"/>
    <w:rsid w:val="00001D58"/>
    <w:rsid w:val="00004873"/>
    <w:rsid w:val="00012DAF"/>
    <w:rsid w:val="00021994"/>
    <w:rsid w:val="00027992"/>
    <w:rsid w:val="00030E56"/>
    <w:rsid w:val="0004182C"/>
    <w:rsid w:val="0004431F"/>
    <w:rsid w:val="00050908"/>
    <w:rsid w:val="00050968"/>
    <w:rsid w:val="000538C0"/>
    <w:rsid w:val="00054F0A"/>
    <w:rsid w:val="00075F3C"/>
    <w:rsid w:val="00097D1F"/>
    <w:rsid w:val="000A2BE5"/>
    <w:rsid w:val="000B28F6"/>
    <w:rsid w:val="000B339B"/>
    <w:rsid w:val="000C2EBF"/>
    <w:rsid w:val="000C6742"/>
    <w:rsid w:val="000D7A1A"/>
    <w:rsid w:val="000F7EDE"/>
    <w:rsid w:val="000F7FBF"/>
    <w:rsid w:val="001053C7"/>
    <w:rsid w:val="00107BD8"/>
    <w:rsid w:val="00111EA0"/>
    <w:rsid w:val="001130FC"/>
    <w:rsid w:val="0011374E"/>
    <w:rsid w:val="00114555"/>
    <w:rsid w:val="00120EDD"/>
    <w:rsid w:val="00123339"/>
    <w:rsid w:val="001234FD"/>
    <w:rsid w:val="00124F84"/>
    <w:rsid w:val="001250F0"/>
    <w:rsid w:val="001323E9"/>
    <w:rsid w:val="001324F8"/>
    <w:rsid w:val="0013271A"/>
    <w:rsid w:val="0013293B"/>
    <w:rsid w:val="00135AF5"/>
    <w:rsid w:val="00154473"/>
    <w:rsid w:val="00157F01"/>
    <w:rsid w:val="001625C9"/>
    <w:rsid w:val="00164D53"/>
    <w:rsid w:val="00165A29"/>
    <w:rsid w:val="00176B04"/>
    <w:rsid w:val="001853DA"/>
    <w:rsid w:val="00190AB4"/>
    <w:rsid w:val="0019390E"/>
    <w:rsid w:val="00193FBD"/>
    <w:rsid w:val="001A3A56"/>
    <w:rsid w:val="001A7851"/>
    <w:rsid w:val="001B0C32"/>
    <w:rsid w:val="001B2429"/>
    <w:rsid w:val="001C0B44"/>
    <w:rsid w:val="001C189B"/>
    <w:rsid w:val="001C1A6B"/>
    <w:rsid w:val="001C5F1F"/>
    <w:rsid w:val="001E15FD"/>
    <w:rsid w:val="001E1EDB"/>
    <w:rsid w:val="001E5B81"/>
    <w:rsid w:val="001F2315"/>
    <w:rsid w:val="001F7945"/>
    <w:rsid w:val="00201692"/>
    <w:rsid w:val="00220277"/>
    <w:rsid w:val="002247FF"/>
    <w:rsid w:val="00225999"/>
    <w:rsid w:val="00231AF0"/>
    <w:rsid w:val="0024510E"/>
    <w:rsid w:val="00262DDB"/>
    <w:rsid w:val="00264686"/>
    <w:rsid w:val="00265187"/>
    <w:rsid w:val="00265EB8"/>
    <w:rsid w:val="00266D59"/>
    <w:rsid w:val="0027080C"/>
    <w:rsid w:val="002813EE"/>
    <w:rsid w:val="002829F8"/>
    <w:rsid w:val="00285176"/>
    <w:rsid w:val="00287334"/>
    <w:rsid w:val="00297A9E"/>
    <w:rsid w:val="002A3807"/>
    <w:rsid w:val="002A413B"/>
    <w:rsid w:val="002A4F43"/>
    <w:rsid w:val="002B69E6"/>
    <w:rsid w:val="002B7A15"/>
    <w:rsid w:val="002C5717"/>
    <w:rsid w:val="002D0247"/>
    <w:rsid w:val="002D1C91"/>
    <w:rsid w:val="002D36AB"/>
    <w:rsid w:val="002E29AA"/>
    <w:rsid w:val="002E6A54"/>
    <w:rsid w:val="002F0946"/>
    <w:rsid w:val="002F726A"/>
    <w:rsid w:val="003060CA"/>
    <w:rsid w:val="003128B3"/>
    <w:rsid w:val="00312D95"/>
    <w:rsid w:val="00315D90"/>
    <w:rsid w:val="00330DCB"/>
    <w:rsid w:val="00332EED"/>
    <w:rsid w:val="003358C0"/>
    <w:rsid w:val="00340632"/>
    <w:rsid w:val="00345803"/>
    <w:rsid w:val="00350981"/>
    <w:rsid w:val="00357F61"/>
    <w:rsid w:val="00365E27"/>
    <w:rsid w:val="003675CD"/>
    <w:rsid w:val="003856D0"/>
    <w:rsid w:val="003866B9"/>
    <w:rsid w:val="003873D1"/>
    <w:rsid w:val="00387659"/>
    <w:rsid w:val="003933FD"/>
    <w:rsid w:val="00396DE4"/>
    <w:rsid w:val="00396F2A"/>
    <w:rsid w:val="00397AF8"/>
    <w:rsid w:val="00397F5F"/>
    <w:rsid w:val="003A47DA"/>
    <w:rsid w:val="003A565C"/>
    <w:rsid w:val="003A732E"/>
    <w:rsid w:val="003A79D8"/>
    <w:rsid w:val="003B3686"/>
    <w:rsid w:val="003B36E4"/>
    <w:rsid w:val="003C338D"/>
    <w:rsid w:val="003C79A8"/>
    <w:rsid w:val="003D0618"/>
    <w:rsid w:val="003D1E57"/>
    <w:rsid w:val="003D2535"/>
    <w:rsid w:val="003E0398"/>
    <w:rsid w:val="003E2F76"/>
    <w:rsid w:val="003E37D3"/>
    <w:rsid w:val="003F2BAE"/>
    <w:rsid w:val="003F5F41"/>
    <w:rsid w:val="00404038"/>
    <w:rsid w:val="00404AFE"/>
    <w:rsid w:val="004071F6"/>
    <w:rsid w:val="004146F5"/>
    <w:rsid w:val="00425A25"/>
    <w:rsid w:val="00432D6B"/>
    <w:rsid w:val="004448D1"/>
    <w:rsid w:val="00446FC6"/>
    <w:rsid w:val="00454AE5"/>
    <w:rsid w:val="0045701A"/>
    <w:rsid w:val="004668F1"/>
    <w:rsid w:val="00467689"/>
    <w:rsid w:val="00475F8E"/>
    <w:rsid w:val="00475FDC"/>
    <w:rsid w:val="00477C98"/>
    <w:rsid w:val="00487392"/>
    <w:rsid w:val="00490CB3"/>
    <w:rsid w:val="0049130E"/>
    <w:rsid w:val="0049532A"/>
    <w:rsid w:val="004B267F"/>
    <w:rsid w:val="004C1C32"/>
    <w:rsid w:val="004C253C"/>
    <w:rsid w:val="004C335E"/>
    <w:rsid w:val="004C7467"/>
    <w:rsid w:val="004D141B"/>
    <w:rsid w:val="004D3879"/>
    <w:rsid w:val="004D3D1B"/>
    <w:rsid w:val="004D7DE3"/>
    <w:rsid w:val="004E0425"/>
    <w:rsid w:val="004E04F3"/>
    <w:rsid w:val="004E16A7"/>
    <w:rsid w:val="004F1936"/>
    <w:rsid w:val="004F3EA6"/>
    <w:rsid w:val="00500486"/>
    <w:rsid w:val="00500C8F"/>
    <w:rsid w:val="00502F17"/>
    <w:rsid w:val="00504828"/>
    <w:rsid w:val="005076EF"/>
    <w:rsid w:val="005144B5"/>
    <w:rsid w:val="00523F11"/>
    <w:rsid w:val="00535697"/>
    <w:rsid w:val="00541517"/>
    <w:rsid w:val="00541E5C"/>
    <w:rsid w:val="00544A95"/>
    <w:rsid w:val="0054510E"/>
    <w:rsid w:val="005456B7"/>
    <w:rsid w:val="00551A4F"/>
    <w:rsid w:val="0055548F"/>
    <w:rsid w:val="00562864"/>
    <w:rsid w:val="00563446"/>
    <w:rsid w:val="005676E6"/>
    <w:rsid w:val="00572771"/>
    <w:rsid w:val="005739CD"/>
    <w:rsid w:val="00573E27"/>
    <w:rsid w:val="005773E2"/>
    <w:rsid w:val="00584131"/>
    <w:rsid w:val="005860F7"/>
    <w:rsid w:val="005865A8"/>
    <w:rsid w:val="005A355C"/>
    <w:rsid w:val="005C78CB"/>
    <w:rsid w:val="005D10E9"/>
    <w:rsid w:val="005D1B27"/>
    <w:rsid w:val="005D424D"/>
    <w:rsid w:val="005D5651"/>
    <w:rsid w:val="005D7DB0"/>
    <w:rsid w:val="005E0152"/>
    <w:rsid w:val="005E39D6"/>
    <w:rsid w:val="005E3B67"/>
    <w:rsid w:val="005E4E03"/>
    <w:rsid w:val="005E61E5"/>
    <w:rsid w:val="005E64A0"/>
    <w:rsid w:val="005F15C6"/>
    <w:rsid w:val="005F4580"/>
    <w:rsid w:val="005F4B23"/>
    <w:rsid w:val="005F5A40"/>
    <w:rsid w:val="0060131A"/>
    <w:rsid w:val="006028B5"/>
    <w:rsid w:val="00602A90"/>
    <w:rsid w:val="006056ED"/>
    <w:rsid w:val="006106DE"/>
    <w:rsid w:val="00612EDA"/>
    <w:rsid w:val="006150C9"/>
    <w:rsid w:val="0061766D"/>
    <w:rsid w:val="00623A70"/>
    <w:rsid w:val="00626106"/>
    <w:rsid w:val="00632E88"/>
    <w:rsid w:val="00634D51"/>
    <w:rsid w:val="006379BC"/>
    <w:rsid w:val="00642066"/>
    <w:rsid w:val="006445E6"/>
    <w:rsid w:val="00650503"/>
    <w:rsid w:val="0065593D"/>
    <w:rsid w:val="00655D1E"/>
    <w:rsid w:val="00656439"/>
    <w:rsid w:val="006702C2"/>
    <w:rsid w:val="00672C1E"/>
    <w:rsid w:val="00673195"/>
    <w:rsid w:val="006838B0"/>
    <w:rsid w:val="00683EC7"/>
    <w:rsid w:val="00684294"/>
    <w:rsid w:val="0069006A"/>
    <w:rsid w:val="006A3556"/>
    <w:rsid w:val="006B510F"/>
    <w:rsid w:val="006C0F22"/>
    <w:rsid w:val="006C30B9"/>
    <w:rsid w:val="006C69E0"/>
    <w:rsid w:val="006E267B"/>
    <w:rsid w:val="006E6E09"/>
    <w:rsid w:val="006F030C"/>
    <w:rsid w:val="006F051F"/>
    <w:rsid w:val="006F05C1"/>
    <w:rsid w:val="006F140E"/>
    <w:rsid w:val="00700E6D"/>
    <w:rsid w:val="00703443"/>
    <w:rsid w:val="00707536"/>
    <w:rsid w:val="007104BE"/>
    <w:rsid w:val="00710D83"/>
    <w:rsid w:val="0071645E"/>
    <w:rsid w:val="007201DC"/>
    <w:rsid w:val="0072689B"/>
    <w:rsid w:val="0073382C"/>
    <w:rsid w:val="007346C5"/>
    <w:rsid w:val="00751CE0"/>
    <w:rsid w:val="00761C3F"/>
    <w:rsid w:val="00767B16"/>
    <w:rsid w:val="007712FE"/>
    <w:rsid w:val="00784515"/>
    <w:rsid w:val="007863CB"/>
    <w:rsid w:val="00786BEB"/>
    <w:rsid w:val="007A3BB7"/>
    <w:rsid w:val="007B2AD1"/>
    <w:rsid w:val="007B5728"/>
    <w:rsid w:val="007D6A9B"/>
    <w:rsid w:val="007E19DD"/>
    <w:rsid w:val="007E1A59"/>
    <w:rsid w:val="007F7CCD"/>
    <w:rsid w:val="008029F9"/>
    <w:rsid w:val="00805036"/>
    <w:rsid w:val="00805AA9"/>
    <w:rsid w:val="00812053"/>
    <w:rsid w:val="00821ED5"/>
    <w:rsid w:val="00822193"/>
    <w:rsid w:val="00830DDF"/>
    <w:rsid w:val="00831403"/>
    <w:rsid w:val="00831BD8"/>
    <w:rsid w:val="00843149"/>
    <w:rsid w:val="00851EEC"/>
    <w:rsid w:val="00852F2F"/>
    <w:rsid w:val="00861446"/>
    <w:rsid w:val="00862F33"/>
    <w:rsid w:val="00897E1C"/>
    <w:rsid w:val="008A431D"/>
    <w:rsid w:val="008A51A7"/>
    <w:rsid w:val="008D51A8"/>
    <w:rsid w:val="008E557F"/>
    <w:rsid w:val="008E76F3"/>
    <w:rsid w:val="009100FA"/>
    <w:rsid w:val="00913467"/>
    <w:rsid w:val="00941D99"/>
    <w:rsid w:val="00944FFC"/>
    <w:rsid w:val="00946197"/>
    <w:rsid w:val="00952937"/>
    <w:rsid w:val="0095548B"/>
    <w:rsid w:val="009565BB"/>
    <w:rsid w:val="00957013"/>
    <w:rsid w:val="009619CE"/>
    <w:rsid w:val="00961A41"/>
    <w:rsid w:val="009636EA"/>
    <w:rsid w:val="00965085"/>
    <w:rsid w:val="0097179E"/>
    <w:rsid w:val="00972ED4"/>
    <w:rsid w:val="00977476"/>
    <w:rsid w:val="009779C0"/>
    <w:rsid w:val="0098074B"/>
    <w:rsid w:val="00984A4A"/>
    <w:rsid w:val="00991468"/>
    <w:rsid w:val="00993279"/>
    <w:rsid w:val="00993BAA"/>
    <w:rsid w:val="009944C7"/>
    <w:rsid w:val="00994D0B"/>
    <w:rsid w:val="00994D79"/>
    <w:rsid w:val="009A1D82"/>
    <w:rsid w:val="009A1E4F"/>
    <w:rsid w:val="009B5BB5"/>
    <w:rsid w:val="009B60CB"/>
    <w:rsid w:val="009C6B00"/>
    <w:rsid w:val="009C76EF"/>
    <w:rsid w:val="009F2044"/>
    <w:rsid w:val="00A10809"/>
    <w:rsid w:val="00A12A1C"/>
    <w:rsid w:val="00A25640"/>
    <w:rsid w:val="00A2712C"/>
    <w:rsid w:val="00A27D2B"/>
    <w:rsid w:val="00A342FF"/>
    <w:rsid w:val="00A35721"/>
    <w:rsid w:val="00A459CA"/>
    <w:rsid w:val="00A53862"/>
    <w:rsid w:val="00A57CCB"/>
    <w:rsid w:val="00A62B63"/>
    <w:rsid w:val="00A62FD5"/>
    <w:rsid w:val="00A75BF9"/>
    <w:rsid w:val="00A85F49"/>
    <w:rsid w:val="00AA28F0"/>
    <w:rsid w:val="00AB393F"/>
    <w:rsid w:val="00AB3C45"/>
    <w:rsid w:val="00AB5345"/>
    <w:rsid w:val="00AE2496"/>
    <w:rsid w:val="00AE5D57"/>
    <w:rsid w:val="00AF5F52"/>
    <w:rsid w:val="00B038AC"/>
    <w:rsid w:val="00B07A06"/>
    <w:rsid w:val="00B10B3C"/>
    <w:rsid w:val="00B11AE3"/>
    <w:rsid w:val="00B157E3"/>
    <w:rsid w:val="00B1779A"/>
    <w:rsid w:val="00B22655"/>
    <w:rsid w:val="00B26E50"/>
    <w:rsid w:val="00B35FEE"/>
    <w:rsid w:val="00B36FE3"/>
    <w:rsid w:val="00B44AC7"/>
    <w:rsid w:val="00B45342"/>
    <w:rsid w:val="00B53F08"/>
    <w:rsid w:val="00B60EA4"/>
    <w:rsid w:val="00B76278"/>
    <w:rsid w:val="00B80A82"/>
    <w:rsid w:val="00B83797"/>
    <w:rsid w:val="00B847FB"/>
    <w:rsid w:val="00B865F9"/>
    <w:rsid w:val="00B917B9"/>
    <w:rsid w:val="00B92D07"/>
    <w:rsid w:val="00BA127A"/>
    <w:rsid w:val="00BA1D9E"/>
    <w:rsid w:val="00BA4A42"/>
    <w:rsid w:val="00BB164C"/>
    <w:rsid w:val="00BB1AB7"/>
    <w:rsid w:val="00BB4807"/>
    <w:rsid w:val="00BB4B29"/>
    <w:rsid w:val="00BC22ED"/>
    <w:rsid w:val="00BC4D9B"/>
    <w:rsid w:val="00BD3D97"/>
    <w:rsid w:val="00BE0E09"/>
    <w:rsid w:val="00BF3F8A"/>
    <w:rsid w:val="00C07035"/>
    <w:rsid w:val="00C14163"/>
    <w:rsid w:val="00C14C97"/>
    <w:rsid w:val="00C200BB"/>
    <w:rsid w:val="00C20DFC"/>
    <w:rsid w:val="00C2203B"/>
    <w:rsid w:val="00C2333D"/>
    <w:rsid w:val="00C2364A"/>
    <w:rsid w:val="00C30B5B"/>
    <w:rsid w:val="00C3549B"/>
    <w:rsid w:val="00C35F16"/>
    <w:rsid w:val="00C36530"/>
    <w:rsid w:val="00C43533"/>
    <w:rsid w:val="00C462C4"/>
    <w:rsid w:val="00C47C3A"/>
    <w:rsid w:val="00C5152C"/>
    <w:rsid w:val="00C51C7D"/>
    <w:rsid w:val="00C76F32"/>
    <w:rsid w:val="00C81F8E"/>
    <w:rsid w:val="00C84FDF"/>
    <w:rsid w:val="00CA60DD"/>
    <w:rsid w:val="00CB0D9B"/>
    <w:rsid w:val="00CB6C51"/>
    <w:rsid w:val="00CD1CED"/>
    <w:rsid w:val="00CD4BD7"/>
    <w:rsid w:val="00CD4F44"/>
    <w:rsid w:val="00CD502B"/>
    <w:rsid w:val="00CE2365"/>
    <w:rsid w:val="00CE2A39"/>
    <w:rsid w:val="00CE5217"/>
    <w:rsid w:val="00CE623B"/>
    <w:rsid w:val="00CE6797"/>
    <w:rsid w:val="00CE785C"/>
    <w:rsid w:val="00CF0C4E"/>
    <w:rsid w:val="00CF56C9"/>
    <w:rsid w:val="00D07337"/>
    <w:rsid w:val="00D11DCC"/>
    <w:rsid w:val="00D179EC"/>
    <w:rsid w:val="00D23371"/>
    <w:rsid w:val="00D26C11"/>
    <w:rsid w:val="00D309CC"/>
    <w:rsid w:val="00D322D1"/>
    <w:rsid w:val="00D512C8"/>
    <w:rsid w:val="00D53178"/>
    <w:rsid w:val="00D61404"/>
    <w:rsid w:val="00D65C71"/>
    <w:rsid w:val="00D67701"/>
    <w:rsid w:val="00D71389"/>
    <w:rsid w:val="00D77973"/>
    <w:rsid w:val="00D80AB9"/>
    <w:rsid w:val="00D81CEC"/>
    <w:rsid w:val="00D85598"/>
    <w:rsid w:val="00DA0E04"/>
    <w:rsid w:val="00DA1D41"/>
    <w:rsid w:val="00DA1E98"/>
    <w:rsid w:val="00DA6334"/>
    <w:rsid w:val="00DB19A6"/>
    <w:rsid w:val="00DB3938"/>
    <w:rsid w:val="00DB6F68"/>
    <w:rsid w:val="00DB79D0"/>
    <w:rsid w:val="00DC253E"/>
    <w:rsid w:val="00DC3F5A"/>
    <w:rsid w:val="00DD24A8"/>
    <w:rsid w:val="00DD464A"/>
    <w:rsid w:val="00DD4B33"/>
    <w:rsid w:val="00DD6FDD"/>
    <w:rsid w:val="00DE1F04"/>
    <w:rsid w:val="00DE2F94"/>
    <w:rsid w:val="00DE3EC7"/>
    <w:rsid w:val="00DE4384"/>
    <w:rsid w:val="00DF2070"/>
    <w:rsid w:val="00E2736E"/>
    <w:rsid w:val="00E314EB"/>
    <w:rsid w:val="00E31EEE"/>
    <w:rsid w:val="00E322D0"/>
    <w:rsid w:val="00E345C9"/>
    <w:rsid w:val="00E4211A"/>
    <w:rsid w:val="00E42CB5"/>
    <w:rsid w:val="00E42FA2"/>
    <w:rsid w:val="00E44933"/>
    <w:rsid w:val="00E4526A"/>
    <w:rsid w:val="00E45DC3"/>
    <w:rsid w:val="00E50E84"/>
    <w:rsid w:val="00E51A4F"/>
    <w:rsid w:val="00E536F4"/>
    <w:rsid w:val="00E5715B"/>
    <w:rsid w:val="00E60ED8"/>
    <w:rsid w:val="00E70183"/>
    <w:rsid w:val="00E71BFF"/>
    <w:rsid w:val="00E82CA7"/>
    <w:rsid w:val="00E83A44"/>
    <w:rsid w:val="00E83DB2"/>
    <w:rsid w:val="00E8582C"/>
    <w:rsid w:val="00E92804"/>
    <w:rsid w:val="00EA1D66"/>
    <w:rsid w:val="00EA631F"/>
    <w:rsid w:val="00EA6F9A"/>
    <w:rsid w:val="00EB0FBC"/>
    <w:rsid w:val="00EB11A2"/>
    <w:rsid w:val="00EB2ED5"/>
    <w:rsid w:val="00EC58D1"/>
    <w:rsid w:val="00EC5B96"/>
    <w:rsid w:val="00EC7E0B"/>
    <w:rsid w:val="00EE33BF"/>
    <w:rsid w:val="00EE38F1"/>
    <w:rsid w:val="00EF011C"/>
    <w:rsid w:val="00EF3F3F"/>
    <w:rsid w:val="00EF46E4"/>
    <w:rsid w:val="00F0386B"/>
    <w:rsid w:val="00F105D2"/>
    <w:rsid w:val="00F1701C"/>
    <w:rsid w:val="00F23C7F"/>
    <w:rsid w:val="00F27C19"/>
    <w:rsid w:val="00F4666F"/>
    <w:rsid w:val="00F540F8"/>
    <w:rsid w:val="00F56957"/>
    <w:rsid w:val="00F6434E"/>
    <w:rsid w:val="00F65024"/>
    <w:rsid w:val="00F72D4E"/>
    <w:rsid w:val="00F74578"/>
    <w:rsid w:val="00F7702E"/>
    <w:rsid w:val="00F80349"/>
    <w:rsid w:val="00F95129"/>
    <w:rsid w:val="00FA2986"/>
    <w:rsid w:val="00FA3A56"/>
    <w:rsid w:val="00FC765C"/>
    <w:rsid w:val="00FD39A6"/>
    <w:rsid w:val="00FE1929"/>
    <w:rsid w:val="00FE1BD8"/>
    <w:rsid w:val="00FF1177"/>
    <w:rsid w:val="00FF3B8D"/>
    <w:rsid w:val="00FF44CB"/>
    <w:rsid w:val="00FF485C"/>
    <w:rsid w:val="00FF518C"/>
    <w:rsid w:val="00FF71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82C"/>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rPr>
  </w:style>
  <w:style w:type="character" w:customStyle="1" w:styleId="Nagwek2Znak">
    <w:name w:val="Nagłówek 2 Znak"/>
    <w:link w:val="Nagwek2"/>
    <w:rsid w:val="005676E6"/>
    <w:rPr>
      <w:rFonts w:ascii="Arial" w:hAnsi="Arial" w:cs="Times New Roman"/>
      <w:b/>
      <w:bCs/>
      <w:i/>
      <w:iCs/>
      <w:color w:val="000000"/>
      <w:sz w:val="28"/>
      <w:szCs w:val="28"/>
    </w:rPr>
  </w:style>
  <w:style w:type="character" w:customStyle="1" w:styleId="Nagwek3Znak">
    <w:name w:val="Nagłówek 3 Znak"/>
    <w:link w:val="Nagwek3"/>
    <w:rsid w:val="005676E6"/>
    <w:rPr>
      <w:rFonts w:ascii="Arial" w:hAnsi="Arial" w:cs="Times New Roman"/>
      <w:b/>
      <w:bCs/>
      <w:sz w:val="26"/>
      <w:szCs w:val="26"/>
    </w:rPr>
  </w:style>
  <w:style w:type="character" w:customStyle="1" w:styleId="Nagwek4Znak">
    <w:name w:val="Nagłówek 4 Znak"/>
    <w:link w:val="Nagwek4"/>
    <w:rsid w:val="005676E6"/>
    <w:rPr>
      <w:rFonts w:ascii="Times New Roman" w:hAnsi="Times New Roman" w:cs="Times New Roman"/>
      <w:b/>
      <w:bCs/>
      <w:sz w:val="28"/>
      <w:szCs w:val="28"/>
    </w:rPr>
  </w:style>
  <w:style w:type="character" w:customStyle="1" w:styleId="Nagwek5Znak">
    <w:name w:val="Nagłówek 5 Znak"/>
    <w:link w:val="Nagwek5"/>
    <w:rsid w:val="005676E6"/>
    <w:rPr>
      <w:rFonts w:ascii="Times New Roman" w:hAnsi="Times New Roman" w:cs="Times New Roman"/>
      <w:b/>
      <w:bCs/>
      <w:i/>
      <w:iCs/>
      <w:sz w:val="26"/>
      <w:szCs w:val="26"/>
    </w:rPr>
  </w:style>
  <w:style w:type="character" w:customStyle="1" w:styleId="Nagwek6Znak">
    <w:name w:val="Nagłówek 6 Znak"/>
    <w:link w:val="Nagwek6"/>
    <w:rsid w:val="005676E6"/>
    <w:rPr>
      <w:rFonts w:ascii="Times New Roman" w:hAnsi="Times New Roman" w:cs="Times New Roman"/>
      <w:b/>
      <w:bCs/>
      <w:sz w:val="22"/>
      <w:szCs w:val="22"/>
    </w:rPr>
  </w:style>
  <w:style w:type="character" w:customStyle="1" w:styleId="Nagwek7Znak">
    <w:name w:val="Nagłówek 7 Znak"/>
    <w:link w:val="Nagwek7"/>
    <w:rsid w:val="005676E6"/>
    <w:rPr>
      <w:rFonts w:ascii="Times New Roman" w:hAnsi="Times New Roman" w:cs="Times New Roman"/>
      <w:sz w:val="24"/>
      <w:szCs w:val="24"/>
    </w:rPr>
  </w:style>
  <w:style w:type="character" w:customStyle="1" w:styleId="Nagwek8Znak">
    <w:name w:val="Nagłówek 8 Znak"/>
    <w:link w:val="Nagwek8"/>
    <w:rsid w:val="005676E6"/>
    <w:rPr>
      <w:rFonts w:ascii="Times New Roman" w:hAnsi="Times New Roman" w:cs="Times New Roman"/>
      <w:i/>
      <w:iCs/>
      <w:sz w:val="24"/>
      <w:szCs w:val="24"/>
    </w:rPr>
  </w:style>
  <w:style w:type="character" w:customStyle="1" w:styleId="Nagwek9Znak">
    <w:name w:val="Nagłówek 9 Znak"/>
    <w:link w:val="Nagwek9"/>
    <w:rsid w:val="005676E6"/>
    <w:rPr>
      <w:rFonts w:ascii="Arial" w:hAnsi="Arial" w:cs="Times New Roman"/>
      <w:sz w:val="22"/>
      <w:szCs w:val="22"/>
    </w:rPr>
  </w:style>
  <w:style w:type="paragraph" w:styleId="Tytu">
    <w:name w:val="Title"/>
    <w:basedOn w:val="Normalny"/>
    <w:link w:val="TytuZnak"/>
    <w:qFormat/>
    <w:rsid w:val="005676E6"/>
    <w:pPr>
      <w:suppressAutoHyphens w:val="0"/>
      <w:autoSpaceDE/>
      <w:jc w:val="center"/>
    </w:pPr>
    <w:rPr>
      <w:rFonts w:eastAsia="Calibri" w:cs="Times New Roman"/>
      <w:b/>
      <w:bCs/>
      <w:color w:val="auto"/>
    </w:rPr>
  </w:style>
  <w:style w:type="character" w:customStyle="1" w:styleId="TytuZnak">
    <w:name w:val="Tytuł Znak"/>
    <w:link w:val="Tytu"/>
    <w:rsid w:val="005676E6"/>
    <w:rPr>
      <w:rFonts w:ascii="Times New Roman" w:eastAsia="Calibri" w:hAnsi="Times New Roman" w:cs="Times New Roman"/>
      <w:b/>
      <w:bCs/>
      <w:sz w:val="24"/>
      <w:szCs w:val="24"/>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rPr>
  </w:style>
  <w:style w:type="paragraph" w:styleId="Tekstdymka">
    <w:name w:val="Balloon Text"/>
    <w:basedOn w:val="Normalny"/>
    <w:link w:val="TekstdymkaZnak"/>
    <w:uiPriority w:val="99"/>
    <w:semiHidden/>
    <w:unhideWhenUsed/>
    <w:rsid w:val="00D53178"/>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rPr>
  </w:style>
  <w:style w:type="paragraph" w:styleId="Nagwek">
    <w:name w:val="header"/>
    <w:basedOn w:val="Normalny"/>
    <w:link w:val="NagwekZnak"/>
    <w:unhideWhenUsed/>
    <w:rsid w:val="00D53178"/>
    <w:pPr>
      <w:tabs>
        <w:tab w:val="center" w:pos="4536"/>
        <w:tab w:val="right" w:pos="9072"/>
      </w:tabs>
    </w:pPr>
    <w:rPr>
      <w:rFonts w:cs="Times New Roman"/>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rPr>
  </w:style>
  <w:style w:type="character" w:customStyle="1" w:styleId="ZwykytekstZnak">
    <w:name w:val="Zwykły tekst Znak"/>
    <w:basedOn w:val="Domylnaczcionkaakapitu"/>
    <w:link w:val="Zwykytekst"/>
    <w:uiPriority w:val="99"/>
    <w:rsid w:val="00D53178"/>
    <w:rPr>
      <w:rFonts w:ascii="Courier New" w:hAnsi="Courier New" w:cs="Times New Roman"/>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3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9"/>
      </w:numPr>
    </w:pPr>
  </w:style>
  <w:style w:type="table" w:customStyle="1" w:styleId="Tabela-Siatka8">
    <w:name w:val="Tabela - Siatka8"/>
    <w:basedOn w:val="Standardowy"/>
    <w:next w:val="Tabela-Siatka"/>
    <w:uiPriority w:val="59"/>
    <w:rsid w:val="00D53178"/>
    <w:rPr>
      <w:rFonts w:eastAsia="Calibri" w:cs="F"/>
      <w:kern w:val="3"/>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82C"/>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9"/>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8373-3092-4F06-A289-542B46EF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5405</Words>
  <Characters>32434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rsta2</cp:lastModifiedBy>
  <cp:revision>6</cp:revision>
  <cp:lastPrinted>2021-11-08T07:54:00Z</cp:lastPrinted>
  <dcterms:created xsi:type="dcterms:W3CDTF">2022-02-08T11:22:00Z</dcterms:created>
  <dcterms:modified xsi:type="dcterms:W3CDTF">2022-02-08T15:55:00Z</dcterms:modified>
</cp:coreProperties>
</file>