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E00C" w14:textId="0803EFD6" w:rsidR="00F45FDC" w:rsidRPr="00E2641C" w:rsidRDefault="009276B2" w:rsidP="00C3055C">
      <w:pPr>
        <w:spacing w:after="0" w:line="260" w:lineRule="exact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C3055C" w:rsidRPr="00E2641C">
        <w:rPr>
          <w:rFonts w:ascii="Lato" w:hAnsi="Lato" w:cs="Arial"/>
          <w:color w:val="000000"/>
          <w:sz w:val="20"/>
          <w:szCs w:val="20"/>
        </w:rPr>
        <w:t>DLI-I.762</w:t>
      </w:r>
      <w:r w:rsidR="00C3055C">
        <w:rPr>
          <w:rFonts w:ascii="Lato" w:hAnsi="Lato" w:cs="Arial"/>
          <w:color w:val="000000"/>
          <w:sz w:val="20"/>
          <w:szCs w:val="20"/>
        </w:rPr>
        <w:t>0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</w:t>
      </w:r>
      <w:r w:rsidR="00C3055C">
        <w:rPr>
          <w:rFonts w:ascii="Lato" w:hAnsi="Lato" w:cs="Arial"/>
          <w:color w:val="000000"/>
          <w:sz w:val="20"/>
          <w:szCs w:val="20"/>
        </w:rPr>
        <w:t>23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.202</w:t>
      </w:r>
      <w:r w:rsidR="00C3055C">
        <w:rPr>
          <w:rFonts w:ascii="Lato" w:hAnsi="Lato" w:cs="Arial"/>
          <w:color w:val="000000"/>
          <w:sz w:val="20"/>
          <w:szCs w:val="20"/>
        </w:rPr>
        <w:t>4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.A</w:t>
      </w:r>
      <w:r w:rsidR="00C3055C">
        <w:rPr>
          <w:rFonts w:ascii="Lato" w:hAnsi="Lato" w:cs="Arial"/>
          <w:color w:val="000000"/>
          <w:sz w:val="20"/>
          <w:szCs w:val="20"/>
        </w:rPr>
        <w:t>PR</w:t>
      </w:r>
      <w:r w:rsidR="00C3055C" w:rsidRPr="00E2641C">
        <w:rPr>
          <w:rFonts w:ascii="Lato" w:hAnsi="Lato" w:cs="Arial"/>
          <w:color w:val="000000"/>
          <w:sz w:val="20"/>
          <w:szCs w:val="20"/>
        </w:rPr>
        <w:t>.</w:t>
      </w:r>
      <w:r w:rsidR="00C3055C">
        <w:rPr>
          <w:rFonts w:ascii="Lato" w:hAnsi="Lato" w:cs="Arial"/>
          <w:color w:val="000000"/>
          <w:sz w:val="20"/>
          <w:szCs w:val="20"/>
        </w:rPr>
        <w:t>17</w:t>
      </w:r>
      <w:r w:rsidR="00C3055C" w:rsidRPr="00E2641C">
        <w:rPr>
          <w:rFonts w:ascii="Lato" w:hAnsi="Lato" w:cs="Arial"/>
          <w:sz w:val="20"/>
          <w:szCs w:val="20"/>
        </w:rPr>
        <w:t xml:space="preserve">          </w:t>
      </w: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18647EDF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B37A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6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37A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143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5D5EA21E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BD45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6495D8EB" w14:textId="76118BD7" w:rsidR="00F45FDC" w:rsidRPr="00B37A91" w:rsidRDefault="00F45FDC" w:rsidP="00B37A91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B37A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B37A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2168B7" w:rsidRPr="00FC50A1">
        <w:rPr>
          <w:rFonts w:ascii="Lato" w:hAnsi="Lato" w:cs="Arial"/>
          <w:color w:val="000000"/>
          <w:spacing w:val="4"/>
          <w:sz w:val="20"/>
          <w:szCs w:val="20"/>
        </w:rPr>
        <w:t xml:space="preserve">Ministra </w:t>
      </w:r>
      <w:r w:rsidR="00B37A91">
        <w:rPr>
          <w:rFonts w:ascii="Lato" w:hAnsi="Lato" w:cs="Arial"/>
          <w:color w:val="000000"/>
          <w:spacing w:val="4"/>
          <w:sz w:val="20"/>
          <w:szCs w:val="20"/>
        </w:rPr>
        <w:t>Finansów i Gospodarki</w:t>
      </w:r>
      <w:r w:rsidR="002168B7" w:rsidRPr="00FC50A1">
        <w:rPr>
          <w:rFonts w:ascii="Lato" w:hAnsi="Lato" w:cs="Arial"/>
          <w:color w:val="000000"/>
          <w:spacing w:val="4"/>
          <w:sz w:val="20"/>
          <w:szCs w:val="20"/>
        </w:rPr>
        <w:t xml:space="preserve"> z dnia </w:t>
      </w:r>
      <w:r w:rsidR="00B37A91">
        <w:rPr>
          <w:rFonts w:ascii="Lato" w:eastAsia="Times New Roman" w:hAnsi="Lato" w:cs="Arial"/>
          <w:bCs/>
          <w:sz w:val="20"/>
          <w:szCs w:val="20"/>
          <w:lang w:eastAsia="pl-PL"/>
        </w:rPr>
        <w:t>16 stycznia</w:t>
      </w:r>
      <w:r w:rsidR="002168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</w:t>
      </w:r>
      <w:r w:rsidR="00B37A91">
        <w:rPr>
          <w:rFonts w:ascii="Lato" w:eastAsia="Times New Roman" w:hAnsi="Lato" w:cs="Arial"/>
          <w:bCs/>
          <w:sz w:val="20"/>
          <w:szCs w:val="20"/>
          <w:lang w:eastAsia="pl-PL"/>
        </w:rPr>
        <w:t>6</w:t>
      </w:r>
      <w:r w:rsidR="002168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B37A91" w:rsidRPr="00E2641C">
        <w:rPr>
          <w:rFonts w:ascii="Lato" w:hAnsi="Lato" w:cs="Arial"/>
          <w:color w:val="000000"/>
          <w:sz w:val="20"/>
          <w:szCs w:val="20"/>
        </w:rPr>
        <w:t>DLI-I.762</w:t>
      </w:r>
      <w:r w:rsidR="00B37A91">
        <w:rPr>
          <w:rFonts w:ascii="Lato" w:hAnsi="Lato" w:cs="Arial"/>
          <w:color w:val="000000"/>
          <w:sz w:val="20"/>
          <w:szCs w:val="20"/>
        </w:rPr>
        <w:t>0</w:t>
      </w:r>
      <w:r w:rsidR="00B37A91" w:rsidRPr="00E2641C">
        <w:rPr>
          <w:rFonts w:ascii="Lato" w:hAnsi="Lato" w:cs="Arial"/>
          <w:color w:val="000000"/>
          <w:sz w:val="20"/>
          <w:szCs w:val="20"/>
        </w:rPr>
        <w:t>.</w:t>
      </w:r>
      <w:r w:rsidR="00B37A91">
        <w:rPr>
          <w:rFonts w:ascii="Lato" w:hAnsi="Lato" w:cs="Arial"/>
          <w:color w:val="000000"/>
          <w:sz w:val="20"/>
          <w:szCs w:val="20"/>
        </w:rPr>
        <w:t>23</w:t>
      </w:r>
      <w:r w:rsidR="00B37A91" w:rsidRPr="00E2641C">
        <w:rPr>
          <w:rFonts w:ascii="Lato" w:hAnsi="Lato" w:cs="Arial"/>
          <w:color w:val="000000"/>
          <w:sz w:val="20"/>
          <w:szCs w:val="20"/>
        </w:rPr>
        <w:t>.202</w:t>
      </w:r>
      <w:r w:rsidR="00B37A91">
        <w:rPr>
          <w:rFonts w:ascii="Lato" w:hAnsi="Lato" w:cs="Arial"/>
          <w:color w:val="000000"/>
          <w:sz w:val="20"/>
          <w:szCs w:val="20"/>
        </w:rPr>
        <w:t>4</w:t>
      </w:r>
      <w:r w:rsidR="00B37A91" w:rsidRPr="00E2641C">
        <w:rPr>
          <w:rFonts w:ascii="Lato" w:hAnsi="Lato" w:cs="Arial"/>
          <w:color w:val="000000"/>
          <w:sz w:val="20"/>
          <w:szCs w:val="20"/>
        </w:rPr>
        <w:t>.A</w:t>
      </w:r>
      <w:r w:rsidR="00B37A91">
        <w:rPr>
          <w:rFonts w:ascii="Lato" w:hAnsi="Lato" w:cs="Arial"/>
          <w:color w:val="000000"/>
          <w:sz w:val="20"/>
          <w:szCs w:val="20"/>
        </w:rPr>
        <w:t>PR</w:t>
      </w:r>
      <w:r w:rsidR="00B37A91" w:rsidRPr="00E2641C">
        <w:rPr>
          <w:rFonts w:ascii="Lato" w:hAnsi="Lato" w:cs="Arial"/>
          <w:color w:val="000000"/>
          <w:sz w:val="20"/>
          <w:szCs w:val="20"/>
        </w:rPr>
        <w:t>.</w:t>
      </w:r>
      <w:r w:rsidR="00B37A91">
        <w:rPr>
          <w:rFonts w:ascii="Lato" w:hAnsi="Lato" w:cs="Arial"/>
          <w:color w:val="000000"/>
          <w:sz w:val="20"/>
          <w:szCs w:val="20"/>
        </w:rPr>
        <w:t>12 (HW)</w:t>
      </w:r>
      <w:r w:rsidR="002168B7" w:rsidRPr="00D21792">
        <w:rPr>
          <w:rFonts w:ascii="Lato" w:hAnsi="Lato"/>
          <w:sz w:val="20"/>
          <w:szCs w:val="20"/>
        </w:rPr>
        <w:t>,</w:t>
      </w:r>
      <w:r w:rsidR="002168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utrzymującą w mocy decyzję </w:t>
      </w:r>
      <w:r w:rsidR="00B37A91" w:rsidRPr="00B37A9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Wojewody Podkarpackiego z </w:t>
      </w:r>
      <w:r w:rsidR="00B37A91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B37A91" w:rsidRPr="00B37A91">
        <w:rPr>
          <w:rFonts w:ascii="Lato" w:eastAsia="Times New Roman" w:hAnsi="Lato" w:cs="Arial"/>
          <w:bCs/>
          <w:sz w:val="20"/>
          <w:szCs w:val="20"/>
          <w:lang w:eastAsia="pl-PL"/>
        </w:rPr>
        <w:t>dnia 7 sierpnia 2024 r., znak:</w:t>
      </w:r>
      <w:r w:rsidR="00B37A9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B37A91" w:rsidRPr="00B37A91">
        <w:rPr>
          <w:rFonts w:ascii="Lato" w:eastAsia="Times New Roman" w:hAnsi="Lato" w:cs="Arial"/>
          <w:bCs/>
          <w:sz w:val="20"/>
          <w:szCs w:val="20"/>
          <w:lang w:eastAsia="pl-PL"/>
        </w:rPr>
        <w:t>N-VIII.747.4.4.2024, o ustaleniu lokalizacji inwestycji towarzyszącej strategicznej</w:t>
      </w:r>
      <w:r w:rsidR="00B37A9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B37A91" w:rsidRPr="00B37A9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inwestycji w zakresie sieci przesyłowej pn.: „Przebudowa linii napowietrznej 110 </w:t>
      </w:r>
      <w:proofErr w:type="spellStart"/>
      <w:r w:rsidR="00B37A91" w:rsidRPr="00B37A91">
        <w:rPr>
          <w:rFonts w:ascii="Lato" w:eastAsia="Times New Roman" w:hAnsi="Lato" w:cs="Arial"/>
          <w:bCs/>
          <w:sz w:val="20"/>
          <w:szCs w:val="20"/>
          <w:lang w:eastAsia="pl-PL"/>
        </w:rPr>
        <w:t>kV</w:t>
      </w:r>
      <w:proofErr w:type="spellEnd"/>
      <w:r w:rsidR="00B37A9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B37A91" w:rsidRPr="00B37A91">
        <w:rPr>
          <w:rFonts w:ascii="Lato" w:eastAsia="Times New Roman" w:hAnsi="Lato" w:cs="Arial"/>
          <w:bCs/>
          <w:sz w:val="20"/>
          <w:szCs w:val="20"/>
          <w:lang w:eastAsia="pl-PL"/>
        </w:rPr>
        <w:t>Tomaszów Południe – Lubaczów”</w:t>
      </w:r>
      <w:r w:rsidR="002168B7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63AF8A7B" w14:textId="74387BA8" w:rsidR="00F45FDC" w:rsidRDefault="00F45FDC" w:rsidP="00F45FDC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3A5E7D02" w:rsidR="00F45FDC" w:rsidRPr="002168B7" w:rsidRDefault="002168B7" w:rsidP="002168B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Ponadto </w:t>
      </w:r>
      <w:r w:rsidRPr="001F4D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informuję, że </w:t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0" w:name="_Hlk204788863"/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0"/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 Gospodarki, zwany dalej „Ministrem”. Natomiast zgodnie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§ 1 ust. 4 pkt 1 lit. a i b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ww. rozporządzenia Prezesa Rady Ministrów z dnia 25 lipca 2025 r. obsługę Ministra zapewnia</w:t>
      </w:r>
      <w:bookmarkStart w:id="1" w:name="mip78902002"/>
      <w:bookmarkEnd w:id="1"/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55943D1" w14:textId="77777777" w:rsidR="00A14429" w:rsidRPr="00EC1D58" w:rsidRDefault="00A14429" w:rsidP="00A14429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5C8B8D54" w14:textId="77777777" w:rsidR="00A14429" w:rsidRPr="00EC1D58" w:rsidRDefault="00A14429" w:rsidP="00A144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70B9B8A3" w14:textId="77777777" w:rsidR="00A14429" w:rsidRDefault="00A14429" w:rsidP="00A144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1FED3F5A" w14:textId="77777777" w:rsidR="00A14429" w:rsidRPr="00EC1D58" w:rsidRDefault="00A14429" w:rsidP="00A144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6BA4162A" w14:textId="77777777" w:rsidR="00A14429" w:rsidRDefault="00A14429" w:rsidP="00A144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10F34B7D" w14:textId="77777777" w:rsidR="00A14429" w:rsidRDefault="00A14429" w:rsidP="00A14429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59E2A6C3" w14:textId="77777777" w:rsidR="00BF5B87" w:rsidRDefault="00BF5B87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B37A9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96B322C" w14:textId="77777777" w:rsidR="00B37A91" w:rsidRDefault="00B37A91" w:rsidP="00B37A9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938F1B2" w14:textId="77777777" w:rsidR="00B37A91" w:rsidRDefault="00B37A91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58A8389" w14:textId="77777777" w:rsidR="00B37A91" w:rsidRDefault="00B37A91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6920E48" w14:textId="77777777" w:rsidR="00B37A91" w:rsidRPr="00F45FDC" w:rsidRDefault="00B37A91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936A0E1" w14:textId="77777777" w:rsidR="002168B7" w:rsidRPr="00BF5A30" w:rsidRDefault="00F45FDC" w:rsidP="002168B7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565A0960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BD454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055AA82F" w14:textId="37E120A4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DLI-I.762</w:t>
                            </w:r>
                            <w:r w:rsidR="00C305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2168B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C305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</w:t>
                            </w:r>
                            <w:r w:rsidR="00C305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PR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C3055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565A0960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BD4545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055AA82F" w14:textId="37E120A4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DLI-I.762</w:t>
                      </w:r>
                      <w:r w:rsidR="00C305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2168B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C305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</w:t>
                      </w:r>
                      <w:r w:rsidR="00C305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PR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C3055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17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="002168B7"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4FC6ACEE" w14:textId="77777777" w:rsidR="002168B7" w:rsidRPr="00BF5A30" w:rsidRDefault="002168B7" w:rsidP="002168B7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13E51475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564E98DB" w14:textId="0B1E31A0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</w:t>
      </w:r>
      <w:r w:rsidR="00881528">
        <w:rPr>
          <w:rFonts w:ascii="Lato" w:eastAsia="Times New Roman" w:hAnsi="Lato" w:cs="Arial"/>
          <w:spacing w:val="4"/>
          <w:sz w:val="20"/>
          <w:szCs w:val="20"/>
          <w:lang w:eastAsia="en-GB"/>
        </w:rPr>
        <w:t> 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04AE6EC" w14:textId="01F303C5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Dz.U. z 202</w:t>
      </w:r>
      <w:r w:rsidR="00C3055C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C3055C"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), dalej „KPA”, oraz w związku z</w:t>
      </w:r>
      <w:r w:rsidR="0088152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</w:t>
      </w:r>
      <w:r w:rsidR="00881528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dnia 24 lipca 2015 r. o przygotowaniu i realizacji strategicznych inwestycji w zakresie sieci przesyłowych (</w:t>
      </w:r>
      <w:proofErr w:type="spellStart"/>
      <w:r w:rsidR="00881528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881528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2024 r. poz. 1199)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489ABA5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08AD6D2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960161F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063D8951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1C9AB0B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0B36478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D220E29" w14:textId="3965DD9C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4E861F13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A62F033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0A59545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B5C2925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9A3494E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8401F82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928DCC9" w:rsidR="004116FD" w:rsidRPr="002168B7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2168B7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918E" w14:textId="77777777" w:rsidR="003F0F2C" w:rsidRDefault="003F0F2C" w:rsidP="009276B2">
      <w:pPr>
        <w:spacing w:after="0" w:line="240" w:lineRule="auto"/>
      </w:pPr>
      <w:r>
        <w:separator/>
      </w:r>
    </w:p>
  </w:endnote>
  <w:endnote w:type="continuationSeparator" w:id="0">
    <w:p w14:paraId="2F9CDC3D" w14:textId="77777777" w:rsidR="003F0F2C" w:rsidRDefault="003F0F2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695C8A7-5973-4D53-9E5D-4C38C4B4828E}"/>
    <w:embedBold r:id="rId2" w:fontKey="{34B6EF7D-1C42-40D1-A0A2-2E1C6F49B9F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E30A8F2-C4D3-4BE9-BEC1-031664742C53}"/>
    <w:embedBold r:id="rId4" w:fontKey="{4DCA0436-CE2E-4BED-BCAE-10E379BCDB85}"/>
    <w:embedItalic r:id="rId5" w:fontKey="{AE92DDB4-472F-4461-99AB-8CDC55AAF4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E49783E4-5932-41F5-9CD3-61E02074FB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6F08" w14:textId="77777777" w:rsidR="003F0F2C" w:rsidRDefault="003F0F2C" w:rsidP="009276B2">
      <w:pPr>
        <w:spacing w:after="0" w:line="240" w:lineRule="auto"/>
      </w:pPr>
      <w:r>
        <w:separator/>
      </w:r>
    </w:p>
  </w:footnote>
  <w:footnote w:type="continuationSeparator" w:id="0">
    <w:p w14:paraId="2D9CA025" w14:textId="77777777" w:rsidR="003F0F2C" w:rsidRDefault="003F0F2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9B55A13" w:rsidR="00947F4D" w:rsidRDefault="002168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D4D5767" wp14:editId="7BB32717">
          <wp:simplePos x="0" y="0"/>
          <wp:positionH relativeFrom="column">
            <wp:posOffset>-885825</wp:posOffset>
          </wp:positionH>
          <wp:positionV relativeFrom="paragraph">
            <wp:posOffset>142875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066C2FA"/>
    <w:lvl w:ilvl="0" w:tplc="9FE00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502"/>
    <w:rsid w:val="0003624F"/>
    <w:rsid w:val="00055F10"/>
    <w:rsid w:val="000723A4"/>
    <w:rsid w:val="000723E1"/>
    <w:rsid w:val="00083016"/>
    <w:rsid w:val="00100315"/>
    <w:rsid w:val="0011270B"/>
    <w:rsid w:val="00113528"/>
    <w:rsid w:val="001236B0"/>
    <w:rsid w:val="00165765"/>
    <w:rsid w:val="00166A88"/>
    <w:rsid w:val="00183B62"/>
    <w:rsid w:val="001B2569"/>
    <w:rsid w:val="001B70EB"/>
    <w:rsid w:val="00201044"/>
    <w:rsid w:val="002025AB"/>
    <w:rsid w:val="00211399"/>
    <w:rsid w:val="002168B7"/>
    <w:rsid w:val="002346F4"/>
    <w:rsid w:val="00240496"/>
    <w:rsid w:val="00256A7B"/>
    <w:rsid w:val="00274D44"/>
    <w:rsid w:val="002830CF"/>
    <w:rsid w:val="002E0C9D"/>
    <w:rsid w:val="002F2EC7"/>
    <w:rsid w:val="003019A9"/>
    <w:rsid w:val="00330D5D"/>
    <w:rsid w:val="00343A14"/>
    <w:rsid w:val="00362CAD"/>
    <w:rsid w:val="0039794E"/>
    <w:rsid w:val="003A1976"/>
    <w:rsid w:val="003C123B"/>
    <w:rsid w:val="003D2AD6"/>
    <w:rsid w:val="003F0446"/>
    <w:rsid w:val="003F0F2C"/>
    <w:rsid w:val="003F2F95"/>
    <w:rsid w:val="00403C0A"/>
    <w:rsid w:val="004116FD"/>
    <w:rsid w:val="00430F06"/>
    <w:rsid w:val="00475A9A"/>
    <w:rsid w:val="004A2223"/>
    <w:rsid w:val="004F5D02"/>
    <w:rsid w:val="00512A6A"/>
    <w:rsid w:val="0053638D"/>
    <w:rsid w:val="00557D28"/>
    <w:rsid w:val="00565D32"/>
    <w:rsid w:val="00584CC7"/>
    <w:rsid w:val="00590C4E"/>
    <w:rsid w:val="0059434A"/>
    <w:rsid w:val="005C7C08"/>
    <w:rsid w:val="005D01A8"/>
    <w:rsid w:val="005E56C6"/>
    <w:rsid w:val="0060674D"/>
    <w:rsid w:val="00606C58"/>
    <w:rsid w:val="00625B62"/>
    <w:rsid w:val="006410DE"/>
    <w:rsid w:val="00647AF4"/>
    <w:rsid w:val="00670FCE"/>
    <w:rsid w:val="00673E82"/>
    <w:rsid w:val="00677A53"/>
    <w:rsid w:val="00680BEB"/>
    <w:rsid w:val="006F0059"/>
    <w:rsid w:val="0070631E"/>
    <w:rsid w:val="00716214"/>
    <w:rsid w:val="00717F5E"/>
    <w:rsid w:val="007337AA"/>
    <w:rsid w:val="007475AB"/>
    <w:rsid w:val="00770C73"/>
    <w:rsid w:val="00797577"/>
    <w:rsid w:val="007A6A86"/>
    <w:rsid w:val="007C0044"/>
    <w:rsid w:val="007E3DD9"/>
    <w:rsid w:val="00865E7A"/>
    <w:rsid w:val="008700B0"/>
    <w:rsid w:val="00874974"/>
    <w:rsid w:val="00881528"/>
    <w:rsid w:val="00896D68"/>
    <w:rsid w:val="008B10E0"/>
    <w:rsid w:val="008C45E6"/>
    <w:rsid w:val="008E6B8D"/>
    <w:rsid w:val="008F7FB6"/>
    <w:rsid w:val="009276B2"/>
    <w:rsid w:val="0093525C"/>
    <w:rsid w:val="00947F4D"/>
    <w:rsid w:val="00975E1D"/>
    <w:rsid w:val="009B0E5F"/>
    <w:rsid w:val="009E4345"/>
    <w:rsid w:val="00A14429"/>
    <w:rsid w:val="00A27683"/>
    <w:rsid w:val="00AD6984"/>
    <w:rsid w:val="00AE6415"/>
    <w:rsid w:val="00B01837"/>
    <w:rsid w:val="00B06E81"/>
    <w:rsid w:val="00B20AD8"/>
    <w:rsid w:val="00B36262"/>
    <w:rsid w:val="00B37A91"/>
    <w:rsid w:val="00B41DC9"/>
    <w:rsid w:val="00B41DF8"/>
    <w:rsid w:val="00B84D3E"/>
    <w:rsid w:val="00B87744"/>
    <w:rsid w:val="00B97713"/>
    <w:rsid w:val="00BA0BEF"/>
    <w:rsid w:val="00BA2FD3"/>
    <w:rsid w:val="00BD1152"/>
    <w:rsid w:val="00BD4545"/>
    <w:rsid w:val="00BE6444"/>
    <w:rsid w:val="00BF5B87"/>
    <w:rsid w:val="00C3055C"/>
    <w:rsid w:val="00C44F50"/>
    <w:rsid w:val="00C52239"/>
    <w:rsid w:val="00C53987"/>
    <w:rsid w:val="00C67998"/>
    <w:rsid w:val="00C8064A"/>
    <w:rsid w:val="00C843DC"/>
    <w:rsid w:val="00C85D56"/>
    <w:rsid w:val="00CE1BEF"/>
    <w:rsid w:val="00CF1D4C"/>
    <w:rsid w:val="00CF21C3"/>
    <w:rsid w:val="00D132C0"/>
    <w:rsid w:val="00D14E35"/>
    <w:rsid w:val="00D2033C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92F2C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B3A0E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2023-01-20T09:13:00Z</cp:lastPrinted>
  <dcterms:created xsi:type="dcterms:W3CDTF">2026-03-30T08:27:00Z</dcterms:created>
  <dcterms:modified xsi:type="dcterms:W3CDTF">2026-03-30T11:49:00Z</dcterms:modified>
</cp:coreProperties>
</file>