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1771" w14:textId="77777777" w:rsidR="003225CB" w:rsidRPr="00653BC6" w:rsidRDefault="003225CB" w:rsidP="008A4402">
      <w:pPr>
        <w:spacing w:line="276" w:lineRule="auto"/>
        <w:jc w:val="right"/>
      </w:pPr>
      <w:r w:rsidRPr="00653BC6">
        <w:t>Załącznik nr 1 do umowy .................... z dnia ................2026 r.</w:t>
      </w:r>
    </w:p>
    <w:p w14:paraId="36FC744C" w14:textId="77777777" w:rsidR="006C3494" w:rsidRPr="00653BC6" w:rsidRDefault="006C3494" w:rsidP="008A4402">
      <w:pPr>
        <w:spacing w:line="276" w:lineRule="auto"/>
        <w:jc w:val="center"/>
        <w:outlineLvl w:val="0"/>
        <w:rPr>
          <w:b/>
          <w:bCs/>
          <w:smallCaps/>
          <w:lang w:eastAsia="ar-SA"/>
        </w:rPr>
      </w:pPr>
    </w:p>
    <w:p w14:paraId="16D3402B" w14:textId="77777777" w:rsidR="003225CB" w:rsidRPr="00653BC6" w:rsidRDefault="003225CB" w:rsidP="008A4402">
      <w:pPr>
        <w:spacing w:line="276" w:lineRule="auto"/>
        <w:jc w:val="center"/>
        <w:rPr>
          <w:b/>
          <w:bCs/>
        </w:rPr>
      </w:pPr>
      <w:r w:rsidRPr="00653BC6">
        <w:rPr>
          <w:b/>
          <w:bCs/>
        </w:rPr>
        <w:t>OPIS PRZEDMIOTU ZAMÓWIENIA PROJEKTU</w:t>
      </w:r>
    </w:p>
    <w:p w14:paraId="415176B5" w14:textId="77777777" w:rsidR="003225CB" w:rsidRPr="00653BC6" w:rsidRDefault="003225CB" w:rsidP="008A4402">
      <w:pPr>
        <w:spacing w:line="276" w:lineRule="auto"/>
        <w:jc w:val="center"/>
        <w:rPr>
          <w:b/>
          <w:bCs/>
          <w:u w:val="single"/>
        </w:rPr>
      </w:pPr>
    </w:p>
    <w:p w14:paraId="30762C7B" w14:textId="77777777" w:rsidR="00CD2585" w:rsidRPr="00653BC6" w:rsidRDefault="00CD2585" w:rsidP="008A4402">
      <w:pPr>
        <w:spacing w:line="276" w:lineRule="auto"/>
        <w:jc w:val="center"/>
        <w:outlineLvl w:val="0"/>
        <w:rPr>
          <w:b/>
          <w:bCs/>
        </w:rPr>
      </w:pPr>
      <w:r w:rsidRPr="00653BC6">
        <w:rPr>
          <w:b/>
          <w:bCs/>
        </w:rPr>
        <w:t>nadzór inwestorski nad realizacją zadania pn.:</w:t>
      </w:r>
    </w:p>
    <w:p w14:paraId="2A90C086" w14:textId="109C7BFE" w:rsidR="00D34ED2" w:rsidRPr="00653BC6" w:rsidRDefault="00CD2585" w:rsidP="008A4402">
      <w:pPr>
        <w:spacing w:line="276" w:lineRule="auto"/>
        <w:jc w:val="center"/>
        <w:outlineLvl w:val="0"/>
        <w:rPr>
          <w:b/>
          <w:bCs/>
        </w:rPr>
      </w:pPr>
      <w:r w:rsidRPr="00653BC6">
        <w:rPr>
          <w:b/>
          <w:bCs/>
        </w:rPr>
        <w:t xml:space="preserve">„Budowa urządzenia stabilizującego warunki hydrologiczne w obszarze Natura 2000 Błota </w:t>
      </w:r>
      <w:proofErr w:type="spellStart"/>
      <w:r w:rsidRPr="00653BC6">
        <w:rPr>
          <w:b/>
          <w:bCs/>
        </w:rPr>
        <w:t>Rakutowskie</w:t>
      </w:r>
      <w:proofErr w:type="spellEnd"/>
      <w:r w:rsidRPr="00653BC6">
        <w:rPr>
          <w:b/>
          <w:bCs/>
        </w:rPr>
        <w:t>”</w:t>
      </w:r>
    </w:p>
    <w:p w14:paraId="5A803535" w14:textId="77777777" w:rsidR="00CD2585" w:rsidRPr="00653BC6" w:rsidRDefault="00CD2585" w:rsidP="008A4402">
      <w:pPr>
        <w:spacing w:line="276" w:lineRule="auto"/>
        <w:jc w:val="center"/>
        <w:outlineLvl w:val="0"/>
        <w:rPr>
          <w:b/>
          <w:bCs/>
        </w:rPr>
      </w:pPr>
    </w:p>
    <w:p w14:paraId="6906D4B3" w14:textId="798AF5C9" w:rsidR="003225CB" w:rsidRPr="00653BC6" w:rsidRDefault="00A815B6" w:rsidP="008A4402">
      <w:pPr>
        <w:spacing w:line="276" w:lineRule="auto"/>
        <w:jc w:val="both"/>
        <w:rPr>
          <w:rFonts w:eastAsia="TimesNewRomanPSMT"/>
          <w:b/>
          <w:bCs/>
        </w:rPr>
      </w:pPr>
      <w:r w:rsidRPr="00653BC6">
        <w:rPr>
          <w:rFonts w:eastAsia="TimesNewRomanPSMT"/>
          <w:b/>
          <w:bCs/>
        </w:rPr>
        <w:t xml:space="preserve">I. </w:t>
      </w:r>
      <w:r w:rsidR="003225CB" w:rsidRPr="00653BC6">
        <w:rPr>
          <w:rFonts w:eastAsia="TimesNewRomanPSMT"/>
          <w:b/>
          <w:bCs/>
        </w:rPr>
        <w:t>Przedmiot zamówienia:</w:t>
      </w:r>
    </w:p>
    <w:p w14:paraId="2F01CBB7" w14:textId="48D8A4D1" w:rsidR="003225CB" w:rsidRPr="00653BC6" w:rsidRDefault="00CD2585" w:rsidP="008A4402">
      <w:pPr>
        <w:spacing w:line="276" w:lineRule="auto"/>
        <w:jc w:val="both"/>
      </w:pPr>
      <w:r w:rsidRPr="00653BC6">
        <w:t xml:space="preserve">Przedmiotem zamówienia jest sprawowanie nadzoru inwestorskiego na realizacją zadania pn.: „Budowa urządzenia stabilizującego warunki hydrologiczne w obszarze Natura 2000 Błota </w:t>
      </w:r>
      <w:proofErr w:type="spellStart"/>
      <w:r w:rsidRPr="00653BC6">
        <w:t>Rakutowskie</w:t>
      </w:r>
      <w:proofErr w:type="spellEnd"/>
      <w:r w:rsidRPr="00653BC6">
        <w:t>” oraz wsparcie w wyborze wykonawcy ww. zadania.</w:t>
      </w:r>
    </w:p>
    <w:p w14:paraId="3095BABE" w14:textId="77777777" w:rsidR="003225CB" w:rsidRPr="00653BC6" w:rsidRDefault="003225CB" w:rsidP="008A4402">
      <w:pPr>
        <w:spacing w:line="276" w:lineRule="auto"/>
        <w:jc w:val="both"/>
        <w:rPr>
          <w:rFonts w:eastAsia="TimesNewRomanPSMT"/>
          <w:b/>
          <w:bCs/>
        </w:rPr>
      </w:pPr>
    </w:p>
    <w:p w14:paraId="177AABE6" w14:textId="5EC62F14" w:rsidR="003225CB" w:rsidRPr="00653BC6" w:rsidRDefault="003225CB" w:rsidP="008A4402">
      <w:pPr>
        <w:tabs>
          <w:tab w:val="left" w:pos="-6198"/>
          <w:tab w:val="left" w:pos="-5858"/>
        </w:tabs>
        <w:spacing w:line="276" w:lineRule="auto"/>
        <w:jc w:val="both"/>
        <w:rPr>
          <w:b/>
          <w:bCs/>
        </w:rPr>
      </w:pPr>
      <w:r w:rsidRPr="00653BC6">
        <w:rPr>
          <w:rFonts w:eastAsia="TimesNewRomanPSMT"/>
          <w:b/>
          <w:bCs/>
        </w:rPr>
        <w:t xml:space="preserve">II. </w:t>
      </w:r>
      <w:r w:rsidRPr="00653BC6">
        <w:rPr>
          <w:b/>
          <w:bCs/>
        </w:rPr>
        <w:t xml:space="preserve">Projekt przewidziany jest do realizacji w </w:t>
      </w:r>
      <w:r w:rsidR="00CD2585" w:rsidRPr="00653BC6">
        <w:rPr>
          <w:b/>
          <w:bCs/>
        </w:rPr>
        <w:t>2026 r</w:t>
      </w:r>
      <w:r w:rsidR="00835B5C" w:rsidRPr="00653BC6">
        <w:rPr>
          <w:b/>
          <w:bCs/>
        </w:rPr>
        <w:t>.</w:t>
      </w:r>
    </w:p>
    <w:p w14:paraId="414526EE" w14:textId="58214370" w:rsidR="003225CB" w:rsidRPr="00653BC6" w:rsidRDefault="003225CB" w:rsidP="008A4402">
      <w:pPr>
        <w:spacing w:line="276" w:lineRule="auto"/>
        <w:jc w:val="both"/>
        <w:rPr>
          <w:rFonts w:eastAsia="TimesNewRomanPSMT"/>
          <w:b/>
          <w:bCs/>
        </w:rPr>
      </w:pPr>
    </w:p>
    <w:p w14:paraId="632DF1D9" w14:textId="241F4BD2" w:rsidR="009530E1" w:rsidRPr="00653BC6" w:rsidRDefault="003225CB" w:rsidP="008A4402">
      <w:pPr>
        <w:spacing w:line="276" w:lineRule="auto"/>
        <w:jc w:val="both"/>
        <w:rPr>
          <w:rFonts w:eastAsia="TimesNewRomanPSMT"/>
          <w:b/>
          <w:bCs/>
        </w:rPr>
      </w:pPr>
      <w:r w:rsidRPr="00653BC6">
        <w:rPr>
          <w:rFonts w:eastAsia="TimesNewRomanPSMT"/>
          <w:b/>
          <w:bCs/>
        </w:rPr>
        <w:t>III. Akty prawa miejscowego istotne w realizacji zadania</w:t>
      </w:r>
      <w:r w:rsidR="00D34ED2" w:rsidRPr="00653BC6">
        <w:rPr>
          <w:rFonts w:eastAsia="TimesNewRomanPSMT"/>
          <w:b/>
          <w:bCs/>
        </w:rPr>
        <w:t>:</w:t>
      </w:r>
    </w:p>
    <w:p w14:paraId="147480C7" w14:textId="0EF8BB19" w:rsidR="005C6DB7" w:rsidRPr="00653BC6" w:rsidRDefault="003225CB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>Zarządzenie</w:t>
      </w:r>
      <w:r w:rsidR="005C6DB7" w:rsidRPr="00653BC6">
        <w:rPr>
          <w:rFonts w:ascii="Times New Roman" w:eastAsia="TimesNewRomanPSMT" w:hAnsi="Times New Roman"/>
          <w:sz w:val="24"/>
          <w:szCs w:val="24"/>
        </w:rPr>
        <w:t xml:space="preserve"> </w:t>
      </w:r>
      <w:r w:rsidR="00CD2585" w:rsidRPr="00653BC6">
        <w:rPr>
          <w:rFonts w:ascii="Times New Roman" w:eastAsia="TimesNewRomanPSMT" w:hAnsi="Times New Roman"/>
          <w:sz w:val="24"/>
          <w:szCs w:val="24"/>
        </w:rPr>
        <w:t xml:space="preserve">Nr 15/0210/2011 Regionalnego Dyrektora Ochrony Środowiska w Bydgoszczy z dnia 28 grudnia 2011 r. w sprawie ustanowienia planu ochrony dla rezerwatu przyrody Jezioro </w:t>
      </w:r>
      <w:proofErr w:type="spellStart"/>
      <w:r w:rsidR="00CD2585" w:rsidRPr="00653BC6">
        <w:rPr>
          <w:rFonts w:ascii="Times New Roman" w:eastAsia="TimesNewRomanPSMT" w:hAnsi="Times New Roman"/>
          <w:sz w:val="24"/>
          <w:szCs w:val="24"/>
        </w:rPr>
        <w:t>Rakutowskie</w:t>
      </w:r>
      <w:proofErr w:type="spellEnd"/>
      <w:r w:rsidR="00CD2585" w:rsidRPr="00653BC6">
        <w:rPr>
          <w:rFonts w:ascii="Times New Roman" w:eastAsia="TimesNewRomanPSMT" w:hAnsi="Times New Roman"/>
          <w:sz w:val="24"/>
          <w:szCs w:val="24"/>
        </w:rPr>
        <w:t xml:space="preserve"> (Dz. Urz. Woj. Kuj-Pom. nr 311, poz. 3387)</w:t>
      </w:r>
      <w:r w:rsidR="000E412F" w:rsidRPr="00653BC6">
        <w:rPr>
          <w:rFonts w:ascii="Times New Roman" w:eastAsia="TimesNewRomanPSMT" w:hAnsi="Times New Roman"/>
          <w:sz w:val="24"/>
          <w:szCs w:val="24"/>
        </w:rPr>
        <w:t>;</w:t>
      </w:r>
    </w:p>
    <w:p w14:paraId="27DDAD62" w14:textId="0585888F" w:rsidR="005C6DB7" w:rsidRPr="00653BC6" w:rsidRDefault="005C6DB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 xml:space="preserve">Zarządzenie </w:t>
      </w:r>
      <w:r w:rsidR="00CD2585" w:rsidRPr="00653BC6">
        <w:rPr>
          <w:rFonts w:ascii="Times New Roman" w:eastAsia="TimesNewRomanPSMT" w:hAnsi="Times New Roman"/>
          <w:sz w:val="24"/>
          <w:szCs w:val="24"/>
        </w:rPr>
        <w:t xml:space="preserve">Regionalnego Dyrektora Ochrony Środowiska w Bydgoszczy z dnia 29 września 2015 r. w sprawie ustanowienia planu zadań ochronnych dla obszaru Natura 2000 Błota </w:t>
      </w:r>
      <w:proofErr w:type="spellStart"/>
      <w:r w:rsidR="00CD2585" w:rsidRPr="00653BC6">
        <w:rPr>
          <w:rFonts w:ascii="Times New Roman" w:eastAsia="TimesNewRomanPSMT" w:hAnsi="Times New Roman"/>
          <w:sz w:val="24"/>
          <w:szCs w:val="24"/>
        </w:rPr>
        <w:t>Rakutowskie</w:t>
      </w:r>
      <w:proofErr w:type="spellEnd"/>
      <w:r w:rsidR="00CD2585" w:rsidRPr="00653BC6">
        <w:rPr>
          <w:rFonts w:ascii="Times New Roman" w:eastAsia="TimesNewRomanPSMT" w:hAnsi="Times New Roman"/>
          <w:sz w:val="24"/>
          <w:szCs w:val="24"/>
        </w:rPr>
        <w:t xml:space="preserve"> PLB040001 (Dz. Urz. Woj. Kuj-Pom. poz. 3035)</w:t>
      </w:r>
      <w:r w:rsidRPr="00653BC6">
        <w:rPr>
          <w:rFonts w:eastAsia="TimesNewRomanPSMT"/>
        </w:rPr>
        <w:t>.</w:t>
      </w:r>
    </w:p>
    <w:p w14:paraId="54887799" w14:textId="77777777" w:rsidR="00A815B6" w:rsidRPr="00653BC6" w:rsidRDefault="00A815B6" w:rsidP="008A4402">
      <w:pPr>
        <w:spacing w:line="276" w:lineRule="auto"/>
        <w:jc w:val="both"/>
      </w:pPr>
    </w:p>
    <w:p w14:paraId="311C3E96" w14:textId="4FF735FF" w:rsidR="00E42639" w:rsidRPr="00653BC6" w:rsidRDefault="00CD2585" w:rsidP="008A4402">
      <w:pPr>
        <w:spacing w:line="276" w:lineRule="auto"/>
        <w:jc w:val="both"/>
        <w:rPr>
          <w:b/>
        </w:rPr>
      </w:pPr>
      <w:r w:rsidRPr="00653BC6">
        <w:rPr>
          <w:b/>
        </w:rPr>
        <w:t>IV</w:t>
      </w:r>
      <w:r w:rsidR="003931AD" w:rsidRPr="00653BC6">
        <w:rPr>
          <w:b/>
        </w:rPr>
        <w:t xml:space="preserve">. </w:t>
      </w:r>
      <w:r w:rsidR="00D34ED2" w:rsidRPr="00653BC6">
        <w:rPr>
          <w:b/>
        </w:rPr>
        <w:t xml:space="preserve">Zakres </w:t>
      </w:r>
      <w:r w:rsidR="0060780B" w:rsidRPr="00653BC6">
        <w:rPr>
          <w:b/>
        </w:rPr>
        <w:t>prac w ramach przedmiotu zamówienia</w:t>
      </w:r>
      <w:r w:rsidR="00D34ED2" w:rsidRPr="00653BC6">
        <w:rPr>
          <w:b/>
        </w:rPr>
        <w:t>:</w:t>
      </w:r>
    </w:p>
    <w:p w14:paraId="337D4C5E" w14:textId="12690E34" w:rsidR="00CD2585" w:rsidRPr="00653BC6" w:rsidRDefault="00CD2585" w:rsidP="008A4402">
      <w:pPr>
        <w:spacing w:line="276" w:lineRule="auto"/>
        <w:jc w:val="both"/>
        <w:rPr>
          <w:bCs/>
        </w:rPr>
      </w:pPr>
      <w:r w:rsidRPr="00653BC6">
        <w:rPr>
          <w:bCs/>
        </w:rPr>
        <w:t>Przedmiot zamówienia został podzielony na dwa etapy:</w:t>
      </w:r>
    </w:p>
    <w:p w14:paraId="2399C5BA" w14:textId="366D6FD7" w:rsidR="00D21559" w:rsidRPr="00653BC6" w:rsidRDefault="00CD258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Etap I - Wsparcie Zamawiającego w wyborze wykonawcy ww. zadania.</w:t>
      </w:r>
    </w:p>
    <w:p w14:paraId="04C9CB22" w14:textId="311B9D65" w:rsidR="00CD2585" w:rsidRPr="00653BC6" w:rsidRDefault="00CD2585" w:rsidP="008A4402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Wykonawca ww. zadania zostanie wyłoniony w drodz</w:t>
      </w:r>
      <w:r w:rsidR="00CE6F1B" w:rsidRPr="00653BC6">
        <w:rPr>
          <w:rFonts w:ascii="Times New Roman" w:hAnsi="Times New Roman"/>
          <w:sz w:val="24"/>
          <w:szCs w:val="24"/>
        </w:rPr>
        <w:t xml:space="preserve">e zamówienia publicznego, w trybie podstawowym, o którym mowa w art. 275 ustawy z dnia 11 września 2019 r. - Prawo zamówień publicznych (Dz. U. z 2024 r. poz. 1320 z </w:t>
      </w:r>
      <w:proofErr w:type="spellStart"/>
      <w:r w:rsidR="00CE6F1B" w:rsidRPr="00653BC6">
        <w:rPr>
          <w:rFonts w:ascii="Times New Roman" w:hAnsi="Times New Roman"/>
          <w:sz w:val="24"/>
          <w:szCs w:val="24"/>
        </w:rPr>
        <w:t>późn</w:t>
      </w:r>
      <w:proofErr w:type="spellEnd"/>
      <w:r w:rsidR="00CE6F1B" w:rsidRPr="00653BC6">
        <w:rPr>
          <w:rFonts w:ascii="Times New Roman" w:hAnsi="Times New Roman"/>
          <w:sz w:val="24"/>
          <w:szCs w:val="24"/>
        </w:rPr>
        <w:t>. zm.)</w:t>
      </w:r>
      <w:r w:rsidR="00B87C65" w:rsidRPr="00653BC6">
        <w:rPr>
          <w:rFonts w:ascii="Times New Roman" w:hAnsi="Times New Roman"/>
          <w:sz w:val="24"/>
          <w:szCs w:val="24"/>
        </w:rPr>
        <w:t>, zwanego dalej „Postępowaniem”</w:t>
      </w:r>
      <w:r w:rsidR="00CE6F1B" w:rsidRPr="00653BC6">
        <w:rPr>
          <w:rFonts w:ascii="Times New Roman" w:hAnsi="Times New Roman"/>
          <w:sz w:val="24"/>
          <w:szCs w:val="24"/>
        </w:rPr>
        <w:t>.</w:t>
      </w:r>
    </w:p>
    <w:p w14:paraId="5AA12CE8" w14:textId="77777777" w:rsidR="00B87C65" w:rsidRPr="00653BC6" w:rsidRDefault="00CE6F1B" w:rsidP="008A4402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Do obowiązków Wykonawcy w ramach tego etapu należy:</w:t>
      </w:r>
    </w:p>
    <w:p w14:paraId="6BF0B0C5" w14:textId="77777777" w:rsidR="00B87C65" w:rsidRPr="00653BC6" w:rsidRDefault="00CE6F1B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 xml:space="preserve">Weryfikacja dokumentacji przetargowej, w tym opisu przedmiotu zamówienia, projektu umowy, projektu gwarancji, specyfikacji warunków zamówienia oraz fragmentów tych dokumentów i załączników do tych dokumentów – każdorazowo w terminie </w:t>
      </w:r>
      <w:r w:rsidR="00B87C65" w:rsidRPr="00653BC6">
        <w:rPr>
          <w:rFonts w:ascii="Times New Roman" w:hAnsi="Times New Roman"/>
          <w:sz w:val="24"/>
          <w:szCs w:val="24"/>
        </w:rPr>
        <w:t>5</w:t>
      </w:r>
      <w:r w:rsidRPr="00653BC6">
        <w:rPr>
          <w:rFonts w:ascii="Times New Roman" w:hAnsi="Times New Roman"/>
          <w:sz w:val="24"/>
          <w:szCs w:val="24"/>
        </w:rPr>
        <w:t xml:space="preserve"> dni </w:t>
      </w:r>
      <w:r w:rsidR="00B87C65" w:rsidRPr="00653BC6">
        <w:rPr>
          <w:rFonts w:ascii="Times New Roman" w:hAnsi="Times New Roman"/>
          <w:sz w:val="24"/>
          <w:szCs w:val="24"/>
        </w:rPr>
        <w:t xml:space="preserve">roboczych </w:t>
      </w:r>
      <w:r w:rsidRPr="00653BC6">
        <w:rPr>
          <w:rFonts w:ascii="Times New Roman" w:hAnsi="Times New Roman"/>
          <w:sz w:val="24"/>
          <w:szCs w:val="24"/>
        </w:rPr>
        <w:t>od ich przekazania przez Zamawiającego</w:t>
      </w:r>
      <w:r w:rsidR="00B87C65" w:rsidRPr="00653BC6">
        <w:rPr>
          <w:rFonts w:ascii="Times New Roman" w:hAnsi="Times New Roman"/>
          <w:sz w:val="24"/>
          <w:szCs w:val="24"/>
        </w:rPr>
        <w:t>;</w:t>
      </w:r>
    </w:p>
    <w:p w14:paraId="621FF72E" w14:textId="78535A6C" w:rsidR="00B87C65" w:rsidRPr="00653BC6" w:rsidRDefault="00B87C65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Udział w pracach komisji przetargowej jako członek;</w:t>
      </w:r>
    </w:p>
    <w:p w14:paraId="21B2AFEC" w14:textId="3CAE2B3E" w:rsidR="00B87C65" w:rsidRPr="00653BC6" w:rsidRDefault="00CE6F1B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 xml:space="preserve">Weryfikacja pytań zadanych przez potencjalnych wykonawców </w:t>
      </w:r>
      <w:r w:rsidR="00B87C65" w:rsidRPr="00653BC6">
        <w:rPr>
          <w:rFonts w:ascii="Times New Roman" w:hAnsi="Times New Roman"/>
          <w:sz w:val="24"/>
          <w:szCs w:val="24"/>
        </w:rPr>
        <w:t>na etapie Postępowania oraz przygotowywanie odpowiedzi na zadane pytania - każdorazowo w terminie 2 dni roboczych od ich przekazania przez Zamawiającego;</w:t>
      </w:r>
    </w:p>
    <w:p w14:paraId="087078E8" w14:textId="4CBFD8A7" w:rsidR="00B87C65" w:rsidRPr="00653BC6" w:rsidRDefault="00B87C65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lastRenderedPageBreak/>
        <w:t xml:space="preserve">Weryfikacja i analiza ofert złożonych w Postępowaniu – </w:t>
      </w:r>
      <w:r w:rsidR="007D3840" w:rsidRPr="00653BC6">
        <w:rPr>
          <w:rFonts w:ascii="Times New Roman" w:hAnsi="Times New Roman"/>
          <w:sz w:val="24"/>
          <w:szCs w:val="24"/>
        </w:rPr>
        <w:t xml:space="preserve">każdorazowo </w:t>
      </w:r>
      <w:r w:rsidRPr="00653BC6">
        <w:rPr>
          <w:rFonts w:ascii="Times New Roman" w:hAnsi="Times New Roman"/>
          <w:sz w:val="24"/>
          <w:szCs w:val="24"/>
        </w:rPr>
        <w:t>w terminie 5 dni roboczych od ich przekazania przez Zamawiającego;</w:t>
      </w:r>
    </w:p>
    <w:p w14:paraId="399DDBB3" w14:textId="69255A01" w:rsidR="00B87C65" w:rsidRPr="00653BC6" w:rsidRDefault="00B87C65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 xml:space="preserve">Weryfikacja wszelkich dokumentów przygotowanych przez Zamawiającego w Postępowaniu, w tym wezwań do uzupełnienia </w:t>
      </w:r>
      <w:r w:rsidR="007D3840" w:rsidRPr="00653BC6">
        <w:rPr>
          <w:rFonts w:ascii="Times New Roman" w:hAnsi="Times New Roman"/>
          <w:sz w:val="24"/>
          <w:szCs w:val="24"/>
        </w:rPr>
        <w:t xml:space="preserve">i wyjaśnień </w:t>
      </w:r>
      <w:r w:rsidRPr="00653BC6">
        <w:rPr>
          <w:rFonts w:ascii="Times New Roman" w:hAnsi="Times New Roman"/>
          <w:sz w:val="24"/>
          <w:szCs w:val="24"/>
        </w:rPr>
        <w:t>zło</w:t>
      </w:r>
      <w:r w:rsidR="007D3840" w:rsidRPr="00653BC6">
        <w:rPr>
          <w:rFonts w:ascii="Times New Roman" w:hAnsi="Times New Roman"/>
          <w:sz w:val="24"/>
          <w:szCs w:val="24"/>
        </w:rPr>
        <w:t>żonych dokumentów - każdorazowo w terminie 2 dni roboczych od ich przekazania przez Zamawiającego;</w:t>
      </w:r>
    </w:p>
    <w:p w14:paraId="5A2121CF" w14:textId="18610805" w:rsidR="007D3840" w:rsidRPr="00653BC6" w:rsidRDefault="007D3840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Weryfikacj</w:t>
      </w:r>
      <w:r w:rsidR="0082385F" w:rsidRPr="00653BC6">
        <w:rPr>
          <w:rFonts w:ascii="Times New Roman" w:hAnsi="Times New Roman"/>
          <w:sz w:val="24"/>
          <w:szCs w:val="24"/>
        </w:rPr>
        <w:t>a</w:t>
      </w:r>
      <w:r w:rsidRPr="00653BC6">
        <w:rPr>
          <w:rFonts w:ascii="Times New Roman" w:hAnsi="Times New Roman"/>
          <w:sz w:val="24"/>
          <w:szCs w:val="24"/>
        </w:rPr>
        <w:t xml:space="preserve"> uzupełnień i wyjaśnień składanych w Postępowaniu przez wykonawców - każdorazowo w terminie 5 dni roboczych od ich przekazania przez Zamawiającego.</w:t>
      </w:r>
    </w:p>
    <w:p w14:paraId="2C2463D9" w14:textId="5D7D56DF" w:rsidR="000D7AA5" w:rsidRPr="00653BC6" w:rsidRDefault="000D7AA5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 przypadku braku wyboru wykonawcy ww. zadania w ramach pierwszego Post</w:t>
      </w:r>
      <w:r w:rsidR="0082385F" w:rsidRPr="00653BC6">
        <w:rPr>
          <w:rFonts w:ascii="Times New Roman" w:hAnsi="Times New Roman"/>
          <w:sz w:val="24"/>
          <w:szCs w:val="24"/>
        </w:rPr>
        <w:t>ę</w:t>
      </w:r>
      <w:r w:rsidRPr="00653BC6">
        <w:rPr>
          <w:rFonts w:ascii="Times New Roman" w:hAnsi="Times New Roman"/>
          <w:sz w:val="24"/>
          <w:szCs w:val="24"/>
        </w:rPr>
        <w:t>powania, przewiduje się jego maksymalnie dwukrotne powtórzenie (łącznie maksymalnie 3 Postępowania).</w:t>
      </w:r>
    </w:p>
    <w:p w14:paraId="7F00D213" w14:textId="77777777" w:rsidR="000E412F" w:rsidRPr="00653BC6" w:rsidRDefault="000E412F" w:rsidP="008A4402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2959985A" w14:textId="05251A78" w:rsidR="007D3840" w:rsidRPr="00653BC6" w:rsidRDefault="007D384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II etap – pełnienie nadzoru inwestorskiego na</w:t>
      </w:r>
      <w:r w:rsidR="000D7AA5" w:rsidRPr="00653BC6">
        <w:rPr>
          <w:rFonts w:ascii="Times New Roman" w:hAnsi="Times New Roman"/>
          <w:sz w:val="24"/>
          <w:szCs w:val="24"/>
        </w:rPr>
        <w:t>d</w:t>
      </w:r>
      <w:r w:rsidRPr="00653BC6">
        <w:rPr>
          <w:rFonts w:ascii="Times New Roman" w:hAnsi="Times New Roman"/>
          <w:sz w:val="24"/>
          <w:szCs w:val="24"/>
        </w:rPr>
        <w:t xml:space="preserve"> realizacją ww. zadania.</w:t>
      </w:r>
    </w:p>
    <w:p w14:paraId="49A25254" w14:textId="733D35C8" w:rsidR="007D3840" w:rsidRPr="00653BC6" w:rsidRDefault="007D3840" w:rsidP="008A4402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Do obowiązków Wykonawcy w ramach tego etapu należy:</w:t>
      </w:r>
    </w:p>
    <w:p w14:paraId="60A254A5" w14:textId="4D9C973E" w:rsidR="007D3840" w:rsidRPr="00653BC6" w:rsidRDefault="007D3840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 xml:space="preserve">Złożenie do właściwego </w:t>
      </w:r>
      <w:r w:rsidR="00EC6B54" w:rsidRPr="00653BC6">
        <w:rPr>
          <w:rFonts w:ascii="Times New Roman" w:hAnsi="Times New Roman"/>
          <w:sz w:val="24"/>
          <w:szCs w:val="24"/>
        </w:rPr>
        <w:t xml:space="preserve">organu </w:t>
      </w:r>
      <w:r w:rsidRPr="00653BC6">
        <w:rPr>
          <w:rFonts w:ascii="Times New Roman" w:hAnsi="Times New Roman"/>
          <w:sz w:val="24"/>
          <w:szCs w:val="24"/>
        </w:rPr>
        <w:t>w imieniu Inwestora zawiadomienia o zamierzonym terminie rozpoczęcia robót budowlanych;</w:t>
      </w:r>
    </w:p>
    <w:p w14:paraId="2AF78483" w14:textId="4AEEBB14" w:rsidR="00B71BC5" w:rsidRPr="00653BC6" w:rsidRDefault="007D3840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Pełnienie funkcji Inspektora Nadzoru Inwestorskiego zgodnie z obowiązującymi przepisami prawa, w szczególności ustawą z dnia 7 lipca 1994 r. Prawo budowlane (</w:t>
      </w:r>
      <w:r w:rsidR="00D53254" w:rsidRPr="00653BC6">
        <w:rPr>
          <w:rFonts w:ascii="Times New Roman" w:hAnsi="Times New Roman"/>
          <w:sz w:val="24"/>
          <w:szCs w:val="24"/>
        </w:rPr>
        <w:t>Dz. U. z 2026 r. poz. 524</w:t>
      </w:r>
      <w:r w:rsidRPr="00653BC6">
        <w:rPr>
          <w:rFonts w:ascii="Times New Roman" w:hAnsi="Times New Roman"/>
          <w:sz w:val="24"/>
          <w:szCs w:val="24"/>
        </w:rPr>
        <w:t>) w zakresie określonym w dokumentacji projektowej opracowanej w ramach zadania pn. „</w:t>
      </w:r>
      <w:r w:rsidR="00B71BC5" w:rsidRPr="00653BC6">
        <w:rPr>
          <w:rFonts w:ascii="Times New Roman" w:hAnsi="Times New Roman"/>
          <w:sz w:val="24"/>
          <w:szCs w:val="24"/>
        </w:rPr>
        <w:t xml:space="preserve">Opracowanie dokumentacji technicznej do budowy urządzenia stabilizującego warunki hydrologiczne w rezerwacie przyrody Jezioro </w:t>
      </w:r>
      <w:proofErr w:type="spellStart"/>
      <w:r w:rsidR="00B71BC5" w:rsidRPr="00653BC6">
        <w:rPr>
          <w:rFonts w:ascii="Times New Roman" w:hAnsi="Times New Roman"/>
          <w:sz w:val="24"/>
          <w:szCs w:val="24"/>
        </w:rPr>
        <w:t>Rakutowskie</w:t>
      </w:r>
      <w:proofErr w:type="spellEnd"/>
      <w:r w:rsidRPr="00653BC6">
        <w:rPr>
          <w:rFonts w:ascii="Times New Roman" w:hAnsi="Times New Roman"/>
          <w:sz w:val="24"/>
          <w:szCs w:val="24"/>
        </w:rPr>
        <w:t xml:space="preserve">” oraz niezbędnym do realizacji ww. zadania, </w:t>
      </w:r>
      <w:r w:rsidR="00B71BC5" w:rsidRPr="00653BC6">
        <w:rPr>
          <w:rFonts w:ascii="Times New Roman" w:hAnsi="Times New Roman"/>
          <w:sz w:val="24"/>
          <w:szCs w:val="24"/>
        </w:rPr>
        <w:t xml:space="preserve">obejmujące </w:t>
      </w:r>
      <w:r w:rsidRPr="00653BC6">
        <w:rPr>
          <w:rFonts w:ascii="Times New Roman" w:hAnsi="Times New Roman"/>
          <w:sz w:val="24"/>
          <w:szCs w:val="24"/>
        </w:rPr>
        <w:t>w szczególności:</w:t>
      </w:r>
    </w:p>
    <w:p w14:paraId="7776DE3A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przekazanie placu budowy wykonawcy robót;</w:t>
      </w:r>
    </w:p>
    <w:p w14:paraId="05776FD6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weryfikację i uzgodnienie otrzymanego projektu organizacji i harmonogramu robót</w:t>
      </w:r>
      <w:r w:rsidR="00B71BC5" w:rsidRPr="00653BC6">
        <w:rPr>
          <w:rFonts w:ascii="Times New Roman" w:hAnsi="Times New Roman"/>
          <w:sz w:val="24"/>
          <w:szCs w:val="24"/>
        </w:rPr>
        <w:t>;</w:t>
      </w:r>
    </w:p>
    <w:p w14:paraId="562BB01E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uzgodnienie z Wykonawcą procedur (wzory druków i obieg dokumentów) jakie będą obowiązywać podczas procesu prowadzenia inwestycji</w:t>
      </w:r>
      <w:r w:rsidR="00B71BC5" w:rsidRPr="00653BC6">
        <w:rPr>
          <w:rFonts w:ascii="Times New Roman" w:hAnsi="Times New Roman"/>
          <w:sz w:val="24"/>
          <w:szCs w:val="24"/>
        </w:rPr>
        <w:t>;</w:t>
      </w:r>
    </w:p>
    <w:p w14:paraId="7E232889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kontrolowanie zgodności realizacji budowy z dokumentacją projektową, harmonogramem prac, warunkami określonymi w uzgodnieniach właściwych instytucji oraz uzgodnieniami w ramach wykonanych prac budowlanych</w:t>
      </w:r>
      <w:r w:rsidR="00B71BC5" w:rsidRPr="00653BC6">
        <w:rPr>
          <w:rFonts w:ascii="Times New Roman" w:hAnsi="Times New Roman"/>
          <w:sz w:val="24"/>
          <w:szCs w:val="24"/>
        </w:rPr>
        <w:t>;</w:t>
      </w:r>
    </w:p>
    <w:p w14:paraId="15D25568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czuwanie i odpowiedzialność nad przestrzeganiem przepisów BHP przy realizacji prac budowlanych oraz właściwym oznakowaniem terenu budowy</w:t>
      </w:r>
      <w:r w:rsidR="00B71BC5" w:rsidRPr="00653BC6">
        <w:rPr>
          <w:rFonts w:ascii="Times New Roman" w:hAnsi="Times New Roman"/>
          <w:sz w:val="24"/>
          <w:szCs w:val="24"/>
        </w:rPr>
        <w:t>;</w:t>
      </w:r>
    </w:p>
    <w:p w14:paraId="45473A22" w14:textId="37B2174C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 xml:space="preserve">udzielanie stosownych wyjaśnień Wykonawcy odnośnie </w:t>
      </w:r>
      <w:r w:rsidR="0082385F" w:rsidRPr="00653BC6">
        <w:rPr>
          <w:rFonts w:ascii="Times New Roman" w:hAnsi="Times New Roman"/>
          <w:sz w:val="24"/>
          <w:szCs w:val="24"/>
        </w:rPr>
        <w:t xml:space="preserve">do </w:t>
      </w:r>
      <w:r w:rsidRPr="00653BC6">
        <w:rPr>
          <w:rFonts w:ascii="Times New Roman" w:hAnsi="Times New Roman"/>
          <w:sz w:val="24"/>
          <w:szCs w:val="24"/>
        </w:rPr>
        <w:t>wszelkich wątpliwości powstałych w toku realizacji zadania;</w:t>
      </w:r>
    </w:p>
    <w:p w14:paraId="1320A65B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dokonywanie regularnych wpisów do Dziennika Budowy, w szczególności dokumentowanie wszystkich wizyt;</w:t>
      </w:r>
    </w:p>
    <w:p w14:paraId="026CBDF1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sprawdzanie, kontrolowanie i egzekwowanie właściwej jakości robót i wyrobów budowlanych, oraz  kontrola zgodności z projektem, specyfikacją techniczną wykonania i odbioru robót oraz obowiązującymi normami, a w szczególności zapobieganie zastosowania urządzeń i wyrobów budowlanych wadliwych, niedopuszczonych do stosowania w budownictwie lub nie spełniających wymaganych parametrów technicznych;</w:t>
      </w:r>
    </w:p>
    <w:p w14:paraId="59823DC8" w14:textId="31F9BB20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sprawdz</w:t>
      </w:r>
      <w:r w:rsidR="00B71BC5" w:rsidRPr="00653BC6">
        <w:rPr>
          <w:rFonts w:ascii="Times New Roman" w:hAnsi="Times New Roman"/>
          <w:sz w:val="24"/>
          <w:szCs w:val="24"/>
        </w:rPr>
        <w:t>a</w:t>
      </w:r>
      <w:r w:rsidRPr="00653BC6">
        <w:rPr>
          <w:rFonts w:ascii="Times New Roman" w:hAnsi="Times New Roman"/>
          <w:sz w:val="24"/>
          <w:szCs w:val="24"/>
        </w:rPr>
        <w:t>nie kompletności oraz prawidłowości dokumentów sporządzonych przez Wykonawcę w trakcie realizacji robót</w:t>
      </w:r>
      <w:r w:rsidR="0082385F" w:rsidRPr="00653BC6">
        <w:rPr>
          <w:rFonts w:ascii="Times New Roman" w:hAnsi="Times New Roman"/>
          <w:sz w:val="24"/>
          <w:szCs w:val="24"/>
        </w:rPr>
        <w:t>;</w:t>
      </w:r>
    </w:p>
    <w:p w14:paraId="7225B3AE" w14:textId="0756F045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lastRenderedPageBreak/>
        <w:t>podejmowanie działań dla zabezpieczenia terminowej realizacji rob</w:t>
      </w:r>
      <w:r w:rsidR="0082385F" w:rsidRPr="00653BC6">
        <w:rPr>
          <w:rFonts w:ascii="Times New Roman" w:hAnsi="Times New Roman"/>
          <w:sz w:val="24"/>
          <w:szCs w:val="24"/>
        </w:rPr>
        <w:t>ó</w:t>
      </w:r>
      <w:r w:rsidRPr="00653BC6">
        <w:rPr>
          <w:rFonts w:ascii="Times New Roman" w:hAnsi="Times New Roman"/>
          <w:sz w:val="24"/>
          <w:szCs w:val="24"/>
        </w:rPr>
        <w:t>t budowlanych, w tym monitorowanie Zamawiającemu ryzyka niewykonania prac w terminie;</w:t>
      </w:r>
    </w:p>
    <w:p w14:paraId="7D78C632" w14:textId="587B6EBD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potwierdzanie faktycznie wykonanych rob</w:t>
      </w:r>
      <w:r w:rsidR="0082385F" w:rsidRPr="00653BC6">
        <w:rPr>
          <w:rFonts w:ascii="Times New Roman" w:hAnsi="Times New Roman"/>
          <w:sz w:val="24"/>
          <w:szCs w:val="24"/>
        </w:rPr>
        <w:t>ó</w:t>
      </w:r>
      <w:r w:rsidRPr="00653BC6">
        <w:rPr>
          <w:rFonts w:ascii="Times New Roman" w:hAnsi="Times New Roman"/>
          <w:sz w:val="24"/>
          <w:szCs w:val="24"/>
        </w:rPr>
        <w:t>t oraz egzekwowanie usunięcia stwierdzonych wad i usterek;</w:t>
      </w:r>
    </w:p>
    <w:p w14:paraId="344E31F9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sprawdzanie i odbiór rob</w:t>
      </w:r>
      <w:r w:rsidR="00B71BC5" w:rsidRPr="00653BC6">
        <w:rPr>
          <w:rFonts w:ascii="Times New Roman" w:hAnsi="Times New Roman"/>
          <w:sz w:val="24"/>
          <w:szCs w:val="24"/>
        </w:rPr>
        <w:t>ó</w:t>
      </w:r>
      <w:r w:rsidRPr="00653BC6">
        <w:rPr>
          <w:rFonts w:ascii="Times New Roman" w:hAnsi="Times New Roman"/>
          <w:sz w:val="24"/>
          <w:szCs w:val="24"/>
        </w:rPr>
        <w:t>t budowlanych ulegających zakryciu lub zanikających, potwierdzone protokołem odbioru oraz wpisem do Dziennika Budowy</w:t>
      </w:r>
      <w:r w:rsidR="00B71BC5" w:rsidRPr="00653BC6">
        <w:rPr>
          <w:rFonts w:ascii="Times New Roman" w:hAnsi="Times New Roman"/>
          <w:sz w:val="24"/>
          <w:szCs w:val="24"/>
        </w:rPr>
        <w:t>;</w:t>
      </w:r>
    </w:p>
    <w:p w14:paraId="2139B010" w14:textId="1C27CBA4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 xml:space="preserve">na żądanie Zamawiającego udział w spotkaniach, naradach i udzielanie wyjaśnień </w:t>
      </w:r>
      <w:r w:rsidR="00624765" w:rsidRPr="00653BC6">
        <w:rPr>
          <w:rFonts w:ascii="Times New Roman" w:hAnsi="Times New Roman"/>
          <w:sz w:val="24"/>
          <w:szCs w:val="24"/>
        </w:rPr>
        <w:t xml:space="preserve">w miejscu </w:t>
      </w:r>
      <w:r w:rsidR="00EC6B54" w:rsidRPr="00653BC6">
        <w:rPr>
          <w:rFonts w:ascii="Times New Roman" w:hAnsi="Times New Roman"/>
          <w:sz w:val="24"/>
          <w:szCs w:val="24"/>
        </w:rPr>
        <w:t xml:space="preserve">realizowania robót budowlanych (dalej budowy) </w:t>
      </w:r>
      <w:r w:rsidRPr="00653BC6">
        <w:rPr>
          <w:rFonts w:ascii="Times New Roman" w:hAnsi="Times New Roman"/>
          <w:sz w:val="24"/>
          <w:szCs w:val="24"/>
        </w:rPr>
        <w:t>lub w siedzibie Zamawiającego;</w:t>
      </w:r>
    </w:p>
    <w:p w14:paraId="699AE57B" w14:textId="10DE9A81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monitorowanie zagrożeń dla środowiska naturalneg</w:t>
      </w:r>
      <w:r w:rsidR="00B71BC5" w:rsidRPr="00653BC6">
        <w:rPr>
          <w:rFonts w:ascii="Times New Roman" w:hAnsi="Times New Roman"/>
          <w:sz w:val="24"/>
          <w:szCs w:val="24"/>
        </w:rPr>
        <w:t>o</w:t>
      </w:r>
      <w:r w:rsidRPr="00653BC6">
        <w:rPr>
          <w:rFonts w:ascii="Times New Roman" w:hAnsi="Times New Roman"/>
          <w:sz w:val="24"/>
          <w:szCs w:val="24"/>
        </w:rPr>
        <w:t>;</w:t>
      </w:r>
    </w:p>
    <w:p w14:paraId="2E3052F3" w14:textId="06F5C98A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stawianie się na terenie budowy na czas wykonywania rob</w:t>
      </w:r>
      <w:r w:rsidR="00B71BC5" w:rsidRPr="00653BC6">
        <w:rPr>
          <w:rFonts w:ascii="Times New Roman" w:hAnsi="Times New Roman"/>
          <w:sz w:val="24"/>
          <w:szCs w:val="24"/>
        </w:rPr>
        <w:t>ó</w:t>
      </w:r>
      <w:r w:rsidRPr="00653BC6">
        <w:rPr>
          <w:rFonts w:ascii="Times New Roman" w:hAnsi="Times New Roman"/>
          <w:sz w:val="24"/>
          <w:szCs w:val="24"/>
        </w:rPr>
        <w:t xml:space="preserve">t wymagających nadzoru przynajmniej raz w tygodniu (łącznie minimum </w:t>
      </w:r>
      <w:r w:rsidR="00624765" w:rsidRPr="00653BC6">
        <w:rPr>
          <w:rFonts w:ascii="Times New Roman" w:hAnsi="Times New Roman"/>
          <w:sz w:val="24"/>
          <w:szCs w:val="24"/>
        </w:rPr>
        <w:t>8</w:t>
      </w:r>
      <w:r w:rsidRPr="00653BC6">
        <w:rPr>
          <w:rFonts w:ascii="Times New Roman" w:hAnsi="Times New Roman"/>
          <w:sz w:val="24"/>
          <w:szCs w:val="24"/>
        </w:rPr>
        <w:t xml:space="preserve"> kontrol</w:t>
      </w:r>
      <w:r w:rsidR="00624765" w:rsidRPr="00653BC6">
        <w:rPr>
          <w:rFonts w:ascii="Times New Roman" w:hAnsi="Times New Roman"/>
          <w:sz w:val="24"/>
          <w:szCs w:val="24"/>
        </w:rPr>
        <w:t>i</w:t>
      </w:r>
      <w:r w:rsidRPr="00653BC6">
        <w:rPr>
          <w:rFonts w:ascii="Times New Roman" w:hAnsi="Times New Roman"/>
          <w:sz w:val="24"/>
          <w:szCs w:val="24"/>
        </w:rPr>
        <w:t xml:space="preserve"> w trakcie całej realizacji zadania);</w:t>
      </w:r>
    </w:p>
    <w:p w14:paraId="4B174ACB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weryfikacja ewentualnych wad w dokumentacji projektowej w trakcie wykonywania robót budowlanych, w terminie umożliwiającym ich usunięcie bez opóźnienia w realizacji prac;</w:t>
      </w:r>
    </w:p>
    <w:p w14:paraId="3825C9A6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kontrola zgodności realizacji zadania z umową zawartą pomiędzy Inwestorem (Zamawiającym) a wykonawcą robót;</w:t>
      </w:r>
    </w:p>
    <w:p w14:paraId="7A173B7E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egzekwowanie zabezpieczenia przez wykonawcę robót terenu budowy w przypadku wypowiedzenia/rozwiązania umowy  na roboty budowlane;</w:t>
      </w:r>
    </w:p>
    <w:p w14:paraId="6FD58A35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opiniowanie możliwości wprowadzenia rozwiązań zamiennych/zmian nieistotnych w stosunku do przewidzianych w projekcie, a zgłoszonych przez kierownika budowy w ramach wartości umownych zadania;</w:t>
      </w:r>
    </w:p>
    <w:p w14:paraId="577A09AE" w14:textId="13FCB76D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 przypadku odstąpienia od umowy z wykonawcą robót i częściowego wykonania robót</w:t>
      </w:r>
      <w:r w:rsidR="00B71BC5" w:rsidRPr="00653BC6">
        <w:rPr>
          <w:rFonts w:ascii="Times New Roman" w:hAnsi="Times New Roman"/>
          <w:sz w:val="24"/>
          <w:szCs w:val="24"/>
        </w:rPr>
        <w:t>,</w:t>
      </w:r>
      <w:r w:rsidRPr="00653BC6">
        <w:rPr>
          <w:rFonts w:ascii="Times New Roman" w:hAnsi="Times New Roman"/>
          <w:sz w:val="24"/>
          <w:szCs w:val="24"/>
        </w:rPr>
        <w:t xml:space="preserve"> udział w rozliczaniu umowy na roboty budowlane w tym kontrolowanie i dokonywanie rozliczenia budowy m.in. kosztorysów powykonawczych wraz z innymi dokumentami załączonymi do rozliczenia tych rob</w:t>
      </w:r>
      <w:r w:rsidR="0082385F" w:rsidRPr="00653BC6">
        <w:rPr>
          <w:rFonts w:ascii="Times New Roman" w:hAnsi="Times New Roman"/>
          <w:sz w:val="24"/>
          <w:szCs w:val="24"/>
        </w:rPr>
        <w:t>ó</w:t>
      </w:r>
      <w:r w:rsidRPr="00653BC6">
        <w:rPr>
          <w:rFonts w:ascii="Times New Roman" w:hAnsi="Times New Roman"/>
          <w:sz w:val="24"/>
          <w:szCs w:val="24"/>
        </w:rPr>
        <w:t>t, zgodnie z obowiązującymi w tym zakresie przepisami prawa i w celu sprawdzenia pod względem ilościowym i jakościowym rzeczywiście wykonanych prac oraz oceny przydatności wykonanych obiektów z punktu widzenia jakiemu mają służyć;</w:t>
      </w:r>
    </w:p>
    <w:p w14:paraId="57CEAB24" w14:textId="77777777" w:rsidR="000F764F" w:rsidRPr="00653BC6" w:rsidRDefault="007D3840" w:rsidP="000F764F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po zakończeniu rob</w:t>
      </w:r>
      <w:r w:rsidR="00B71BC5" w:rsidRPr="00653BC6">
        <w:rPr>
          <w:rFonts w:ascii="Times New Roman" w:hAnsi="Times New Roman"/>
          <w:sz w:val="24"/>
          <w:szCs w:val="24"/>
        </w:rPr>
        <w:t>ó</w:t>
      </w:r>
      <w:r w:rsidRPr="00653BC6">
        <w:rPr>
          <w:rFonts w:ascii="Times New Roman" w:hAnsi="Times New Roman"/>
          <w:sz w:val="24"/>
          <w:szCs w:val="24"/>
        </w:rPr>
        <w:t>t budowlanych, w przypadku wyniknięcia kwestii spornych pomiędzy Zamawiającym a Wykonawcą rob</w:t>
      </w:r>
      <w:r w:rsidR="00B71BC5" w:rsidRPr="00653BC6">
        <w:rPr>
          <w:rFonts w:ascii="Times New Roman" w:hAnsi="Times New Roman"/>
          <w:sz w:val="24"/>
          <w:szCs w:val="24"/>
        </w:rPr>
        <w:t>ó</w:t>
      </w:r>
      <w:r w:rsidRPr="00653BC6">
        <w:rPr>
          <w:rFonts w:ascii="Times New Roman" w:hAnsi="Times New Roman"/>
          <w:sz w:val="24"/>
          <w:szCs w:val="24"/>
        </w:rPr>
        <w:t xml:space="preserve">t budowlanych, inspektor </w:t>
      </w:r>
      <w:r w:rsidR="00B71BC5" w:rsidRPr="00653BC6">
        <w:rPr>
          <w:rFonts w:ascii="Times New Roman" w:hAnsi="Times New Roman"/>
          <w:sz w:val="24"/>
          <w:szCs w:val="24"/>
        </w:rPr>
        <w:t>n</w:t>
      </w:r>
      <w:r w:rsidRPr="00653BC6">
        <w:rPr>
          <w:rFonts w:ascii="Times New Roman" w:hAnsi="Times New Roman"/>
          <w:sz w:val="24"/>
          <w:szCs w:val="24"/>
        </w:rPr>
        <w:t>adzoru inwestorskiego zobowiązany jest do nieodpłatnego uczestnictwa w działaniach mających na celu rozstrzygniecie tych kwestii poprzez sporządzanie niezbędnych dokumentów a zwłaszcza m.in. opinii, weryfikacji dokumentacji z przeprowadzonej inwestycji itp., przez okres 24 miesięcy w ramach uzgodnionej w niniejszej umowie cen</w:t>
      </w:r>
      <w:r w:rsidR="00624765" w:rsidRPr="00653BC6">
        <w:rPr>
          <w:rFonts w:ascii="Times New Roman" w:hAnsi="Times New Roman"/>
          <w:sz w:val="24"/>
          <w:szCs w:val="24"/>
        </w:rPr>
        <w:t>y</w:t>
      </w:r>
      <w:r w:rsidRPr="00653BC6">
        <w:rPr>
          <w:rFonts w:ascii="Times New Roman" w:hAnsi="Times New Roman"/>
          <w:sz w:val="24"/>
          <w:szCs w:val="24"/>
        </w:rPr>
        <w:t xml:space="preserve"> ryczałtowej;</w:t>
      </w:r>
    </w:p>
    <w:p w14:paraId="0FDA44CA" w14:textId="77777777" w:rsidR="000F764F" w:rsidRPr="00653BC6" w:rsidRDefault="00EA1DAE" w:rsidP="000F764F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udział w odbiorze pogwarancyjnym robót budowlanych objętych inwestycją, przeprowadzanym po upływie okresu gwarancji i rękojmi udzielonej przez wykonawcę robót. W ramach udziału w odbiorze pogwarancyjnym inspektor nadzoru inwestorskiego zobowiązany jest w szczególności do:</w:t>
      </w:r>
    </w:p>
    <w:p w14:paraId="36416D8B" w14:textId="77777777" w:rsidR="000F764F" w:rsidRPr="00653BC6" w:rsidRDefault="00EA1DAE" w:rsidP="000F764F">
      <w:pPr>
        <w:pStyle w:val="Akapitzlist"/>
        <w:numPr>
          <w:ilvl w:val="0"/>
          <w:numId w:val="22"/>
        </w:numPr>
        <w:spacing w:after="0"/>
        <w:ind w:left="156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dokonania oceny stanu technicznego wykonanych urządzeń wodnych,</w:t>
      </w:r>
    </w:p>
    <w:p w14:paraId="2FD6C9C9" w14:textId="77777777" w:rsidR="000F764F" w:rsidRPr="00653BC6" w:rsidRDefault="00EA1DAE" w:rsidP="000F764F">
      <w:pPr>
        <w:pStyle w:val="Akapitzlist"/>
        <w:numPr>
          <w:ilvl w:val="0"/>
          <w:numId w:val="22"/>
        </w:numPr>
        <w:spacing w:after="0"/>
        <w:ind w:left="156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lastRenderedPageBreak/>
        <w:t>weryfikacji usunięcia wad i usterek stwierdzonych przy odbiorze końcowym oraz w okresie gwarancyjnym,</w:t>
      </w:r>
    </w:p>
    <w:p w14:paraId="451553F4" w14:textId="77777777" w:rsidR="000F764F" w:rsidRPr="00653BC6" w:rsidRDefault="00EA1DAE" w:rsidP="000F764F">
      <w:pPr>
        <w:pStyle w:val="Akapitzlist"/>
        <w:numPr>
          <w:ilvl w:val="0"/>
          <w:numId w:val="22"/>
        </w:numPr>
        <w:spacing w:after="0"/>
        <w:ind w:left="156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identyfikacji ewentualnych nowych uszkodzeń lub nieprawidłowości,</w:t>
      </w:r>
    </w:p>
    <w:p w14:paraId="2DF757F8" w14:textId="18E9314F" w:rsidR="00EA1DAE" w:rsidRPr="00653BC6" w:rsidRDefault="00EA1DAE" w:rsidP="000F764F">
      <w:pPr>
        <w:pStyle w:val="Akapitzlist"/>
        <w:numPr>
          <w:ilvl w:val="0"/>
          <w:numId w:val="22"/>
        </w:numPr>
        <w:spacing w:after="0"/>
        <w:ind w:left="156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sporządzenia pisemnej opinii lub współuczestnictwa w sporządzeniu protokołu odbioru pogwarancyjnego.</w:t>
      </w:r>
    </w:p>
    <w:p w14:paraId="7D7492F1" w14:textId="06936561" w:rsidR="00EA1DAE" w:rsidRPr="00653BC6" w:rsidRDefault="00EA1DAE" w:rsidP="000F764F">
      <w:pPr>
        <w:spacing w:line="276" w:lineRule="auto"/>
        <w:ind w:left="1134"/>
        <w:contextualSpacing/>
        <w:jc w:val="both"/>
        <w:rPr>
          <w:rFonts w:eastAsia="Calibri"/>
        </w:rPr>
      </w:pPr>
      <w:r w:rsidRPr="00653BC6">
        <w:rPr>
          <w:rFonts w:eastAsia="Calibri"/>
        </w:rPr>
        <w:t>Inspektor nadzoru inwestorskiego zobowiązany jest do zapewnienia dyspozycyjności w zakresie udziału w odbiorze pogwarancyjnym w terminie wskazanym przez Zamawiającego, przypadającym po zakończeniu okresu gwarancyjnego. Zamawiający poinformuje Wykonawcę o planowanym terminie odbioru z co najmniej 14-dniowym wyprzedzeniem</w:t>
      </w:r>
      <w:r w:rsidR="000F764F" w:rsidRPr="00653BC6">
        <w:rPr>
          <w:rFonts w:eastAsia="Calibri"/>
        </w:rPr>
        <w:t xml:space="preserve">. </w:t>
      </w:r>
      <w:r w:rsidRPr="00653BC6">
        <w:rPr>
          <w:rFonts w:eastAsia="Calibri"/>
        </w:rPr>
        <w:t>Udział w odbiorze pogwarancyjnym objęty jest wynagrodzeniem ryczałtowym za pełnienie funkcji Inspektora Nadzoru inwestorskiego i nie podlega odrębnemu wynagrodzeniu;</w:t>
      </w:r>
    </w:p>
    <w:p w14:paraId="7F440374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egzekwowanie usunięcia stwierdzonych wad i usterek w okresie gwarancji i rękojmi dla rob</w:t>
      </w:r>
      <w:r w:rsidR="00B71BC5" w:rsidRPr="00653BC6">
        <w:rPr>
          <w:rFonts w:ascii="Times New Roman" w:hAnsi="Times New Roman"/>
          <w:sz w:val="24"/>
          <w:szCs w:val="24"/>
        </w:rPr>
        <w:t>ó</w:t>
      </w:r>
      <w:r w:rsidRPr="00653BC6">
        <w:rPr>
          <w:rFonts w:ascii="Times New Roman" w:hAnsi="Times New Roman"/>
          <w:sz w:val="24"/>
          <w:szCs w:val="24"/>
        </w:rPr>
        <w:t>t objętych zamówieniem (przez okres 24 miesięcy), w ramach wynagrodzenia ryczałtowego objętego niniejszą umową;</w:t>
      </w:r>
    </w:p>
    <w:p w14:paraId="47D80411" w14:textId="4AA5540C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informowanie Zamawiającego, drogą elektroniczną na adres poczty e mail robert.szymanski</w:t>
      </w:r>
      <w:r w:rsidR="00B71BC5" w:rsidRPr="00653BC6">
        <w:rPr>
          <w:rFonts w:ascii="Times New Roman" w:hAnsi="Times New Roman"/>
          <w:sz w:val="24"/>
          <w:szCs w:val="24"/>
        </w:rPr>
        <w:t>@</w:t>
      </w:r>
      <w:r w:rsidRPr="00653BC6">
        <w:rPr>
          <w:rFonts w:ascii="Times New Roman" w:hAnsi="Times New Roman"/>
          <w:sz w:val="24"/>
          <w:szCs w:val="24"/>
        </w:rPr>
        <w:t>bydgoszcz</w:t>
      </w:r>
      <w:r w:rsidR="00B71BC5" w:rsidRPr="00653BC6">
        <w:rPr>
          <w:rFonts w:ascii="Times New Roman" w:hAnsi="Times New Roman"/>
          <w:sz w:val="24"/>
          <w:szCs w:val="24"/>
        </w:rPr>
        <w:t>.</w:t>
      </w:r>
      <w:r w:rsidRPr="00653BC6">
        <w:rPr>
          <w:rFonts w:ascii="Times New Roman" w:hAnsi="Times New Roman"/>
          <w:sz w:val="24"/>
          <w:szCs w:val="24"/>
        </w:rPr>
        <w:t xml:space="preserve">rdos.gov.pl </w:t>
      </w:r>
      <w:r w:rsidR="00B71BC5" w:rsidRPr="00653BC6">
        <w:rPr>
          <w:rFonts w:ascii="Times New Roman" w:hAnsi="Times New Roman"/>
          <w:sz w:val="24"/>
          <w:szCs w:val="24"/>
        </w:rPr>
        <w:t xml:space="preserve">lub poprzez e-Doręczenie, </w:t>
      </w:r>
      <w:r w:rsidRPr="00653BC6">
        <w:rPr>
          <w:rFonts w:ascii="Times New Roman" w:hAnsi="Times New Roman"/>
          <w:sz w:val="24"/>
          <w:szCs w:val="24"/>
        </w:rPr>
        <w:t>o zagrożeniach w realizacji zadania i występujących odstępstwach co do sposobu wykonania zadania;</w:t>
      </w:r>
    </w:p>
    <w:p w14:paraId="48600984" w14:textId="77777777" w:rsidR="00B71BC5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weryfikacja przygotowanych przez Wykonawcę rob</w:t>
      </w:r>
      <w:r w:rsidR="00B71BC5" w:rsidRPr="00653BC6">
        <w:rPr>
          <w:rFonts w:ascii="Times New Roman" w:hAnsi="Times New Roman"/>
          <w:sz w:val="24"/>
          <w:szCs w:val="24"/>
        </w:rPr>
        <w:t>ó</w:t>
      </w:r>
      <w:r w:rsidRPr="00653BC6">
        <w:rPr>
          <w:rFonts w:ascii="Times New Roman" w:hAnsi="Times New Roman"/>
          <w:sz w:val="24"/>
          <w:szCs w:val="24"/>
        </w:rPr>
        <w:t>t budowlanych dokumentów niezbędnych do odbioru inwestycji pod względem merytorycznym i formalnym w tym sprawdzenie ich kompletności;</w:t>
      </w:r>
    </w:p>
    <w:p w14:paraId="3860D1BB" w14:textId="3F3428B4" w:rsidR="007D3840" w:rsidRPr="00653BC6" w:rsidRDefault="007D3840">
      <w:pPr>
        <w:pStyle w:val="Akapitzlist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odbiór końcowy prac przy udziale Zamawiającego</w:t>
      </w:r>
      <w:r w:rsidR="00B71BC5" w:rsidRPr="00653BC6">
        <w:rPr>
          <w:rFonts w:ascii="Times New Roman" w:hAnsi="Times New Roman"/>
          <w:sz w:val="24"/>
          <w:szCs w:val="24"/>
        </w:rPr>
        <w:t>.</w:t>
      </w:r>
    </w:p>
    <w:p w14:paraId="772FA7B2" w14:textId="69F28D93" w:rsidR="00C852D5" w:rsidRPr="00653BC6" w:rsidRDefault="00B71BC5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Uzyskanie w imieniu Zamawiającego prawomocnego pozwolenia na użytkowanie, w tym przygotowanie wszystkich dokumentów do wniosku o wydanie pozwolenia na użytkowanie budowanego obiektu (oraz wniosku) i  uzyskanie stanowisk organów</w:t>
      </w:r>
      <w:r w:rsidR="00C852D5" w:rsidRPr="00653BC6">
        <w:rPr>
          <w:rFonts w:ascii="Times New Roman" w:hAnsi="Times New Roman"/>
          <w:sz w:val="24"/>
          <w:szCs w:val="24"/>
        </w:rPr>
        <w:t>,</w:t>
      </w:r>
      <w:r w:rsidRPr="00653BC6">
        <w:rPr>
          <w:rFonts w:ascii="Times New Roman" w:hAnsi="Times New Roman"/>
          <w:sz w:val="24"/>
          <w:szCs w:val="24"/>
        </w:rPr>
        <w:t xml:space="preserve"> o których mowa w art. 56 ustawy z dnia 7 lipca 1994 r. Prawo budowlane (</w:t>
      </w:r>
      <w:r w:rsidR="00D53254" w:rsidRPr="00653BC6">
        <w:rPr>
          <w:rFonts w:ascii="Times New Roman" w:hAnsi="Times New Roman"/>
          <w:sz w:val="24"/>
          <w:szCs w:val="24"/>
        </w:rPr>
        <w:t>Dz. U. z 2026 r. poz. 524</w:t>
      </w:r>
      <w:r w:rsidRPr="00653BC6">
        <w:rPr>
          <w:rFonts w:ascii="Times New Roman" w:hAnsi="Times New Roman"/>
          <w:sz w:val="24"/>
          <w:szCs w:val="24"/>
        </w:rPr>
        <w:t>)</w:t>
      </w:r>
      <w:r w:rsidR="00C852D5" w:rsidRPr="00653BC6">
        <w:rPr>
          <w:rFonts w:ascii="Times New Roman" w:hAnsi="Times New Roman"/>
          <w:sz w:val="24"/>
          <w:szCs w:val="24"/>
        </w:rPr>
        <w:t>;</w:t>
      </w:r>
    </w:p>
    <w:p w14:paraId="55F827F7" w14:textId="5FE9D8C1" w:rsidR="00C852D5" w:rsidRPr="00653BC6" w:rsidRDefault="00B71BC5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 przypadku</w:t>
      </w:r>
      <w:r w:rsidR="00EC6B54" w:rsidRPr="00653BC6">
        <w:rPr>
          <w:rFonts w:ascii="Times New Roman" w:hAnsi="Times New Roman"/>
          <w:sz w:val="24"/>
          <w:szCs w:val="24"/>
        </w:rPr>
        <w:t>,</w:t>
      </w:r>
      <w:r w:rsidRPr="00653BC6">
        <w:rPr>
          <w:rFonts w:ascii="Times New Roman" w:hAnsi="Times New Roman"/>
          <w:sz w:val="24"/>
          <w:szCs w:val="24"/>
        </w:rPr>
        <w:t xml:space="preserve"> gdy z przyczyn niezależnych od Wykonawcy/inspektora nadzoru nie jest możliwe uzyskanie prawomocnego pozwolenia na użytkowanie w terminie do 1</w:t>
      </w:r>
      <w:r w:rsidR="00F16E7F" w:rsidRPr="00653BC6">
        <w:rPr>
          <w:rFonts w:ascii="Times New Roman" w:hAnsi="Times New Roman"/>
          <w:sz w:val="24"/>
          <w:szCs w:val="24"/>
        </w:rPr>
        <w:t>0</w:t>
      </w:r>
      <w:r w:rsidRPr="00653BC6">
        <w:rPr>
          <w:rFonts w:ascii="Times New Roman" w:hAnsi="Times New Roman"/>
          <w:sz w:val="24"/>
          <w:szCs w:val="24"/>
        </w:rPr>
        <w:t xml:space="preserve"> grudnia 202</w:t>
      </w:r>
      <w:r w:rsidR="00C852D5" w:rsidRPr="00653BC6">
        <w:rPr>
          <w:rFonts w:ascii="Times New Roman" w:hAnsi="Times New Roman"/>
          <w:sz w:val="24"/>
          <w:szCs w:val="24"/>
        </w:rPr>
        <w:t>6</w:t>
      </w:r>
      <w:r w:rsidRPr="00653BC6">
        <w:rPr>
          <w:rFonts w:ascii="Times New Roman" w:hAnsi="Times New Roman"/>
          <w:sz w:val="24"/>
          <w:szCs w:val="24"/>
        </w:rPr>
        <w:t xml:space="preserve"> r. (np. opóźnienie w wykonaniu robót budowlanych)</w:t>
      </w:r>
      <w:r w:rsidR="00EC6B54" w:rsidRPr="00653BC6">
        <w:rPr>
          <w:rFonts w:ascii="Times New Roman" w:hAnsi="Times New Roman"/>
          <w:sz w:val="24"/>
          <w:szCs w:val="24"/>
        </w:rPr>
        <w:t xml:space="preserve"> Wykonawca zobowiązany jest</w:t>
      </w:r>
      <w:r w:rsidRPr="00653BC6">
        <w:rPr>
          <w:rFonts w:ascii="Times New Roman" w:hAnsi="Times New Roman"/>
          <w:sz w:val="24"/>
          <w:szCs w:val="24"/>
        </w:rPr>
        <w:t xml:space="preserve"> co najmniej</w:t>
      </w:r>
      <w:r w:rsidR="00EC6B54" w:rsidRPr="00653BC6">
        <w:rPr>
          <w:rFonts w:ascii="Times New Roman" w:hAnsi="Times New Roman"/>
          <w:sz w:val="24"/>
          <w:szCs w:val="24"/>
        </w:rPr>
        <w:t xml:space="preserve"> do</w:t>
      </w:r>
      <w:r w:rsidRPr="00653BC6">
        <w:rPr>
          <w:rFonts w:ascii="Times New Roman" w:hAnsi="Times New Roman"/>
          <w:sz w:val="24"/>
          <w:szCs w:val="24"/>
        </w:rPr>
        <w:t xml:space="preserve"> złożeni</w:t>
      </w:r>
      <w:r w:rsidR="00EC6B54" w:rsidRPr="00653BC6">
        <w:rPr>
          <w:rFonts w:ascii="Times New Roman" w:hAnsi="Times New Roman"/>
          <w:sz w:val="24"/>
          <w:szCs w:val="24"/>
        </w:rPr>
        <w:t>a</w:t>
      </w:r>
      <w:r w:rsidRPr="00653BC6">
        <w:rPr>
          <w:rFonts w:ascii="Times New Roman" w:hAnsi="Times New Roman"/>
          <w:sz w:val="24"/>
          <w:szCs w:val="24"/>
        </w:rPr>
        <w:t xml:space="preserve"> wniosku lub zatwierdzeni</w:t>
      </w:r>
      <w:r w:rsidR="00EC6B54" w:rsidRPr="00653BC6">
        <w:rPr>
          <w:rFonts w:ascii="Times New Roman" w:hAnsi="Times New Roman"/>
          <w:sz w:val="24"/>
          <w:szCs w:val="24"/>
        </w:rPr>
        <w:t>a</w:t>
      </w:r>
      <w:r w:rsidRPr="00653BC6">
        <w:rPr>
          <w:rFonts w:ascii="Times New Roman" w:hAnsi="Times New Roman"/>
          <w:sz w:val="24"/>
          <w:szCs w:val="24"/>
        </w:rPr>
        <w:t xml:space="preserve"> i dostarczeni</w:t>
      </w:r>
      <w:r w:rsidR="00EC6B54" w:rsidRPr="00653BC6">
        <w:rPr>
          <w:rFonts w:ascii="Times New Roman" w:hAnsi="Times New Roman"/>
          <w:sz w:val="24"/>
          <w:szCs w:val="24"/>
        </w:rPr>
        <w:t>a</w:t>
      </w:r>
      <w:r w:rsidRPr="00653BC6">
        <w:rPr>
          <w:rFonts w:ascii="Times New Roman" w:hAnsi="Times New Roman"/>
          <w:sz w:val="24"/>
          <w:szCs w:val="24"/>
        </w:rPr>
        <w:t xml:space="preserve"> do Zamawiającego niezbędnej dokumentacji w formie ustalonej z Zamawiającym. Poprawność przedstawianych dokumentów jest przedmiotem gwarancji</w:t>
      </w:r>
      <w:r w:rsidR="00C852D5" w:rsidRPr="00653BC6">
        <w:rPr>
          <w:rFonts w:ascii="Times New Roman" w:hAnsi="Times New Roman"/>
          <w:sz w:val="24"/>
          <w:szCs w:val="24"/>
        </w:rPr>
        <w:t>;</w:t>
      </w:r>
    </w:p>
    <w:p w14:paraId="0C33415F" w14:textId="00818D32" w:rsidR="00C852D5" w:rsidRPr="00653BC6" w:rsidRDefault="00B71BC5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Przygotowanie i uczestnictwo w kontrolach oraz czynnościach odbiorczych</w:t>
      </w:r>
      <w:r w:rsidR="00EC6B54" w:rsidRPr="00653BC6">
        <w:rPr>
          <w:rFonts w:ascii="Times New Roman" w:hAnsi="Times New Roman"/>
          <w:sz w:val="24"/>
          <w:szCs w:val="24"/>
        </w:rPr>
        <w:t xml:space="preserve"> oraz kontrolnych</w:t>
      </w:r>
      <w:r w:rsidRPr="00653BC6">
        <w:rPr>
          <w:rFonts w:ascii="Times New Roman" w:hAnsi="Times New Roman"/>
          <w:sz w:val="24"/>
          <w:szCs w:val="24"/>
        </w:rPr>
        <w:t>, przeprowadzanych przez Nadzór Budowalny i inne organy uprawnione do kontroli</w:t>
      </w:r>
      <w:r w:rsidR="005B1CDB" w:rsidRPr="00653BC6">
        <w:rPr>
          <w:rFonts w:ascii="Times New Roman" w:hAnsi="Times New Roman"/>
          <w:sz w:val="24"/>
          <w:szCs w:val="24"/>
        </w:rPr>
        <w:t xml:space="preserve"> w okresie od rozpoczęcia robót budowlanych do pozwolenia na użytkowanie</w:t>
      </w:r>
      <w:r w:rsidR="00C852D5" w:rsidRPr="00653BC6">
        <w:rPr>
          <w:rFonts w:ascii="Times New Roman" w:hAnsi="Times New Roman"/>
          <w:sz w:val="24"/>
          <w:szCs w:val="24"/>
        </w:rPr>
        <w:t>;</w:t>
      </w:r>
    </w:p>
    <w:p w14:paraId="3B6B8D4C" w14:textId="2468AC85" w:rsidR="00C852D5" w:rsidRPr="00653BC6" w:rsidRDefault="00B71BC5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Wykonywanie wszystkich innych czynności i zadań nie wymienionych w umowie na usługi, które będą konieczne do prawidłowej realizacji przedmiotowego zadania, zgodnie z wymaganiami przepisów polskiego prawa</w:t>
      </w:r>
      <w:r w:rsidR="00EC6B54" w:rsidRPr="00653BC6">
        <w:rPr>
          <w:rFonts w:ascii="Times New Roman" w:hAnsi="Times New Roman"/>
          <w:sz w:val="24"/>
          <w:szCs w:val="24"/>
        </w:rPr>
        <w:t>,</w:t>
      </w:r>
      <w:r w:rsidRPr="00653BC6">
        <w:rPr>
          <w:rFonts w:ascii="Times New Roman" w:hAnsi="Times New Roman"/>
          <w:sz w:val="24"/>
          <w:szCs w:val="24"/>
        </w:rPr>
        <w:t xml:space="preserve"> w tym prawa budowlanego</w:t>
      </w:r>
      <w:r w:rsidR="00C852D5" w:rsidRPr="00653BC6">
        <w:rPr>
          <w:rFonts w:ascii="Times New Roman" w:hAnsi="Times New Roman"/>
          <w:sz w:val="24"/>
          <w:szCs w:val="24"/>
        </w:rPr>
        <w:t>;</w:t>
      </w:r>
    </w:p>
    <w:p w14:paraId="1BA1FEB8" w14:textId="2C8731BD" w:rsidR="00C852D5" w:rsidRPr="00653BC6" w:rsidRDefault="00B71BC5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Wykonywanie przedmiotu zamówienia osobiście bez udziału podwykonawców</w:t>
      </w:r>
      <w:r w:rsidR="00EC6B54" w:rsidRPr="00653BC6">
        <w:rPr>
          <w:rFonts w:ascii="Times New Roman" w:hAnsi="Times New Roman"/>
          <w:sz w:val="24"/>
          <w:szCs w:val="24"/>
        </w:rPr>
        <w:t>,</w:t>
      </w:r>
      <w:r w:rsidRPr="00653BC6">
        <w:rPr>
          <w:rFonts w:ascii="Times New Roman" w:hAnsi="Times New Roman"/>
          <w:sz w:val="24"/>
          <w:szCs w:val="24"/>
        </w:rPr>
        <w:t xml:space="preserve"> przez osoby wyznaczone</w:t>
      </w:r>
      <w:r w:rsidR="00C852D5" w:rsidRPr="00653BC6">
        <w:rPr>
          <w:rFonts w:ascii="Times New Roman" w:hAnsi="Times New Roman"/>
          <w:sz w:val="24"/>
          <w:szCs w:val="24"/>
        </w:rPr>
        <w:t>;</w:t>
      </w:r>
    </w:p>
    <w:p w14:paraId="768B8D85" w14:textId="30B58AE6" w:rsidR="007D3840" w:rsidRPr="00653BC6" w:rsidRDefault="00B71BC5">
      <w:pPr>
        <w:pStyle w:val="Akapitzlist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Przygotowanie raportu z całości prac i wykonania umowy</w:t>
      </w:r>
      <w:r w:rsidR="00C852D5" w:rsidRPr="00653BC6">
        <w:rPr>
          <w:rFonts w:ascii="Times New Roman" w:hAnsi="Times New Roman"/>
          <w:sz w:val="24"/>
          <w:szCs w:val="24"/>
        </w:rPr>
        <w:t>.</w:t>
      </w:r>
    </w:p>
    <w:p w14:paraId="6CD1130A" w14:textId="7A0B3E70" w:rsidR="0044649B" w:rsidRPr="00653BC6" w:rsidRDefault="0044649B" w:rsidP="008A4402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653BC6">
        <w:rPr>
          <w:rFonts w:ascii="Times New Roman" w:hAnsi="Times New Roman"/>
          <w:b/>
          <w:sz w:val="24"/>
          <w:szCs w:val="24"/>
        </w:rPr>
        <w:lastRenderedPageBreak/>
        <w:t>V. Wymogi w zakresie formy dokumentacji:</w:t>
      </w:r>
    </w:p>
    <w:p w14:paraId="753BE823" w14:textId="193A228D" w:rsidR="00F16E7F" w:rsidRPr="00653BC6" w:rsidRDefault="00F16E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Raport Wstępny będzie zawierał m.in.:</w:t>
      </w:r>
    </w:p>
    <w:p w14:paraId="12433609" w14:textId="77777777" w:rsidR="00F16E7F" w:rsidRPr="00653BC6" w:rsidRDefault="00F16E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Plan pracy Inspektora Nadzoru Inwestorskiego;</w:t>
      </w:r>
    </w:p>
    <w:p w14:paraId="4D233660" w14:textId="77777777" w:rsidR="00F16E7F" w:rsidRPr="00653BC6" w:rsidRDefault="00F16E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Planowany opis działań Inspektora Nadzoru Inwestorskiego w zakresie bezpośredniego zarządzania i nadzorowania poszczególnych zadań oraz planowanych odbiorów częściowych;</w:t>
      </w:r>
    </w:p>
    <w:p w14:paraId="70016D1C" w14:textId="5AE9D40B" w:rsidR="00F16E7F" w:rsidRPr="00653BC6" w:rsidRDefault="00F16E7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Propozycje dotyczące wymaganych od Wykonawcy dokumentów, np. sprawozdań, procedur, certyfikatów itp.</w:t>
      </w:r>
    </w:p>
    <w:p w14:paraId="39F1EFC7" w14:textId="77777777" w:rsidR="00F16E7F" w:rsidRPr="00653BC6" w:rsidRDefault="00F16E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Raport końcowy będzie zawierał m.in.:</w:t>
      </w:r>
    </w:p>
    <w:p w14:paraId="6E8A2A60" w14:textId="77777777" w:rsidR="00F16E7F" w:rsidRPr="00653BC6" w:rsidRDefault="00F16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Opis wykonanego zakresu robót z wyszczególnieniem powodów ewentualnych opóźnień lub wydłużenia czasu wykonania,</w:t>
      </w:r>
    </w:p>
    <w:p w14:paraId="426C5FD2" w14:textId="77777777" w:rsidR="00F16E7F" w:rsidRPr="00653BC6" w:rsidRDefault="00F16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Opis działań Inspektora Nadzoru Inwestorskiego, podsumowanie głównych działań i decyzji podjętych w czasie pełnienia nadzoru;</w:t>
      </w:r>
    </w:p>
    <w:p w14:paraId="372285F1" w14:textId="77777777" w:rsidR="00F16E7F" w:rsidRPr="00653BC6" w:rsidRDefault="00F16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Opis napotkanych problemów oraz trudności technicznych i administracyjnych;</w:t>
      </w:r>
    </w:p>
    <w:p w14:paraId="009514E6" w14:textId="63A9A973" w:rsidR="00F16E7F" w:rsidRPr="00653BC6" w:rsidRDefault="00F16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Kopie protokołów odbioru robót bez usterek;</w:t>
      </w:r>
    </w:p>
    <w:p w14:paraId="35BE6015" w14:textId="1C29C532" w:rsidR="00F16E7F" w:rsidRPr="00653BC6" w:rsidRDefault="00F16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Zweryfikowaną dokumentację powykonawczą;</w:t>
      </w:r>
    </w:p>
    <w:p w14:paraId="780B4FF3" w14:textId="6378D101" w:rsidR="00F16E7F" w:rsidRPr="00653BC6" w:rsidRDefault="00F16E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Pozwolenie na użytkowanie.</w:t>
      </w:r>
    </w:p>
    <w:p w14:paraId="3B6579D4" w14:textId="5857CE44" w:rsidR="00F16E7F" w:rsidRPr="00653BC6" w:rsidRDefault="00F16E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Format raportów:</w:t>
      </w:r>
    </w:p>
    <w:p w14:paraId="5ABD1B13" w14:textId="77777777" w:rsidR="000E412F" w:rsidRPr="00653BC6" w:rsidRDefault="000E412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 xml:space="preserve">Raporty </w:t>
      </w:r>
      <w:r w:rsidR="004E3629" w:rsidRPr="00653BC6">
        <w:rPr>
          <w:rFonts w:ascii="Times New Roman" w:hAnsi="Times New Roman"/>
          <w:sz w:val="24"/>
          <w:szCs w:val="24"/>
        </w:rPr>
        <w:t>zostaną przekazane do siedziby Regionalnej Dyrekcji Ochrony Środowiska w Bydgoszczy w formie dokumentacji (drukowanej tekstowej i elektronicznej na płytach CD/DVD lub nośniku USB) w </w:t>
      </w:r>
      <w:r w:rsidRPr="00653BC6">
        <w:rPr>
          <w:rFonts w:ascii="Times New Roman" w:hAnsi="Times New Roman"/>
          <w:sz w:val="24"/>
          <w:szCs w:val="24"/>
        </w:rPr>
        <w:t>dwóch jednakowych</w:t>
      </w:r>
      <w:r w:rsidR="004E3629" w:rsidRPr="00653BC6">
        <w:rPr>
          <w:rFonts w:ascii="Times New Roman" w:hAnsi="Times New Roman"/>
          <w:sz w:val="24"/>
          <w:szCs w:val="24"/>
        </w:rPr>
        <w:t xml:space="preserve"> egzemplarz</w:t>
      </w:r>
      <w:r w:rsidRPr="00653BC6">
        <w:rPr>
          <w:rFonts w:ascii="Times New Roman" w:hAnsi="Times New Roman"/>
          <w:sz w:val="24"/>
          <w:szCs w:val="24"/>
        </w:rPr>
        <w:t>ach;</w:t>
      </w:r>
    </w:p>
    <w:p w14:paraId="4355FD22" w14:textId="1B2B82C3" w:rsidR="000E412F" w:rsidRPr="00653BC6" w:rsidRDefault="000E412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eastAsia="UniversPro-Roman" w:hAnsi="Times New Roman"/>
          <w:sz w:val="24"/>
          <w:szCs w:val="24"/>
          <w:lang w:eastAsia="ar-SA"/>
        </w:rPr>
        <w:t xml:space="preserve">Dokumentację powykonawczą należy wykonać w </w:t>
      </w:r>
      <w:r w:rsidR="005B1CDB" w:rsidRPr="00653BC6">
        <w:rPr>
          <w:rFonts w:ascii="Times New Roman" w:eastAsia="UniversPro-Roman" w:hAnsi="Times New Roman"/>
          <w:sz w:val="24"/>
          <w:szCs w:val="24"/>
          <w:lang w:eastAsia="ar-SA"/>
        </w:rPr>
        <w:t xml:space="preserve">liczbie </w:t>
      </w:r>
      <w:r w:rsidRPr="00653BC6">
        <w:rPr>
          <w:rFonts w:ascii="Times New Roman" w:eastAsia="UniversPro-Roman" w:hAnsi="Times New Roman"/>
          <w:sz w:val="24"/>
          <w:szCs w:val="24"/>
          <w:lang w:eastAsia="ar-SA"/>
        </w:rPr>
        <w:t>egzemplarzy wymaganych przepisami prawa oraz dodatkowy egzemplarz dla Zamawiającego;</w:t>
      </w:r>
    </w:p>
    <w:p w14:paraId="39DEA6DE" w14:textId="3E57A4B1" w:rsidR="00052541" w:rsidRPr="00653BC6" w:rsidRDefault="007F066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Opracowanie w formie wydruków powinno spełniać następujące wymagania:</w:t>
      </w:r>
    </w:p>
    <w:p w14:paraId="33763B4B" w14:textId="77777777" w:rsidR="000E412F" w:rsidRPr="00653BC6" w:rsidRDefault="0005254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należy stosować czcionkę Times New Roman 12 pkt, marginesy 2,5 cm oraz margines na oprawę dodatkowo 0,5 cm;</w:t>
      </w:r>
    </w:p>
    <w:p w14:paraId="46564B4F" w14:textId="77777777" w:rsidR="000E412F" w:rsidRPr="00653BC6" w:rsidRDefault="004464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 xml:space="preserve">format </w:t>
      </w:r>
      <w:r w:rsidR="00052541" w:rsidRPr="00653BC6">
        <w:rPr>
          <w:rFonts w:ascii="Times New Roman" w:hAnsi="Times New Roman"/>
          <w:sz w:val="24"/>
          <w:szCs w:val="24"/>
        </w:rPr>
        <w:t xml:space="preserve">dokumentacji </w:t>
      </w:r>
      <w:r w:rsidRPr="00653BC6">
        <w:rPr>
          <w:rFonts w:ascii="Times New Roman" w:hAnsi="Times New Roman"/>
          <w:sz w:val="24"/>
          <w:szCs w:val="24"/>
        </w:rPr>
        <w:t>A4</w:t>
      </w:r>
      <w:r w:rsidR="00052541" w:rsidRPr="00653BC6">
        <w:rPr>
          <w:rFonts w:ascii="Times New Roman" w:hAnsi="Times New Roman"/>
          <w:sz w:val="24"/>
          <w:szCs w:val="24"/>
        </w:rPr>
        <w:t>;</w:t>
      </w:r>
    </w:p>
    <w:p w14:paraId="671937B6" w14:textId="77777777" w:rsidR="000E412F" w:rsidRPr="00653BC6" w:rsidRDefault="0005254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dokumentację należy sporządzić w języku polskim;</w:t>
      </w:r>
    </w:p>
    <w:p w14:paraId="22FFC16E" w14:textId="77777777" w:rsidR="000E412F" w:rsidRPr="00653BC6" w:rsidRDefault="004464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dokumentacj</w:t>
      </w:r>
      <w:r w:rsidR="00052541" w:rsidRPr="00653BC6">
        <w:rPr>
          <w:rFonts w:ascii="Times New Roman" w:hAnsi="Times New Roman"/>
          <w:sz w:val="24"/>
          <w:szCs w:val="24"/>
        </w:rPr>
        <w:t>ę należy</w:t>
      </w:r>
      <w:r w:rsidRPr="00653BC6">
        <w:rPr>
          <w:rFonts w:ascii="Times New Roman" w:hAnsi="Times New Roman"/>
          <w:sz w:val="24"/>
          <w:szCs w:val="24"/>
        </w:rPr>
        <w:t xml:space="preserve"> </w:t>
      </w:r>
      <w:r w:rsidR="00536BF1" w:rsidRPr="00653BC6">
        <w:rPr>
          <w:rFonts w:ascii="Times New Roman" w:hAnsi="Times New Roman"/>
          <w:sz w:val="24"/>
          <w:szCs w:val="24"/>
        </w:rPr>
        <w:t>oprawić w sposób umożliwiający łatwe przeglądanie treści i uniemożliwiający wydostawanie się kartek, trwale podpisany z przodu: tytuł projektu, nazwiska wykonawców, rok wykonania zadania</w:t>
      </w:r>
      <w:r w:rsidR="00052541" w:rsidRPr="00653BC6">
        <w:rPr>
          <w:rFonts w:ascii="Times New Roman" w:hAnsi="Times New Roman"/>
          <w:sz w:val="24"/>
          <w:szCs w:val="24"/>
        </w:rPr>
        <w:t>;</w:t>
      </w:r>
    </w:p>
    <w:p w14:paraId="041717CF" w14:textId="2DBF67D9" w:rsidR="0064454E" w:rsidRPr="00653BC6" w:rsidRDefault="0005254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wydruki cyfrowych map tematycznych w formacie A4 lub A3 z zachowaniem odpowiedniej skali</w:t>
      </w:r>
      <w:r w:rsidR="000E412F" w:rsidRPr="00653BC6">
        <w:rPr>
          <w:rFonts w:ascii="Times New Roman" w:hAnsi="Times New Roman"/>
          <w:sz w:val="24"/>
          <w:szCs w:val="24"/>
        </w:rPr>
        <w:t>;</w:t>
      </w:r>
    </w:p>
    <w:p w14:paraId="0C6B33EB" w14:textId="77777777" w:rsidR="000E412F" w:rsidRPr="00653BC6" w:rsidRDefault="000E412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eastAsia="UniversPro-Roman" w:hAnsi="Times New Roman"/>
          <w:sz w:val="24"/>
          <w:szCs w:val="24"/>
          <w:lang w:eastAsia="ar-SA"/>
        </w:rPr>
        <w:t>Dokumentację w wersji elektronicznej należy zapisać w formacie PDF i DOC/DOCX, a w przypadku skanów dokumentów - w formacie PDF;</w:t>
      </w:r>
    </w:p>
    <w:p w14:paraId="7289EDCA" w14:textId="13F3D626" w:rsidR="000E412F" w:rsidRPr="00653BC6" w:rsidRDefault="00536B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Oznakowanie i wymagania techniczne:</w:t>
      </w:r>
    </w:p>
    <w:p w14:paraId="46460403" w14:textId="2EA7F636" w:rsidR="000E412F" w:rsidRPr="00653BC6" w:rsidRDefault="00536B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płyty CD/DVD zostaną dostarczone w opakowaniach do płyt (plastikowym lub kartonowym) czytelnie opisanych ze wskazaniem tytułu zadania oraz niezbędnych logo</w:t>
      </w:r>
      <w:r w:rsidR="000E412F" w:rsidRPr="00653BC6">
        <w:rPr>
          <w:rFonts w:ascii="Times New Roman" w:hAnsi="Times New Roman"/>
          <w:sz w:val="24"/>
          <w:szCs w:val="24"/>
        </w:rPr>
        <w:t>;</w:t>
      </w:r>
    </w:p>
    <w:p w14:paraId="393080D2" w14:textId="35B6DE73" w:rsidR="000E412F" w:rsidRPr="00653BC6" w:rsidRDefault="00536B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płyty CD/DVD lub nośniki danych USB zostaną trwale opisane poprzez wskazanie co najmniej tytułu i roku opracowania dokumentacji oraz logo RDOŚ w Bydgoszczy i znaku programu Fundusze Europejskie na Infrastrukturę, Klimat i Środowisko</w:t>
      </w:r>
      <w:r w:rsidR="000E412F" w:rsidRPr="00653BC6">
        <w:rPr>
          <w:rFonts w:ascii="Times New Roman" w:hAnsi="Times New Roman"/>
          <w:sz w:val="24"/>
          <w:szCs w:val="24"/>
        </w:rPr>
        <w:t>;</w:t>
      </w:r>
    </w:p>
    <w:p w14:paraId="65E12F44" w14:textId="2E9E3607" w:rsidR="000E412F" w:rsidRPr="00653BC6" w:rsidRDefault="00536B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lastRenderedPageBreak/>
        <w:t xml:space="preserve">na okładce lub na stronie technicznej (druga strona strony tytułowej) wszystkich sporządzanych dokumentacji i opracowań oraz na opakowaniach płyt CD/DVD należy umieścić zestawienie znaków programu Fundusze Europejskie na Infrastrukturę, Klimat i Środowisko, informację o źródle finansowania w brzmieniu: „Zrealizowano w ramach projektu </w:t>
      </w:r>
      <w:r w:rsidR="008A4402" w:rsidRPr="00653BC6">
        <w:rPr>
          <w:rFonts w:ascii="Times New Roman" w:hAnsi="Times New Roman"/>
          <w:sz w:val="24"/>
          <w:szCs w:val="24"/>
        </w:rPr>
        <w:t>FENX.01.05-IW.01-0113/24</w:t>
      </w:r>
      <w:r w:rsidRPr="00653BC6">
        <w:rPr>
          <w:rFonts w:ascii="Times New Roman" w:hAnsi="Times New Roman"/>
          <w:sz w:val="24"/>
          <w:szCs w:val="24"/>
        </w:rPr>
        <w:t xml:space="preserve"> współfinansowanego ze środków Funduszu Spójności w ramach I priorytetu Programu Fundusze Europejskie na Infrastrukturę, Klimat, Środowisko 2021-2027, działanie 1.5 Ochrona przyrody i rozwój zielonej infrastruktury pn.</w:t>
      </w:r>
      <w:r w:rsidR="008A4402" w:rsidRPr="00653BC6">
        <w:rPr>
          <w:rFonts w:ascii="Times New Roman" w:hAnsi="Times New Roman"/>
          <w:sz w:val="24"/>
          <w:szCs w:val="24"/>
        </w:rPr>
        <w:t>:</w:t>
      </w:r>
      <w:r w:rsidRPr="00653BC6">
        <w:rPr>
          <w:rFonts w:ascii="Times New Roman" w:hAnsi="Times New Roman"/>
          <w:sz w:val="24"/>
          <w:szCs w:val="24"/>
        </w:rPr>
        <w:t xml:space="preserve"> </w:t>
      </w:r>
      <w:r w:rsidR="008A4402" w:rsidRPr="00653BC6">
        <w:rPr>
          <w:rFonts w:ascii="Times New Roman" w:hAnsi="Times New Roman"/>
          <w:sz w:val="24"/>
          <w:szCs w:val="24"/>
        </w:rPr>
        <w:t>Wdrażanie działań z zakresu ochrony czynnej na obszarach Natura 2000</w:t>
      </w:r>
      <w:r w:rsidRPr="00653BC6">
        <w:rPr>
          <w:rFonts w:ascii="Times New Roman" w:hAnsi="Times New Roman"/>
          <w:sz w:val="24"/>
          <w:szCs w:val="24"/>
        </w:rPr>
        <w:t>”</w:t>
      </w:r>
      <w:r w:rsidR="000E412F" w:rsidRPr="00653BC6">
        <w:rPr>
          <w:rFonts w:ascii="Times New Roman" w:hAnsi="Times New Roman"/>
          <w:sz w:val="24"/>
          <w:szCs w:val="24"/>
        </w:rPr>
        <w:t>;</w:t>
      </w:r>
    </w:p>
    <w:p w14:paraId="3039EFB1" w14:textId="77777777" w:rsidR="000E412F" w:rsidRPr="00653BC6" w:rsidRDefault="00536B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 xml:space="preserve">wzory znaku oraz zestawienia znaków programu Fundusze Europejskie na Infrastrukturę, Klimat i Środowisko, a także zasady ich stosowania znajdują się na stronie internetowej: </w:t>
      </w:r>
      <w:hyperlink r:id="rId7" w:history="1">
        <w:r w:rsidRPr="00653BC6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https://www.feniks.gov.pl/strony/dowiedz-sie-wiecej-o-programie/promocja-programu/</w:t>
        </w:r>
      </w:hyperlink>
    </w:p>
    <w:p w14:paraId="12D40A1B" w14:textId="77777777" w:rsidR="000E412F" w:rsidRPr="00653BC6" w:rsidRDefault="00536B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na okładce lub na stronie technicznej (druga strona strony tytułowej) wszystkich sporządzanych dokumentacji i opracowań oraz na opakowaniach płyt CD/DVD należy umieścić logo Regionalnej Dyrekcji Ochrony Środowiska w Bydgoszczy, w kolorze zielonym wskazanym we wzorze na tle białym oraz informację w brzmieniu: „Wykonano na zlecenie Regionalnej Dyrekcji Ochrony Środowiska w Bydgoszczy"</w:t>
      </w:r>
      <w:r w:rsidR="000E412F" w:rsidRPr="00653BC6">
        <w:rPr>
          <w:rFonts w:ascii="Times New Roman" w:hAnsi="Times New Roman"/>
          <w:sz w:val="24"/>
          <w:szCs w:val="24"/>
        </w:rPr>
        <w:t>;</w:t>
      </w:r>
    </w:p>
    <w:p w14:paraId="67F8FB0B" w14:textId="60D1CA05" w:rsidR="00536BF1" w:rsidRPr="00653BC6" w:rsidRDefault="00536B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wzór logo Regionalnej Dyrekcji Ochrony Środowiska w Bydgoszczy:</w:t>
      </w:r>
    </w:p>
    <w:p w14:paraId="11DF7F9C" w14:textId="0E5897F9" w:rsidR="000E412F" w:rsidRPr="00653BC6" w:rsidRDefault="000E412F" w:rsidP="008A4402">
      <w:pPr>
        <w:pStyle w:val="Akapitzlist"/>
        <w:autoSpaceDE w:val="0"/>
        <w:autoSpaceDN w:val="0"/>
        <w:adjustRightInd w:val="0"/>
        <w:spacing w:after="0"/>
        <w:ind w:left="1134"/>
        <w:jc w:val="both"/>
        <w:rPr>
          <w:color w:val="FF0000"/>
        </w:rPr>
      </w:pPr>
      <w:r w:rsidRPr="00653BC6">
        <w:rPr>
          <w:rFonts w:eastAsia="UniversPro-Bold"/>
          <w:noProof/>
          <w:lang w:eastAsia="pl-PL"/>
        </w:rPr>
        <w:drawing>
          <wp:anchor distT="0" distB="0" distL="114300" distR="114300" simplePos="0" relativeHeight="251661824" behindDoc="0" locked="0" layoutInCell="1" allowOverlap="1" wp14:anchorId="77CAF003" wp14:editId="2AF53AB0">
            <wp:simplePos x="0" y="0"/>
            <wp:positionH relativeFrom="margin">
              <wp:posOffset>1781175</wp:posOffset>
            </wp:positionH>
            <wp:positionV relativeFrom="paragraph">
              <wp:posOffset>257175</wp:posOffset>
            </wp:positionV>
            <wp:extent cx="1314450" cy="1093874"/>
            <wp:effectExtent l="0" t="0" r="0" b="0"/>
            <wp:wrapTopAndBottom/>
            <wp:docPr id="173843004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93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A34B6" w14:textId="77777777" w:rsidR="000F764F" w:rsidRPr="00653BC6" w:rsidRDefault="000F764F" w:rsidP="008A4402">
      <w:pPr>
        <w:suppressAutoHyphens/>
        <w:spacing w:line="276" w:lineRule="auto"/>
        <w:jc w:val="both"/>
        <w:rPr>
          <w:b/>
        </w:rPr>
      </w:pPr>
    </w:p>
    <w:p w14:paraId="2974685A" w14:textId="4FC1DFF9" w:rsidR="00536BF1" w:rsidRPr="00653BC6" w:rsidRDefault="00536BF1" w:rsidP="008A4402">
      <w:pPr>
        <w:suppressAutoHyphens/>
        <w:spacing w:line="276" w:lineRule="auto"/>
        <w:jc w:val="both"/>
        <w:rPr>
          <w:rFonts w:eastAsia="UniversPro-Bold"/>
          <w:b/>
        </w:rPr>
      </w:pPr>
      <w:r w:rsidRPr="00653BC6">
        <w:rPr>
          <w:b/>
        </w:rPr>
        <w:t>VI. Harmonogram</w:t>
      </w:r>
      <w:r w:rsidRPr="00653BC6">
        <w:rPr>
          <w:rFonts w:eastAsia="UniversPro-Bold"/>
          <w:b/>
        </w:rPr>
        <w:t>:</w:t>
      </w:r>
    </w:p>
    <w:p w14:paraId="6FCDE26F" w14:textId="77777777" w:rsidR="000D7AA5" w:rsidRPr="00653BC6" w:rsidRDefault="000D7AA5" w:rsidP="008A4402">
      <w:pPr>
        <w:suppressAutoHyphens/>
        <w:spacing w:line="276" w:lineRule="auto"/>
        <w:jc w:val="both"/>
      </w:pPr>
      <w:r w:rsidRPr="00653BC6">
        <w:t>Planowany okres świadczenia usług: od dnia zawarcia umowy do dnia 10 grudnia 2026 r. z podziałem na dwa etapy:</w:t>
      </w:r>
    </w:p>
    <w:p w14:paraId="12A27334" w14:textId="751BB6F3" w:rsidR="000D7AA5" w:rsidRPr="00653BC6" w:rsidRDefault="000D7AA5">
      <w:pPr>
        <w:pStyle w:val="Akapitzlist"/>
        <w:numPr>
          <w:ilvl w:val="0"/>
          <w:numId w:val="5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Etap I - Wsparcie Zamawiającego w wyborze wykonawcy ww. zadania (od dnia zawarcia umowy do dnia zakończenia Postępowania – podpisania umowy z wyłonionym wykonawcą):</w:t>
      </w:r>
    </w:p>
    <w:p w14:paraId="3F359145" w14:textId="77777777" w:rsidR="000D7AA5" w:rsidRPr="00653BC6" w:rsidRDefault="000D7AA5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Weryfikacja dokumentacji przetargowej, w tym opisu przedmiotu zamówienia, projektu umowy, projektu gwarancji, specyfikacji warunków zamówienia oraz fragmentów tych dokumentów i załączników do tych dokumentów – każdorazowo w terminie 5 dni roboczych od ich przekazania przez Zamawiającego;</w:t>
      </w:r>
    </w:p>
    <w:p w14:paraId="3DE69554" w14:textId="77777777" w:rsidR="000D7AA5" w:rsidRPr="00653BC6" w:rsidRDefault="000D7AA5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Weryfikacja pytań zadanych przez potencjalnych wykonawców na etapie Postępowania oraz przygotowywanie odpowiedzi na zadane pytania - każdorazowo w terminie 2 dni roboczych od ich przekazania przez Zamawiającego;</w:t>
      </w:r>
    </w:p>
    <w:p w14:paraId="51FB80F2" w14:textId="77777777" w:rsidR="000D7AA5" w:rsidRPr="00653BC6" w:rsidRDefault="000D7AA5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Weryfikacja i analiza ofert złożonych w Postępowaniu – każdorazowo w terminie 5 dni roboczych od ich przekazania przez Zamawiającego;</w:t>
      </w:r>
    </w:p>
    <w:p w14:paraId="388E9E0E" w14:textId="77777777" w:rsidR="000D7AA5" w:rsidRPr="00653BC6" w:rsidRDefault="000D7AA5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lastRenderedPageBreak/>
        <w:t>Weryfikacja wszelkich dokumentów przygotowanych przez Zamawiającego w Postępowaniu, w tym wezwań do uzupełnienia i wyjaśnień złożonych dokumentów - każdorazowo w terminie 2 dni roboczych od ich przekazania przez Zamawiającego;</w:t>
      </w:r>
    </w:p>
    <w:p w14:paraId="2598F64E" w14:textId="338B0D8C" w:rsidR="000D7AA5" w:rsidRPr="00653BC6" w:rsidRDefault="000D7AA5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Weryfikacji uzupełnień i wyjaśnień składanych w Postępowaniu przez wykonawców - każdorazowo w terminie 5 dni roboczych od ich przekazania przez Zamawiającego</w:t>
      </w:r>
      <w:r w:rsidR="00624765" w:rsidRPr="00653BC6">
        <w:rPr>
          <w:rFonts w:ascii="Times New Roman" w:hAnsi="Times New Roman"/>
          <w:sz w:val="24"/>
          <w:szCs w:val="24"/>
        </w:rPr>
        <w:t>;</w:t>
      </w:r>
    </w:p>
    <w:p w14:paraId="00723579" w14:textId="77777777" w:rsidR="008A4402" w:rsidRPr="00653BC6" w:rsidRDefault="008A4402" w:rsidP="008A4402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5A3BE16C" w14:textId="77777777" w:rsidR="000D7AA5" w:rsidRPr="00653BC6" w:rsidRDefault="000D7AA5">
      <w:pPr>
        <w:pStyle w:val="Akapitzlist"/>
        <w:numPr>
          <w:ilvl w:val="0"/>
          <w:numId w:val="5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Etap II – pełnienie nadzoru inwestorskiego nad realizacją ww. zadania (od dnia zakończenia I etapu do dnia 10 grudnia 2026 r.:</w:t>
      </w:r>
    </w:p>
    <w:p w14:paraId="5795F315" w14:textId="77777777" w:rsidR="008A4402" w:rsidRPr="00653BC6" w:rsidRDefault="000D7AA5">
      <w:pPr>
        <w:pStyle w:val="Akapitzlist"/>
        <w:numPr>
          <w:ilvl w:val="0"/>
          <w:numId w:val="17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Wykonawca dokona weryfikacji i uzgodnienia otrzymanego projektu organizacji i harmonogramu robót w terminie 5 dni roboczych od jego otrzymania oraz </w:t>
      </w:r>
      <w:bookmarkStart w:id="0" w:name="_Hlk104969124"/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>złoży do właściwego urzędu w imieniu Inwestora zawiadomienia o zamierzonym terminie rozpoczęcia robót budowlanych</w:t>
      </w:r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>;</w:t>
      </w:r>
      <w:bookmarkEnd w:id="0"/>
    </w:p>
    <w:p w14:paraId="33CA0BAB" w14:textId="77777777" w:rsidR="008A4402" w:rsidRPr="00653BC6" w:rsidRDefault="000D7AA5">
      <w:pPr>
        <w:pStyle w:val="Akapitzlist"/>
        <w:numPr>
          <w:ilvl w:val="0"/>
          <w:numId w:val="17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Wykonawca złoży Zamawiającemu raport wstępny - w terminie </w:t>
      </w:r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>10</w:t>
      </w: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 dni </w:t>
      </w:r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roboczych </w:t>
      </w: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>od otrzymania projektu organizacji i harmonogramu robót, w tym wykaz/harmonogram odbiorów częściowych</w:t>
      </w:r>
      <w:bookmarkStart w:id="1" w:name="_Hlk102986046"/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>;</w:t>
      </w:r>
    </w:p>
    <w:p w14:paraId="3F4F6618" w14:textId="77777777" w:rsidR="008A4402" w:rsidRPr="00653BC6" w:rsidRDefault="000D7AA5">
      <w:pPr>
        <w:pStyle w:val="Akapitzlist"/>
        <w:numPr>
          <w:ilvl w:val="0"/>
          <w:numId w:val="17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Inspektor nadzoru </w:t>
      </w:r>
      <w:bookmarkEnd w:id="1"/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przystąpi do odbioru elementów przedmiotu umowy z wykonawcami robót budowlanych (części robót) w terminie 2 dni </w:t>
      </w:r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roboczych </w:t>
      </w: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>od daty zgłoszenia gotowości do takich odbiorów przez wykonawców robót budowlanych</w:t>
      </w:r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>;</w:t>
      </w:r>
    </w:p>
    <w:p w14:paraId="7942E8BB" w14:textId="3FF8A5B4" w:rsidR="008A4402" w:rsidRPr="00653BC6" w:rsidRDefault="000D7AA5">
      <w:pPr>
        <w:pStyle w:val="Akapitzlist"/>
        <w:numPr>
          <w:ilvl w:val="0"/>
          <w:numId w:val="17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Inspektor nadzoru przystąpi do odbioru końcowego w terminie </w:t>
      </w:r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>5</w:t>
      </w: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 dni </w:t>
      </w:r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roboczych </w:t>
      </w: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>od daty pisemnego zgłoszenia odbioru robót budowlanych przez wykonawcę robót budowalnych</w:t>
      </w:r>
      <w:r w:rsidRPr="00653BC6">
        <w:rPr>
          <w:rFonts w:ascii="Times New Roman" w:hAnsi="Times New Roman"/>
          <w:sz w:val="24"/>
          <w:szCs w:val="24"/>
        </w:rPr>
        <w:t xml:space="preserve"> </w:t>
      </w: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>(przy udziale Zamawiającego i w terminie uzgodnionym z Zamawiającym)</w:t>
      </w:r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>;</w:t>
      </w:r>
    </w:p>
    <w:p w14:paraId="029ADD62" w14:textId="77777777" w:rsidR="008A4402" w:rsidRPr="00653BC6" w:rsidRDefault="000D7AA5">
      <w:pPr>
        <w:pStyle w:val="Akapitzlist"/>
        <w:numPr>
          <w:ilvl w:val="0"/>
          <w:numId w:val="17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>Minimalny czas reakcji Inspektora Nadzoru Inwestorskiego w przypadku wystąpienia nagłej potrzeby jego udziału w czynnościach podejmowanych przez Zamawiającego na terenie budowy i/lub w konsultacjach z Zamawiającym nie może być dłuższy niż 24 godziny od odbioru przez Wykonawcę (Inspektora Nadzoru Inwestorskiego) informacji przekazanej przez Zamawiającego, chyba że Zamawiający postanowi inaczej lub wyznaczy konkretny termin</w:t>
      </w:r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>;</w:t>
      </w:r>
    </w:p>
    <w:p w14:paraId="3EBA8381" w14:textId="7BF65D2D" w:rsidR="000D7AA5" w:rsidRPr="00653BC6" w:rsidRDefault="000D7AA5">
      <w:pPr>
        <w:pStyle w:val="Akapitzlist"/>
        <w:numPr>
          <w:ilvl w:val="0"/>
          <w:numId w:val="17"/>
        </w:num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>Wykonawca przedłoży raport końcowy z prowadzonych prac w terminie do 1</w:t>
      </w:r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>0</w:t>
      </w: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 grudnia 202</w:t>
      </w:r>
      <w:r w:rsidR="008A4402" w:rsidRPr="00653BC6">
        <w:rPr>
          <w:rFonts w:ascii="Times New Roman" w:eastAsia="UniversPro-Bold" w:hAnsi="Times New Roman"/>
          <w:sz w:val="24"/>
          <w:szCs w:val="24"/>
          <w:lang w:eastAsia="ar-SA"/>
        </w:rPr>
        <w:t>6</w:t>
      </w:r>
      <w:r w:rsidRPr="00653BC6">
        <w:rPr>
          <w:rFonts w:ascii="Times New Roman" w:eastAsia="UniversPro-Bold" w:hAnsi="Times New Roman"/>
          <w:sz w:val="24"/>
          <w:szCs w:val="24"/>
          <w:lang w:eastAsia="ar-SA"/>
        </w:rPr>
        <w:t xml:space="preserve"> r.</w:t>
      </w:r>
    </w:p>
    <w:p w14:paraId="0CFF5227" w14:textId="77777777" w:rsidR="00603AB9" w:rsidRPr="00653BC6" w:rsidRDefault="00603AB9" w:rsidP="00603AB9">
      <w:pPr>
        <w:pStyle w:val="Akapitzlist"/>
        <w:suppressAutoHyphens/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3443E01" w14:textId="64040FC8" w:rsidR="00603AB9" w:rsidRPr="00653BC6" w:rsidRDefault="00603AB9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 xml:space="preserve">W przypadku braku wyboru wykonawcy ww. zadania i </w:t>
      </w:r>
      <w:r w:rsidR="00EC6B54" w:rsidRPr="00653BC6">
        <w:rPr>
          <w:rFonts w:ascii="Times New Roman" w:hAnsi="Times New Roman"/>
          <w:sz w:val="24"/>
          <w:szCs w:val="24"/>
        </w:rPr>
        <w:t>nie</w:t>
      </w:r>
      <w:r w:rsidRPr="00653BC6">
        <w:rPr>
          <w:rFonts w:ascii="Times New Roman" w:hAnsi="Times New Roman"/>
          <w:sz w:val="24"/>
          <w:szCs w:val="24"/>
        </w:rPr>
        <w:t xml:space="preserve">podpisania umowy na jego realizację do dnia </w:t>
      </w:r>
      <w:r w:rsidR="00D50635" w:rsidRPr="00653BC6">
        <w:rPr>
          <w:rFonts w:ascii="Times New Roman" w:hAnsi="Times New Roman"/>
          <w:sz w:val="24"/>
          <w:szCs w:val="24"/>
        </w:rPr>
        <w:t>25</w:t>
      </w:r>
      <w:r w:rsidRPr="00653BC6">
        <w:rPr>
          <w:rFonts w:ascii="Times New Roman" w:hAnsi="Times New Roman"/>
          <w:sz w:val="24"/>
          <w:szCs w:val="24"/>
        </w:rPr>
        <w:t xml:space="preserve"> września 2026 r., umowa kończy się po etapie I (etap II nie jest realizowany).</w:t>
      </w:r>
    </w:p>
    <w:p w14:paraId="756AE910" w14:textId="77777777" w:rsidR="00495E16" w:rsidRPr="00653BC6" w:rsidRDefault="00495E16" w:rsidP="008A4402">
      <w:pPr>
        <w:pStyle w:val="Akapitzlist"/>
        <w:suppressAutoHyphens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45DBDE70" w14:textId="41FE260A" w:rsidR="00536BF1" w:rsidRPr="00653BC6" w:rsidRDefault="00536BF1" w:rsidP="008A440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653BC6">
        <w:rPr>
          <w:b/>
          <w:bCs/>
        </w:rPr>
        <w:t>VII. Załączniki:</w:t>
      </w:r>
    </w:p>
    <w:p w14:paraId="282ADB30" w14:textId="77777777" w:rsidR="00F01463" w:rsidRPr="00653BC6" w:rsidRDefault="00F0146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 xml:space="preserve">Dokumentacja projektowa wykonana przez Pracownię Projektową Budownictwa Wodnego MEWPROJEKT Jan Haftka, ul. Polna 14, Brzuśce, 83-120 Subkowy w ramach zadania pn.: „Opracowanie dokumentacji technicznej do budowy urządzenia stabilizującego warunki hydrologiczne w rezerwacie przyrody Jezioro </w:t>
      </w:r>
      <w:proofErr w:type="spellStart"/>
      <w:r w:rsidRPr="00653BC6">
        <w:rPr>
          <w:rFonts w:ascii="Times New Roman" w:hAnsi="Times New Roman"/>
          <w:sz w:val="24"/>
          <w:szCs w:val="24"/>
        </w:rPr>
        <w:t>Rakutowskie</w:t>
      </w:r>
      <w:proofErr w:type="spellEnd"/>
      <w:r w:rsidRPr="00653BC6">
        <w:rPr>
          <w:rFonts w:ascii="Times New Roman" w:hAnsi="Times New Roman"/>
          <w:sz w:val="24"/>
          <w:szCs w:val="24"/>
        </w:rPr>
        <w:t>”, obejmująca:</w:t>
      </w:r>
    </w:p>
    <w:p w14:paraId="1F8201EE" w14:textId="4065045D" w:rsidR="00F01463" w:rsidRPr="00653BC6" w:rsidRDefault="00F01463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>Projekt architektoni</w:t>
      </w:r>
      <w:r w:rsidR="00F16E7F" w:rsidRPr="00653BC6">
        <w:rPr>
          <w:rFonts w:ascii="Times New Roman" w:eastAsia="TimesNewRomanPSMT" w:hAnsi="Times New Roman"/>
          <w:sz w:val="24"/>
          <w:szCs w:val="24"/>
        </w:rPr>
        <w:t>cz</w:t>
      </w:r>
      <w:r w:rsidRPr="00653BC6">
        <w:rPr>
          <w:rFonts w:ascii="Times New Roman" w:eastAsia="TimesNewRomanPSMT" w:hAnsi="Times New Roman"/>
          <w:sz w:val="24"/>
          <w:szCs w:val="24"/>
        </w:rPr>
        <w:t>no-budowlany;</w:t>
      </w:r>
    </w:p>
    <w:p w14:paraId="044AC012" w14:textId="3BD3BD04" w:rsidR="00F16E7F" w:rsidRPr="00653BC6" w:rsidRDefault="00F16E7F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>Załączniki projektu budowlanego</w:t>
      </w:r>
    </w:p>
    <w:p w14:paraId="34AFA050" w14:textId="765CC312" w:rsidR="00F01463" w:rsidRPr="00653BC6" w:rsidRDefault="00F01463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>Przedmiar robót;</w:t>
      </w:r>
    </w:p>
    <w:p w14:paraId="28B0F6D4" w14:textId="5877535E" w:rsidR="00F01463" w:rsidRPr="00653BC6" w:rsidRDefault="00F16E7F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>Projekt techniczny;</w:t>
      </w:r>
    </w:p>
    <w:p w14:paraId="727A6AE5" w14:textId="4AECFC86" w:rsidR="00F16E7F" w:rsidRPr="00653BC6" w:rsidRDefault="00F16E7F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lastRenderedPageBreak/>
        <w:t>Projekt wykonawczy;</w:t>
      </w:r>
    </w:p>
    <w:p w14:paraId="2A49524E" w14:textId="048A9037" w:rsidR="00F16E7F" w:rsidRPr="00653BC6" w:rsidRDefault="00F16E7F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>Projekt zagospodarowania terenu;</w:t>
      </w:r>
    </w:p>
    <w:p w14:paraId="58CF0BDE" w14:textId="2124E130" w:rsidR="00F16E7F" w:rsidRPr="00653BC6" w:rsidRDefault="00F16E7F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>Specyfikacje techniczne wykonania i odbioru robót budowlanych;</w:t>
      </w:r>
    </w:p>
    <w:p w14:paraId="7B53DE9C" w14:textId="5990D709" w:rsidR="00F01463" w:rsidRPr="00653BC6" w:rsidRDefault="00F01463">
      <w:pPr>
        <w:pStyle w:val="Akapitzlist"/>
        <w:numPr>
          <w:ilvl w:val="0"/>
          <w:numId w:val="9"/>
        </w:numPr>
        <w:spacing w:after="0"/>
        <w:ind w:left="709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>Operat wodnoprawny;</w:t>
      </w:r>
    </w:p>
    <w:p w14:paraId="64560BCE" w14:textId="61A23DD4" w:rsidR="00F01463" w:rsidRPr="00653BC6" w:rsidRDefault="00F0146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hAnsi="Times New Roman"/>
          <w:sz w:val="24"/>
          <w:szCs w:val="24"/>
        </w:rPr>
        <w:t>Decyzje i uzgodnienia:</w:t>
      </w:r>
    </w:p>
    <w:p w14:paraId="3D6D9410" w14:textId="2458A230" w:rsidR="00F16E7F" w:rsidRPr="00653BC6" w:rsidRDefault="00F16E7F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>Pozwolenie na budowę;</w:t>
      </w:r>
    </w:p>
    <w:p w14:paraId="3E41B3DC" w14:textId="400C629C" w:rsidR="00F16E7F" w:rsidRPr="00653BC6" w:rsidRDefault="00F16E7F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>Pozwolenie wodnoprawne wraz ze sprostowaniem i zaświadczeniem o ostateczności;</w:t>
      </w:r>
    </w:p>
    <w:p w14:paraId="5C9281BE" w14:textId="77777777" w:rsidR="00F16E7F" w:rsidRPr="00653BC6" w:rsidRDefault="00F16E7F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 xml:space="preserve">Zarządzenie Nr 15/0210/2011 Regionalnego Dyrektora Ochrony Środowiska w Bydgoszczy z dnia 28 grudnia 2011 r. w sprawie ustanowienia planu ochrony dla rezerwatu przyrody Jezioro </w:t>
      </w:r>
      <w:proofErr w:type="spellStart"/>
      <w:r w:rsidRPr="00653BC6">
        <w:rPr>
          <w:rFonts w:ascii="Times New Roman" w:eastAsia="TimesNewRomanPSMT" w:hAnsi="Times New Roman"/>
          <w:sz w:val="24"/>
          <w:szCs w:val="24"/>
        </w:rPr>
        <w:t>Rakutowskie</w:t>
      </w:r>
      <w:proofErr w:type="spellEnd"/>
      <w:r w:rsidRPr="00653BC6">
        <w:rPr>
          <w:rFonts w:ascii="Times New Roman" w:eastAsia="TimesNewRomanPSMT" w:hAnsi="Times New Roman"/>
          <w:sz w:val="24"/>
          <w:szCs w:val="24"/>
        </w:rPr>
        <w:t xml:space="preserve"> (Dz. Urz. Woj. Kuj-Pom. nr 311, poz. 3387);</w:t>
      </w:r>
    </w:p>
    <w:p w14:paraId="27E85318" w14:textId="34D7F9AF" w:rsidR="00F16E7F" w:rsidRPr="00653BC6" w:rsidRDefault="00F16E7F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NewRomanPSMT" w:hAnsi="Times New Roman"/>
          <w:sz w:val="24"/>
          <w:szCs w:val="24"/>
        </w:rPr>
      </w:pPr>
      <w:r w:rsidRPr="00653BC6">
        <w:rPr>
          <w:rFonts w:ascii="Times New Roman" w:eastAsia="TimesNewRomanPSMT" w:hAnsi="Times New Roman"/>
          <w:sz w:val="24"/>
          <w:szCs w:val="24"/>
        </w:rPr>
        <w:t xml:space="preserve">Zarządzenie Regionalnego Dyrektora Ochrony Środowiska w Bydgoszczy z dnia 29 września 2015 r. w sprawie ustanowienia planu zadań ochronnych dla obszaru Natura 2000 Błota </w:t>
      </w:r>
      <w:proofErr w:type="spellStart"/>
      <w:r w:rsidRPr="00653BC6">
        <w:rPr>
          <w:rFonts w:ascii="Times New Roman" w:eastAsia="TimesNewRomanPSMT" w:hAnsi="Times New Roman"/>
          <w:sz w:val="24"/>
          <w:szCs w:val="24"/>
        </w:rPr>
        <w:t>Rakutowskie</w:t>
      </w:r>
      <w:proofErr w:type="spellEnd"/>
      <w:r w:rsidRPr="00653BC6">
        <w:rPr>
          <w:rFonts w:ascii="Times New Roman" w:eastAsia="TimesNewRomanPSMT" w:hAnsi="Times New Roman"/>
          <w:sz w:val="24"/>
          <w:szCs w:val="24"/>
        </w:rPr>
        <w:t xml:space="preserve"> PLB040001 (Dz. Urz. Woj. Kuj-Pom. poz. 3035).</w:t>
      </w:r>
    </w:p>
    <w:p w14:paraId="584365E6" w14:textId="77777777" w:rsidR="00F16E7F" w:rsidRPr="00653BC6" w:rsidRDefault="00F16E7F" w:rsidP="008A4402">
      <w:pPr>
        <w:spacing w:line="276" w:lineRule="auto"/>
        <w:jc w:val="both"/>
        <w:rPr>
          <w:rFonts w:eastAsia="TimesNewRomanPSMT"/>
        </w:rPr>
      </w:pPr>
    </w:p>
    <w:p w14:paraId="38CBCA73" w14:textId="7FB5CE94" w:rsidR="00F16E7F" w:rsidRPr="00653BC6" w:rsidRDefault="00F16E7F" w:rsidP="008A4402">
      <w:pPr>
        <w:spacing w:line="276" w:lineRule="auto"/>
        <w:jc w:val="both"/>
        <w:rPr>
          <w:rFonts w:eastAsia="TimesNewRomanPSMT"/>
        </w:rPr>
      </w:pPr>
      <w:r w:rsidRPr="00653BC6">
        <w:rPr>
          <w:rFonts w:eastAsia="TimesNewRomanPSMT"/>
        </w:rPr>
        <w:t>Powyższe dane są dostępne pod linkiem:</w:t>
      </w:r>
    </w:p>
    <w:p w14:paraId="3C0984D6" w14:textId="416C391B" w:rsidR="00A9714A" w:rsidRDefault="00B6785D" w:rsidP="008A4402">
      <w:pPr>
        <w:spacing w:line="276" w:lineRule="auto"/>
        <w:jc w:val="both"/>
        <w:rPr>
          <w:rFonts w:eastAsia="TimesNewRomanPSMT"/>
        </w:rPr>
      </w:pPr>
      <w:hyperlink r:id="rId9" w:history="1">
        <w:r w:rsidRPr="00653BC6">
          <w:rPr>
            <w:rStyle w:val="Hipercze"/>
            <w:rFonts w:eastAsia="TimesNewRomanPSMT"/>
          </w:rPr>
          <w:t>http://cloud.rdos-bydgoszcz.pl:4590/share.cgi?ssid=876f17ab46f6467c8eecb20df5f54e88</w:t>
        </w:r>
      </w:hyperlink>
    </w:p>
    <w:p w14:paraId="3F5E5F2F" w14:textId="77777777" w:rsidR="00B6785D" w:rsidRPr="00B6785D" w:rsidRDefault="00B6785D" w:rsidP="008A4402">
      <w:pPr>
        <w:spacing w:line="276" w:lineRule="auto"/>
        <w:jc w:val="both"/>
        <w:rPr>
          <w:rFonts w:eastAsia="TimesNewRomanPSMT"/>
        </w:rPr>
      </w:pPr>
    </w:p>
    <w:sectPr w:rsidR="00B6785D" w:rsidRPr="00B6785D" w:rsidSect="003225C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B0ED" w14:textId="77777777" w:rsidR="005C51EE" w:rsidRDefault="005C51EE" w:rsidP="009530E1">
      <w:r>
        <w:separator/>
      </w:r>
    </w:p>
  </w:endnote>
  <w:endnote w:type="continuationSeparator" w:id="0">
    <w:p w14:paraId="2DB06081" w14:textId="77777777" w:rsidR="005C51EE" w:rsidRDefault="005C51EE" w:rsidP="0095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UniversPro-Roman">
    <w:charset w:val="EE"/>
    <w:family w:val="swiss"/>
    <w:pitch w:val="default"/>
  </w:font>
  <w:font w:name="UniversPro-Bold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9F5F" w14:textId="77777777" w:rsidR="00270144" w:rsidRDefault="00B820A8">
    <w:pPr>
      <w:pStyle w:val="Stopka"/>
      <w:jc w:val="right"/>
    </w:pPr>
    <w:r>
      <w:fldChar w:fldCharType="begin"/>
    </w:r>
    <w:r w:rsidR="00270144">
      <w:instrText>PAGE   \* MERGEFORMAT</w:instrText>
    </w:r>
    <w:r>
      <w:fldChar w:fldCharType="separate"/>
    </w:r>
    <w:r w:rsidR="00E6648A">
      <w:rPr>
        <w:noProof/>
      </w:rPr>
      <w:t>9</w:t>
    </w:r>
    <w:r>
      <w:fldChar w:fldCharType="end"/>
    </w:r>
  </w:p>
  <w:p w14:paraId="44ECEAF5" w14:textId="77777777" w:rsidR="00270144" w:rsidRDefault="002701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963D" w14:textId="29A09561" w:rsidR="003225CB" w:rsidRDefault="003225CB">
    <w:pPr>
      <w:pStyle w:val="Stopka"/>
    </w:pPr>
    <w:r>
      <w:rPr>
        <w:noProof/>
      </w:rPr>
      <w:drawing>
        <wp:inline distT="0" distB="0" distL="0" distR="0" wp14:anchorId="108F78FE" wp14:editId="6B215813">
          <wp:extent cx="5248910" cy="749935"/>
          <wp:effectExtent l="0" t="0" r="8890" b="0"/>
          <wp:docPr id="16887969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E478" w14:textId="77777777" w:rsidR="005C51EE" w:rsidRDefault="005C51EE" w:rsidP="009530E1">
      <w:r>
        <w:separator/>
      </w:r>
    </w:p>
  </w:footnote>
  <w:footnote w:type="continuationSeparator" w:id="0">
    <w:p w14:paraId="6042E460" w14:textId="77777777" w:rsidR="005C51EE" w:rsidRDefault="005C51EE" w:rsidP="0095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6AB1" w14:textId="2C9ACB83" w:rsidR="003225CB" w:rsidRDefault="003225CB">
    <w:pPr>
      <w:pStyle w:val="Nagwek"/>
    </w:pPr>
    <w:r>
      <w:rPr>
        <w:noProof/>
      </w:rPr>
      <w:drawing>
        <wp:inline distT="0" distB="0" distL="0" distR="0" wp14:anchorId="497E2DEA" wp14:editId="08B4553C">
          <wp:extent cx="4937760" cy="914400"/>
          <wp:effectExtent l="0" t="0" r="0" b="0"/>
          <wp:docPr id="1610665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84"/>
        </w:tabs>
        <w:ind w:left="3884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0440B0"/>
    <w:multiLevelType w:val="hybridMultilevel"/>
    <w:tmpl w:val="A7887AF8"/>
    <w:lvl w:ilvl="0" w:tplc="D446091A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FB1D96"/>
    <w:multiLevelType w:val="hybridMultilevel"/>
    <w:tmpl w:val="8B46A0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C33C9"/>
    <w:multiLevelType w:val="hybridMultilevel"/>
    <w:tmpl w:val="BFE08136"/>
    <w:lvl w:ilvl="0" w:tplc="04150011">
      <w:start w:val="1"/>
      <w:numFmt w:val="decimal"/>
      <w:lvlText w:val="%1)"/>
      <w:lvlJc w:val="left"/>
      <w:pPr>
        <w:ind w:left="1068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629D4"/>
    <w:multiLevelType w:val="hybridMultilevel"/>
    <w:tmpl w:val="C51E9E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741EA"/>
    <w:multiLevelType w:val="hybridMultilevel"/>
    <w:tmpl w:val="C06A22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8C23068"/>
    <w:multiLevelType w:val="hybridMultilevel"/>
    <w:tmpl w:val="8A6E3210"/>
    <w:lvl w:ilvl="0" w:tplc="FF7E4DF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3A435504"/>
    <w:multiLevelType w:val="multilevel"/>
    <w:tmpl w:val="96A26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B8F1F69"/>
    <w:multiLevelType w:val="hybridMultilevel"/>
    <w:tmpl w:val="9F96E8B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CE74F1"/>
    <w:multiLevelType w:val="hybridMultilevel"/>
    <w:tmpl w:val="3550BF72"/>
    <w:lvl w:ilvl="0" w:tplc="D44609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E30C30"/>
    <w:multiLevelType w:val="hybridMultilevel"/>
    <w:tmpl w:val="82BAB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60441D"/>
    <w:multiLevelType w:val="hybridMultilevel"/>
    <w:tmpl w:val="9F96E8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1E4A4D"/>
    <w:multiLevelType w:val="hybridMultilevel"/>
    <w:tmpl w:val="A0F2F5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D72BD"/>
    <w:multiLevelType w:val="hybridMultilevel"/>
    <w:tmpl w:val="168E848A"/>
    <w:lvl w:ilvl="0" w:tplc="D446091A">
      <w:start w:val="1"/>
      <w:numFmt w:val="bullet"/>
      <w:lvlText w:val=""/>
      <w:lvlJc w:val="left"/>
      <w:pPr>
        <w:ind w:left="185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2CC1360"/>
    <w:multiLevelType w:val="hybridMultilevel"/>
    <w:tmpl w:val="A44A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81F4C"/>
    <w:multiLevelType w:val="hybridMultilevel"/>
    <w:tmpl w:val="B4908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701160"/>
    <w:multiLevelType w:val="multilevel"/>
    <w:tmpl w:val="96A26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B4B02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636984"/>
    <w:multiLevelType w:val="hybridMultilevel"/>
    <w:tmpl w:val="73FCFA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D215269"/>
    <w:multiLevelType w:val="hybridMultilevel"/>
    <w:tmpl w:val="80D857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FE57549"/>
    <w:multiLevelType w:val="hybridMultilevel"/>
    <w:tmpl w:val="75CA36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FB8035A"/>
    <w:multiLevelType w:val="hybridMultilevel"/>
    <w:tmpl w:val="5FA0D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534407">
    <w:abstractNumId w:val="17"/>
  </w:num>
  <w:num w:numId="2" w16cid:durableId="155003293">
    <w:abstractNumId w:val="18"/>
  </w:num>
  <w:num w:numId="3" w16cid:durableId="808089221">
    <w:abstractNumId w:val="8"/>
  </w:num>
  <w:num w:numId="4" w16cid:durableId="2106144179">
    <w:abstractNumId w:val="15"/>
  </w:num>
  <w:num w:numId="5" w16cid:durableId="1717007621">
    <w:abstractNumId w:val="22"/>
  </w:num>
  <w:num w:numId="6" w16cid:durableId="2061781969">
    <w:abstractNumId w:val="12"/>
  </w:num>
  <w:num w:numId="7" w16cid:durableId="1995985650">
    <w:abstractNumId w:val="11"/>
  </w:num>
  <w:num w:numId="8" w16cid:durableId="730465664">
    <w:abstractNumId w:val="10"/>
  </w:num>
  <w:num w:numId="9" w16cid:durableId="77024130">
    <w:abstractNumId w:val="20"/>
  </w:num>
  <w:num w:numId="10" w16cid:durableId="294871095">
    <w:abstractNumId w:val="19"/>
  </w:num>
  <w:num w:numId="11" w16cid:durableId="1587690056">
    <w:abstractNumId w:val="5"/>
  </w:num>
  <w:num w:numId="12" w16cid:durableId="634717974">
    <w:abstractNumId w:val="3"/>
  </w:num>
  <w:num w:numId="13" w16cid:durableId="1536580902">
    <w:abstractNumId w:val="13"/>
  </w:num>
  <w:num w:numId="14" w16cid:durableId="672807637">
    <w:abstractNumId w:val="14"/>
  </w:num>
  <w:num w:numId="15" w16cid:durableId="2092965352">
    <w:abstractNumId w:val="2"/>
  </w:num>
  <w:num w:numId="16" w16cid:durableId="1216819548">
    <w:abstractNumId w:val="9"/>
  </w:num>
  <w:num w:numId="17" w16cid:durableId="1651786925">
    <w:abstractNumId w:val="21"/>
  </w:num>
  <w:num w:numId="18" w16cid:durableId="1838038876">
    <w:abstractNumId w:val="16"/>
  </w:num>
  <w:num w:numId="19" w16cid:durableId="6893324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6996431">
    <w:abstractNumId w:val="7"/>
  </w:num>
  <w:num w:numId="21" w16cid:durableId="1441098239">
    <w:abstractNumId w:val="4"/>
  </w:num>
  <w:num w:numId="22" w16cid:durableId="1121995948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A5"/>
    <w:rsid w:val="0000003B"/>
    <w:rsid w:val="000046E1"/>
    <w:rsid w:val="00004B91"/>
    <w:rsid w:val="00011AA3"/>
    <w:rsid w:val="00022F76"/>
    <w:rsid w:val="00023B51"/>
    <w:rsid w:val="0003077C"/>
    <w:rsid w:val="0003133F"/>
    <w:rsid w:val="0003515B"/>
    <w:rsid w:val="0004156D"/>
    <w:rsid w:val="00052541"/>
    <w:rsid w:val="00053056"/>
    <w:rsid w:val="0005593F"/>
    <w:rsid w:val="00063BB6"/>
    <w:rsid w:val="00064098"/>
    <w:rsid w:val="000756F6"/>
    <w:rsid w:val="00075F0D"/>
    <w:rsid w:val="00076716"/>
    <w:rsid w:val="00076C0E"/>
    <w:rsid w:val="000841A5"/>
    <w:rsid w:val="000842A1"/>
    <w:rsid w:val="00093375"/>
    <w:rsid w:val="00093CDA"/>
    <w:rsid w:val="00095F90"/>
    <w:rsid w:val="000A33E7"/>
    <w:rsid w:val="000A34BF"/>
    <w:rsid w:val="000A7814"/>
    <w:rsid w:val="000B0266"/>
    <w:rsid w:val="000B35B5"/>
    <w:rsid w:val="000B4293"/>
    <w:rsid w:val="000C1AD9"/>
    <w:rsid w:val="000C5A7E"/>
    <w:rsid w:val="000D627C"/>
    <w:rsid w:val="000D7AA5"/>
    <w:rsid w:val="000E1416"/>
    <w:rsid w:val="000E1AE8"/>
    <w:rsid w:val="000E412F"/>
    <w:rsid w:val="000E58FA"/>
    <w:rsid w:val="000F1C5E"/>
    <w:rsid w:val="000F533E"/>
    <w:rsid w:val="000F764F"/>
    <w:rsid w:val="0010022D"/>
    <w:rsid w:val="00107495"/>
    <w:rsid w:val="00107DEE"/>
    <w:rsid w:val="001127B4"/>
    <w:rsid w:val="00117C23"/>
    <w:rsid w:val="00120DBE"/>
    <w:rsid w:val="001213CA"/>
    <w:rsid w:val="0012719C"/>
    <w:rsid w:val="0012726A"/>
    <w:rsid w:val="0012774B"/>
    <w:rsid w:val="0013005D"/>
    <w:rsid w:val="00130C8E"/>
    <w:rsid w:val="00142223"/>
    <w:rsid w:val="00143082"/>
    <w:rsid w:val="00143E7C"/>
    <w:rsid w:val="00156946"/>
    <w:rsid w:val="00156C78"/>
    <w:rsid w:val="00161341"/>
    <w:rsid w:val="00164DCE"/>
    <w:rsid w:val="001654EC"/>
    <w:rsid w:val="00165696"/>
    <w:rsid w:val="00165708"/>
    <w:rsid w:val="00170A2B"/>
    <w:rsid w:val="00171305"/>
    <w:rsid w:val="0017250A"/>
    <w:rsid w:val="00186040"/>
    <w:rsid w:val="001943BA"/>
    <w:rsid w:val="00194475"/>
    <w:rsid w:val="00195335"/>
    <w:rsid w:val="00196530"/>
    <w:rsid w:val="001A4729"/>
    <w:rsid w:val="001B0029"/>
    <w:rsid w:val="001C1581"/>
    <w:rsid w:val="001C6E24"/>
    <w:rsid w:val="001D14BA"/>
    <w:rsid w:val="001D359E"/>
    <w:rsid w:val="001D3DAD"/>
    <w:rsid w:val="001D61D9"/>
    <w:rsid w:val="001E0D76"/>
    <w:rsid w:val="001E386D"/>
    <w:rsid w:val="001F0B84"/>
    <w:rsid w:val="001F0EFE"/>
    <w:rsid w:val="001F18C2"/>
    <w:rsid w:val="001F1E0E"/>
    <w:rsid w:val="001F24B4"/>
    <w:rsid w:val="00206463"/>
    <w:rsid w:val="00210213"/>
    <w:rsid w:val="00211ABE"/>
    <w:rsid w:val="0021377D"/>
    <w:rsid w:val="00222F0A"/>
    <w:rsid w:val="002277FD"/>
    <w:rsid w:val="0023302F"/>
    <w:rsid w:val="00237FEF"/>
    <w:rsid w:val="0024077A"/>
    <w:rsid w:val="00240A71"/>
    <w:rsid w:val="0024192D"/>
    <w:rsid w:val="00252CC6"/>
    <w:rsid w:val="0025330A"/>
    <w:rsid w:val="0025369C"/>
    <w:rsid w:val="00254FB1"/>
    <w:rsid w:val="00257955"/>
    <w:rsid w:val="002614A9"/>
    <w:rsid w:val="002615A2"/>
    <w:rsid w:val="002661FB"/>
    <w:rsid w:val="00270144"/>
    <w:rsid w:val="00271FA9"/>
    <w:rsid w:val="00274885"/>
    <w:rsid w:val="00280E39"/>
    <w:rsid w:val="002829F6"/>
    <w:rsid w:val="00290242"/>
    <w:rsid w:val="00290DA3"/>
    <w:rsid w:val="00292A05"/>
    <w:rsid w:val="00293769"/>
    <w:rsid w:val="002A5E4F"/>
    <w:rsid w:val="002A7B2A"/>
    <w:rsid w:val="002A7E66"/>
    <w:rsid w:val="002B62A6"/>
    <w:rsid w:val="002C6C75"/>
    <w:rsid w:val="002D7BCA"/>
    <w:rsid w:val="002E0FB0"/>
    <w:rsid w:val="002E1158"/>
    <w:rsid w:val="002E3AA5"/>
    <w:rsid w:val="002E7B06"/>
    <w:rsid w:val="002F2C13"/>
    <w:rsid w:val="002F5BFA"/>
    <w:rsid w:val="002F75D3"/>
    <w:rsid w:val="00300CA7"/>
    <w:rsid w:val="00304CB6"/>
    <w:rsid w:val="003071E9"/>
    <w:rsid w:val="00310980"/>
    <w:rsid w:val="003132F9"/>
    <w:rsid w:val="00316B41"/>
    <w:rsid w:val="003225CB"/>
    <w:rsid w:val="0033725F"/>
    <w:rsid w:val="0034309A"/>
    <w:rsid w:val="00351263"/>
    <w:rsid w:val="00352E04"/>
    <w:rsid w:val="00362621"/>
    <w:rsid w:val="0036625D"/>
    <w:rsid w:val="00371598"/>
    <w:rsid w:val="00374CB0"/>
    <w:rsid w:val="0037623F"/>
    <w:rsid w:val="00377DDE"/>
    <w:rsid w:val="00381FCF"/>
    <w:rsid w:val="00382327"/>
    <w:rsid w:val="00392810"/>
    <w:rsid w:val="003931AD"/>
    <w:rsid w:val="00393D95"/>
    <w:rsid w:val="003A134C"/>
    <w:rsid w:val="003A1C0B"/>
    <w:rsid w:val="003A368C"/>
    <w:rsid w:val="003A48B4"/>
    <w:rsid w:val="003B307A"/>
    <w:rsid w:val="003B43C6"/>
    <w:rsid w:val="003B4497"/>
    <w:rsid w:val="003B5D8A"/>
    <w:rsid w:val="003B676C"/>
    <w:rsid w:val="003B70E5"/>
    <w:rsid w:val="003B7828"/>
    <w:rsid w:val="003B7F55"/>
    <w:rsid w:val="003C1D2C"/>
    <w:rsid w:val="003C58DA"/>
    <w:rsid w:val="003D35B4"/>
    <w:rsid w:val="003D3C0B"/>
    <w:rsid w:val="003D49ED"/>
    <w:rsid w:val="003D7264"/>
    <w:rsid w:val="003E1A8C"/>
    <w:rsid w:val="003E1DE0"/>
    <w:rsid w:val="003F05EE"/>
    <w:rsid w:val="00404C74"/>
    <w:rsid w:val="00410943"/>
    <w:rsid w:val="00412C23"/>
    <w:rsid w:val="00414F14"/>
    <w:rsid w:val="00423979"/>
    <w:rsid w:val="00430275"/>
    <w:rsid w:val="00432580"/>
    <w:rsid w:val="00434545"/>
    <w:rsid w:val="00440AF9"/>
    <w:rsid w:val="00443087"/>
    <w:rsid w:val="00445091"/>
    <w:rsid w:val="0044649B"/>
    <w:rsid w:val="004465C9"/>
    <w:rsid w:val="00447A65"/>
    <w:rsid w:val="00470FF3"/>
    <w:rsid w:val="00473395"/>
    <w:rsid w:val="004745CF"/>
    <w:rsid w:val="00490F32"/>
    <w:rsid w:val="00490FF1"/>
    <w:rsid w:val="00495E16"/>
    <w:rsid w:val="0049644D"/>
    <w:rsid w:val="004A24D7"/>
    <w:rsid w:val="004A295A"/>
    <w:rsid w:val="004A2FD2"/>
    <w:rsid w:val="004B0E07"/>
    <w:rsid w:val="004B2B40"/>
    <w:rsid w:val="004B535C"/>
    <w:rsid w:val="004C18B7"/>
    <w:rsid w:val="004C6081"/>
    <w:rsid w:val="004D0F55"/>
    <w:rsid w:val="004D4CE2"/>
    <w:rsid w:val="004D7D4C"/>
    <w:rsid w:val="004E3629"/>
    <w:rsid w:val="004F2545"/>
    <w:rsid w:val="004F3BC7"/>
    <w:rsid w:val="004F4C70"/>
    <w:rsid w:val="004F79E0"/>
    <w:rsid w:val="00502F07"/>
    <w:rsid w:val="0050541E"/>
    <w:rsid w:val="00510A83"/>
    <w:rsid w:val="0051226F"/>
    <w:rsid w:val="00513709"/>
    <w:rsid w:val="00515A3A"/>
    <w:rsid w:val="005206E1"/>
    <w:rsid w:val="00523730"/>
    <w:rsid w:val="00524A98"/>
    <w:rsid w:val="00526A91"/>
    <w:rsid w:val="0053188B"/>
    <w:rsid w:val="00531C1A"/>
    <w:rsid w:val="0053403F"/>
    <w:rsid w:val="00536A30"/>
    <w:rsid w:val="00536BF1"/>
    <w:rsid w:val="005371AE"/>
    <w:rsid w:val="00540CBC"/>
    <w:rsid w:val="00541A88"/>
    <w:rsid w:val="00546377"/>
    <w:rsid w:val="00554BB4"/>
    <w:rsid w:val="00555AA9"/>
    <w:rsid w:val="00557E9A"/>
    <w:rsid w:val="005611F8"/>
    <w:rsid w:val="005651EE"/>
    <w:rsid w:val="00566D38"/>
    <w:rsid w:val="00570ED9"/>
    <w:rsid w:val="00574D8E"/>
    <w:rsid w:val="005764F5"/>
    <w:rsid w:val="0058719E"/>
    <w:rsid w:val="00594619"/>
    <w:rsid w:val="00597469"/>
    <w:rsid w:val="005A0623"/>
    <w:rsid w:val="005A4330"/>
    <w:rsid w:val="005A77B0"/>
    <w:rsid w:val="005A77F6"/>
    <w:rsid w:val="005B137F"/>
    <w:rsid w:val="005B1CDB"/>
    <w:rsid w:val="005B3E4D"/>
    <w:rsid w:val="005B659E"/>
    <w:rsid w:val="005C33A5"/>
    <w:rsid w:val="005C51EE"/>
    <w:rsid w:val="005C6DB7"/>
    <w:rsid w:val="005D2AEF"/>
    <w:rsid w:val="005D3F4D"/>
    <w:rsid w:val="005E107D"/>
    <w:rsid w:val="005F1624"/>
    <w:rsid w:val="005F1D93"/>
    <w:rsid w:val="005F5935"/>
    <w:rsid w:val="00603AB9"/>
    <w:rsid w:val="00604775"/>
    <w:rsid w:val="0060498A"/>
    <w:rsid w:val="0060780B"/>
    <w:rsid w:val="00614E69"/>
    <w:rsid w:val="00615D06"/>
    <w:rsid w:val="00621CF0"/>
    <w:rsid w:val="006232B4"/>
    <w:rsid w:val="00623A30"/>
    <w:rsid w:val="00624765"/>
    <w:rsid w:val="00634E12"/>
    <w:rsid w:val="00635824"/>
    <w:rsid w:val="00636BDB"/>
    <w:rsid w:val="0064091A"/>
    <w:rsid w:val="0064454E"/>
    <w:rsid w:val="00650843"/>
    <w:rsid w:val="006515CF"/>
    <w:rsid w:val="00653BC6"/>
    <w:rsid w:val="006574CB"/>
    <w:rsid w:val="00660953"/>
    <w:rsid w:val="00673037"/>
    <w:rsid w:val="00677817"/>
    <w:rsid w:val="006800FF"/>
    <w:rsid w:val="00680182"/>
    <w:rsid w:val="006809B4"/>
    <w:rsid w:val="00681205"/>
    <w:rsid w:val="0068235D"/>
    <w:rsid w:val="00687F77"/>
    <w:rsid w:val="006A6F49"/>
    <w:rsid w:val="006B633B"/>
    <w:rsid w:val="006C20AE"/>
    <w:rsid w:val="006C2F46"/>
    <w:rsid w:val="006C3494"/>
    <w:rsid w:val="006C6FB3"/>
    <w:rsid w:val="006C76A0"/>
    <w:rsid w:val="006D0498"/>
    <w:rsid w:val="006D0FE9"/>
    <w:rsid w:val="006D1B03"/>
    <w:rsid w:val="006D2CED"/>
    <w:rsid w:val="006F43BD"/>
    <w:rsid w:val="00707073"/>
    <w:rsid w:val="00707697"/>
    <w:rsid w:val="00710846"/>
    <w:rsid w:val="00716B02"/>
    <w:rsid w:val="00725247"/>
    <w:rsid w:val="00725D42"/>
    <w:rsid w:val="007277F9"/>
    <w:rsid w:val="00730C79"/>
    <w:rsid w:val="00734DE6"/>
    <w:rsid w:val="00736B92"/>
    <w:rsid w:val="007373C6"/>
    <w:rsid w:val="0074492A"/>
    <w:rsid w:val="00745124"/>
    <w:rsid w:val="00745DE2"/>
    <w:rsid w:val="00753F09"/>
    <w:rsid w:val="0075587E"/>
    <w:rsid w:val="007748DB"/>
    <w:rsid w:val="00776515"/>
    <w:rsid w:val="00783F44"/>
    <w:rsid w:val="00786585"/>
    <w:rsid w:val="00791721"/>
    <w:rsid w:val="0079440C"/>
    <w:rsid w:val="007A6A81"/>
    <w:rsid w:val="007B09AF"/>
    <w:rsid w:val="007B1D3D"/>
    <w:rsid w:val="007D2AC5"/>
    <w:rsid w:val="007D3840"/>
    <w:rsid w:val="007D5138"/>
    <w:rsid w:val="007D5509"/>
    <w:rsid w:val="007D6059"/>
    <w:rsid w:val="007E1D50"/>
    <w:rsid w:val="007E3560"/>
    <w:rsid w:val="007E3C66"/>
    <w:rsid w:val="007E5F20"/>
    <w:rsid w:val="007F0225"/>
    <w:rsid w:val="007F0661"/>
    <w:rsid w:val="007F2027"/>
    <w:rsid w:val="007F2523"/>
    <w:rsid w:val="007F6898"/>
    <w:rsid w:val="0080120C"/>
    <w:rsid w:val="00812F36"/>
    <w:rsid w:val="008143CA"/>
    <w:rsid w:val="00822DFC"/>
    <w:rsid w:val="00822F4F"/>
    <w:rsid w:val="0082385F"/>
    <w:rsid w:val="0082536C"/>
    <w:rsid w:val="008261C5"/>
    <w:rsid w:val="0083305B"/>
    <w:rsid w:val="00835B5C"/>
    <w:rsid w:val="00841B49"/>
    <w:rsid w:val="00853A91"/>
    <w:rsid w:val="00863074"/>
    <w:rsid w:val="0087469E"/>
    <w:rsid w:val="008763C2"/>
    <w:rsid w:val="00885605"/>
    <w:rsid w:val="00886F9A"/>
    <w:rsid w:val="008921B7"/>
    <w:rsid w:val="00893083"/>
    <w:rsid w:val="008A4402"/>
    <w:rsid w:val="008A7615"/>
    <w:rsid w:val="008B1610"/>
    <w:rsid w:val="008B3F69"/>
    <w:rsid w:val="008B55FA"/>
    <w:rsid w:val="008C2033"/>
    <w:rsid w:val="008D2EC8"/>
    <w:rsid w:val="008D3F76"/>
    <w:rsid w:val="008E2BED"/>
    <w:rsid w:val="008F7D82"/>
    <w:rsid w:val="00902744"/>
    <w:rsid w:val="00910763"/>
    <w:rsid w:val="00914C95"/>
    <w:rsid w:val="0091618C"/>
    <w:rsid w:val="009228C8"/>
    <w:rsid w:val="00922973"/>
    <w:rsid w:val="00926D73"/>
    <w:rsid w:val="00932AC0"/>
    <w:rsid w:val="00935894"/>
    <w:rsid w:val="00940CDC"/>
    <w:rsid w:val="00950B0E"/>
    <w:rsid w:val="009514BF"/>
    <w:rsid w:val="009530E1"/>
    <w:rsid w:val="00955A0B"/>
    <w:rsid w:val="00956ACC"/>
    <w:rsid w:val="00964186"/>
    <w:rsid w:val="009668C5"/>
    <w:rsid w:val="00970442"/>
    <w:rsid w:val="009748F8"/>
    <w:rsid w:val="00974CF4"/>
    <w:rsid w:val="00980297"/>
    <w:rsid w:val="009815A1"/>
    <w:rsid w:val="00981620"/>
    <w:rsid w:val="00985018"/>
    <w:rsid w:val="00986B65"/>
    <w:rsid w:val="00992A63"/>
    <w:rsid w:val="009A13C7"/>
    <w:rsid w:val="009A4410"/>
    <w:rsid w:val="009B571F"/>
    <w:rsid w:val="009B5B6F"/>
    <w:rsid w:val="009B756B"/>
    <w:rsid w:val="009C0584"/>
    <w:rsid w:val="009C3E93"/>
    <w:rsid w:val="009D4207"/>
    <w:rsid w:val="009D5008"/>
    <w:rsid w:val="009D641C"/>
    <w:rsid w:val="009E1921"/>
    <w:rsid w:val="009F0C64"/>
    <w:rsid w:val="009F2684"/>
    <w:rsid w:val="009F52F9"/>
    <w:rsid w:val="009F6C48"/>
    <w:rsid w:val="00A0265A"/>
    <w:rsid w:val="00A03B07"/>
    <w:rsid w:val="00A043A2"/>
    <w:rsid w:val="00A052EA"/>
    <w:rsid w:val="00A10AEF"/>
    <w:rsid w:val="00A11643"/>
    <w:rsid w:val="00A156B6"/>
    <w:rsid w:val="00A171F4"/>
    <w:rsid w:val="00A21FFD"/>
    <w:rsid w:val="00A2681A"/>
    <w:rsid w:val="00A3004B"/>
    <w:rsid w:val="00A36175"/>
    <w:rsid w:val="00A370FE"/>
    <w:rsid w:val="00A4120E"/>
    <w:rsid w:val="00A42B08"/>
    <w:rsid w:val="00A46695"/>
    <w:rsid w:val="00A529F7"/>
    <w:rsid w:val="00A55C07"/>
    <w:rsid w:val="00A562DA"/>
    <w:rsid w:val="00A62553"/>
    <w:rsid w:val="00A64A77"/>
    <w:rsid w:val="00A70612"/>
    <w:rsid w:val="00A70B69"/>
    <w:rsid w:val="00A73C0C"/>
    <w:rsid w:val="00A74307"/>
    <w:rsid w:val="00A74E70"/>
    <w:rsid w:val="00A75A24"/>
    <w:rsid w:val="00A80D40"/>
    <w:rsid w:val="00A815B6"/>
    <w:rsid w:val="00A82366"/>
    <w:rsid w:val="00A82FA0"/>
    <w:rsid w:val="00A8502F"/>
    <w:rsid w:val="00A85833"/>
    <w:rsid w:val="00A87304"/>
    <w:rsid w:val="00A90745"/>
    <w:rsid w:val="00A90D66"/>
    <w:rsid w:val="00A9714A"/>
    <w:rsid w:val="00AB08AF"/>
    <w:rsid w:val="00AB1EFE"/>
    <w:rsid w:val="00AB3C0E"/>
    <w:rsid w:val="00AC0010"/>
    <w:rsid w:val="00AC5F71"/>
    <w:rsid w:val="00AD1585"/>
    <w:rsid w:val="00AE1639"/>
    <w:rsid w:val="00AE277D"/>
    <w:rsid w:val="00AE2898"/>
    <w:rsid w:val="00AE5BF5"/>
    <w:rsid w:val="00AF12D3"/>
    <w:rsid w:val="00AF38FF"/>
    <w:rsid w:val="00B01409"/>
    <w:rsid w:val="00B0161D"/>
    <w:rsid w:val="00B04355"/>
    <w:rsid w:val="00B04536"/>
    <w:rsid w:val="00B07198"/>
    <w:rsid w:val="00B113A3"/>
    <w:rsid w:val="00B11ED2"/>
    <w:rsid w:val="00B12CDD"/>
    <w:rsid w:val="00B13809"/>
    <w:rsid w:val="00B16A5B"/>
    <w:rsid w:val="00B20827"/>
    <w:rsid w:val="00B20E8A"/>
    <w:rsid w:val="00B21840"/>
    <w:rsid w:val="00B21A19"/>
    <w:rsid w:val="00B21CDB"/>
    <w:rsid w:val="00B234FC"/>
    <w:rsid w:val="00B24DDB"/>
    <w:rsid w:val="00B32F00"/>
    <w:rsid w:val="00B330FD"/>
    <w:rsid w:val="00B338B1"/>
    <w:rsid w:val="00B3454F"/>
    <w:rsid w:val="00B41219"/>
    <w:rsid w:val="00B41DCB"/>
    <w:rsid w:val="00B42A8F"/>
    <w:rsid w:val="00B53000"/>
    <w:rsid w:val="00B55B3C"/>
    <w:rsid w:val="00B5740B"/>
    <w:rsid w:val="00B63A12"/>
    <w:rsid w:val="00B6744A"/>
    <w:rsid w:val="00B6785D"/>
    <w:rsid w:val="00B71BC5"/>
    <w:rsid w:val="00B73A7B"/>
    <w:rsid w:val="00B7557C"/>
    <w:rsid w:val="00B76AF3"/>
    <w:rsid w:val="00B81907"/>
    <w:rsid w:val="00B820A8"/>
    <w:rsid w:val="00B87C65"/>
    <w:rsid w:val="00B90645"/>
    <w:rsid w:val="00B92C07"/>
    <w:rsid w:val="00B94F29"/>
    <w:rsid w:val="00BA5CB8"/>
    <w:rsid w:val="00BA6140"/>
    <w:rsid w:val="00BA6CB1"/>
    <w:rsid w:val="00BB0F2C"/>
    <w:rsid w:val="00BB620F"/>
    <w:rsid w:val="00BC6C48"/>
    <w:rsid w:val="00BD5F39"/>
    <w:rsid w:val="00BE3600"/>
    <w:rsid w:val="00BE3D87"/>
    <w:rsid w:val="00BE553B"/>
    <w:rsid w:val="00BE5F6D"/>
    <w:rsid w:val="00BF271D"/>
    <w:rsid w:val="00BF459C"/>
    <w:rsid w:val="00C040CA"/>
    <w:rsid w:val="00C10CE9"/>
    <w:rsid w:val="00C11A97"/>
    <w:rsid w:val="00C144A8"/>
    <w:rsid w:val="00C22477"/>
    <w:rsid w:val="00C26C0B"/>
    <w:rsid w:val="00C27AA3"/>
    <w:rsid w:val="00C3375D"/>
    <w:rsid w:val="00C401E5"/>
    <w:rsid w:val="00C47601"/>
    <w:rsid w:val="00C47F5F"/>
    <w:rsid w:val="00C505BB"/>
    <w:rsid w:val="00C50DCE"/>
    <w:rsid w:val="00C51325"/>
    <w:rsid w:val="00C55540"/>
    <w:rsid w:val="00C5594E"/>
    <w:rsid w:val="00C562AF"/>
    <w:rsid w:val="00C61513"/>
    <w:rsid w:val="00C66AD5"/>
    <w:rsid w:val="00C67DAA"/>
    <w:rsid w:val="00C67EB9"/>
    <w:rsid w:val="00C719F8"/>
    <w:rsid w:val="00C74AC8"/>
    <w:rsid w:val="00C8234F"/>
    <w:rsid w:val="00C839E8"/>
    <w:rsid w:val="00C852D5"/>
    <w:rsid w:val="00C965C4"/>
    <w:rsid w:val="00C969B7"/>
    <w:rsid w:val="00C97E05"/>
    <w:rsid w:val="00CA09E3"/>
    <w:rsid w:val="00CA3EDC"/>
    <w:rsid w:val="00CB19E6"/>
    <w:rsid w:val="00CB39B4"/>
    <w:rsid w:val="00CB6BFC"/>
    <w:rsid w:val="00CC08C0"/>
    <w:rsid w:val="00CC1978"/>
    <w:rsid w:val="00CC3101"/>
    <w:rsid w:val="00CD2585"/>
    <w:rsid w:val="00CE0B82"/>
    <w:rsid w:val="00CE2D98"/>
    <w:rsid w:val="00CE5742"/>
    <w:rsid w:val="00CE6F1B"/>
    <w:rsid w:val="00CF2121"/>
    <w:rsid w:val="00CF7D36"/>
    <w:rsid w:val="00D05CC1"/>
    <w:rsid w:val="00D0683B"/>
    <w:rsid w:val="00D10429"/>
    <w:rsid w:val="00D12EDE"/>
    <w:rsid w:val="00D13195"/>
    <w:rsid w:val="00D150D6"/>
    <w:rsid w:val="00D151A6"/>
    <w:rsid w:val="00D21559"/>
    <w:rsid w:val="00D268AE"/>
    <w:rsid w:val="00D27290"/>
    <w:rsid w:val="00D33F08"/>
    <w:rsid w:val="00D34092"/>
    <w:rsid w:val="00D34ED2"/>
    <w:rsid w:val="00D40785"/>
    <w:rsid w:val="00D426DB"/>
    <w:rsid w:val="00D4323E"/>
    <w:rsid w:val="00D43E8D"/>
    <w:rsid w:val="00D501E1"/>
    <w:rsid w:val="00D50635"/>
    <w:rsid w:val="00D52BCD"/>
    <w:rsid w:val="00D53254"/>
    <w:rsid w:val="00D564F4"/>
    <w:rsid w:val="00D56DF2"/>
    <w:rsid w:val="00D6103F"/>
    <w:rsid w:val="00D61D0C"/>
    <w:rsid w:val="00D63383"/>
    <w:rsid w:val="00D63EF5"/>
    <w:rsid w:val="00D72BB7"/>
    <w:rsid w:val="00D75CB6"/>
    <w:rsid w:val="00D8026A"/>
    <w:rsid w:val="00D81103"/>
    <w:rsid w:val="00D81ABE"/>
    <w:rsid w:val="00D81FBA"/>
    <w:rsid w:val="00D824A7"/>
    <w:rsid w:val="00D82B20"/>
    <w:rsid w:val="00D84372"/>
    <w:rsid w:val="00D87CB6"/>
    <w:rsid w:val="00D9264D"/>
    <w:rsid w:val="00D94739"/>
    <w:rsid w:val="00D972DA"/>
    <w:rsid w:val="00DA2C97"/>
    <w:rsid w:val="00DA31A6"/>
    <w:rsid w:val="00DA3FA7"/>
    <w:rsid w:val="00DB3D1D"/>
    <w:rsid w:val="00DD229E"/>
    <w:rsid w:val="00DD30CD"/>
    <w:rsid w:val="00DD7F48"/>
    <w:rsid w:val="00DF282C"/>
    <w:rsid w:val="00DF4C55"/>
    <w:rsid w:val="00DF5CF8"/>
    <w:rsid w:val="00E00CF5"/>
    <w:rsid w:val="00E031C7"/>
    <w:rsid w:val="00E04DC3"/>
    <w:rsid w:val="00E10515"/>
    <w:rsid w:val="00E109FD"/>
    <w:rsid w:val="00E10BA5"/>
    <w:rsid w:val="00E23505"/>
    <w:rsid w:val="00E25C97"/>
    <w:rsid w:val="00E33EA7"/>
    <w:rsid w:val="00E37AF8"/>
    <w:rsid w:val="00E42057"/>
    <w:rsid w:val="00E42639"/>
    <w:rsid w:val="00E44806"/>
    <w:rsid w:val="00E54732"/>
    <w:rsid w:val="00E54C4D"/>
    <w:rsid w:val="00E553C5"/>
    <w:rsid w:val="00E55E7A"/>
    <w:rsid w:val="00E61918"/>
    <w:rsid w:val="00E65A94"/>
    <w:rsid w:val="00E6648A"/>
    <w:rsid w:val="00E66ECF"/>
    <w:rsid w:val="00E75134"/>
    <w:rsid w:val="00E8079A"/>
    <w:rsid w:val="00E807CE"/>
    <w:rsid w:val="00E85AAD"/>
    <w:rsid w:val="00E86510"/>
    <w:rsid w:val="00E8686B"/>
    <w:rsid w:val="00E932D4"/>
    <w:rsid w:val="00E968CC"/>
    <w:rsid w:val="00EA1DAE"/>
    <w:rsid w:val="00EA3DF0"/>
    <w:rsid w:val="00EC08A6"/>
    <w:rsid w:val="00EC62C7"/>
    <w:rsid w:val="00EC6B54"/>
    <w:rsid w:val="00EE2169"/>
    <w:rsid w:val="00EE3055"/>
    <w:rsid w:val="00EE312E"/>
    <w:rsid w:val="00EE7EF1"/>
    <w:rsid w:val="00EF12F5"/>
    <w:rsid w:val="00F01463"/>
    <w:rsid w:val="00F027F3"/>
    <w:rsid w:val="00F06349"/>
    <w:rsid w:val="00F1332C"/>
    <w:rsid w:val="00F134F5"/>
    <w:rsid w:val="00F13AB2"/>
    <w:rsid w:val="00F157D0"/>
    <w:rsid w:val="00F16E7F"/>
    <w:rsid w:val="00F173F6"/>
    <w:rsid w:val="00F17406"/>
    <w:rsid w:val="00F22563"/>
    <w:rsid w:val="00F24886"/>
    <w:rsid w:val="00F34AF5"/>
    <w:rsid w:val="00F35C7E"/>
    <w:rsid w:val="00F37E6C"/>
    <w:rsid w:val="00F42652"/>
    <w:rsid w:val="00F46613"/>
    <w:rsid w:val="00F50742"/>
    <w:rsid w:val="00F50CE8"/>
    <w:rsid w:val="00F5355B"/>
    <w:rsid w:val="00F5410D"/>
    <w:rsid w:val="00F54250"/>
    <w:rsid w:val="00F549CC"/>
    <w:rsid w:val="00F54D6E"/>
    <w:rsid w:val="00F578C2"/>
    <w:rsid w:val="00F6093C"/>
    <w:rsid w:val="00F714E8"/>
    <w:rsid w:val="00F715FE"/>
    <w:rsid w:val="00F718E2"/>
    <w:rsid w:val="00F75255"/>
    <w:rsid w:val="00F76641"/>
    <w:rsid w:val="00F77FFD"/>
    <w:rsid w:val="00F804AD"/>
    <w:rsid w:val="00F805E4"/>
    <w:rsid w:val="00F80730"/>
    <w:rsid w:val="00F82AE0"/>
    <w:rsid w:val="00F911DA"/>
    <w:rsid w:val="00F91954"/>
    <w:rsid w:val="00F9265E"/>
    <w:rsid w:val="00FA0B4D"/>
    <w:rsid w:val="00FA1773"/>
    <w:rsid w:val="00FA7C80"/>
    <w:rsid w:val="00FC49CE"/>
    <w:rsid w:val="00FC6F84"/>
    <w:rsid w:val="00FD0C8D"/>
    <w:rsid w:val="00FD60FE"/>
    <w:rsid w:val="00FD610D"/>
    <w:rsid w:val="00FD7FE2"/>
    <w:rsid w:val="00FE27B0"/>
    <w:rsid w:val="00FE4064"/>
    <w:rsid w:val="00FE5761"/>
    <w:rsid w:val="00FF036A"/>
    <w:rsid w:val="00FF0697"/>
    <w:rsid w:val="00F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34B5F"/>
  <w15:docId w15:val="{67C2ED4B-4B48-4FC7-9AC4-8F8B5520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20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E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sw tekst,ISCG Numerowanie,lp1"/>
    <w:basedOn w:val="Normalny"/>
    <w:link w:val="AkapitzlistZnak"/>
    <w:uiPriority w:val="34"/>
    <w:qFormat/>
    <w:rsid w:val="007558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26A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nhideWhenUsed/>
    <w:qFormat/>
    <w:rsid w:val="0083305B"/>
    <w:rPr>
      <w:b/>
      <w:bCs/>
      <w:sz w:val="20"/>
      <w:szCs w:val="20"/>
    </w:rPr>
  </w:style>
  <w:style w:type="character" w:styleId="Hipercze">
    <w:name w:val="Hyperlink"/>
    <w:rsid w:val="00502F07"/>
    <w:rPr>
      <w:color w:val="0000FF"/>
      <w:u w:val="single"/>
    </w:rPr>
  </w:style>
  <w:style w:type="paragraph" w:styleId="Nagwek">
    <w:name w:val="header"/>
    <w:basedOn w:val="Normalny"/>
    <w:link w:val="NagwekZnak"/>
    <w:rsid w:val="009530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530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530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30E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C67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7DA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1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1B7"/>
  </w:style>
  <w:style w:type="character" w:styleId="Odwoanieprzypisukocowego">
    <w:name w:val="endnote reference"/>
    <w:basedOn w:val="Domylnaczcionkaakapitu"/>
    <w:semiHidden/>
    <w:unhideWhenUsed/>
    <w:rsid w:val="008921B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BF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F2545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sw tekst Znak,ISCG Numerowanie Znak,lp1 Znak"/>
    <w:link w:val="Akapitzlist"/>
    <w:uiPriority w:val="34"/>
    <w:rsid w:val="000D7AA5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C6B54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5B1CD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B1C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B1CD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B1C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1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8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niks.gov.pl/strony/dowiedz-sie-wiecej-o-programie/promocja-program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loud.rdos-bydgoszcz.pl:4590/share.cgi?ssid=876f17ab46f6467c8eecb20df5f54e88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2659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ZADANIA</vt:lpstr>
    </vt:vector>
  </TitlesOfParts>
  <Company/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ZADANIA</dc:title>
  <dc:subject/>
  <dc:creator>Andrzej Adamski</dc:creator>
  <cp:keywords/>
  <dc:description/>
  <cp:lastModifiedBy>Robert Szymański</cp:lastModifiedBy>
  <cp:revision>14</cp:revision>
  <cp:lastPrinted>2019-04-10T11:06:00Z</cp:lastPrinted>
  <dcterms:created xsi:type="dcterms:W3CDTF">2026-03-31T13:53:00Z</dcterms:created>
  <dcterms:modified xsi:type="dcterms:W3CDTF">2026-05-11T07:07:00Z</dcterms:modified>
</cp:coreProperties>
</file>