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16" w:rsidRDefault="00791F74">
      <w:pPr>
        <w:jc w:val="center"/>
        <w:rPr>
          <w:rFonts w:asciiTheme="majorHAnsi" w:hAnsiTheme="majorHAnsi" w:cstheme="majorHAnsi"/>
          <w:szCs w:val="22"/>
        </w:rPr>
      </w:pPr>
      <w:bookmarkStart w:id="0" w:name="_GoBack"/>
      <w:bookmarkEnd w:id="0"/>
      <w:r>
        <w:rPr>
          <w:rFonts w:asciiTheme="majorHAnsi" w:eastAsia="Arial Narrow" w:hAnsiTheme="majorHAnsi" w:cstheme="majorHAnsi"/>
          <w:b/>
          <w:color w:val="000000"/>
          <w:szCs w:val="22"/>
        </w:rPr>
        <w:t>projekt</w:t>
      </w:r>
    </w:p>
    <w:p w:rsidR="00586116" w:rsidRDefault="00791F74">
      <w:pPr>
        <w:jc w:val="center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b/>
          <w:color w:val="000000"/>
          <w:szCs w:val="22"/>
        </w:rPr>
        <w:t xml:space="preserve">Umowa najmu </w:t>
      </w:r>
    </w:p>
    <w:p w:rsidR="00586116" w:rsidRDefault="00586116">
      <w:pPr>
        <w:rPr>
          <w:rFonts w:asciiTheme="majorHAnsi" w:eastAsia="Arial Narrow" w:hAnsiTheme="majorHAnsi" w:cstheme="majorHAnsi"/>
          <w:b/>
          <w:color w:val="000000"/>
          <w:szCs w:val="22"/>
        </w:rPr>
      </w:pPr>
    </w:p>
    <w:p w:rsidR="00586116" w:rsidRDefault="00791F74">
      <w:pPr>
        <w:widowControl w:val="0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zawarta w dniu …………... r. w Krynicy-Zdroju, pomiędzy:</w:t>
      </w:r>
    </w:p>
    <w:p w:rsidR="00586116" w:rsidRDefault="00586116">
      <w:pPr>
        <w:widowControl w:val="0"/>
        <w:jc w:val="both"/>
        <w:rPr>
          <w:rFonts w:asciiTheme="majorHAnsi" w:hAnsiTheme="majorHAnsi" w:cstheme="majorHAnsi"/>
          <w:szCs w:val="22"/>
        </w:rPr>
      </w:pPr>
    </w:p>
    <w:p w:rsidR="00586116" w:rsidRDefault="00791F74">
      <w:pPr>
        <w:widowControl w:val="0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b/>
          <w:szCs w:val="22"/>
        </w:rPr>
        <w:t>„Uzdrowisko  Krynica  - Żegiestów"   S. A.</w:t>
      </w:r>
      <w:r>
        <w:rPr>
          <w:rFonts w:asciiTheme="majorHAnsi" w:hAnsiTheme="majorHAnsi" w:cstheme="majorHAnsi"/>
          <w:szCs w:val="22"/>
        </w:rPr>
        <w:t>z  siedzibą  w Krynicy - Zdroju, ul. Nowotarskiego 9/4, wpisaną do rejestru przedsiębiorców przez Sąd Rejonowy dla Krakowa - Śródmieście Wydział XII Krajowego  Rejestru Sądowy, pod numerem  KRS: 0000056964 , o kapitale zakładowym: 51 680 000 zł., w pełni w</w:t>
      </w:r>
      <w:r>
        <w:rPr>
          <w:rFonts w:asciiTheme="majorHAnsi" w:hAnsiTheme="majorHAnsi" w:cstheme="majorHAnsi"/>
          <w:szCs w:val="22"/>
        </w:rPr>
        <w:t xml:space="preserve">płaconym, NIP: 734-00-10-604, REGON: 491900275, reprezentowaną przez: </w:t>
      </w:r>
      <w:r>
        <w:rPr>
          <w:rFonts w:asciiTheme="majorHAnsi" w:hAnsiTheme="majorHAnsi" w:cstheme="majorHAnsi"/>
          <w:b/>
          <w:bCs/>
          <w:szCs w:val="22"/>
        </w:rPr>
        <w:t>Członka Zarządu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>–</w:t>
      </w:r>
      <w:r>
        <w:rPr>
          <w:rFonts w:asciiTheme="majorHAnsi" w:eastAsia="Arial Narrow" w:hAnsiTheme="majorHAnsi" w:cstheme="majorHAnsi"/>
          <w:b/>
          <w:color w:val="000000"/>
          <w:szCs w:val="22"/>
        </w:rPr>
        <w:t xml:space="preserve"> Łukasza Ruchałę i Prokurenta – Łucję Gruca ,</w:t>
      </w:r>
    </w:p>
    <w:p w:rsidR="00586116" w:rsidRDefault="00791F74">
      <w:pPr>
        <w:widowControl w:val="0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 zwaną dalej </w:t>
      </w:r>
      <w:r>
        <w:rPr>
          <w:rFonts w:asciiTheme="majorHAnsi" w:hAnsiTheme="majorHAnsi" w:cstheme="majorHAnsi"/>
          <w:b/>
          <w:szCs w:val="22"/>
        </w:rPr>
        <w:t>"Wynajmującym",</w:t>
      </w:r>
      <w:r>
        <w:rPr>
          <w:rFonts w:asciiTheme="majorHAnsi" w:hAnsiTheme="majorHAnsi" w:cstheme="majorHAnsi"/>
          <w:szCs w:val="22"/>
        </w:rPr>
        <w:t xml:space="preserve">  </w:t>
      </w:r>
    </w:p>
    <w:p w:rsidR="00586116" w:rsidRDefault="00586116">
      <w:pPr>
        <w:widowControl w:val="0"/>
        <w:jc w:val="both"/>
        <w:rPr>
          <w:rFonts w:asciiTheme="majorHAnsi" w:hAnsiTheme="majorHAnsi" w:cstheme="majorHAnsi"/>
          <w:szCs w:val="22"/>
        </w:rPr>
      </w:pPr>
    </w:p>
    <w:p w:rsidR="00586116" w:rsidRDefault="00791F74">
      <w:pPr>
        <w:jc w:val="both"/>
        <w:rPr>
          <w:rFonts w:asciiTheme="majorHAnsi" w:eastAsia="Arial Narrow" w:hAnsiTheme="majorHAnsi" w:cstheme="majorHAnsi"/>
          <w:b/>
          <w:bCs/>
          <w:color w:val="000000"/>
          <w:szCs w:val="22"/>
        </w:rPr>
      </w:pP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 xml:space="preserve">a 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bCs/>
          <w:color w:val="000000"/>
          <w:szCs w:val="22"/>
        </w:rPr>
        <w:t>zwanym/ą dalej</w:t>
      </w:r>
      <w:r>
        <w:rPr>
          <w:rFonts w:asciiTheme="majorHAnsi" w:eastAsia="Arial Narrow" w:hAnsiTheme="majorHAnsi" w:cstheme="majorHAnsi"/>
          <w:b/>
          <w:color w:val="000000"/>
          <w:szCs w:val="22"/>
        </w:rPr>
        <w:t xml:space="preserve"> „Najemc</w:t>
      </w:r>
      <w:r>
        <w:rPr>
          <w:rFonts w:asciiTheme="majorHAnsi" w:eastAsia="Calibri" w:hAnsiTheme="majorHAnsi" w:cstheme="majorHAnsi"/>
          <w:b/>
          <w:color w:val="000000"/>
          <w:szCs w:val="22"/>
        </w:rPr>
        <w:t>ą”</w:t>
      </w:r>
    </w:p>
    <w:p w:rsidR="00586116" w:rsidRDefault="00586116">
      <w:pPr>
        <w:jc w:val="both"/>
        <w:rPr>
          <w:rFonts w:asciiTheme="majorHAnsi" w:eastAsia="Calibri" w:hAnsiTheme="majorHAnsi" w:cstheme="majorHAnsi"/>
          <w:b/>
          <w:bCs/>
          <w:i/>
          <w:iCs/>
          <w:color w:val="00000A"/>
          <w:szCs w:val="22"/>
        </w:rPr>
      </w:pPr>
    </w:p>
    <w:p w:rsidR="00586116" w:rsidRDefault="00586116">
      <w:pPr>
        <w:jc w:val="both"/>
        <w:rPr>
          <w:rFonts w:asciiTheme="majorHAnsi" w:eastAsia="Calibri" w:hAnsiTheme="majorHAnsi" w:cstheme="majorHAnsi"/>
          <w:b/>
          <w:bCs/>
          <w:color w:val="00000A"/>
          <w:szCs w:val="22"/>
        </w:rPr>
      </w:pP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Calibri" w:hAnsiTheme="majorHAnsi" w:cstheme="majorHAnsi"/>
          <w:b/>
          <w:bCs/>
          <w:i/>
          <w:iCs/>
          <w:color w:val="00000A"/>
          <w:szCs w:val="22"/>
        </w:rPr>
        <w:t>Niniejsza umowa została zawarta, w wyniku wyłonienia oferty Najemcy jako najkorzystniejszej, w ramach przetargu ofertowego</w:t>
      </w:r>
    </w:p>
    <w:p w:rsidR="00586116" w:rsidRDefault="00586116">
      <w:pPr>
        <w:jc w:val="both"/>
        <w:rPr>
          <w:rFonts w:asciiTheme="majorHAnsi" w:eastAsia="Arial Narrow" w:hAnsiTheme="majorHAnsi" w:cstheme="majorHAnsi"/>
          <w:color w:val="000000"/>
          <w:szCs w:val="22"/>
        </w:rPr>
      </w:pPr>
    </w:p>
    <w:p w:rsidR="00586116" w:rsidRDefault="00791F74">
      <w:pPr>
        <w:jc w:val="center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§ 1.</w:t>
      </w:r>
    </w:p>
    <w:p w:rsidR="00586116" w:rsidRDefault="00791F74">
      <w:pPr>
        <w:tabs>
          <w:tab w:val="left" w:pos="284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1.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cy oddaje Najemcy  w najem lokal u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ytkowy o pow.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 xml:space="preserve"> 145 m2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i 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 xml:space="preserve">26 m2 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– zaplecze w  budynku „Stare Łazienki Mineralne” w </w:t>
      </w:r>
      <w:r>
        <w:rPr>
          <w:rFonts w:asciiTheme="majorHAnsi" w:eastAsia="Arial Narrow" w:hAnsiTheme="majorHAnsi" w:cstheme="majorHAnsi"/>
          <w:color w:val="000000"/>
          <w:szCs w:val="22"/>
        </w:rPr>
        <w:t>Krynicy-Zdroju, po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o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ony na nieruchomo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ci gruntowej w Krynicy Zdroju przy ul. Nowotarskiego 9/4,  33-380 Krynica-Zdr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>j.</w:t>
      </w:r>
    </w:p>
    <w:p w:rsidR="00586116" w:rsidRDefault="00791F74">
      <w:pPr>
        <w:tabs>
          <w:tab w:val="left" w:pos="284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2.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Lokal u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ytkowy, o kt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rym mowa w </w:t>
      </w:r>
      <w:r>
        <w:rPr>
          <w:rFonts w:asciiTheme="majorHAnsi" w:eastAsia="Calibri" w:hAnsiTheme="majorHAnsi" w:cstheme="majorHAnsi"/>
          <w:color w:val="000000"/>
          <w:szCs w:val="22"/>
        </w:rPr>
        <w:t>§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1 ust.1 b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>dzie wykorzystywany wy</w:t>
      </w:r>
      <w:r>
        <w:rPr>
          <w:rFonts w:asciiTheme="majorHAnsi" w:eastAsia="Calibri" w:hAnsiTheme="majorHAnsi" w:cstheme="majorHAnsi"/>
          <w:color w:val="000000"/>
          <w:szCs w:val="22"/>
        </w:rPr>
        <w:t>łą</w:t>
      </w:r>
      <w:r>
        <w:rPr>
          <w:rFonts w:asciiTheme="majorHAnsi" w:eastAsia="Arial Narrow" w:hAnsiTheme="majorHAnsi" w:cstheme="majorHAnsi"/>
          <w:color w:val="000000"/>
          <w:szCs w:val="22"/>
        </w:rPr>
        <w:t>cznie do prowadzenia dzia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alno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ci polegaj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cej na: ………………………………………</w:t>
      </w:r>
      <w:r>
        <w:rPr>
          <w:rFonts w:asciiTheme="majorHAnsi" w:eastAsia="Arial Narrow" w:hAnsiTheme="majorHAnsi" w:cstheme="majorHAnsi"/>
          <w:color w:val="000000"/>
          <w:szCs w:val="22"/>
        </w:rPr>
        <w:t>…………………………………………………….</w:t>
      </w:r>
    </w:p>
    <w:p w:rsidR="00586116" w:rsidRDefault="00791F74">
      <w:pPr>
        <w:tabs>
          <w:tab w:val="left" w:pos="284"/>
        </w:tabs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3.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cy 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wiadcza, 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e przedmiot najmu wolny jest od wszelkich obci</w:t>
      </w:r>
      <w:r>
        <w:rPr>
          <w:rFonts w:asciiTheme="majorHAnsi" w:eastAsia="Calibri" w:hAnsiTheme="majorHAnsi" w:cstheme="majorHAnsi"/>
          <w:color w:val="000000"/>
          <w:szCs w:val="22"/>
        </w:rPr>
        <w:t>ąż</w:t>
      </w:r>
      <w:r>
        <w:rPr>
          <w:rFonts w:asciiTheme="majorHAnsi" w:eastAsia="Arial Narrow" w:hAnsiTheme="majorHAnsi" w:cstheme="majorHAnsi"/>
          <w:color w:val="000000"/>
          <w:szCs w:val="22"/>
        </w:rPr>
        <w:t>e</w:t>
      </w:r>
      <w:r>
        <w:rPr>
          <w:rFonts w:asciiTheme="majorHAnsi" w:eastAsia="Calibri" w:hAnsiTheme="majorHAnsi" w:cstheme="majorHAnsi"/>
          <w:color w:val="000000"/>
          <w:szCs w:val="22"/>
        </w:rPr>
        <w:t>ń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na rzecz os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>b trzecich, kt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>re mog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yby uniemo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liwi</w:t>
      </w:r>
      <w:r>
        <w:rPr>
          <w:rFonts w:asciiTheme="majorHAnsi" w:eastAsia="Calibri" w:hAnsiTheme="majorHAnsi" w:cstheme="majorHAnsi"/>
          <w:color w:val="000000"/>
          <w:szCs w:val="22"/>
        </w:rPr>
        <w:t>ć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lub utrudni</w:t>
      </w:r>
      <w:r>
        <w:rPr>
          <w:rFonts w:asciiTheme="majorHAnsi" w:eastAsia="Calibri" w:hAnsiTheme="majorHAnsi" w:cstheme="majorHAnsi"/>
          <w:color w:val="000000"/>
          <w:szCs w:val="22"/>
        </w:rPr>
        <w:t>ć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wykonywanie przez Najemc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uprawnie</w:t>
      </w:r>
      <w:r>
        <w:rPr>
          <w:rFonts w:asciiTheme="majorHAnsi" w:eastAsia="Calibri" w:hAnsiTheme="majorHAnsi" w:cstheme="majorHAnsi"/>
          <w:color w:val="000000"/>
          <w:szCs w:val="22"/>
        </w:rPr>
        <w:t>ń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wynikaj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cych z niniejszej umowy.</w:t>
      </w:r>
    </w:p>
    <w:p w:rsidR="00586116" w:rsidRDefault="00791F74">
      <w:pPr>
        <w:tabs>
          <w:tab w:val="left" w:pos="284"/>
        </w:tabs>
        <w:jc w:val="both"/>
        <w:rPr>
          <w:rFonts w:asciiTheme="majorHAnsi" w:eastAsia="Arial Narrow" w:hAnsiTheme="majorHAnsi" w:cstheme="majorHAnsi"/>
          <w:color w:val="000000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4.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Najemca 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wiadcza, 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e zapozna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si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z lokalizacj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oraz stanem technicznym przedmiotu najmu oraz nie wnosi zastrze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e</w:t>
      </w:r>
      <w:r>
        <w:rPr>
          <w:rFonts w:asciiTheme="majorHAnsi" w:eastAsia="Calibri" w:hAnsiTheme="majorHAnsi" w:cstheme="majorHAnsi"/>
          <w:color w:val="000000"/>
          <w:szCs w:val="22"/>
        </w:rPr>
        <w:t>ń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co do jego przydatno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ci do u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ytku, o kt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rym mowa w </w:t>
      </w:r>
      <w:r>
        <w:rPr>
          <w:rFonts w:asciiTheme="majorHAnsi" w:eastAsia="Calibri" w:hAnsiTheme="majorHAnsi" w:cstheme="majorHAnsi"/>
          <w:color w:val="000000"/>
          <w:szCs w:val="22"/>
        </w:rPr>
        <w:t>§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1 ust.2 umowy.  </w:t>
      </w:r>
    </w:p>
    <w:p w:rsidR="00586116" w:rsidRDefault="00791F74">
      <w:pPr>
        <w:tabs>
          <w:tab w:val="left" w:pos="284"/>
        </w:tabs>
        <w:jc w:val="both"/>
        <w:rPr>
          <w:rFonts w:asciiTheme="majorHAnsi" w:eastAsia="Arial Narrow" w:hAnsiTheme="majorHAnsi" w:cstheme="majorHAnsi"/>
          <w:color w:val="000000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5. Wynajmujący oświadcza, że w związku z organizacją wydarzenia p.n. Forum Krynica na teren</w:t>
      </w:r>
      <w:r>
        <w:rPr>
          <w:rFonts w:asciiTheme="majorHAnsi" w:eastAsia="Arial Narrow" w:hAnsiTheme="majorHAnsi" w:cstheme="majorHAnsi"/>
          <w:color w:val="000000"/>
          <w:szCs w:val="22"/>
        </w:rPr>
        <w:t>ie jego obiektów mogą wystąpić utrudnienia w dostępie do przedmiotu najmu w III kwartale każdego roku obowiązywania umowy w zakresie nie przekraczającym 21 dni w roku. O terminie utrudnień Najemca zostanie poinformowany przez kierownika obiektu z co najmni</w:t>
      </w:r>
      <w:r>
        <w:rPr>
          <w:rFonts w:asciiTheme="majorHAnsi" w:eastAsia="Arial Narrow" w:hAnsiTheme="majorHAnsi" w:cstheme="majorHAnsi"/>
          <w:color w:val="000000"/>
          <w:szCs w:val="22"/>
        </w:rPr>
        <w:t>ej tygodniowym uprzedzeniem, a miesięczny czynsz najmu zostanie obniżony proporcjonalnie do ilości dni faktycznych utrudnień w dostępie do przedmiotu najmu.</w:t>
      </w:r>
    </w:p>
    <w:p w:rsidR="00586116" w:rsidRDefault="00791F74">
      <w:pPr>
        <w:tabs>
          <w:tab w:val="left" w:pos="284"/>
        </w:tabs>
        <w:jc w:val="both"/>
        <w:rPr>
          <w:rFonts w:asciiTheme="majorHAnsi" w:eastAsia="Arial Narrow" w:hAnsiTheme="majorHAnsi" w:cstheme="majorHAnsi"/>
          <w:color w:val="000000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6. Najemca oświadcza, że akceptuje możliwość wystąpienia utrudnień oraz sposobu rozliczenia, o któr</w:t>
      </w:r>
      <w:r>
        <w:rPr>
          <w:rFonts w:asciiTheme="majorHAnsi" w:eastAsia="Arial Narrow" w:hAnsiTheme="majorHAnsi" w:cstheme="majorHAnsi"/>
          <w:color w:val="000000"/>
          <w:szCs w:val="22"/>
        </w:rPr>
        <w:t>ych mowa w ust. 5, jednocześnie zrzekając się wobec Wynajmującego roszczeń z tytułu wystąpienia utrudnień za wyjątkiem roszczeniem o obniżenie czynszu proporcjonalnie do ilości dni faktycznych utrudnień w dostępie do przedmiotu najmu.</w:t>
      </w:r>
    </w:p>
    <w:p w:rsidR="00586116" w:rsidRDefault="00586116">
      <w:pPr>
        <w:tabs>
          <w:tab w:val="left" w:pos="284"/>
        </w:tabs>
        <w:jc w:val="both"/>
        <w:rPr>
          <w:rFonts w:asciiTheme="majorHAnsi" w:eastAsia="Arial Narrow" w:hAnsiTheme="majorHAnsi" w:cstheme="majorHAnsi"/>
          <w:color w:val="000000"/>
          <w:szCs w:val="22"/>
        </w:rPr>
      </w:pPr>
    </w:p>
    <w:p w:rsidR="00586116" w:rsidRDefault="00791F74">
      <w:pPr>
        <w:jc w:val="center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§  2.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1. 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</w:t>
      </w:r>
      <w:r>
        <w:rPr>
          <w:rFonts w:asciiTheme="majorHAnsi" w:eastAsia="Arial Narrow" w:hAnsiTheme="majorHAnsi" w:cstheme="majorHAnsi"/>
          <w:color w:val="000000"/>
          <w:szCs w:val="22"/>
        </w:rPr>
        <w:t>y zobowi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zuje si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do wsp</w:t>
      </w:r>
      <w:r>
        <w:rPr>
          <w:rFonts w:asciiTheme="majorHAnsi" w:eastAsia="Calibri" w:hAnsiTheme="majorHAnsi" w:cstheme="majorHAnsi"/>
          <w:color w:val="000000"/>
          <w:szCs w:val="22"/>
        </w:rPr>
        <w:t>ół</w:t>
      </w:r>
      <w:r>
        <w:rPr>
          <w:rFonts w:asciiTheme="majorHAnsi" w:eastAsia="Arial Narrow" w:hAnsiTheme="majorHAnsi" w:cstheme="majorHAnsi"/>
          <w:color w:val="000000"/>
          <w:szCs w:val="22"/>
        </w:rPr>
        <w:t>pracy z Najemc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w zakresie niezb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>dnym dla realizacji uprawnie</w:t>
      </w:r>
      <w:r>
        <w:rPr>
          <w:rFonts w:asciiTheme="majorHAnsi" w:eastAsia="Calibri" w:hAnsiTheme="majorHAnsi" w:cstheme="majorHAnsi"/>
          <w:color w:val="000000"/>
          <w:szCs w:val="22"/>
        </w:rPr>
        <w:t>ń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Najemcy, wynikaj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cych z tre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ci niniejszej umowy.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2.    Najemca zobowi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zuje si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do:</w:t>
      </w:r>
    </w:p>
    <w:p w:rsidR="00586116" w:rsidRDefault="00791F74">
      <w:pPr>
        <w:tabs>
          <w:tab w:val="left" w:pos="426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a) utrzymywania przedmiotu najmu w nale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ytym stanie technicznym, sanitarnym, oraz </w:t>
      </w:r>
      <w:r>
        <w:rPr>
          <w:rFonts w:asciiTheme="majorHAnsi" w:eastAsia="Arial Narrow" w:hAnsiTheme="majorHAnsi" w:cstheme="majorHAnsi"/>
          <w:color w:val="000000"/>
          <w:szCs w:val="22"/>
        </w:rPr>
        <w:t>nie zagra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aj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cym 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yciu, zdrowiu i mieniu. </w:t>
      </w:r>
    </w:p>
    <w:p w:rsidR="00586116" w:rsidRDefault="00791F74">
      <w:pPr>
        <w:tabs>
          <w:tab w:val="left" w:pos="426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lastRenderedPageBreak/>
        <w:t>b)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wykorzystywania przedmiotu najmu wy</w:t>
      </w:r>
      <w:r>
        <w:rPr>
          <w:rFonts w:asciiTheme="majorHAnsi" w:eastAsia="Calibri" w:hAnsiTheme="majorHAnsi" w:cstheme="majorHAnsi"/>
          <w:color w:val="000000"/>
          <w:szCs w:val="22"/>
        </w:rPr>
        <w:t>łą</w:t>
      </w:r>
      <w:r>
        <w:rPr>
          <w:rFonts w:asciiTheme="majorHAnsi" w:eastAsia="Arial Narrow" w:hAnsiTheme="majorHAnsi" w:cstheme="majorHAnsi"/>
          <w:color w:val="000000"/>
          <w:szCs w:val="22"/>
        </w:rPr>
        <w:t>cznie do u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ytku, o kt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rym mowa w </w:t>
      </w:r>
      <w:r>
        <w:rPr>
          <w:rFonts w:asciiTheme="majorHAnsi" w:eastAsia="Calibri" w:hAnsiTheme="majorHAnsi" w:cstheme="majorHAnsi"/>
          <w:color w:val="000000"/>
          <w:szCs w:val="22"/>
        </w:rPr>
        <w:t>§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1 ust.2 umowy.</w:t>
      </w:r>
    </w:p>
    <w:p w:rsidR="00586116" w:rsidRDefault="00791F74">
      <w:pPr>
        <w:tabs>
          <w:tab w:val="left" w:pos="426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c)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przestrzegania przepisów prawa, w tym obowi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cych w strefie </w:t>
      </w:r>
      <w:r>
        <w:rPr>
          <w:rFonts w:asciiTheme="majorHAnsi" w:eastAsia="Calibri" w:hAnsiTheme="majorHAnsi" w:cstheme="majorHAnsi"/>
          <w:color w:val="000000"/>
          <w:szCs w:val="22"/>
        </w:rPr>
        <w:t>„</w:t>
      </w:r>
      <w:r>
        <w:rPr>
          <w:rFonts w:asciiTheme="majorHAnsi" w:eastAsia="Arial Narrow" w:hAnsiTheme="majorHAnsi" w:cstheme="majorHAnsi"/>
          <w:color w:val="000000"/>
          <w:szCs w:val="22"/>
        </w:rPr>
        <w:t>A</w:t>
      </w:r>
      <w:r>
        <w:rPr>
          <w:rFonts w:asciiTheme="majorHAnsi" w:eastAsia="Calibri" w:hAnsiTheme="majorHAnsi" w:cstheme="majorHAnsi"/>
          <w:color w:val="000000"/>
          <w:szCs w:val="22"/>
        </w:rPr>
        <w:t>”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Uzdrowiska oraz regulacji dotycz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cych ochrony przeciw</w:t>
      </w:r>
      <w:r>
        <w:rPr>
          <w:rFonts w:asciiTheme="majorHAnsi" w:eastAsia="Arial Narrow" w:hAnsiTheme="majorHAnsi" w:cstheme="majorHAnsi"/>
          <w:color w:val="000000"/>
          <w:szCs w:val="22"/>
        </w:rPr>
        <w:t>po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arowej, bezpiecze</w:t>
      </w:r>
      <w:r>
        <w:rPr>
          <w:rFonts w:asciiTheme="majorHAnsi" w:eastAsia="Calibri" w:hAnsiTheme="majorHAnsi" w:cstheme="majorHAnsi"/>
          <w:color w:val="000000"/>
          <w:szCs w:val="22"/>
        </w:rPr>
        <w:t>ń</w:t>
      </w:r>
      <w:r>
        <w:rPr>
          <w:rFonts w:asciiTheme="majorHAnsi" w:eastAsia="Arial Narrow" w:hAnsiTheme="majorHAnsi" w:cstheme="majorHAnsi"/>
          <w:color w:val="000000"/>
          <w:szCs w:val="22"/>
        </w:rPr>
        <w:t>stwa i higieny pracy, organizacji pracy w obiekcie.</w:t>
      </w:r>
    </w:p>
    <w:p w:rsidR="00586116" w:rsidRDefault="00791F74">
      <w:pPr>
        <w:tabs>
          <w:tab w:val="left" w:pos="426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d)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dokonywania na swój koszt napraw wynikaj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cych z normalnej eksploatacji przedmiotu najmu.</w:t>
      </w:r>
    </w:p>
    <w:p w:rsidR="00586116" w:rsidRDefault="00791F74">
      <w:pPr>
        <w:tabs>
          <w:tab w:val="left" w:pos="426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2. Najemcy nie wolno oddawa</w:t>
      </w:r>
      <w:r>
        <w:rPr>
          <w:rFonts w:asciiTheme="majorHAnsi" w:eastAsia="Calibri" w:hAnsiTheme="majorHAnsi" w:cstheme="majorHAnsi"/>
          <w:color w:val="000000"/>
          <w:szCs w:val="22"/>
        </w:rPr>
        <w:t>ć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wynajmowanej powierzchni lub jej cz</w:t>
      </w:r>
      <w:r>
        <w:rPr>
          <w:rFonts w:asciiTheme="majorHAnsi" w:eastAsia="Calibri" w:hAnsiTheme="majorHAnsi" w:cstheme="majorHAnsi"/>
          <w:color w:val="000000"/>
          <w:szCs w:val="22"/>
        </w:rPr>
        <w:t>ęść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w podnajem lub do bezp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atnego/płatnego u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ywania osobom trzecim, bez pisemnej zgody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cego, pod rygorem rozwi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zania niniejszej umowy bez zachowania okresu wypowiedzenia.</w:t>
      </w:r>
    </w:p>
    <w:p w:rsidR="00586116" w:rsidRDefault="00791F74">
      <w:pPr>
        <w:jc w:val="both"/>
        <w:rPr>
          <w:rFonts w:asciiTheme="majorHAnsi" w:eastAsia="Arial Narrow" w:hAnsiTheme="majorHAnsi" w:cstheme="majorHAnsi"/>
          <w:color w:val="000000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3.Bez zgody Wynajmującego Najemca nie może zmienić przeznaczenia przedmiotu najmu zadeklarowanego w ofe</w:t>
      </w:r>
      <w:r>
        <w:rPr>
          <w:rFonts w:asciiTheme="majorHAnsi" w:eastAsia="Arial Narrow" w:hAnsiTheme="majorHAnsi" w:cstheme="majorHAnsi"/>
          <w:color w:val="000000"/>
          <w:szCs w:val="22"/>
        </w:rPr>
        <w:t>rcie do przetargu, w szczególności dokonywać przebudowy pomieszczeń które trwale naruszałby pierwotną strukturę pomieszczeń oraz dokonywać nakładów.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4. W przypadku rozwiązania umowy wszelkie nakłady na remont i ulepszenia poczynione przez Najemcę na przedm</w:t>
      </w:r>
      <w:r>
        <w:rPr>
          <w:rFonts w:asciiTheme="majorHAnsi" w:eastAsia="Arial Narrow" w:hAnsiTheme="majorHAnsi" w:cstheme="majorHAnsi"/>
          <w:color w:val="000000"/>
          <w:szCs w:val="22"/>
        </w:rPr>
        <w:t>iot najmu przechodzą na własność Wynajmującego lub  Najemca będzie zobowiązany do przywrócenia przedmiotu najmu do stanu pierwotnego, według wyboru Wynajmującego.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5. Wynajmujący nie ponosi odpowiedzialności za ewentualna utratę i zniszczenie rzeczy przecho</w:t>
      </w:r>
      <w:r>
        <w:rPr>
          <w:rFonts w:asciiTheme="majorHAnsi" w:eastAsia="Arial Narrow" w:hAnsiTheme="majorHAnsi" w:cstheme="majorHAnsi"/>
          <w:color w:val="000000"/>
          <w:szCs w:val="22"/>
        </w:rPr>
        <w:t>wywanych w przedmiocie najmu.</w:t>
      </w:r>
      <w:r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eastAsia="Arial Narrow" w:hAnsiTheme="majorHAnsi" w:cstheme="majorHAnsi"/>
          <w:color w:val="000000"/>
          <w:szCs w:val="22"/>
        </w:rPr>
        <w:t>Ewentualne ubezpieczenie ruchomości znajdujących się w przedmiocie najmu stanowi obowiązek Najemcy.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7.Najemca na własny koszt w porozumieniu z naszymi służbami technicznymi zamontuje licznik elektryczny w w/w pomieszczeniach.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8.Najemca zobowiązany będzie w soboty, niedziele i święta do utrzymania czystości w budynku na drodze komunikacyjnej prowadzącej do wynajmowanego lokalu oraz samodzielnego otwarcia i zamknięcia drzwi wejściowych (brama nr 1).</w:t>
      </w:r>
    </w:p>
    <w:p w:rsidR="00586116" w:rsidRDefault="00586116">
      <w:pPr>
        <w:jc w:val="both"/>
        <w:rPr>
          <w:rFonts w:asciiTheme="majorHAnsi" w:hAnsiTheme="majorHAnsi" w:cstheme="majorHAnsi"/>
          <w:szCs w:val="22"/>
        </w:rPr>
      </w:pPr>
    </w:p>
    <w:p w:rsidR="00586116" w:rsidRDefault="00791F74">
      <w:pPr>
        <w:jc w:val="center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§ 3.</w:t>
      </w:r>
    </w:p>
    <w:p w:rsidR="00586116" w:rsidRDefault="00791F74">
      <w:pPr>
        <w:pStyle w:val="Akapitzlist"/>
        <w:numPr>
          <w:ilvl w:val="0"/>
          <w:numId w:val="1"/>
        </w:numPr>
        <w:tabs>
          <w:tab w:val="clear" w:pos="0"/>
          <w:tab w:val="left" w:pos="20"/>
          <w:tab w:val="left" w:pos="284"/>
        </w:tabs>
        <w:ind w:left="0" w:firstLine="0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Najemca zobowi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zany jest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do zap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aty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cemu miesi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>cznego czynszu za 1 m2 najmu w wysoko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ci : 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>główna powierzchnia lokalu  - 145 m2</w:t>
      </w:r>
    </w:p>
    <w:p w:rsidR="00586116" w:rsidRDefault="00791F74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cena netto: …………...  złotych (słownie: ……………………………………….)</w:t>
      </w:r>
    </w:p>
    <w:p w:rsidR="00586116" w:rsidRDefault="00791F74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podatek od towarów i usług - ……………%</w:t>
      </w:r>
    </w:p>
    <w:p w:rsidR="00586116" w:rsidRDefault="00791F74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cena brutto: ………… złotych (słownie: ………………………………………</w:t>
      </w:r>
      <w:r>
        <w:rPr>
          <w:rFonts w:asciiTheme="majorHAnsi" w:hAnsiTheme="majorHAnsi" w:cstheme="majorHAnsi"/>
          <w:szCs w:val="22"/>
        </w:rPr>
        <w:t>.)</w:t>
      </w:r>
    </w:p>
    <w:p w:rsidR="00586116" w:rsidRDefault="00586116">
      <w:pPr>
        <w:pStyle w:val="Akapitzlist"/>
        <w:jc w:val="both"/>
        <w:rPr>
          <w:rFonts w:asciiTheme="majorHAnsi" w:hAnsiTheme="majorHAnsi" w:cstheme="majorHAnsi"/>
          <w:szCs w:val="22"/>
        </w:rPr>
      </w:pPr>
    </w:p>
    <w:p w:rsidR="00586116" w:rsidRDefault="00791F74">
      <w:pPr>
        <w:pStyle w:val="Akapitzlist"/>
        <w:jc w:val="both"/>
        <w:rPr>
          <w:b/>
          <w:bCs/>
        </w:rPr>
      </w:pPr>
      <w:r>
        <w:rPr>
          <w:rFonts w:asciiTheme="majorHAnsi" w:hAnsiTheme="majorHAnsi" w:cstheme="majorHAnsi"/>
          <w:b/>
          <w:bCs/>
          <w:szCs w:val="22"/>
        </w:rPr>
        <w:t xml:space="preserve"> powierzchnia zaplecza  lokalu : 26 m2</w:t>
      </w:r>
    </w:p>
    <w:p w:rsidR="00586116" w:rsidRDefault="00791F74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cena netto: …………...  złotych (słownie: ……………………………………….)</w:t>
      </w:r>
    </w:p>
    <w:p w:rsidR="00586116" w:rsidRDefault="00791F74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podatek od towarów i usług - ……………%</w:t>
      </w:r>
    </w:p>
    <w:p w:rsidR="00586116" w:rsidRDefault="00791F74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cena brutto: ………… złotych (słownie: ……………………………………….)</w:t>
      </w:r>
    </w:p>
    <w:p w:rsidR="00586116" w:rsidRDefault="00586116">
      <w:pPr>
        <w:pStyle w:val="Akapitzlist"/>
        <w:jc w:val="both"/>
        <w:rPr>
          <w:rFonts w:asciiTheme="majorHAnsi" w:hAnsiTheme="majorHAnsi" w:cstheme="majorHAnsi"/>
          <w:szCs w:val="22"/>
        </w:rPr>
      </w:pPr>
    </w:p>
    <w:p w:rsidR="00586116" w:rsidRDefault="00791F74">
      <w:pPr>
        <w:pStyle w:val="Akapitzlist"/>
        <w:widowControl w:val="0"/>
        <w:tabs>
          <w:tab w:val="left" w:pos="20"/>
          <w:tab w:val="left" w:pos="284"/>
        </w:tabs>
        <w:ind w:left="57"/>
        <w:contextualSpacing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2.  Czynsz najmu będzie waloryzowany raz do roku, zgodnie ze średniorocznym wskaźnikiem wzrostu cen towarów i usług konsumpcyjnych GUS za rok poprzedni, opublikowany przez Prezesa GUS w „Monitorze Polskim” począwszy od 2026 r. Waloryzacja czynszu nie wymag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a zmiany umowy, a jedynie powiadomienia Najemcy przez Wynajmującego. </w:t>
      </w:r>
    </w:p>
    <w:p w:rsidR="00586116" w:rsidRDefault="00791F74">
      <w:pPr>
        <w:pStyle w:val="Akapitzlist"/>
        <w:widowControl w:val="0"/>
        <w:tabs>
          <w:tab w:val="left" w:pos="20"/>
          <w:tab w:val="left" w:pos="284"/>
        </w:tabs>
        <w:ind w:left="57"/>
        <w:contextualSpacing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3. Niezale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nie od powy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szego Najemca zobowi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zany jest do</w:t>
      </w:r>
      <w:r>
        <w:rPr>
          <w:rFonts w:asciiTheme="majorHAnsi" w:eastAsia="Calibri" w:hAnsiTheme="majorHAnsi" w:cstheme="majorHAnsi"/>
          <w:color w:val="000000"/>
          <w:szCs w:val="22"/>
        </w:rPr>
        <w:t xml:space="preserve"> </w:t>
      </w:r>
      <w:r>
        <w:rPr>
          <w:rFonts w:asciiTheme="majorHAnsi" w:eastAsia="Arial Narrow" w:hAnsiTheme="majorHAnsi" w:cstheme="majorHAnsi"/>
          <w:color w:val="000000"/>
          <w:szCs w:val="22"/>
        </w:rPr>
        <w:t>zap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aty na rzecz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cego 1op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at za media,  w tym za:</w:t>
      </w:r>
    </w:p>
    <w:p w:rsidR="00586116" w:rsidRDefault="00791F74">
      <w:pPr>
        <w:pStyle w:val="Akapitzlist"/>
        <w:tabs>
          <w:tab w:val="left" w:pos="360"/>
          <w:tab w:val="left" w:pos="708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a) centralne ogrzewanie w wysoko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ci -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 xml:space="preserve"> 10,00 netto za 1 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  <w:vertAlign w:val="superscript"/>
        </w:rPr>
        <w:t>m2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 xml:space="preserve"> /m-c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przez 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okres zimowy tj. październik,listopad,grudzień, styczeń ,luty, marzec każdego roku najmu lokali,</w:t>
      </w:r>
    </w:p>
    <w:p w:rsidR="00586116" w:rsidRDefault="00791F74">
      <w:pPr>
        <w:pStyle w:val="Akapitzlist"/>
        <w:tabs>
          <w:tab w:val="left" w:pos="360"/>
          <w:tab w:val="left" w:pos="708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b) energię elektryczn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wed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ug wskaza</w:t>
      </w:r>
      <w:r>
        <w:rPr>
          <w:rFonts w:asciiTheme="majorHAnsi" w:eastAsia="Calibri" w:hAnsiTheme="majorHAnsi" w:cstheme="majorHAnsi"/>
          <w:color w:val="000000"/>
          <w:szCs w:val="22"/>
        </w:rPr>
        <w:t>ń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podlicznika,- 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>1,25 zł netto/1 kWh.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</w:t>
      </w:r>
    </w:p>
    <w:p w:rsidR="00586116" w:rsidRDefault="00791F74">
      <w:pPr>
        <w:pStyle w:val="Akapitzlist"/>
        <w:tabs>
          <w:tab w:val="left" w:pos="360"/>
          <w:tab w:val="left" w:pos="708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c) wod</w:t>
      </w:r>
      <w:r>
        <w:rPr>
          <w:rFonts w:asciiTheme="majorHAnsi" w:eastAsia="Calibri" w:hAnsiTheme="majorHAnsi" w:cstheme="majorHAnsi"/>
          <w:color w:val="000000"/>
          <w:szCs w:val="22"/>
        </w:rPr>
        <w:t>ę ryczałtowo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– 1 m3 1 zatrudnionego   -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 xml:space="preserve"> 12,37 zł netto /1 m3</w:t>
      </w:r>
    </w:p>
    <w:p w:rsidR="00586116" w:rsidRDefault="00791F74">
      <w:pPr>
        <w:pStyle w:val="Akapitzlist"/>
        <w:tabs>
          <w:tab w:val="left" w:pos="360"/>
          <w:tab w:val="left" w:pos="708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d) śmieci – 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>50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 xml:space="preserve"> zł netto/1 m-c</w:t>
      </w:r>
    </w:p>
    <w:p w:rsidR="00586116" w:rsidRDefault="00791F74">
      <w:pPr>
        <w:pStyle w:val="Akapitzlist"/>
        <w:widowControl w:val="0"/>
        <w:tabs>
          <w:tab w:val="left" w:pos="360"/>
          <w:tab w:val="left" w:pos="708"/>
        </w:tabs>
        <w:ind w:left="0"/>
        <w:contextualSpacing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lastRenderedPageBreak/>
        <w:t>4. Opłaty  za poszczególne media ulegać będą zmianie zgodnie ze wzrostem ich cen urzędowych oraz cen dostawców mediów.</w:t>
      </w:r>
    </w:p>
    <w:p w:rsidR="00586116" w:rsidRDefault="00791F74">
      <w:pPr>
        <w:tabs>
          <w:tab w:val="left" w:pos="284"/>
        </w:tabs>
        <w:jc w:val="both"/>
        <w:rPr>
          <w:rFonts w:asciiTheme="majorHAnsi" w:eastAsia="Arial Narrow" w:hAnsiTheme="majorHAnsi" w:cstheme="majorHAnsi"/>
          <w:color w:val="000000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5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Czynsz oraz opłaty za media p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atne b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>d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przez Najemc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na podstawie wystawianych przez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cego faktur VAT, w termi</w:t>
      </w:r>
      <w:r>
        <w:rPr>
          <w:rFonts w:asciiTheme="majorHAnsi" w:eastAsia="Arial Narrow" w:hAnsiTheme="majorHAnsi" w:cstheme="majorHAnsi"/>
          <w:color w:val="000000"/>
          <w:szCs w:val="22"/>
        </w:rPr>
        <w:t>nie 14 dni, licz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 od dnia ich wystawienia, przelewem na rachunek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cego wskazany w fakturach.</w:t>
      </w:r>
    </w:p>
    <w:p w:rsidR="00586116" w:rsidRDefault="00791F74">
      <w:pPr>
        <w:tabs>
          <w:tab w:val="left" w:pos="284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6.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W przypadku opó</w:t>
      </w:r>
      <w:r>
        <w:rPr>
          <w:rFonts w:asciiTheme="majorHAnsi" w:eastAsia="Calibri" w:hAnsiTheme="majorHAnsi" w:cstheme="majorHAnsi"/>
          <w:color w:val="000000"/>
          <w:szCs w:val="22"/>
        </w:rPr>
        <w:t>ź</w:t>
      </w:r>
      <w:r>
        <w:rPr>
          <w:rFonts w:asciiTheme="majorHAnsi" w:eastAsia="Arial Narrow" w:hAnsiTheme="majorHAnsi" w:cstheme="majorHAnsi"/>
          <w:color w:val="000000"/>
          <w:szCs w:val="22"/>
        </w:rPr>
        <w:t>nienia Najemcy w p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atno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ciach czynszu oraz op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at za media,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cy b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>dzie nalicza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odsetki za opóźnienie w transakcjach handlowych.</w:t>
      </w:r>
    </w:p>
    <w:p w:rsidR="00586116" w:rsidRDefault="00586116">
      <w:pPr>
        <w:tabs>
          <w:tab w:val="left" w:pos="284"/>
        </w:tabs>
        <w:jc w:val="both"/>
        <w:rPr>
          <w:rFonts w:asciiTheme="majorHAnsi" w:eastAsia="Arial Narrow" w:hAnsiTheme="majorHAnsi" w:cstheme="majorHAnsi"/>
          <w:color w:val="000000"/>
          <w:szCs w:val="22"/>
        </w:rPr>
      </w:pPr>
    </w:p>
    <w:p w:rsidR="00586116" w:rsidRDefault="00586116">
      <w:pPr>
        <w:tabs>
          <w:tab w:val="left" w:pos="284"/>
        </w:tabs>
        <w:jc w:val="both"/>
        <w:rPr>
          <w:rFonts w:asciiTheme="majorHAnsi" w:eastAsia="Arial Narrow" w:hAnsiTheme="majorHAnsi" w:cstheme="majorHAnsi"/>
          <w:color w:val="000000"/>
          <w:szCs w:val="22"/>
        </w:rPr>
      </w:pPr>
    </w:p>
    <w:p w:rsidR="00586116" w:rsidRDefault="00791F74">
      <w:pPr>
        <w:jc w:val="center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§  4.</w:t>
      </w:r>
    </w:p>
    <w:p w:rsidR="00586116" w:rsidRDefault="00791F74">
      <w:pPr>
        <w:tabs>
          <w:tab w:val="left" w:pos="284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1.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 xml:space="preserve">Niniejsza umowa zostaje zawarta  </w:t>
      </w:r>
      <w:r>
        <w:rPr>
          <w:rFonts w:asciiTheme="majorHAnsi" w:eastAsia="Calibri" w:hAnsiTheme="majorHAnsi" w:cstheme="majorHAnsi"/>
          <w:b/>
          <w:bCs/>
          <w:color w:val="000000"/>
          <w:szCs w:val="22"/>
        </w:rPr>
        <w:t xml:space="preserve">na czas nieokreślony od dnia…………………………………………... </w:t>
      </w:r>
    </w:p>
    <w:p w:rsidR="00586116" w:rsidRDefault="00791F74">
      <w:pPr>
        <w:tabs>
          <w:tab w:val="left" w:pos="284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2.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Ka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da ze Stron ma prawo wypowiedzie</w:t>
      </w:r>
      <w:r>
        <w:rPr>
          <w:rFonts w:asciiTheme="majorHAnsi" w:eastAsia="Calibri" w:hAnsiTheme="majorHAnsi" w:cstheme="majorHAnsi"/>
          <w:color w:val="000000"/>
          <w:szCs w:val="22"/>
        </w:rPr>
        <w:t>ć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niniejsz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umow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z zachowaniem sześciomiesi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>cznego okresu wypowiedzenia, bez konieczno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ci wskazywania przyczyny. </w:t>
      </w:r>
      <w:r>
        <w:rPr>
          <w:rFonts w:asciiTheme="majorHAnsi" w:eastAsia="Arial Narrow" w:hAnsiTheme="majorHAnsi" w:cstheme="majorHAnsi"/>
          <w:color w:val="000000"/>
          <w:szCs w:val="22"/>
        </w:rPr>
        <w:t>Wypowiedzenia umowy nale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y dokona</w:t>
      </w:r>
      <w:r>
        <w:rPr>
          <w:rFonts w:asciiTheme="majorHAnsi" w:eastAsia="Calibri" w:hAnsiTheme="majorHAnsi" w:cstheme="majorHAnsi"/>
          <w:color w:val="000000"/>
          <w:szCs w:val="22"/>
        </w:rPr>
        <w:t>ć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w formie pisemnej pod rygorem niewa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no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ci. </w:t>
      </w:r>
    </w:p>
    <w:p w:rsidR="00586116" w:rsidRDefault="00791F74">
      <w:pPr>
        <w:tabs>
          <w:tab w:val="left" w:pos="284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3.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W przypadku naruszenia przez Najemc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kt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>regokolwiek z postanowie</w:t>
      </w:r>
      <w:r>
        <w:rPr>
          <w:rFonts w:asciiTheme="majorHAnsi" w:eastAsia="Calibri" w:hAnsiTheme="majorHAnsi" w:cstheme="majorHAnsi"/>
          <w:color w:val="000000"/>
          <w:szCs w:val="22"/>
        </w:rPr>
        <w:t>ń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umowy, w tym op</w:t>
      </w:r>
      <w:r>
        <w:rPr>
          <w:rFonts w:asciiTheme="majorHAnsi" w:eastAsia="Calibri" w:hAnsiTheme="majorHAnsi" w:cstheme="majorHAnsi"/>
          <w:color w:val="000000"/>
          <w:szCs w:val="22"/>
        </w:rPr>
        <w:t>óź</w:t>
      </w:r>
      <w:r>
        <w:rPr>
          <w:rFonts w:asciiTheme="majorHAnsi" w:eastAsia="Arial Narrow" w:hAnsiTheme="majorHAnsi" w:cstheme="majorHAnsi"/>
          <w:color w:val="000000"/>
          <w:szCs w:val="22"/>
        </w:rPr>
        <w:t>nie</w:t>
      </w:r>
      <w:r>
        <w:rPr>
          <w:rFonts w:asciiTheme="majorHAnsi" w:eastAsia="Calibri" w:hAnsiTheme="majorHAnsi" w:cstheme="majorHAnsi"/>
          <w:color w:val="000000"/>
          <w:szCs w:val="22"/>
        </w:rPr>
        <w:t>ń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w zap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acie czynszu,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cy ma prawo rozwi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za</w:t>
      </w:r>
      <w:r>
        <w:rPr>
          <w:rFonts w:asciiTheme="majorHAnsi" w:eastAsia="Calibri" w:hAnsiTheme="majorHAnsi" w:cstheme="majorHAnsi"/>
          <w:color w:val="000000"/>
          <w:szCs w:val="22"/>
        </w:rPr>
        <w:t>ć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umow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bez zachowania okresu wypowie</w:t>
      </w:r>
      <w:r>
        <w:rPr>
          <w:rFonts w:asciiTheme="majorHAnsi" w:eastAsia="Arial Narrow" w:hAnsiTheme="majorHAnsi" w:cstheme="majorHAnsi"/>
          <w:color w:val="000000"/>
          <w:szCs w:val="22"/>
        </w:rPr>
        <w:t>dzenia.</w:t>
      </w:r>
    </w:p>
    <w:p w:rsidR="00586116" w:rsidRDefault="00791F74">
      <w:pPr>
        <w:tabs>
          <w:tab w:val="left" w:pos="284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4.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W przypadku wyga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ni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>cia niniejszej umowy Najemca zobowi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zany jest do natychmiastowego opuszczenia przedmiotu najmu pod rygorem naliczenia opłaty za bezumowne korzystanie lokalu w wysokości 100 % czynszu najmu oraz opłat za media.</w:t>
      </w:r>
    </w:p>
    <w:p w:rsidR="00586116" w:rsidRDefault="00586116">
      <w:pPr>
        <w:tabs>
          <w:tab w:val="left" w:pos="284"/>
        </w:tabs>
        <w:jc w:val="both"/>
        <w:rPr>
          <w:rFonts w:asciiTheme="majorHAnsi" w:eastAsia="Arial Narrow" w:hAnsiTheme="majorHAnsi" w:cstheme="majorHAnsi"/>
          <w:color w:val="000000"/>
          <w:szCs w:val="22"/>
        </w:rPr>
      </w:pP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             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                                                                    §  5.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Wszelkie zmiany umowy wymagaj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formy pisemnej pod rygorem niewa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no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ci.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</w:t>
      </w:r>
    </w:p>
    <w:p w:rsidR="00586116" w:rsidRDefault="00791F74">
      <w:pPr>
        <w:jc w:val="center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§  6.</w:t>
      </w:r>
    </w:p>
    <w:p w:rsidR="00586116" w:rsidRDefault="00791F74">
      <w:pPr>
        <w:tabs>
          <w:tab w:val="left" w:pos="426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1.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Spory wynik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e z realizacji niniejszej umowy b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>d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rozpatrywane przez S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d miejscowo w</w:t>
      </w:r>
      <w:r>
        <w:rPr>
          <w:rFonts w:asciiTheme="majorHAnsi" w:eastAsia="Calibri" w:hAnsiTheme="majorHAnsi" w:cstheme="majorHAnsi"/>
          <w:color w:val="000000"/>
          <w:szCs w:val="22"/>
        </w:rPr>
        <w:t>ł</w:t>
      </w:r>
      <w:r>
        <w:rPr>
          <w:rFonts w:asciiTheme="majorHAnsi" w:eastAsia="Arial Narrow" w:hAnsiTheme="majorHAnsi" w:cstheme="majorHAnsi"/>
          <w:color w:val="000000"/>
          <w:szCs w:val="22"/>
        </w:rPr>
        <w:t>a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ciwy dla </w:t>
      </w:r>
      <w:r>
        <w:rPr>
          <w:rFonts w:asciiTheme="majorHAnsi" w:eastAsia="Arial Narrow" w:hAnsiTheme="majorHAnsi" w:cstheme="majorHAnsi"/>
          <w:color w:val="000000"/>
          <w:szCs w:val="22"/>
        </w:rPr>
        <w:t>siedziby Wynajmuj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cego.</w:t>
      </w:r>
    </w:p>
    <w:p w:rsidR="00586116" w:rsidRDefault="00791F74">
      <w:pPr>
        <w:tabs>
          <w:tab w:val="left" w:pos="426"/>
        </w:tabs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2.</w:t>
      </w:r>
      <w:r>
        <w:rPr>
          <w:rFonts w:asciiTheme="majorHAnsi" w:eastAsia="Arial Narrow" w:hAnsiTheme="majorHAnsi" w:cstheme="majorHAnsi"/>
          <w:color w:val="000000"/>
          <w:szCs w:val="22"/>
        </w:rPr>
        <w:tab/>
        <w:t>W sprawach nie uregulowanych w niniejszej umowie maj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zastosowanie aktualne obowi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zuj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ce przepisy prawa, a w szczeg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>lno</w:t>
      </w:r>
      <w:r>
        <w:rPr>
          <w:rFonts w:asciiTheme="majorHAnsi" w:eastAsia="Calibri" w:hAnsiTheme="majorHAnsi" w:cstheme="majorHAnsi"/>
          <w:color w:val="000000"/>
          <w:szCs w:val="22"/>
        </w:rPr>
        <w:t>ś</w:t>
      </w:r>
      <w:r>
        <w:rPr>
          <w:rFonts w:asciiTheme="majorHAnsi" w:eastAsia="Arial Narrow" w:hAnsiTheme="majorHAnsi" w:cstheme="majorHAnsi"/>
          <w:color w:val="000000"/>
          <w:szCs w:val="22"/>
        </w:rPr>
        <w:t>ci przepisy Kodeksu Cywilnego.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</w:t>
      </w:r>
    </w:p>
    <w:p w:rsidR="00586116" w:rsidRDefault="00791F74">
      <w:pPr>
        <w:jc w:val="center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>§  7.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 Umow</w:t>
      </w:r>
      <w:r>
        <w:rPr>
          <w:rFonts w:asciiTheme="majorHAnsi" w:eastAsia="Calibri" w:hAnsiTheme="majorHAnsi" w:cstheme="majorHAnsi"/>
          <w:color w:val="000000"/>
          <w:szCs w:val="22"/>
        </w:rPr>
        <w:t>ę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 sporz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>dzono w dw</w:t>
      </w:r>
      <w:r>
        <w:rPr>
          <w:rFonts w:asciiTheme="majorHAnsi" w:eastAsia="Calibri" w:hAnsiTheme="majorHAnsi" w:cstheme="majorHAnsi"/>
          <w:color w:val="000000"/>
          <w:szCs w:val="22"/>
        </w:rPr>
        <w:t>ó</w:t>
      </w:r>
      <w:r>
        <w:rPr>
          <w:rFonts w:asciiTheme="majorHAnsi" w:eastAsia="Arial Narrow" w:hAnsiTheme="majorHAnsi" w:cstheme="majorHAnsi"/>
          <w:color w:val="000000"/>
          <w:szCs w:val="22"/>
        </w:rPr>
        <w:t>ch jednobrzmi</w:t>
      </w:r>
      <w:r>
        <w:rPr>
          <w:rFonts w:asciiTheme="majorHAnsi" w:eastAsia="Calibri" w:hAnsiTheme="majorHAnsi" w:cstheme="majorHAnsi"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color w:val="000000"/>
          <w:szCs w:val="22"/>
        </w:rPr>
        <w:t xml:space="preserve">cych egzemplarzach, po jednym </w:t>
      </w:r>
      <w:r>
        <w:rPr>
          <w:rFonts w:asciiTheme="majorHAnsi" w:eastAsia="Arial Narrow" w:hAnsiTheme="majorHAnsi" w:cstheme="majorHAnsi"/>
          <w:color w:val="000000"/>
          <w:szCs w:val="22"/>
        </w:rPr>
        <w:t>dla ka</w:t>
      </w:r>
      <w:r>
        <w:rPr>
          <w:rFonts w:asciiTheme="majorHAnsi" w:eastAsia="Calibri" w:hAnsiTheme="majorHAnsi" w:cstheme="majorHAnsi"/>
          <w:color w:val="000000"/>
          <w:szCs w:val="22"/>
        </w:rPr>
        <w:t>ż</w:t>
      </w:r>
      <w:r>
        <w:rPr>
          <w:rFonts w:asciiTheme="majorHAnsi" w:eastAsia="Arial Narrow" w:hAnsiTheme="majorHAnsi" w:cstheme="majorHAnsi"/>
          <w:color w:val="000000"/>
          <w:szCs w:val="22"/>
        </w:rPr>
        <w:t>dej ze Stron.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 xml:space="preserve">NAJEMCA :                                                                          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ab/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ab/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ab/>
        <w:t>WYNAJMUJ</w:t>
      </w:r>
      <w:r>
        <w:rPr>
          <w:rFonts w:asciiTheme="majorHAnsi" w:eastAsia="Calibri" w:hAnsiTheme="majorHAnsi" w:cstheme="majorHAnsi"/>
          <w:b/>
          <w:bCs/>
          <w:color w:val="000000"/>
          <w:szCs w:val="22"/>
        </w:rPr>
        <w:t>Ą</w:t>
      </w:r>
      <w:r>
        <w:rPr>
          <w:rFonts w:asciiTheme="majorHAnsi" w:eastAsia="Arial Narrow" w:hAnsiTheme="majorHAnsi" w:cstheme="majorHAnsi"/>
          <w:b/>
          <w:bCs/>
          <w:color w:val="000000"/>
          <w:szCs w:val="22"/>
        </w:rPr>
        <w:t>CY :</w:t>
      </w:r>
    </w:p>
    <w:p w:rsidR="00586116" w:rsidRDefault="00791F74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eastAsia="Arial Narrow" w:hAnsiTheme="majorHAnsi" w:cstheme="majorHAnsi"/>
          <w:color w:val="000000"/>
          <w:szCs w:val="22"/>
        </w:rPr>
        <w:t xml:space="preserve">                                                          </w:t>
      </w:r>
    </w:p>
    <w:p w:rsidR="00586116" w:rsidRDefault="00586116">
      <w:pPr>
        <w:jc w:val="both"/>
        <w:rPr>
          <w:rFonts w:asciiTheme="majorHAnsi" w:eastAsia="Arial Narrow" w:hAnsiTheme="majorHAnsi" w:cstheme="majorHAnsi"/>
          <w:color w:val="000000"/>
          <w:szCs w:val="22"/>
        </w:rPr>
      </w:pPr>
    </w:p>
    <w:p w:rsidR="00586116" w:rsidRDefault="00586116">
      <w:pPr>
        <w:jc w:val="both"/>
        <w:rPr>
          <w:rFonts w:asciiTheme="majorHAnsi" w:eastAsia="Arial Narrow" w:hAnsiTheme="majorHAnsi" w:cstheme="majorHAnsi"/>
          <w:color w:val="000000"/>
          <w:szCs w:val="22"/>
        </w:rPr>
      </w:pPr>
    </w:p>
    <w:p w:rsidR="00586116" w:rsidRDefault="00586116">
      <w:pPr>
        <w:jc w:val="both"/>
        <w:rPr>
          <w:rFonts w:asciiTheme="majorHAnsi" w:hAnsiTheme="majorHAnsi" w:cstheme="majorHAnsi"/>
          <w:szCs w:val="22"/>
        </w:rPr>
      </w:pPr>
    </w:p>
    <w:sectPr w:rsidR="00586116">
      <w:pgSz w:w="12240" w:h="15840"/>
      <w:pgMar w:top="1440" w:right="1800" w:bottom="1440" w:left="18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4248"/>
    <w:multiLevelType w:val="multilevel"/>
    <w:tmpl w:val="1F9CED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ajorHAnsi" w:eastAsia="NSimSun" w:hAnsiTheme="majorHAnsi" w:cstheme="majorHAnsi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A70668"/>
    <w:multiLevelType w:val="multilevel"/>
    <w:tmpl w:val="CA70B9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Narrow" w:cs="Calibri Light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8D773F1"/>
    <w:multiLevelType w:val="multilevel"/>
    <w:tmpl w:val="7E225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16"/>
    <w:rsid w:val="00586116"/>
    <w:rsid w:val="0079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8D83277-8523-46A1-9062-9FC66CE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Arial" w:hAnsi="Arial" w:cs="Arial"/>
      <w:b/>
      <w:bCs/>
      <w:sz w:val="22"/>
      <w:szCs w:val="22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6553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Blaszczak Anna</cp:lastModifiedBy>
  <cp:revision>2</cp:revision>
  <cp:lastPrinted>2024-04-02T10:18:00Z</cp:lastPrinted>
  <dcterms:created xsi:type="dcterms:W3CDTF">2024-04-10T08:15:00Z</dcterms:created>
  <dcterms:modified xsi:type="dcterms:W3CDTF">2024-04-10T08:15:00Z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