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50FAA">
        <w:rPr>
          <w:rFonts w:ascii="Times New Roman" w:hAnsi="Times New Roman" w:cs="Times New Roman"/>
          <w:b/>
          <w:sz w:val="24"/>
          <w:szCs w:val="24"/>
        </w:rPr>
        <w:t>65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0A58AE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50FAA">
        <w:rPr>
          <w:rFonts w:ascii="Times New Roman" w:hAnsi="Times New Roman" w:cs="Times New Roman"/>
          <w:b/>
          <w:sz w:val="24"/>
          <w:szCs w:val="24"/>
        </w:rPr>
        <w:t>19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kwietnia</w:t>
      </w:r>
      <w:r w:rsidR="00FC33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50FAA">
        <w:rPr>
          <w:rFonts w:ascii="Times New Roman" w:hAnsi="Times New Roman" w:cs="Times New Roman"/>
          <w:b/>
          <w:sz w:val="24"/>
          <w:szCs w:val="24"/>
        </w:rPr>
        <w:t>7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3" w:rsidRPr="00C83EFD" w:rsidRDefault="002A5786" w:rsidP="000A58A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 xml:space="preserve">w sprawie </w:t>
      </w:r>
      <w:r w:rsidR="00850FAA">
        <w:rPr>
          <w:rFonts w:ascii="Times New Roman" w:hAnsi="Times New Roman" w:cs="Times New Roman"/>
          <w:b/>
          <w:sz w:val="24"/>
          <w:szCs w:val="24"/>
        </w:rPr>
        <w:t>projektu ustawy o imprezach turystycznych i powiązanych usługach turystycznych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1706)</w:t>
      </w:r>
      <w:r w:rsidR="000A58AE">
        <w:rPr>
          <w:rFonts w:ascii="Times New Roman" w:hAnsi="Times New Roman" w:cs="Times New Roman"/>
          <w:sz w:val="24"/>
          <w:szCs w:val="24"/>
        </w:rPr>
        <w:t xml:space="preserve"> oraz art. 35 ust. 2 ustawy z dnia 24 kwietnia 2003 r. o działalności pożytku publicznego i o wolontariacie (Dz. U. z 2016 r., poz. 239, z </w:t>
      </w:r>
      <w:proofErr w:type="spellStart"/>
      <w:r w:rsidR="000A58A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58AE">
        <w:rPr>
          <w:rFonts w:ascii="Times New Roman" w:hAnsi="Times New Roman" w:cs="Times New Roman"/>
          <w:sz w:val="24"/>
          <w:szCs w:val="24"/>
        </w:rPr>
        <w:t>. zm.),</w:t>
      </w:r>
      <w:r>
        <w:rPr>
          <w:rFonts w:ascii="Times New Roman" w:hAnsi="Times New Roman" w:cs="Times New Roman"/>
          <w:sz w:val="24"/>
          <w:szCs w:val="24"/>
        </w:rPr>
        <w:t xml:space="preserve"> uchwala się stanowisko Rady</w:t>
      </w:r>
      <w:r w:rsidR="000A58A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Działalności Pożytku Publicznego w sprawie </w:t>
      </w:r>
      <w:r w:rsidR="00850FAA">
        <w:rPr>
          <w:rFonts w:ascii="Times New Roman" w:hAnsi="Times New Roman" w:cs="Times New Roman"/>
          <w:sz w:val="24"/>
          <w:szCs w:val="24"/>
        </w:rPr>
        <w:t>projektu ustawy o imprezach turystycznych i powiązanych usługach turystycznych.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</w:t>
      </w:r>
      <w:r w:rsidR="000A58AE">
        <w:rPr>
          <w:rFonts w:ascii="Times New Roman" w:hAnsi="Times New Roman" w:cs="Times New Roman"/>
          <w:sz w:val="24"/>
          <w:szCs w:val="24"/>
        </w:rPr>
        <w:t>ziałalności Pożytku Publicznego</w:t>
      </w:r>
      <w:r w:rsidR="00884DEF">
        <w:rPr>
          <w:rFonts w:ascii="Times New Roman" w:hAnsi="Times New Roman" w:cs="Times New Roman"/>
          <w:sz w:val="24"/>
          <w:szCs w:val="24"/>
        </w:rPr>
        <w:t xml:space="preserve"> po analizie projektu ustawy o imprezach turystycznych i powiązanych usługach turystycznych, zwraca uwagę na niezwykle istotny wymiar tej regulacji – mającej na celu wdrożenie Dyrektywy Parlamentu Europejskiego i Rady (UE) 2015/2302 z dnia 25 listopada 2015 r. w sprawie imprez turystycznych i powiązanych usług turystycznych, zmieniającej rozporządzenie (WE) nr 2006/2004 i dyrektywę Parlamentu Europejskiego i Rady (UE) 2011/83/UE oraz uchylające dyrektywę Rady 90/314/EWG – dla organizacji pozarządowych w Polsce.</w:t>
      </w:r>
    </w:p>
    <w:p w:rsidR="00884DEF" w:rsidRDefault="00884DEF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zapisy dyrektywy, odwołujące się do pojęcia przedsiębiorców w znaczeniu europejskim, przeniesiono te regulacje do prawa polskiego. Tym samym, za przedsiębiorcę uznaje się każdy podmiot o charakterze komercyjnym, jak i niekomercyjnym – prywatny, społeczny i publiczny – ze wszystkimi tego typu konsekwencjami. Może to spowodować dość daleko idące konsekwencje, o nieznanych jeszcze skutkach organizacyjnych i finansowych dla niekomercyjnego ruchu turystycznego w Polsce, działającego zwłaszcza na rzecz osób i rodzin wymagających szczególnej troski, w tym dla działań rozumianych jako usługa turystyczna w przypadku parafii i organizacji kościelnych, ruchu harcerskiego, WTZ, ZAZ oraz społecznych organizacji działających w sferze turystyki i krajoznawstwa, działających zgodnie z ustawą z dnia 24 kwietnia 2003 r. o działalności pożytku publicznego i o wolontariacie.</w:t>
      </w:r>
    </w:p>
    <w:p w:rsidR="002A0B57" w:rsidRDefault="00884DEF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Dlatego też, Rada Działalności Pożytku Publicznego zwraca się do Ministra Sportu i Turystyki o takie wyłączenia z ustawy, które nie traktują podmiotów niekomercyjnych – zgodnie z polskim ustawodawstwem jako przedsiębiorców, a uczestników ruchu turystycznego i rekreacyjnego nie traktują </w:t>
      </w:r>
      <w:r w:rsidR="00C7525B">
        <w:rPr>
          <w:rFonts w:ascii="Times New Roman" w:hAnsi="Times New Roman" w:cs="Times New Roman"/>
          <w:sz w:val="24"/>
          <w:szCs w:val="24"/>
        </w:rPr>
        <w:t>jako konsumentów wymagających pełnej ochrony,</w:t>
      </w:r>
      <w:r w:rsidR="00C7525B">
        <w:rPr>
          <w:rFonts w:ascii="Times New Roman" w:hAnsi="Times New Roman" w:cs="Times New Roman"/>
          <w:sz w:val="24"/>
          <w:szCs w:val="24"/>
        </w:rPr>
        <w:br/>
        <w:t>w tym indywidualnych umów i kosztownych zabezpieczeń. Oznaczałoby to wprowadzenie w art. 4 zapisu, iż przepisy ustawy nie obejmują usług i imprez turystycznych oferowanych nie w celu osiągnięcia zysku, realizowanych przez organizacje pozarządowe i podmioty, o których mowa w art. 3 ust. 3 ustawy z dnia 23 kwietnia 2003 r. o działalności pożytku publicznego i o wolontariacie, oraz szkoły i placówki, o których mowa w ustawie z dnia 14 grudnia 2016 r. Prawo oświatowe, adresowane w szczególności na rzecz dzieci, młodzieży, rodzin, niepełnosprawnych i osób starszych.</w:t>
      </w:r>
    </w:p>
    <w:p w:rsidR="00884DEF" w:rsidRDefault="00884DEF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</w:t>
      </w:r>
      <w:r w:rsidR="000A58AE">
        <w:rPr>
          <w:rFonts w:ascii="Times New Roman" w:hAnsi="Times New Roman" w:cs="Times New Roman"/>
          <w:sz w:val="24"/>
          <w:szCs w:val="24"/>
        </w:rPr>
        <w:t>iałalności Pożytku Publicznego</w:t>
      </w:r>
      <w:r w:rsidR="00C7525B">
        <w:rPr>
          <w:rFonts w:ascii="Times New Roman" w:hAnsi="Times New Roman" w:cs="Times New Roman"/>
          <w:sz w:val="24"/>
          <w:szCs w:val="24"/>
        </w:rPr>
        <w:t xml:space="preserve"> zdaje sobie sprawę z wymagań czasowych związanych z wdrożeniem dyrektywy turystycznej. Jednakże zgłaszane problemy mają fundamentalne znaczenie nie tylko dla rozwoju ruchu turystyki społecznej, ale również dla funkcjonowania obszaru pożytku publicznego w Polsce. Z uwagi na fakt, że udało się znaleźć kompromis przy wdrażaniu niezwykle istotnej Dyrektywy 2006/123/WE Parlamentu Europejskiego</w:t>
      </w:r>
      <w:r w:rsidR="00C7525B">
        <w:rPr>
          <w:rFonts w:ascii="Times New Roman" w:hAnsi="Times New Roman" w:cs="Times New Roman"/>
          <w:sz w:val="24"/>
          <w:szCs w:val="24"/>
        </w:rPr>
        <w:br/>
        <w:t>i Rady z dnia 12 grudnia 2006 r. dotyczącej usług na rynku wewnętrznym, rozgraniczając sfery pożytku i działań o charakterze komercyjnym jesteśmy przekonani, że i w tym przypadku możliwe jest kompromisowe rozwiązanie bez uszczerbku dla procesu transpozycji do polskiego porządku prawnego dyrektywy turystycznej. Przedstawiciele Rady deklarują pełną współpracę w dalszym procesie prac nad tym projektem.</w:t>
      </w:r>
      <w:bookmarkStart w:id="0" w:name="_GoBack"/>
      <w:bookmarkEnd w:id="0"/>
    </w:p>
    <w:p w:rsidR="00884DB3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84DB3" w:rsidRPr="00C83EFD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4DB3" w:rsidRPr="00C83EFD" w:rsidSect="00492A3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8D" w:rsidRDefault="004B4C8D" w:rsidP="00492A34">
      <w:pPr>
        <w:spacing w:after="0" w:line="240" w:lineRule="auto"/>
      </w:pPr>
      <w:r>
        <w:separator/>
      </w:r>
    </w:p>
  </w:endnote>
  <w:end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525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8D" w:rsidRDefault="004B4C8D" w:rsidP="00492A34">
      <w:pPr>
        <w:spacing w:after="0" w:line="240" w:lineRule="auto"/>
      </w:pPr>
      <w:r>
        <w:separator/>
      </w:r>
    </w:p>
  </w:footnote>
  <w:foot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24"/>
  </w:num>
  <w:num w:numId="5">
    <w:abstractNumId w:val="14"/>
  </w:num>
  <w:num w:numId="6">
    <w:abstractNumId w:val="4"/>
  </w:num>
  <w:num w:numId="7">
    <w:abstractNumId w:val="16"/>
  </w:num>
  <w:num w:numId="8">
    <w:abstractNumId w:val="22"/>
  </w:num>
  <w:num w:numId="9">
    <w:abstractNumId w:val="0"/>
  </w:num>
  <w:num w:numId="10">
    <w:abstractNumId w:val="7"/>
  </w:num>
  <w:num w:numId="11">
    <w:abstractNumId w:val="30"/>
  </w:num>
  <w:num w:numId="12">
    <w:abstractNumId w:val="17"/>
  </w:num>
  <w:num w:numId="13">
    <w:abstractNumId w:val="11"/>
  </w:num>
  <w:num w:numId="14">
    <w:abstractNumId w:val="26"/>
  </w:num>
  <w:num w:numId="15">
    <w:abstractNumId w:val="9"/>
  </w:num>
  <w:num w:numId="16">
    <w:abstractNumId w:val="23"/>
  </w:num>
  <w:num w:numId="17">
    <w:abstractNumId w:val="5"/>
  </w:num>
  <w:num w:numId="18">
    <w:abstractNumId w:val="19"/>
  </w:num>
  <w:num w:numId="19">
    <w:abstractNumId w:val="25"/>
  </w:num>
  <w:num w:numId="20">
    <w:abstractNumId w:val="13"/>
  </w:num>
  <w:num w:numId="21">
    <w:abstractNumId w:val="21"/>
  </w:num>
  <w:num w:numId="22">
    <w:abstractNumId w:val="3"/>
  </w:num>
  <w:num w:numId="23">
    <w:abstractNumId w:val="29"/>
  </w:num>
  <w:num w:numId="24">
    <w:abstractNumId w:val="12"/>
  </w:num>
  <w:num w:numId="25">
    <w:abstractNumId w:val="27"/>
  </w:num>
  <w:num w:numId="26">
    <w:abstractNumId w:val="15"/>
  </w:num>
  <w:num w:numId="27">
    <w:abstractNumId w:val="2"/>
  </w:num>
  <w:num w:numId="28">
    <w:abstractNumId w:val="10"/>
  </w:num>
  <w:num w:numId="29">
    <w:abstractNumId w:val="6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A58AE"/>
    <w:rsid w:val="000B6037"/>
    <w:rsid w:val="00113FFA"/>
    <w:rsid w:val="00117975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405E7E"/>
    <w:rsid w:val="00436B06"/>
    <w:rsid w:val="004438F2"/>
    <w:rsid w:val="00480181"/>
    <w:rsid w:val="00492A34"/>
    <w:rsid w:val="004B4C8D"/>
    <w:rsid w:val="004B6223"/>
    <w:rsid w:val="004C5532"/>
    <w:rsid w:val="00550D17"/>
    <w:rsid w:val="00561D21"/>
    <w:rsid w:val="00584632"/>
    <w:rsid w:val="005A1AC3"/>
    <w:rsid w:val="005C6E70"/>
    <w:rsid w:val="005D1503"/>
    <w:rsid w:val="005D405F"/>
    <w:rsid w:val="005E3247"/>
    <w:rsid w:val="005F4FAE"/>
    <w:rsid w:val="00632E9F"/>
    <w:rsid w:val="006C605A"/>
    <w:rsid w:val="007218A7"/>
    <w:rsid w:val="00772732"/>
    <w:rsid w:val="007A0DC2"/>
    <w:rsid w:val="007A3A8B"/>
    <w:rsid w:val="007E18DF"/>
    <w:rsid w:val="007F00DA"/>
    <w:rsid w:val="008354E9"/>
    <w:rsid w:val="00850FAA"/>
    <w:rsid w:val="00884DB3"/>
    <w:rsid w:val="00884DEF"/>
    <w:rsid w:val="00887437"/>
    <w:rsid w:val="00894BA2"/>
    <w:rsid w:val="008A17D8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37A8"/>
    <w:rsid w:val="00A47B12"/>
    <w:rsid w:val="00A57D54"/>
    <w:rsid w:val="00A8438B"/>
    <w:rsid w:val="00AA5F4C"/>
    <w:rsid w:val="00AD7A56"/>
    <w:rsid w:val="00B018A7"/>
    <w:rsid w:val="00BB5EFE"/>
    <w:rsid w:val="00BB697A"/>
    <w:rsid w:val="00BB7F44"/>
    <w:rsid w:val="00C06549"/>
    <w:rsid w:val="00C36BB8"/>
    <w:rsid w:val="00C70E5F"/>
    <w:rsid w:val="00C7525B"/>
    <w:rsid w:val="00C83EFD"/>
    <w:rsid w:val="00CA36AF"/>
    <w:rsid w:val="00CE2212"/>
    <w:rsid w:val="00CF6365"/>
    <w:rsid w:val="00D1765D"/>
    <w:rsid w:val="00D34F0A"/>
    <w:rsid w:val="00D4237A"/>
    <w:rsid w:val="00D72222"/>
    <w:rsid w:val="00DB17F6"/>
    <w:rsid w:val="00DC0EBA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27D10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359D-E6FD-4B09-85FA-90342F85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dcterms:created xsi:type="dcterms:W3CDTF">2017-12-18T08:18:00Z</dcterms:created>
  <dcterms:modified xsi:type="dcterms:W3CDTF">2017-12-18T08:37:00Z</dcterms:modified>
</cp:coreProperties>
</file>