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A70BF" w14:textId="77777777" w:rsidR="004434EE" w:rsidRDefault="004434EE" w:rsidP="00C53987">
      <w:pPr>
        <w:spacing w:after="0" w:line="240" w:lineRule="exact"/>
        <w:rPr>
          <w:rFonts w:ascii="Lato" w:hAnsi="Lato"/>
          <w:sz w:val="20"/>
        </w:rPr>
      </w:pPr>
    </w:p>
    <w:p w14:paraId="5DA424CE" w14:textId="77777777" w:rsidR="004434EE" w:rsidRDefault="004434EE" w:rsidP="00C53987">
      <w:pPr>
        <w:spacing w:after="0" w:line="240" w:lineRule="exact"/>
        <w:rPr>
          <w:rFonts w:ascii="Lato" w:hAnsi="Lato"/>
          <w:sz w:val="20"/>
        </w:rPr>
      </w:pPr>
    </w:p>
    <w:p w14:paraId="7D24CF5E" w14:textId="77777777" w:rsidR="004434EE" w:rsidRPr="009276B2" w:rsidRDefault="004434EE" w:rsidP="00C53987">
      <w:pPr>
        <w:spacing w:after="0" w:line="240" w:lineRule="exact"/>
        <w:rPr>
          <w:rFonts w:ascii="Lato" w:hAnsi="Lato"/>
          <w:sz w:val="20"/>
        </w:rPr>
      </w:pPr>
    </w:p>
    <w:p w14:paraId="083455DE" w14:textId="63908FB4" w:rsidR="004434EE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DLI-IX.7621.71.2026</w:t>
      </w:r>
      <w:bookmarkEnd w:id="0"/>
      <w:r w:rsidR="001E44F8">
        <w:rPr>
          <w:rFonts w:ascii="Lato" w:hAnsi="Lato"/>
          <w:sz w:val="20"/>
        </w:rPr>
        <w:t>.JM</w:t>
      </w:r>
    </w:p>
    <w:p w14:paraId="5ACEDDEB" w14:textId="6D903CD5" w:rsidR="004434EE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2E2BBF">
        <w:rPr>
          <w:rFonts w:ascii="Lato" w:hAnsi="Lato"/>
          <w:sz w:val="20"/>
        </w:rPr>
        <w:t>10 sierpnia 2026 r.</w:t>
      </w:r>
    </w:p>
    <w:p w14:paraId="4D246A05" w14:textId="77777777" w:rsidR="004434EE" w:rsidRPr="009276B2" w:rsidRDefault="004434EE" w:rsidP="00C53987">
      <w:pPr>
        <w:spacing w:after="0" w:line="240" w:lineRule="exact"/>
        <w:rPr>
          <w:rFonts w:ascii="Lato" w:hAnsi="Lato"/>
          <w:sz w:val="20"/>
        </w:rPr>
      </w:pPr>
    </w:p>
    <w:p w14:paraId="09042001" w14:textId="77777777" w:rsidR="004434EE" w:rsidRPr="009276B2" w:rsidRDefault="004434EE" w:rsidP="00C53987">
      <w:pPr>
        <w:spacing w:after="0" w:line="240" w:lineRule="exact"/>
        <w:rPr>
          <w:rFonts w:ascii="Lato" w:hAnsi="Lato"/>
          <w:sz w:val="20"/>
        </w:rPr>
      </w:pPr>
    </w:p>
    <w:p w14:paraId="7E4C8633" w14:textId="77777777" w:rsidR="004434EE" w:rsidRPr="009276B2" w:rsidRDefault="004434EE" w:rsidP="00C53987">
      <w:pPr>
        <w:spacing w:after="0" w:line="240" w:lineRule="exact"/>
        <w:rPr>
          <w:rFonts w:ascii="Lato" w:hAnsi="Lato"/>
          <w:sz w:val="20"/>
        </w:rPr>
      </w:pPr>
    </w:p>
    <w:p w14:paraId="239F31B8" w14:textId="165F716B" w:rsidR="004434EE" w:rsidRPr="001E44F8" w:rsidRDefault="001E44F8" w:rsidP="001E44F8">
      <w:pPr>
        <w:spacing w:after="0" w:line="240" w:lineRule="exact"/>
        <w:jc w:val="center"/>
        <w:rPr>
          <w:rFonts w:ascii="Lato" w:hAnsi="Lato"/>
          <w:b/>
          <w:bCs/>
          <w:sz w:val="20"/>
        </w:rPr>
      </w:pPr>
      <w:r>
        <w:rPr>
          <w:rFonts w:ascii="Lato" w:hAnsi="Lato"/>
          <w:b/>
          <w:bCs/>
          <w:sz w:val="20"/>
        </w:rPr>
        <w:t>OBWIESZCZENIE</w:t>
      </w:r>
    </w:p>
    <w:p w14:paraId="2D432621" w14:textId="77777777" w:rsidR="004434EE" w:rsidRPr="009276B2" w:rsidRDefault="004434EE" w:rsidP="00C53987">
      <w:pPr>
        <w:spacing w:after="0" w:line="240" w:lineRule="exact"/>
        <w:rPr>
          <w:rFonts w:ascii="Lato" w:hAnsi="Lato"/>
          <w:sz w:val="20"/>
        </w:rPr>
      </w:pPr>
    </w:p>
    <w:p w14:paraId="78FAA38F" w14:textId="3C2AEAEB" w:rsidR="001E44F8" w:rsidRDefault="001E44F8" w:rsidP="001E44F8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Na podstawie art. 11f ust. 3 </w:t>
      </w:r>
      <w:proofErr w:type="spellStart"/>
      <w:r>
        <w:rPr>
          <w:rFonts w:ascii="Lato" w:hAnsi="Lato" w:cs="Times New Roman"/>
          <w:sz w:val="20"/>
          <w:szCs w:val="20"/>
        </w:rPr>
        <w:t>zd</w:t>
      </w:r>
      <w:proofErr w:type="spellEnd"/>
      <w:r>
        <w:rPr>
          <w:rFonts w:ascii="Lato" w:hAnsi="Lato" w:cs="Times New Roman"/>
          <w:sz w:val="20"/>
          <w:szCs w:val="20"/>
        </w:rPr>
        <w:t>. 1 w zw. z art. 11f ust. 7 ustawy z dnia 10 kwietnia 2003 r. o szczególnych zasadach przygotowania i realizacji inwestycji w zakresie dróg publicznych (Dz.U. z 2024 r., poz. 311) oraz art. 61 § 4 ustawy z dnia 14 czerwca 1960 r. — Kodeks postępowania administracyjnego (Dz.U. z 2025 r., poz. 1691), zwanej dalej: „Kpa”,</w:t>
      </w:r>
    </w:p>
    <w:p w14:paraId="4261AF1E" w14:textId="77777777" w:rsidR="001E44F8" w:rsidRDefault="001E44F8" w:rsidP="001E44F8">
      <w:pPr>
        <w:tabs>
          <w:tab w:val="center" w:pos="1470"/>
          <w:tab w:val="left" w:pos="5387"/>
        </w:tabs>
        <w:spacing w:before="120" w:after="100" w:afterAutospacing="1" w:line="240" w:lineRule="exact"/>
        <w:jc w:val="center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b/>
          <w:bCs/>
          <w:sz w:val="20"/>
          <w:szCs w:val="20"/>
        </w:rPr>
        <w:t>Minister Finansów i Gospodarki</w:t>
      </w:r>
    </w:p>
    <w:p w14:paraId="3887E9A4" w14:textId="2A9FFE78" w:rsidR="001E44F8" w:rsidRDefault="001E44F8" w:rsidP="001E44F8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zawiadamia o wszczęciu postępowania w sprawie </w:t>
      </w:r>
      <w:r w:rsidRPr="00230F74">
        <w:rPr>
          <w:rFonts w:ascii="Lato" w:hAnsi="Lato" w:cs="Times New Roman"/>
          <w:sz w:val="20"/>
          <w:szCs w:val="20"/>
        </w:rPr>
        <w:t>stwierdzenia nieważności decyzji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230F74">
        <w:rPr>
          <w:rFonts w:ascii="Lato" w:hAnsi="Lato" w:cs="Times New Roman"/>
          <w:sz w:val="20"/>
          <w:szCs w:val="20"/>
        </w:rPr>
        <w:t>Wojewody Warmińsko-Mazurskiego z dnia 25 maja 2026 r., znak: WIN-II.7821.2.2026 KP,</w:t>
      </w:r>
      <w:r>
        <w:rPr>
          <w:rFonts w:ascii="Lato" w:hAnsi="Lato" w:cs="Times New Roman"/>
          <w:sz w:val="20"/>
          <w:szCs w:val="20"/>
        </w:rPr>
        <w:t xml:space="preserve"> </w:t>
      </w:r>
      <w:r w:rsidRPr="00230F74">
        <w:rPr>
          <w:rFonts w:ascii="Lato" w:hAnsi="Lato" w:cs="Times New Roman"/>
          <w:sz w:val="20"/>
          <w:szCs w:val="20"/>
        </w:rPr>
        <w:t>uchylającej w części i w tym zakresie orzekającej co do istoty sprawy, a w pozostałej części</w:t>
      </w:r>
      <w:r>
        <w:rPr>
          <w:rFonts w:ascii="Lato" w:hAnsi="Lato" w:cs="Times New Roman"/>
          <w:sz w:val="20"/>
          <w:szCs w:val="20"/>
        </w:rPr>
        <w:t xml:space="preserve"> </w:t>
      </w:r>
      <w:r w:rsidRPr="00230F74">
        <w:rPr>
          <w:rFonts w:ascii="Lato" w:hAnsi="Lato" w:cs="Times New Roman"/>
          <w:sz w:val="20"/>
          <w:szCs w:val="20"/>
        </w:rPr>
        <w:t xml:space="preserve">utrzymującej w mocy decyzję Starosty Olsztyńskiego nr </w:t>
      </w:r>
      <w:proofErr w:type="spellStart"/>
      <w:r w:rsidRPr="00230F74">
        <w:rPr>
          <w:rFonts w:ascii="Lato" w:hAnsi="Lato" w:cs="Times New Roman"/>
          <w:sz w:val="20"/>
          <w:szCs w:val="20"/>
        </w:rPr>
        <w:t>Sta</w:t>
      </w:r>
      <w:proofErr w:type="spellEnd"/>
      <w:r w:rsidRPr="00230F74">
        <w:rPr>
          <w:rFonts w:ascii="Lato" w:hAnsi="Lato" w:cs="Times New Roman"/>
          <w:sz w:val="20"/>
          <w:szCs w:val="20"/>
        </w:rPr>
        <w:t>/2/2026 z dnia 14 stycznia 2026</w:t>
      </w:r>
      <w:r>
        <w:rPr>
          <w:rFonts w:ascii="Lato" w:hAnsi="Lato" w:cs="Times New Roman"/>
          <w:sz w:val="20"/>
          <w:szCs w:val="20"/>
        </w:rPr>
        <w:t xml:space="preserve"> </w:t>
      </w:r>
      <w:r w:rsidRPr="00230F74">
        <w:rPr>
          <w:rFonts w:ascii="Lato" w:hAnsi="Lato" w:cs="Times New Roman"/>
          <w:sz w:val="20"/>
          <w:szCs w:val="20"/>
        </w:rPr>
        <w:t>r., znak: BI-II.6740.17.196.2025.AH22, o zezwoleniu na realizację inwestycji drogowej pn.:</w:t>
      </w:r>
      <w:r>
        <w:rPr>
          <w:rFonts w:ascii="Lato" w:hAnsi="Lato" w:cs="Times New Roman"/>
          <w:sz w:val="20"/>
          <w:szCs w:val="20"/>
        </w:rPr>
        <w:t xml:space="preserve"> </w:t>
      </w:r>
      <w:r w:rsidRPr="00230F74">
        <w:rPr>
          <w:rFonts w:ascii="Lato" w:hAnsi="Lato" w:cs="Times New Roman"/>
          <w:sz w:val="20"/>
          <w:szCs w:val="20"/>
        </w:rPr>
        <w:t>„Rozbudowa drogi gminnej nr 162082N (ul. Piaskowej) w zakresie budowy drogi dla</w:t>
      </w:r>
      <w:r>
        <w:rPr>
          <w:rFonts w:ascii="Lato" w:hAnsi="Lato" w:cs="Times New Roman"/>
          <w:sz w:val="20"/>
          <w:szCs w:val="20"/>
        </w:rPr>
        <w:t xml:space="preserve"> </w:t>
      </w:r>
      <w:r w:rsidRPr="00230F74">
        <w:rPr>
          <w:rFonts w:ascii="Lato" w:hAnsi="Lato" w:cs="Times New Roman"/>
          <w:sz w:val="20"/>
          <w:szCs w:val="20"/>
        </w:rPr>
        <w:t>pieszych w ramach zadania: »Budowa chodnika wzdłuż ul. Piaskowej w Stawigudzie«”</w:t>
      </w:r>
      <w:r>
        <w:rPr>
          <w:rFonts w:ascii="Lato" w:hAnsi="Lato" w:cs="Times New Roman"/>
          <w:sz w:val="20"/>
          <w:szCs w:val="20"/>
        </w:rPr>
        <w:t>.</w:t>
      </w:r>
    </w:p>
    <w:p w14:paraId="511B06F4" w14:textId="77777777" w:rsidR="001E44F8" w:rsidRDefault="001E44F8" w:rsidP="001E44F8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9D5319">
        <w:rPr>
          <w:rFonts w:ascii="Lato" w:hAnsi="Lato" w:cs="Times New Roman"/>
          <w:sz w:val="20"/>
          <w:szCs w:val="20"/>
        </w:rPr>
        <w:t>Strony, zgodnie z art. 73 Kpa, mogą przeglądać akta sprawy osobiście lub przez</w:t>
      </w:r>
      <w:r>
        <w:rPr>
          <w:rFonts w:ascii="Lato" w:hAnsi="Lato" w:cs="Times New Roman"/>
          <w:sz w:val="20"/>
          <w:szCs w:val="20"/>
        </w:rPr>
        <w:t xml:space="preserve"> </w:t>
      </w:r>
      <w:r w:rsidRPr="009D5319">
        <w:rPr>
          <w:rFonts w:ascii="Lato" w:hAnsi="Lato" w:cs="Times New Roman"/>
          <w:sz w:val="20"/>
          <w:szCs w:val="20"/>
        </w:rPr>
        <w:t>pełnomocnika w Ministerstwie Rozwoju i Technologii w Warszawie, ul. Chałubińskiego 4/6,</w:t>
      </w:r>
      <w:r>
        <w:rPr>
          <w:rFonts w:ascii="Lato" w:hAnsi="Lato" w:cs="Times New Roman"/>
          <w:sz w:val="20"/>
          <w:szCs w:val="20"/>
        </w:rPr>
        <w:t xml:space="preserve"> </w:t>
      </w:r>
      <w:r w:rsidRPr="009D5319">
        <w:rPr>
          <w:rFonts w:ascii="Lato" w:hAnsi="Lato" w:cs="Times New Roman"/>
          <w:sz w:val="20"/>
          <w:szCs w:val="20"/>
        </w:rPr>
        <w:t xml:space="preserve">we wtorki, czwartki i piątki w godzinach od 10:00 do 14:30, </w:t>
      </w:r>
      <w:r w:rsidRPr="009D5319">
        <w:rPr>
          <w:rFonts w:ascii="Lato" w:hAnsi="Lato" w:cs="Times New Roman"/>
          <w:sz w:val="20"/>
          <w:szCs w:val="20"/>
          <w:u w:val="single"/>
        </w:rPr>
        <w:t>po wcześniejszym umówieniu</w:t>
      </w:r>
      <w:r>
        <w:rPr>
          <w:rFonts w:ascii="Lato" w:hAnsi="Lato" w:cs="Times New Roman"/>
          <w:sz w:val="20"/>
          <w:szCs w:val="20"/>
          <w:u w:val="single"/>
        </w:rPr>
        <w:t xml:space="preserve"> </w:t>
      </w:r>
      <w:r w:rsidRPr="009D5319">
        <w:rPr>
          <w:rFonts w:ascii="Lato" w:hAnsi="Lato" w:cs="Times New Roman"/>
          <w:sz w:val="20"/>
          <w:szCs w:val="20"/>
          <w:u w:val="single"/>
        </w:rPr>
        <w:t>się telefonicznie pod numerem telefonu (022) 323 42 22</w:t>
      </w:r>
      <w:r w:rsidRPr="009D5319">
        <w:rPr>
          <w:rFonts w:ascii="Lato" w:hAnsi="Lato" w:cs="Times New Roman"/>
          <w:sz w:val="20"/>
          <w:szCs w:val="20"/>
        </w:rPr>
        <w:t>.</w:t>
      </w:r>
    </w:p>
    <w:p w14:paraId="5096ADAC" w14:textId="77777777" w:rsidR="001E44F8" w:rsidRDefault="001E44F8" w:rsidP="001E44F8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>Korespondencję w niniejszej sprawie należy kierować na adres Ministerstwa Rozwoju i Technologii, obsługującego Ministra Finansów i Gospodarki.</w:t>
      </w:r>
    </w:p>
    <w:p w14:paraId="097A11F0" w14:textId="0E9344C0" w:rsidR="002E2BBF" w:rsidRPr="001222EC" w:rsidRDefault="002E2BBF" w:rsidP="001E44F8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 w:rsidRPr="002E2BBF">
        <w:rPr>
          <w:rFonts w:ascii="Lato" w:hAnsi="Lato" w:cs="Times New Roman"/>
          <w:sz w:val="20"/>
          <w:szCs w:val="20"/>
          <w:u w:val="single"/>
        </w:rPr>
        <w:t>Data publikacji obwieszczenia:</w:t>
      </w:r>
      <w:r w:rsidRPr="002E2BBF">
        <w:rPr>
          <w:rFonts w:ascii="Lato" w:hAnsi="Lato" w:cs="Times New Roman"/>
          <w:sz w:val="20"/>
          <w:szCs w:val="20"/>
        </w:rPr>
        <w:t xml:space="preserve"> 13 sierpnia 2026 r.</w:t>
      </w:r>
    </w:p>
    <w:p w14:paraId="2604F206" w14:textId="77777777" w:rsidR="004434EE" w:rsidRPr="00565D32" w:rsidRDefault="004434EE" w:rsidP="00C53987">
      <w:pPr>
        <w:spacing w:after="120" w:line="240" w:lineRule="exact"/>
        <w:rPr>
          <w:rFonts w:ascii="Lato" w:hAnsi="Lato"/>
          <w:sz w:val="20"/>
        </w:rPr>
      </w:pPr>
    </w:p>
    <w:p w14:paraId="26C59CD5" w14:textId="668EC9F2" w:rsidR="004434EE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>upoważnienia</w:t>
      </w:r>
    </w:p>
    <w:p w14:paraId="061E6A41" w14:textId="0F55E76D" w:rsidR="004434EE" w:rsidRPr="00565D32" w:rsidRDefault="002E2BBF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2E2BBF">
        <w:rPr>
          <w:rFonts w:ascii="Lato" w:hAnsi="Lato"/>
          <w:sz w:val="20"/>
        </w:rPr>
        <w:t>Magdalena Tuzińska</w:t>
      </w:r>
    </w:p>
    <w:p w14:paraId="57DEEF0B" w14:textId="6D5D32D2" w:rsidR="004434EE" w:rsidRPr="00565D32" w:rsidRDefault="002E2BBF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2E2BBF">
        <w:rPr>
          <w:rFonts w:ascii="Lato" w:hAnsi="Lato"/>
          <w:sz w:val="20"/>
        </w:rPr>
        <w:t>naczelnik</w:t>
      </w:r>
    </w:p>
    <w:p w14:paraId="1E855203" w14:textId="355A05A5" w:rsidR="004434EE" w:rsidRDefault="002E2BBF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2E2BBF">
        <w:rPr>
          <w:rFonts w:ascii="Lato" w:hAnsi="Lato"/>
          <w:color w:val="000000" w:themeColor="text1"/>
          <w:sz w:val="20"/>
        </w:rPr>
        <w:t>Departament Lokalizacji Inwestycji</w:t>
      </w:r>
    </w:p>
    <w:p w14:paraId="7BA80ED5" w14:textId="7B14AF4A" w:rsidR="004434EE" w:rsidRDefault="002E2BBF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2E2BBF">
        <w:rPr>
          <w:rFonts w:ascii="Lato" w:hAnsi="Lato"/>
          <w:color w:val="000000" w:themeColor="text1"/>
          <w:sz w:val="20"/>
        </w:rPr>
        <w:t>/ kwalifikowany podpis elektroniczny /</w:t>
      </w:r>
    </w:p>
    <w:p w14:paraId="794E0819" w14:textId="77777777" w:rsidR="004434EE" w:rsidRPr="00A94F72" w:rsidRDefault="0000000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A94F72">
        <w:rPr>
          <w:rFonts w:ascii="Lato" w:hAnsi="Lato"/>
          <w:color w:val="000000" w:themeColor="text1"/>
          <w:sz w:val="20"/>
        </w:rPr>
        <w:t>w Ministerstwie Rozwoju i Technologii</w:t>
      </w:r>
    </w:p>
    <w:p w14:paraId="1AEB39BB" w14:textId="02311372" w:rsidR="001E44F8" w:rsidRDefault="001E44F8">
      <w:pPr>
        <w:rPr>
          <w:rFonts w:ascii="Lato" w:hAnsi="Lato"/>
          <w:sz w:val="20"/>
        </w:rPr>
      </w:pPr>
      <w:r>
        <w:rPr>
          <w:rFonts w:ascii="Lato" w:hAnsi="Lato"/>
          <w:sz w:val="20"/>
        </w:rPr>
        <w:br w:type="page"/>
      </w:r>
    </w:p>
    <w:p w14:paraId="7FD55FCB" w14:textId="77777777" w:rsidR="001E44F8" w:rsidRDefault="001E44F8" w:rsidP="001E44F8">
      <w:pPr>
        <w:jc w:val="center"/>
        <w:rPr>
          <w:rFonts w:ascii="Lato" w:hAnsi="Lato" w:cstheme="minorHAnsi"/>
          <w:b/>
          <w:bCs/>
          <w:sz w:val="20"/>
          <w:szCs w:val="20"/>
        </w:rPr>
      </w:pPr>
      <w:r w:rsidRPr="0083206C">
        <w:rPr>
          <w:rFonts w:ascii="Lato" w:hAnsi="Lato" w:cstheme="minorHAnsi"/>
          <w:b/>
          <w:bCs/>
          <w:sz w:val="20"/>
          <w:szCs w:val="20"/>
        </w:rPr>
        <w:lastRenderedPageBreak/>
        <w:t>Informacja o przetwarzaniu danych osobowych</w:t>
      </w:r>
    </w:p>
    <w:p w14:paraId="37C8F3AB" w14:textId="77777777" w:rsidR="001E44F8" w:rsidRPr="0083206C" w:rsidRDefault="001E44F8" w:rsidP="001E44F8">
      <w:pPr>
        <w:rPr>
          <w:rFonts w:ascii="Lato" w:hAnsi="Lato" w:cstheme="minorHAnsi"/>
          <w:b/>
          <w:bCs/>
          <w:sz w:val="20"/>
          <w:szCs w:val="20"/>
        </w:rPr>
      </w:pPr>
    </w:p>
    <w:p w14:paraId="3338C9F4" w14:textId="77777777" w:rsidR="001E44F8" w:rsidRPr="0083206C" w:rsidRDefault="001E44F8" w:rsidP="001E44F8">
      <w:pPr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Zgodnie z art. 13 ust. 1 i 2 Rozporządzenia Parlamentu Europejskiego i Rady (UE) 2016/679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z dnia 27 kwietnia 2016 r. w sprawie ochrony osób fizycznych w związku z przetwarzaniem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danych osobowych i w sprawie swobodnego przepływu takich danych oraz uchylenia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 xml:space="preserve">dyrektywy 95/46/WE (Dz. U. L 119 z 4 maja 2016, z </w:t>
      </w:r>
      <w:proofErr w:type="spellStart"/>
      <w:r w:rsidRPr="0083206C">
        <w:rPr>
          <w:rFonts w:ascii="Lato" w:hAnsi="Lato" w:cstheme="minorHAnsi"/>
          <w:sz w:val="20"/>
          <w:szCs w:val="20"/>
        </w:rPr>
        <w:t>późn</w:t>
      </w:r>
      <w:proofErr w:type="spellEnd"/>
      <w:r w:rsidRPr="0083206C">
        <w:rPr>
          <w:rFonts w:ascii="Lato" w:hAnsi="Lato" w:cstheme="minorHAnsi"/>
          <w:sz w:val="20"/>
          <w:szCs w:val="20"/>
        </w:rPr>
        <w:t>. zm.), zwanego dalej: „RODO”,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informuję, że:</w:t>
      </w:r>
    </w:p>
    <w:p w14:paraId="24A85F86" w14:textId="77777777" w:rsidR="001E44F8" w:rsidRPr="0083206C" w:rsidRDefault="001E44F8" w:rsidP="001E44F8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+48 222 500 123, adres skrytki na </w:t>
      </w:r>
      <w:proofErr w:type="spellStart"/>
      <w:r w:rsidRPr="0083206C">
        <w:rPr>
          <w:rFonts w:ascii="Lato" w:hAnsi="Lato" w:cstheme="minorHAnsi"/>
          <w:sz w:val="20"/>
          <w:szCs w:val="20"/>
        </w:rPr>
        <w:t>ePUAP</w:t>
      </w:r>
      <w:proofErr w:type="spellEnd"/>
      <w:r w:rsidRPr="0083206C">
        <w:rPr>
          <w:rFonts w:ascii="Lato" w:hAnsi="Lato" w:cstheme="minorHAnsi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83206C">
        <w:rPr>
          <w:rFonts w:ascii="Lato" w:hAnsi="Lato" w:cstheme="minorHAnsi"/>
          <w:sz w:val="20"/>
          <w:szCs w:val="20"/>
        </w:rPr>
        <w:t>MRiT</w:t>
      </w:r>
      <w:proofErr w:type="spellEnd"/>
      <w:r w:rsidRPr="0083206C">
        <w:rPr>
          <w:rFonts w:ascii="Lato" w:hAnsi="Lato" w:cstheme="minorHAnsi"/>
          <w:sz w:val="20"/>
          <w:szCs w:val="20"/>
        </w:rPr>
        <w:t>.</w:t>
      </w:r>
    </w:p>
    <w:p w14:paraId="6A654EE6" w14:textId="77777777" w:rsidR="001E44F8" w:rsidRPr="0083206C" w:rsidRDefault="001E44F8" w:rsidP="001E44F8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Dane kontaktowe do Inspektora Ochrony Danych w Ministerstwie Rozwoju i Technologii: Inspektor Ochrony Danych, Ministerstwo Rozwoju i Technologii, Plac Trzech Krzyży 3/5, 00-507 Warszawa, adres e-mail: iod@mrit.gov.pl.</w:t>
      </w:r>
    </w:p>
    <w:p w14:paraId="4B90C8BD" w14:textId="77777777" w:rsidR="001E44F8" w:rsidRPr="0083206C" w:rsidRDefault="001E44F8" w:rsidP="001E44F8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z 2025 r. poz. 1691), dalej „KPA”, oraz w związku z ustawą z dnia 10 kwietnia 2003 r. o szczególnych zasadach przygotowania i realizacji inwestycji w zakresie dróg publicznych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2024 r. poz. 311).</w:t>
      </w:r>
    </w:p>
    <w:p w14:paraId="0C71C5D1" w14:textId="77777777" w:rsidR="001E44F8" w:rsidRPr="0083206C" w:rsidRDefault="001E44F8" w:rsidP="001E44F8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Podanie danych osobowych jest wymogiem ustawowym.</w:t>
      </w:r>
    </w:p>
    <w:p w14:paraId="03BE9D86" w14:textId="77777777" w:rsidR="001E44F8" w:rsidRPr="0083206C" w:rsidRDefault="001E44F8" w:rsidP="001E44F8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42ADD2CE" w14:textId="77777777" w:rsidR="001E44F8" w:rsidRPr="0083206C" w:rsidRDefault="001E44F8" w:rsidP="001E44F8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strony i inni uczestnicy postępowania administracyjnego w rozumieniu przepisów KPA;</w:t>
      </w:r>
    </w:p>
    <w:p w14:paraId="217CFA5C" w14:textId="77777777" w:rsidR="001E44F8" w:rsidRPr="0083206C" w:rsidRDefault="001E44F8" w:rsidP="001E44F8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529D66E0" w14:textId="77777777" w:rsidR="001E44F8" w:rsidRPr="0083206C" w:rsidRDefault="001E44F8" w:rsidP="001E44F8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7B8075D7" w14:textId="77777777" w:rsidR="001E44F8" w:rsidRDefault="001E44F8" w:rsidP="001E44F8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Odbiorcą Pani/Pana danych osobowych jest również Wojewoda Podlaski, w związku z korzystaniem przez Administratora z systemu elektronicznego zarządzania dokumentacją (EZD PUW).</w:t>
      </w:r>
    </w:p>
    <w:p w14:paraId="0A35AA7A" w14:textId="77777777" w:rsidR="001E44F8" w:rsidRPr="0085172D" w:rsidRDefault="001E44F8" w:rsidP="001E44F8">
      <w:pPr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br w:type="page"/>
      </w:r>
    </w:p>
    <w:p w14:paraId="47D9B70D" w14:textId="21FD7FC1" w:rsidR="001E44F8" w:rsidRPr="006F6A38" w:rsidRDefault="001E44F8" w:rsidP="001E44F8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lastRenderedPageBreak/>
        <w:t>Pani/Pana dane osobowe będą przechowywane przez okres niezbędny do realizacji celu ich przetwarzania, nie krócej niż okres wskazany w przepisach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 xml:space="preserve">o archiwizacji, tj. ustawie z dnia 14 lipca 1983 r. o narodowym zasobie archiwalnym i archiwach (Dz. U. z 2020 r. poz. 164 z </w:t>
      </w:r>
      <w:proofErr w:type="spellStart"/>
      <w:r w:rsidRPr="006F6A38">
        <w:rPr>
          <w:rFonts w:ascii="Lato" w:hAnsi="Lato" w:cstheme="minorHAnsi"/>
          <w:sz w:val="20"/>
          <w:szCs w:val="20"/>
        </w:rPr>
        <w:t>późn</w:t>
      </w:r>
      <w:proofErr w:type="spellEnd"/>
      <w:r w:rsidRPr="006F6A38">
        <w:rPr>
          <w:rFonts w:ascii="Lato" w:hAnsi="Lato" w:cstheme="minorHAnsi"/>
          <w:sz w:val="20"/>
          <w:szCs w:val="20"/>
        </w:rPr>
        <w:t>. zm.).</w:t>
      </w:r>
    </w:p>
    <w:p w14:paraId="0650586D" w14:textId="77777777" w:rsidR="001E44F8" w:rsidRPr="006F6A38" w:rsidRDefault="001E44F8" w:rsidP="001E44F8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Przysługuje Pani/Panu:</w:t>
      </w:r>
    </w:p>
    <w:p w14:paraId="535CF3E3" w14:textId="77777777" w:rsidR="001E44F8" w:rsidRPr="006F6A38" w:rsidRDefault="001E44F8" w:rsidP="001E44F8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żądania od Administratora dostępu do treści swoich danych osobowych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oraz informacji o ich przetwarzaniu;</w:t>
      </w:r>
    </w:p>
    <w:p w14:paraId="30051E56" w14:textId="77777777" w:rsidR="001E44F8" w:rsidRPr="006F6A38" w:rsidRDefault="001E44F8" w:rsidP="001E44F8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ich sprostowania, jeśli są błędne lub nieaktualne, a także uzupełnienia,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jeżeli są niekompletne;</w:t>
      </w:r>
    </w:p>
    <w:p w14:paraId="4F699F09" w14:textId="77777777" w:rsidR="001E44F8" w:rsidRDefault="001E44F8" w:rsidP="001E44F8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żądania ograniczenia przetwarzania, z zastrzeżeniem art. 2a § 3 KPA -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wystąpienie z żądaniem nie wpływa na tok i wynik postępowania.</w:t>
      </w:r>
    </w:p>
    <w:p w14:paraId="2206F549" w14:textId="77777777" w:rsidR="001E44F8" w:rsidRPr="006F6A38" w:rsidRDefault="001E44F8" w:rsidP="001E44F8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osobowe nie będą przekazywane do państwa trzeciego.</w:t>
      </w:r>
    </w:p>
    <w:p w14:paraId="7FFCC343" w14:textId="77777777" w:rsidR="001E44F8" w:rsidRPr="006F6A38" w:rsidRDefault="001E44F8" w:rsidP="001E44F8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nie podlegają zautomatyzowanemu podejmowaniu decyzji,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 tym również profilowaniu.</w:t>
      </w:r>
    </w:p>
    <w:p w14:paraId="2FC3A673" w14:textId="7C569E22" w:rsidR="004434EE" w:rsidRPr="001E44F8" w:rsidRDefault="001E44F8" w:rsidP="001E44F8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W przypadku powzięcia informacji o niezgodnym z prawem przetwarzaniu w Ministerstwie Rozwoju i Technologii Pani/Pana danych osobowych, przysługuje Pani/Panu prawo wniesienia skargi do organu nadzorczego właściwego w sprawach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ochrony danych osobowych, tj. Prezesa Urzędu Ochrony Danych Osobowych.</w:t>
      </w:r>
    </w:p>
    <w:sectPr w:rsidR="004434EE" w:rsidRPr="001E44F8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EC064" w14:textId="77777777" w:rsidR="00E252F8" w:rsidRDefault="00E252F8">
      <w:pPr>
        <w:spacing w:after="0" w:line="240" w:lineRule="auto"/>
      </w:pPr>
      <w:r>
        <w:separator/>
      </w:r>
    </w:p>
  </w:endnote>
  <w:endnote w:type="continuationSeparator" w:id="0">
    <w:p w14:paraId="5AE97395" w14:textId="77777777" w:rsidR="00E252F8" w:rsidRDefault="00E25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A64AFEE-A414-474C-A507-463D8B970E0A}"/>
    <w:embedBold r:id="rId2" w:fontKey="{2700FC6A-BE35-4D0D-ACD5-64BA4A4D2D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D0274D8F-B638-4F0B-BE22-4B590172D29A}"/>
    <w:embedBold r:id="rId4" w:fontKey="{18653AA8-FCA6-4CCC-82B2-54C8C4E7A808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96BBCBE8-58CC-4A83-B741-53AED6B484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13990" w14:textId="77777777" w:rsidR="004434EE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C342A2" wp14:editId="5EE02567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54A0854" w14:textId="77777777" w:rsidR="004434EE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242E4F24" w14:textId="77777777" w:rsidR="004434EE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F939A" w14:textId="77777777" w:rsidR="004434EE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578A9D6" wp14:editId="41183E60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44DE6FC2" w14:textId="77777777" w:rsidR="004434EE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24724623" w14:textId="77777777" w:rsidR="004434EE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F2686" w14:textId="77777777" w:rsidR="00E252F8" w:rsidRDefault="00E252F8">
      <w:pPr>
        <w:spacing w:after="0" w:line="240" w:lineRule="auto"/>
      </w:pPr>
      <w:r>
        <w:separator/>
      </w:r>
    </w:p>
  </w:footnote>
  <w:footnote w:type="continuationSeparator" w:id="0">
    <w:p w14:paraId="2B5742F0" w14:textId="77777777" w:rsidR="00E252F8" w:rsidRDefault="00E25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13408" w14:textId="77777777" w:rsidR="004434EE" w:rsidRDefault="004434EE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33AC6" w14:textId="77777777" w:rsidR="004434EE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5807D7A1" wp14:editId="3FE814F4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F552F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79048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68EB2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63697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F3A4A0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1D4C4C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EA8DA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208100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FCAE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D1343D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AF8EFE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55E43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00E17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7169F3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20A5F0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60098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C7C01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E863B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7883E0B"/>
    <w:multiLevelType w:val="hybridMultilevel"/>
    <w:tmpl w:val="E39C8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7E2C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4911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814603">
    <w:abstractNumId w:val="0"/>
  </w:num>
  <w:num w:numId="3" w16cid:durableId="1629117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4F8"/>
    <w:rsid w:val="000A10D1"/>
    <w:rsid w:val="000D0AFF"/>
    <w:rsid w:val="001E44F8"/>
    <w:rsid w:val="002E2BBF"/>
    <w:rsid w:val="004434EE"/>
    <w:rsid w:val="009A0C36"/>
    <w:rsid w:val="00AC731E"/>
    <w:rsid w:val="00CD4051"/>
    <w:rsid w:val="00CE6900"/>
    <w:rsid w:val="00E2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E4F6E"/>
  <w15:docId w15:val="{1BED17CD-3BA6-494A-B657-F2594C57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E4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766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2026-08-13T08:02:00Z</dcterms:created>
  <dcterms:modified xsi:type="dcterms:W3CDTF">2026-08-13T08:02:00Z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