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C002F0" w14:textId="14615902" w:rsidR="00B83AC5" w:rsidRPr="00B20477" w:rsidRDefault="00A530A3" w:rsidP="00B20477">
      <w:pPr>
        <w:spacing w:after="0" w:line="276" w:lineRule="auto"/>
        <w:jc w:val="right"/>
        <w:rPr>
          <w:rFonts w:ascii="Arial" w:hAnsi="Arial" w:cs="Arial"/>
          <w:sz w:val="20"/>
          <w:szCs w:val="20"/>
        </w:rPr>
      </w:pPr>
      <w:r w:rsidRPr="00B20477">
        <w:rPr>
          <w:rFonts w:ascii="Arial" w:hAnsi="Arial" w:cs="Arial"/>
          <w:sz w:val="20"/>
          <w:szCs w:val="20"/>
        </w:rPr>
        <w:t>Załącznik nr 1 do SWZ</w:t>
      </w:r>
    </w:p>
    <w:p w14:paraId="505891B2" w14:textId="77777777" w:rsidR="00E716D4" w:rsidRPr="00B20477" w:rsidRDefault="00E716D4" w:rsidP="00B20477">
      <w:pPr>
        <w:spacing w:after="0" w:line="276" w:lineRule="auto"/>
        <w:jc w:val="both"/>
        <w:rPr>
          <w:rFonts w:ascii="Arial" w:hAnsi="Arial" w:cs="Arial"/>
          <w:b/>
          <w:bCs/>
          <w:sz w:val="20"/>
          <w:szCs w:val="20"/>
        </w:rPr>
      </w:pPr>
    </w:p>
    <w:p w14:paraId="24F411EB" w14:textId="55C3B737" w:rsidR="00A530A3" w:rsidRPr="00B20477" w:rsidRDefault="00A530A3" w:rsidP="00B20477">
      <w:pPr>
        <w:spacing w:after="0" w:line="276" w:lineRule="auto"/>
        <w:jc w:val="center"/>
        <w:rPr>
          <w:rFonts w:ascii="Arial" w:hAnsi="Arial" w:cs="Arial"/>
          <w:b/>
          <w:bCs/>
          <w:sz w:val="20"/>
          <w:szCs w:val="20"/>
        </w:rPr>
      </w:pPr>
      <w:r w:rsidRPr="00B20477">
        <w:rPr>
          <w:rFonts w:ascii="Arial" w:hAnsi="Arial" w:cs="Arial"/>
          <w:b/>
          <w:bCs/>
          <w:sz w:val="20"/>
          <w:szCs w:val="20"/>
        </w:rPr>
        <w:t>OPIS PRZEDMIOTU ZAMÓWIENIA</w:t>
      </w:r>
    </w:p>
    <w:p w14:paraId="7E52A965" w14:textId="77777777" w:rsidR="00E716D4" w:rsidRPr="00B20477" w:rsidRDefault="00E716D4" w:rsidP="00B20477">
      <w:pPr>
        <w:spacing w:after="0" w:line="276" w:lineRule="auto"/>
        <w:jc w:val="both"/>
        <w:rPr>
          <w:rFonts w:ascii="Arial" w:hAnsi="Arial" w:cs="Arial"/>
          <w:b/>
          <w:bCs/>
          <w:sz w:val="20"/>
          <w:szCs w:val="20"/>
        </w:rPr>
      </w:pPr>
    </w:p>
    <w:p w14:paraId="0831FE58" w14:textId="326105D1" w:rsidR="00A530A3" w:rsidRPr="00B20477" w:rsidRDefault="002B7C71"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1 - </w:t>
      </w:r>
      <w:r w:rsidR="006D264A" w:rsidRPr="00B20477">
        <w:rPr>
          <w:rFonts w:ascii="Arial" w:hAnsi="Arial" w:cs="Arial"/>
          <w:b/>
          <w:bCs/>
          <w:sz w:val="20"/>
          <w:szCs w:val="20"/>
        </w:rPr>
        <w:t>System HPLC</w:t>
      </w:r>
      <w:r w:rsidR="00022D21" w:rsidRPr="00B20477">
        <w:rPr>
          <w:rFonts w:ascii="Arial" w:hAnsi="Arial" w:cs="Arial"/>
          <w:b/>
          <w:bCs/>
          <w:sz w:val="20"/>
          <w:szCs w:val="20"/>
        </w:rPr>
        <w:t xml:space="preserve"> </w:t>
      </w:r>
      <w:r w:rsidRPr="00B20477">
        <w:rPr>
          <w:rFonts w:ascii="Arial" w:hAnsi="Arial" w:cs="Arial"/>
          <w:b/>
          <w:bCs/>
          <w:sz w:val="20"/>
          <w:szCs w:val="20"/>
        </w:rPr>
        <w:t>z detektorem DAD i fluoroscencyjnym</w:t>
      </w:r>
    </w:p>
    <w:p w14:paraId="1EC32958" w14:textId="77777777" w:rsidR="00E716D4" w:rsidRPr="00B20477" w:rsidRDefault="00E716D4" w:rsidP="00B20477">
      <w:pPr>
        <w:autoSpaceDE w:val="0"/>
        <w:autoSpaceDN w:val="0"/>
        <w:adjustRightInd w:val="0"/>
        <w:spacing w:after="0" w:line="276" w:lineRule="auto"/>
        <w:jc w:val="both"/>
        <w:rPr>
          <w:rFonts w:ascii="Arial" w:hAnsi="Arial" w:cs="Arial"/>
          <w:b/>
          <w:sz w:val="20"/>
          <w:szCs w:val="20"/>
        </w:rPr>
      </w:pPr>
    </w:p>
    <w:p w14:paraId="096D5780" w14:textId="7E21BFF4" w:rsidR="003B57E7" w:rsidRPr="00B20477" w:rsidRDefault="003B57E7" w:rsidP="00B20477">
      <w:pPr>
        <w:autoSpaceDE w:val="0"/>
        <w:autoSpaceDN w:val="0"/>
        <w:adjustRightInd w:val="0"/>
        <w:spacing w:after="0" w:line="276" w:lineRule="auto"/>
        <w:jc w:val="both"/>
        <w:rPr>
          <w:rFonts w:ascii="Arial" w:eastAsia="Lucida Sans Unicode" w:hAnsi="Arial" w:cs="Arial"/>
          <w:bCs/>
          <w:sz w:val="20"/>
          <w:szCs w:val="20"/>
          <w:lang w:eastAsia="hi-IN" w:bidi="hi-IN"/>
        </w:rPr>
      </w:pPr>
      <w:r w:rsidRPr="00B20477">
        <w:rPr>
          <w:rFonts w:ascii="Arial" w:hAnsi="Arial" w:cs="Arial"/>
          <w:sz w:val="20"/>
          <w:szCs w:val="20"/>
        </w:rPr>
        <w:t xml:space="preserve">Instrukcja wypełnienia tabeli: </w:t>
      </w:r>
      <w:r w:rsidRPr="00B20477">
        <w:rPr>
          <w:rFonts w:ascii="Arial" w:eastAsia="Lucida Sans Unicode" w:hAnsi="Arial" w:cs="Arial"/>
          <w:bCs/>
          <w:sz w:val="20"/>
          <w:szCs w:val="20"/>
          <w:lang w:eastAsia="hi-IN" w:bidi="hi-IN"/>
        </w:rPr>
        <w:t>Jeżeli w wierszu znajduje się:</w:t>
      </w:r>
      <w:r w:rsidR="00B20477" w:rsidRPr="00B20477">
        <w:rPr>
          <w:rFonts w:ascii="Arial" w:eastAsia="Lucida Sans Unicode" w:hAnsi="Arial" w:cs="Arial"/>
          <w:bCs/>
          <w:sz w:val="20"/>
          <w:szCs w:val="20"/>
          <w:lang w:eastAsia="hi-IN" w:bidi="hi-IN"/>
        </w:rPr>
        <w:t xml:space="preserve"> </w:t>
      </w:r>
      <w:r w:rsidR="002B7C71" w:rsidRPr="00B20477">
        <w:rPr>
          <w:rFonts w:ascii="Arial" w:eastAsia="Lucida Sans Unicode" w:hAnsi="Arial" w:cs="Arial"/>
          <w:bCs/>
          <w:sz w:val="20"/>
          <w:szCs w:val="20"/>
          <w:lang w:eastAsia="hi-IN" w:bidi="hi-IN"/>
        </w:rPr>
        <w:t>„TAK</w:t>
      </w:r>
      <w:r w:rsidRPr="00B20477">
        <w:rPr>
          <w:rFonts w:ascii="Arial" w:eastAsia="Lucida Sans Unicode" w:hAnsi="Arial" w:cs="Arial"/>
          <w:bCs/>
          <w:sz w:val="20"/>
          <w:szCs w:val="20"/>
          <w:lang w:eastAsia="hi-IN" w:bidi="hi-IN"/>
        </w:rPr>
        <w:t>/ NIE</w:t>
      </w:r>
      <w:r w:rsidR="002B7C71" w:rsidRPr="00B20477">
        <w:rPr>
          <w:rFonts w:ascii="Arial" w:eastAsia="Lucida Sans Unicode" w:hAnsi="Arial" w:cs="Arial"/>
          <w:bCs/>
          <w:sz w:val="20"/>
          <w:szCs w:val="20"/>
          <w:lang w:eastAsia="hi-IN" w:bidi="hi-IN"/>
        </w:rPr>
        <w:t>”</w:t>
      </w:r>
      <w:r w:rsidRPr="00B20477">
        <w:rPr>
          <w:rFonts w:ascii="Arial" w:eastAsia="Lucida Sans Unicode" w:hAnsi="Arial" w:cs="Arial"/>
          <w:bCs/>
          <w:sz w:val="20"/>
          <w:szCs w:val="20"/>
          <w:lang w:eastAsia="hi-IN" w:bidi="hi-IN"/>
        </w:rPr>
        <w:t xml:space="preserve"> </w:t>
      </w:r>
      <w:r w:rsidR="002B7C71" w:rsidRPr="00B20477">
        <w:rPr>
          <w:rFonts w:ascii="Arial" w:eastAsia="Lucida Sans Unicode" w:hAnsi="Arial" w:cs="Arial"/>
          <w:bCs/>
          <w:sz w:val="20"/>
          <w:szCs w:val="20"/>
          <w:lang w:eastAsia="hi-IN" w:bidi="hi-IN"/>
        </w:rPr>
        <w:t xml:space="preserve">Wykonawca </w:t>
      </w:r>
      <w:r w:rsidRPr="00B20477">
        <w:rPr>
          <w:rFonts w:ascii="Arial" w:eastAsia="Lucida Sans Unicode" w:hAnsi="Arial" w:cs="Arial"/>
          <w:bCs/>
          <w:sz w:val="20"/>
          <w:szCs w:val="20"/>
          <w:lang w:eastAsia="hi-IN" w:bidi="hi-IN"/>
        </w:rPr>
        <w:t xml:space="preserve">zobowiązany jest zaznaczyć odpowiednią odpowiedź. Przy czym „TAK” – oznacza spełnienie wymogu, a „NIE” brak możliwości jego spełnienia. Jednocześnie Zamawiający </w:t>
      </w:r>
      <w:r w:rsidR="006D264A" w:rsidRPr="00B20477">
        <w:rPr>
          <w:rFonts w:ascii="Arial" w:eastAsia="Lucida Sans Unicode" w:hAnsi="Arial" w:cs="Arial"/>
          <w:bCs/>
          <w:sz w:val="20"/>
          <w:szCs w:val="20"/>
          <w:lang w:eastAsia="hi-IN" w:bidi="hi-IN"/>
        </w:rPr>
        <w:t>informuje</w:t>
      </w:r>
      <w:r w:rsidRPr="00B20477">
        <w:rPr>
          <w:rFonts w:ascii="Arial" w:eastAsia="Lucida Sans Unicode" w:hAnsi="Arial" w:cs="Arial"/>
          <w:bCs/>
          <w:sz w:val="20"/>
          <w:szCs w:val="20"/>
          <w:lang w:eastAsia="hi-IN" w:bidi="hi-IN"/>
        </w:rPr>
        <w:t xml:space="preserve">, że zaznaczenie </w:t>
      </w:r>
      <w:r w:rsidR="006D264A" w:rsidRPr="00B20477">
        <w:rPr>
          <w:rFonts w:ascii="Arial" w:eastAsia="Lucida Sans Unicode" w:hAnsi="Arial" w:cs="Arial"/>
          <w:bCs/>
          <w:sz w:val="20"/>
          <w:szCs w:val="20"/>
          <w:lang w:eastAsia="hi-IN" w:bidi="hi-IN"/>
        </w:rPr>
        <w:t>„</w:t>
      </w:r>
      <w:r w:rsidRPr="00B20477">
        <w:rPr>
          <w:rFonts w:ascii="Arial" w:eastAsia="Lucida Sans Unicode" w:hAnsi="Arial" w:cs="Arial"/>
          <w:bCs/>
          <w:sz w:val="20"/>
          <w:szCs w:val="20"/>
          <w:lang w:eastAsia="hi-IN" w:bidi="hi-IN"/>
        </w:rPr>
        <w:t>NIE</w:t>
      </w:r>
      <w:r w:rsidR="006D264A" w:rsidRPr="00B20477">
        <w:rPr>
          <w:rFonts w:ascii="Arial" w:eastAsia="Lucida Sans Unicode" w:hAnsi="Arial" w:cs="Arial"/>
          <w:bCs/>
          <w:sz w:val="20"/>
          <w:szCs w:val="20"/>
          <w:lang w:eastAsia="hi-IN" w:bidi="hi-IN"/>
        </w:rPr>
        <w:t>”</w:t>
      </w:r>
      <w:r w:rsidRPr="00B20477">
        <w:rPr>
          <w:rFonts w:ascii="Arial" w:eastAsia="Lucida Sans Unicode" w:hAnsi="Arial" w:cs="Arial"/>
          <w:bCs/>
          <w:sz w:val="20"/>
          <w:szCs w:val="20"/>
          <w:lang w:eastAsia="hi-IN" w:bidi="hi-IN"/>
        </w:rPr>
        <w:t xml:space="preserve"> lub brak odpowiedzi będą skutkowały odrzuceniem oferty.</w:t>
      </w:r>
    </w:p>
    <w:p w14:paraId="340D948E" w14:textId="12FCC0EB" w:rsidR="003B57E7" w:rsidRPr="00B20477" w:rsidRDefault="003B57E7" w:rsidP="00B20477">
      <w:pPr>
        <w:autoSpaceDE w:val="0"/>
        <w:autoSpaceDN w:val="0"/>
        <w:adjustRightInd w:val="0"/>
        <w:spacing w:after="0" w:line="276" w:lineRule="auto"/>
        <w:jc w:val="both"/>
        <w:rPr>
          <w:rFonts w:ascii="Arial" w:eastAsia="Lucida Sans Unicode" w:hAnsi="Arial" w:cs="Arial"/>
          <w:bCs/>
          <w:sz w:val="20"/>
          <w:szCs w:val="20"/>
          <w:lang w:eastAsia="hi-IN" w:bidi="hi-IN"/>
        </w:rPr>
      </w:pPr>
      <w:r w:rsidRPr="00B20477">
        <w:rPr>
          <w:rFonts w:ascii="Arial" w:eastAsia="Lucida Sans Unicode" w:hAnsi="Arial" w:cs="Arial"/>
          <w:bCs/>
          <w:sz w:val="20"/>
          <w:szCs w:val="20"/>
          <w:lang w:eastAsia="hi-IN" w:bidi="hi-IN"/>
        </w:rPr>
        <w:t>Jeżeli w wierszu znajduje się „Należy podać” Wykonawca zobowiązany jest wpisać parametry oferowanego urządzenia potwierdzające spełnienie minimalnych wymagań Zamawiającego. Jednocześnie Zamawiający zaznacza, że wskazanie parametrów gorszych niż minimalne lub brak odpowiedzi będą skutkowały odrzuceniem oferty.</w:t>
      </w:r>
    </w:p>
    <w:p w14:paraId="0E070A0D" w14:textId="77777777" w:rsidR="002B7C71" w:rsidRPr="00B20477" w:rsidRDefault="002B7C71" w:rsidP="00B20477">
      <w:pPr>
        <w:spacing w:after="0" w:line="276" w:lineRule="auto"/>
        <w:jc w:val="both"/>
        <w:rPr>
          <w:rFonts w:ascii="Arial" w:hAnsi="Arial" w:cs="Arial"/>
          <w:sz w:val="20"/>
          <w:szCs w:val="20"/>
        </w:rPr>
      </w:pPr>
    </w:p>
    <w:p w14:paraId="3F194966" w14:textId="77777777" w:rsidR="002B7C71" w:rsidRPr="00B20477" w:rsidRDefault="002B7C71" w:rsidP="00B20477">
      <w:pPr>
        <w:spacing w:after="0" w:line="276" w:lineRule="auto"/>
        <w:jc w:val="both"/>
        <w:rPr>
          <w:rFonts w:ascii="Arial" w:eastAsia="Calibri" w:hAnsi="Arial" w:cs="Arial"/>
          <w:b/>
          <w:sz w:val="20"/>
          <w:szCs w:val="20"/>
        </w:rPr>
      </w:pPr>
      <w:r w:rsidRPr="00B20477">
        <w:rPr>
          <w:rFonts w:ascii="Arial" w:eastAsia="Calibri" w:hAnsi="Arial" w:cs="Arial"/>
          <w:b/>
          <w:sz w:val="20"/>
          <w:szCs w:val="20"/>
        </w:rPr>
        <w:t>Tabela 1. Wymagania szczegółowe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7"/>
        <w:gridCol w:w="2301"/>
        <w:gridCol w:w="4560"/>
        <w:gridCol w:w="2251"/>
      </w:tblGrid>
      <w:tr w:rsidR="003B57E7" w:rsidRPr="00B20477" w14:paraId="60237C8D" w14:textId="77777777" w:rsidTr="00B20477">
        <w:trPr>
          <w:jc w:val="center"/>
        </w:trPr>
        <w:tc>
          <w:tcPr>
            <w:tcW w:w="268" w:type="pct"/>
            <w:vAlign w:val="center"/>
          </w:tcPr>
          <w:p w14:paraId="6CE17FD7" w14:textId="77777777" w:rsidR="003B57E7" w:rsidRPr="00B20477" w:rsidRDefault="003B57E7" w:rsidP="00B20477">
            <w:pPr>
              <w:spacing w:after="0" w:line="276" w:lineRule="auto"/>
              <w:jc w:val="center"/>
              <w:rPr>
                <w:rFonts w:ascii="Arial" w:eastAsia="Calibri" w:hAnsi="Arial" w:cs="Arial"/>
                <w:b/>
                <w:sz w:val="20"/>
                <w:szCs w:val="20"/>
              </w:rPr>
            </w:pPr>
            <w:r w:rsidRPr="00B20477">
              <w:rPr>
                <w:rFonts w:ascii="Arial" w:eastAsia="Calibri" w:hAnsi="Arial" w:cs="Arial"/>
                <w:b/>
                <w:sz w:val="20"/>
                <w:szCs w:val="20"/>
              </w:rPr>
              <w:t>LP</w:t>
            </w:r>
          </w:p>
        </w:tc>
        <w:tc>
          <w:tcPr>
            <w:tcW w:w="1195" w:type="pct"/>
            <w:shd w:val="clear" w:color="auto" w:fill="auto"/>
            <w:vAlign w:val="center"/>
          </w:tcPr>
          <w:p w14:paraId="21F23B3E" w14:textId="77777777" w:rsidR="003B57E7" w:rsidRPr="00B20477" w:rsidRDefault="003B57E7" w:rsidP="00B20477">
            <w:pPr>
              <w:spacing w:after="0" w:line="276" w:lineRule="auto"/>
              <w:jc w:val="center"/>
              <w:rPr>
                <w:rFonts w:ascii="Arial" w:eastAsia="Calibri" w:hAnsi="Arial" w:cs="Arial"/>
                <w:b/>
                <w:sz w:val="20"/>
                <w:szCs w:val="20"/>
              </w:rPr>
            </w:pPr>
            <w:r w:rsidRPr="00B20477">
              <w:rPr>
                <w:rFonts w:ascii="Arial" w:eastAsia="Calibri" w:hAnsi="Arial" w:cs="Arial"/>
                <w:b/>
                <w:sz w:val="20"/>
                <w:szCs w:val="20"/>
              </w:rPr>
              <w:t>Opis</w:t>
            </w:r>
          </w:p>
        </w:tc>
        <w:tc>
          <w:tcPr>
            <w:tcW w:w="2368" w:type="pct"/>
            <w:shd w:val="clear" w:color="auto" w:fill="auto"/>
            <w:vAlign w:val="center"/>
          </w:tcPr>
          <w:p w14:paraId="64D76ECC" w14:textId="77777777" w:rsidR="003B57E7" w:rsidRPr="00B20477" w:rsidRDefault="003B57E7" w:rsidP="00B20477">
            <w:pPr>
              <w:spacing w:after="0" w:line="276" w:lineRule="auto"/>
              <w:jc w:val="center"/>
              <w:rPr>
                <w:rFonts w:ascii="Arial" w:eastAsia="Calibri" w:hAnsi="Arial" w:cs="Arial"/>
                <w:b/>
                <w:sz w:val="20"/>
                <w:szCs w:val="20"/>
              </w:rPr>
            </w:pPr>
            <w:r w:rsidRPr="00B20477">
              <w:rPr>
                <w:rFonts w:ascii="Arial" w:eastAsia="Calibri" w:hAnsi="Arial" w:cs="Arial"/>
                <w:b/>
                <w:sz w:val="20"/>
                <w:szCs w:val="20"/>
              </w:rPr>
              <w:t xml:space="preserve">Wymagania minimalne </w:t>
            </w:r>
            <w:r w:rsidRPr="00B20477">
              <w:rPr>
                <w:rFonts w:ascii="Arial" w:eastAsia="Calibri" w:hAnsi="Arial" w:cs="Arial"/>
                <w:b/>
                <w:sz w:val="20"/>
                <w:szCs w:val="20"/>
              </w:rPr>
              <w:br/>
              <w:t>Zamawiającego</w:t>
            </w:r>
          </w:p>
        </w:tc>
        <w:tc>
          <w:tcPr>
            <w:tcW w:w="1169" w:type="pct"/>
            <w:shd w:val="clear" w:color="auto" w:fill="auto"/>
            <w:vAlign w:val="center"/>
          </w:tcPr>
          <w:p w14:paraId="380C0F40" w14:textId="113EEEBD" w:rsidR="003B57E7" w:rsidRPr="00B20477" w:rsidRDefault="003B57E7" w:rsidP="00B20477">
            <w:pPr>
              <w:spacing w:after="0" w:line="276" w:lineRule="auto"/>
              <w:jc w:val="center"/>
              <w:rPr>
                <w:rFonts w:ascii="Arial" w:eastAsia="Calibri" w:hAnsi="Arial" w:cs="Arial"/>
                <w:b/>
                <w:sz w:val="20"/>
                <w:szCs w:val="20"/>
              </w:rPr>
            </w:pPr>
            <w:r w:rsidRPr="00B20477">
              <w:rPr>
                <w:rFonts w:ascii="Arial" w:eastAsia="Calibri" w:hAnsi="Arial" w:cs="Arial"/>
                <w:b/>
                <w:sz w:val="20"/>
                <w:szCs w:val="20"/>
              </w:rPr>
              <w:t xml:space="preserve"> </w:t>
            </w:r>
            <w:r w:rsidR="006D264A" w:rsidRPr="00B20477">
              <w:rPr>
                <w:rFonts w:ascii="Arial" w:eastAsia="Calibri" w:hAnsi="Arial" w:cs="Arial"/>
                <w:b/>
                <w:sz w:val="20"/>
                <w:szCs w:val="20"/>
              </w:rPr>
              <w:t>Parametry o</w:t>
            </w:r>
            <w:r w:rsidRPr="00B20477">
              <w:rPr>
                <w:rFonts w:ascii="Arial" w:eastAsia="Calibri" w:hAnsi="Arial" w:cs="Arial"/>
                <w:b/>
                <w:sz w:val="20"/>
                <w:szCs w:val="20"/>
              </w:rPr>
              <w:t>ferowane przez Wykonawcę</w:t>
            </w:r>
          </w:p>
        </w:tc>
      </w:tr>
      <w:tr w:rsidR="003B57E7" w:rsidRPr="00B20477" w14:paraId="6DD0497D" w14:textId="77777777" w:rsidTr="00B20477">
        <w:trPr>
          <w:trHeight w:val="1144"/>
          <w:jc w:val="center"/>
        </w:trPr>
        <w:tc>
          <w:tcPr>
            <w:tcW w:w="268" w:type="pct"/>
            <w:vAlign w:val="center"/>
          </w:tcPr>
          <w:p w14:paraId="4C6E23C2" w14:textId="77777777" w:rsidR="003B57E7" w:rsidRPr="00B20477" w:rsidRDefault="003B57E7" w:rsidP="00B20477">
            <w:pPr>
              <w:pStyle w:val="Akapitzlist"/>
              <w:widowControl w:val="0"/>
              <w:suppressAutoHyphens w:val="0"/>
              <w:autoSpaceDN/>
              <w:adjustRightInd w:val="0"/>
              <w:spacing w:after="0" w:line="276" w:lineRule="auto"/>
              <w:ind w:left="0"/>
              <w:contextualSpacing/>
              <w:jc w:val="center"/>
              <w:rPr>
                <w:rFonts w:ascii="Arial" w:hAnsi="Arial" w:cs="Arial"/>
                <w:bCs/>
                <w:sz w:val="20"/>
                <w:szCs w:val="20"/>
              </w:rPr>
            </w:pPr>
            <w:r w:rsidRPr="00B20477">
              <w:rPr>
                <w:rFonts w:ascii="Arial" w:hAnsi="Arial" w:cs="Arial"/>
                <w:bCs/>
                <w:sz w:val="20"/>
                <w:szCs w:val="20"/>
              </w:rPr>
              <w:t>1</w:t>
            </w:r>
          </w:p>
        </w:tc>
        <w:tc>
          <w:tcPr>
            <w:tcW w:w="1195" w:type="pct"/>
            <w:shd w:val="clear" w:color="auto" w:fill="auto"/>
            <w:vAlign w:val="center"/>
          </w:tcPr>
          <w:p w14:paraId="385EB0F4"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Pompa gradientowa</w:t>
            </w:r>
          </w:p>
        </w:tc>
        <w:tc>
          <w:tcPr>
            <w:tcW w:w="2368" w:type="pct"/>
            <w:shd w:val="clear" w:color="auto" w:fill="auto"/>
            <w:vAlign w:val="center"/>
          </w:tcPr>
          <w:p w14:paraId="23B75490" w14:textId="21862C1D" w:rsidR="003B57E7" w:rsidRPr="00B20477" w:rsidRDefault="003B57E7" w:rsidP="00B20477">
            <w:pPr>
              <w:pStyle w:val="Default"/>
              <w:spacing w:line="276" w:lineRule="auto"/>
              <w:rPr>
                <w:sz w:val="20"/>
                <w:szCs w:val="20"/>
              </w:rPr>
            </w:pPr>
            <w:r w:rsidRPr="00B20477">
              <w:rPr>
                <w:sz w:val="20"/>
                <w:szCs w:val="20"/>
              </w:rPr>
              <w:t>Umożliwiająca mieszanie 2 różnych składników po stronie wysokiego ciśnienia w tym samym czasie</w:t>
            </w:r>
          </w:p>
          <w:p w14:paraId="4B33DC92" w14:textId="77777777" w:rsidR="003B57E7" w:rsidRPr="00B20477" w:rsidRDefault="003B57E7" w:rsidP="00B20477">
            <w:pPr>
              <w:pStyle w:val="Default"/>
              <w:spacing w:line="276" w:lineRule="auto"/>
              <w:rPr>
                <w:sz w:val="20"/>
                <w:szCs w:val="20"/>
              </w:rPr>
            </w:pPr>
            <w:r w:rsidRPr="00B20477">
              <w:rPr>
                <w:sz w:val="20"/>
                <w:szCs w:val="20"/>
              </w:rPr>
              <w:t>Maksymalne ciśnienie nie mniej niż 600 bar dla przepływu 5 ml/min</w:t>
            </w:r>
          </w:p>
          <w:p w14:paraId="1FA1B917" w14:textId="77777777" w:rsidR="003B57E7" w:rsidRPr="00B20477" w:rsidRDefault="003B57E7" w:rsidP="00B20477">
            <w:pPr>
              <w:pStyle w:val="Default"/>
              <w:spacing w:line="276" w:lineRule="auto"/>
              <w:rPr>
                <w:sz w:val="20"/>
                <w:szCs w:val="20"/>
              </w:rPr>
            </w:pPr>
            <w:r w:rsidRPr="00B20477">
              <w:rPr>
                <w:sz w:val="20"/>
                <w:szCs w:val="20"/>
              </w:rPr>
              <w:t xml:space="preserve">Wbudowany w pompę dwukanałowy próżniowy </w:t>
            </w:r>
            <w:proofErr w:type="spellStart"/>
            <w:r w:rsidRPr="00B20477">
              <w:rPr>
                <w:sz w:val="20"/>
                <w:szCs w:val="20"/>
              </w:rPr>
              <w:t>degazer</w:t>
            </w:r>
            <w:proofErr w:type="spellEnd"/>
          </w:p>
          <w:p w14:paraId="1A4657FD" w14:textId="77777777" w:rsidR="003B57E7" w:rsidRPr="00B20477" w:rsidRDefault="003B57E7" w:rsidP="00B20477">
            <w:pPr>
              <w:pStyle w:val="Default"/>
              <w:spacing w:line="276" w:lineRule="auto"/>
              <w:rPr>
                <w:sz w:val="20"/>
                <w:szCs w:val="20"/>
              </w:rPr>
            </w:pPr>
            <w:r w:rsidRPr="00B20477">
              <w:rPr>
                <w:sz w:val="20"/>
                <w:szCs w:val="20"/>
              </w:rPr>
              <w:t>Pompa wyposażona w opcję obmywania tłoków</w:t>
            </w:r>
          </w:p>
          <w:p w14:paraId="17AA33F8" w14:textId="77777777" w:rsidR="003B57E7" w:rsidRPr="00B20477" w:rsidRDefault="003B57E7" w:rsidP="00B20477">
            <w:pPr>
              <w:pStyle w:val="Default"/>
              <w:spacing w:line="276" w:lineRule="auto"/>
              <w:rPr>
                <w:sz w:val="20"/>
                <w:szCs w:val="20"/>
              </w:rPr>
            </w:pPr>
            <w:r w:rsidRPr="00B20477">
              <w:rPr>
                <w:sz w:val="20"/>
                <w:szCs w:val="20"/>
              </w:rPr>
              <w:t>Pompa wyposażona w zawór umożliwiający wybór 2 z 4 dostępnych rozpuszczalników</w:t>
            </w:r>
          </w:p>
        </w:tc>
        <w:tc>
          <w:tcPr>
            <w:tcW w:w="1169" w:type="pct"/>
            <w:vAlign w:val="center"/>
          </w:tcPr>
          <w:p w14:paraId="77986744" w14:textId="33572B28" w:rsidR="003B57E7" w:rsidRPr="00B20477" w:rsidRDefault="003B57E7" w:rsidP="00B20477">
            <w:pPr>
              <w:pStyle w:val="StandardowyZadanie"/>
              <w:overflowPunct/>
              <w:autoSpaceDE/>
              <w:autoSpaceDN/>
              <w:spacing w:line="276" w:lineRule="auto"/>
              <w:jc w:val="center"/>
              <w:rPr>
                <w:rFonts w:ascii="Arial" w:hAnsi="Arial" w:cs="Arial"/>
                <w:bCs/>
                <w:i/>
                <w:iCs/>
                <w:sz w:val="20"/>
                <w:szCs w:val="20"/>
              </w:rPr>
            </w:pPr>
            <w:r w:rsidRPr="00B20477">
              <w:rPr>
                <w:rFonts w:ascii="Arial" w:hAnsi="Arial" w:cs="Arial"/>
                <w:bCs/>
                <w:i/>
                <w:iCs/>
                <w:sz w:val="20"/>
                <w:szCs w:val="20"/>
              </w:rPr>
              <w:t>………………</w:t>
            </w:r>
          </w:p>
          <w:p w14:paraId="2CBE820F" w14:textId="77777777" w:rsidR="003B57E7" w:rsidRPr="00B20477" w:rsidRDefault="003B57E7" w:rsidP="00B20477">
            <w:pPr>
              <w:pStyle w:val="StandardowyZadanie"/>
              <w:overflowPunct/>
              <w:autoSpaceDE/>
              <w:autoSpaceDN/>
              <w:spacing w:line="276" w:lineRule="auto"/>
              <w:jc w:val="center"/>
              <w:rPr>
                <w:rFonts w:ascii="Arial" w:hAnsi="Arial" w:cs="Arial"/>
                <w:b/>
                <w:i/>
                <w:iCs/>
                <w:sz w:val="20"/>
                <w:szCs w:val="20"/>
              </w:rPr>
            </w:pPr>
            <w:r w:rsidRPr="00B20477">
              <w:rPr>
                <w:rFonts w:ascii="Arial" w:hAnsi="Arial" w:cs="Arial"/>
                <w:bCs/>
                <w:i/>
                <w:iCs/>
                <w:sz w:val="20"/>
                <w:szCs w:val="20"/>
              </w:rPr>
              <w:t>Należy podać</w:t>
            </w:r>
          </w:p>
        </w:tc>
      </w:tr>
      <w:tr w:rsidR="003B57E7" w:rsidRPr="00B20477" w14:paraId="22A3B372" w14:textId="77777777" w:rsidTr="00B20477">
        <w:trPr>
          <w:jc w:val="center"/>
        </w:trPr>
        <w:tc>
          <w:tcPr>
            <w:tcW w:w="268" w:type="pct"/>
            <w:vAlign w:val="center"/>
          </w:tcPr>
          <w:p w14:paraId="21825149"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1A</w:t>
            </w:r>
          </w:p>
        </w:tc>
        <w:tc>
          <w:tcPr>
            <w:tcW w:w="1195" w:type="pct"/>
            <w:shd w:val="clear" w:color="auto" w:fill="auto"/>
            <w:vAlign w:val="center"/>
          </w:tcPr>
          <w:p w14:paraId="1F750EAD"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Precyzja przepływu pompy</w:t>
            </w:r>
          </w:p>
        </w:tc>
        <w:tc>
          <w:tcPr>
            <w:tcW w:w="2368" w:type="pct"/>
            <w:shd w:val="clear" w:color="auto" w:fill="auto"/>
            <w:vAlign w:val="center"/>
          </w:tcPr>
          <w:p w14:paraId="68C0BC51" w14:textId="77777777"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nie gorsza niż 0,07 % RSD.</w:t>
            </w:r>
          </w:p>
        </w:tc>
        <w:tc>
          <w:tcPr>
            <w:tcW w:w="1169" w:type="pct"/>
            <w:vAlign w:val="center"/>
          </w:tcPr>
          <w:p w14:paraId="4505557A"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27A0AB50" w14:textId="77777777" w:rsidTr="00B20477">
        <w:trPr>
          <w:trHeight w:val="827"/>
          <w:jc w:val="center"/>
        </w:trPr>
        <w:tc>
          <w:tcPr>
            <w:tcW w:w="268" w:type="pct"/>
            <w:vAlign w:val="center"/>
          </w:tcPr>
          <w:p w14:paraId="7D089C5B"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1B</w:t>
            </w:r>
          </w:p>
        </w:tc>
        <w:tc>
          <w:tcPr>
            <w:tcW w:w="1195" w:type="pct"/>
            <w:shd w:val="clear" w:color="auto" w:fill="auto"/>
            <w:vAlign w:val="center"/>
          </w:tcPr>
          <w:p w14:paraId="4E6352DB"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Zakres przepływu</w:t>
            </w:r>
          </w:p>
        </w:tc>
        <w:tc>
          <w:tcPr>
            <w:tcW w:w="2368" w:type="pct"/>
            <w:shd w:val="clear" w:color="auto" w:fill="auto"/>
            <w:vAlign w:val="center"/>
          </w:tcPr>
          <w:p w14:paraId="536E88E1" w14:textId="77777777"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nie mniejszy niż 0,001 – 5,000 ml/min.</w:t>
            </w:r>
          </w:p>
        </w:tc>
        <w:tc>
          <w:tcPr>
            <w:tcW w:w="1169" w:type="pct"/>
            <w:vAlign w:val="center"/>
          </w:tcPr>
          <w:p w14:paraId="5285FA1A"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5594562A" w14:textId="77777777" w:rsidTr="00B20477">
        <w:trPr>
          <w:trHeight w:val="489"/>
          <w:jc w:val="center"/>
        </w:trPr>
        <w:tc>
          <w:tcPr>
            <w:tcW w:w="268" w:type="pct"/>
            <w:vAlign w:val="center"/>
          </w:tcPr>
          <w:p w14:paraId="5810875D"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1C</w:t>
            </w:r>
          </w:p>
        </w:tc>
        <w:tc>
          <w:tcPr>
            <w:tcW w:w="1195" w:type="pct"/>
            <w:shd w:val="clear" w:color="auto" w:fill="auto"/>
            <w:vAlign w:val="center"/>
          </w:tcPr>
          <w:p w14:paraId="0D25E8DC" w14:textId="150B1050"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 xml:space="preserve">Nadstawka na  </w:t>
            </w:r>
            <w:r w:rsidR="00FF305A" w:rsidRPr="00B20477">
              <w:rPr>
                <w:rFonts w:ascii="Arial" w:hAnsi="Arial" w:cs="Arial"/>
                <w:b/>
                <w:sz w:val="20"/>
                <w:szCs w:val="20"/>
              </w:rPr>
              <w:br/>
            </w:r>
            <w:r w:rsidRPr="00B20477">
              <w:rPr>
                <w:rFonts w:ascii="Arial" w:hAnsi="Arial" w:cs="Arial"/>
                <w:b/>
                <w:sz w:val="20"/>
                <w:szCs w:val="20"/>
              </w:rPr>
              <w:t xml:space="preserve">co najmniej </w:t>
            </w:r>
            <w:r w:rsidR="00FF305A" w:rsidRPr="00B20477">
              <w:rPr>
                <w:rFonts w:ascii="Arial" w:hAnsi="Arial" w:cs="Arial"/>
                <w:b/>
                <w:sz w:val="20"/>
                <w:szCs w:val="20"/>
              </w:rPr>
              <w:br/>
            </w:r>
            <w:r w:rsidRPr="00B20477">
              <w:rPr>
                <w:rFonts w:ascii="Arial" w:hAnsi="Arial" w:cs="Arial"/>
                <w:b/>
                <w:sz w:val="20"/>
                <w:szCs w:val="20"/>
              </w:rPr>
              <w:t>4 rozpuszczalniki</w:t>
            </w:r>
          </w:p>
        </w:tc>
        <w:tc>
          <w:tcPr>
            <w:tcW w:w="2368" w:type="pct"/>
            <w:shd w:val="clear" w:color="auto" w:fill="auto"/>
            <w:vAlign w:val="center"/>
          </w:tcPr>
          <w:p w14:paraId="28264CFB" w14:textId="2104E783" w:rsidR="003B57E7" w:rsidRPr="00B20477" w:rsidRDefault="003B57E7" w:rsidP="00B20477">
            <w:pPr>
              <w:spacing w:after="0" w:line="276" w:lineRule="auto"/>
              <w:rPr>
                <w:rFonts w:ascii="Arial" w:hAnsi="Arial" w:cs="Arial"/>
                <w:color w:val="FF0000"/>
                <w:sz w:val="20"/>
                <w:szCs w:val="20"/>
              </w:rPr>
            </w:pPr>
            <w:r w:rsidRPr="00B20477">
              <w:rPr>
                <w:rFonts w:ascii="Arial" w:hAnsi="Arial" w:cs="Arial"/>
                <w:sz w:val="20"/>
                <w:szCs w:val="20"/>
              </w:rPr>
              <w:t>Zintegrowana wymiarami z pompą</w:t>
            </w:r>
            <w:r w:rsidRPr="00B20477">
              <w:rPr>
                <w:rFonts w:ascii="Arial" w:hAnsi="Arial" w:cs="Arial"/>
                <w:snapToGrid w:val="0"/>
                <w:sz w:val="20"/>
                <w:szCs w:val="20"/>
              </w:rPr>
              <w:t xml:space="preserve"> wraz z czterema butlami o pojemności co najmniej 1 litra oraz butlą na rozpuszczalnik płuczący;</w:t>
            </w:r>
          </w:p>
        </w:tc>
        <w:tc>
          <w:tcPr>
            <w:tcW w:w="1169" w:type="pct"/>
            <w:vAlign w:val="center"/>
          </w:tcPr>
          <w:p w14:paraId="6063F979"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7D24B892" w14:textId="77777777" w:rsidTr="00B20477">
        <w:trPr>
          <w:jc w:val="center"/>
        </w:trPr>
        <w:tc>
          <w:tcPr>
            <w:tcW w:w="268" w:type="pct"/>
            <w:vAlign w:val="center"/>
          </w:tcPr>
          <w:p w14:paraId="29B76DE4"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w:t>
            </w:r>
          </w:p>
        </w:tc>
        <w:tc>
          <w:tcPr>
            <w:tcW w:w="1195" w:type="pct"/>
            <w:shd w:val="clear" w:color="auto" w:fill="auto"/>
            <w:vAlign w:val="center"/>
          </w:tcPr>
          <w:p w14:paraId="7CFF8AA2" w14:textId="77777777" w:rsidR="003B57E7" w:rsidRPr="00B20477" w:rsidRDefault="003B57E7" w:rsidP="00B20477">
            <w:pPr>
              <w:spacing w:after="0" w:line="276" w:lineRule="auto"/>
              <w:rPr>
                <w:rFonts w:ascii="Arial" w:hAnsi="Arial" w:cs="Arial"/>
                <w:b/>
                <w:sz w:val="20"/>
                <w:szCs w:val="20"/>
              </w:rPr>
            </w:pPr>
            <w:proofErr w:type="spellStart"/>
            <w:r w:rsidRPr="00B20477">
              <w:rPr>
                <w:rFonts w:ascii="Arial" w:hAnsi="Arial" w:cs="Arial"/>
                <w:b/>
                <w:sz w:val="20"/>
                <w:szCs w:val="20"/>
              </w:rPr>
              <w:t>Autosampler</w:t>
            </w:r>
            <w:proofErr w:type="spellEnd"/>
          </w:p>
        </w:tc>
        <w:tc>
          <w:tcPr>
            <w:tcW w:w="2368" w:type="pct"/>
            <w:shd w:val="clear" w:color="auto" w:fill="auto"/>
            <w:vAlign w:val="center"/>
          </w:tcPr>
          <w:p w14:paraId="72765BA4" w14:textId="543248C2" w:rsidR="003B57E7" w:rsidRPr="00B20477" w:rsidRDefault="003B57E7" w:rsidP="00B20477">
            <w:pPr>
              <w:spacing w:after="0" w:line="276" w:lineRule="auto"/>
              <w:rPr>
                <w:rFonts w:ascii="Arial" w:hAnsi="Arial" w:cs="Arial"/>
                <w:snapToGrid w:val="0"/>
                <w:sz w:val="20"/>
                <w:szCs w:val="20"/>
              </w:rPr>
            </w:pPr>
            <w:r w:rsidRPr="00B20477">
              <w:rPr>
                <w:rFonts w:ascii="Arial" w:hAnsi="Arial" w:cs="Arial"/>
                <w:sz w:val="20"/>
                <w:szCs w:val="20"/>
              </w:rPr>
              <w:t xml:space="preserve">Pojemność </w:t>
            </w:r>
            <w:proofErr w:type="spellStart"/>
            <w:r w:rsidR="004D3997" w:rsidRPr="00B20477">
              <w:rPr>
                <w:rFonts w:ascii="Arial" w:hAnsi="Arial" w:cs="Arial"/>
                <w:sz w:val="20"/>
                <w:szCs w:val="20"/>
              </w:rPr>
              <w:t>autosamplera</w:t>
            </w:r>
            <w:proofErr w:type="spellEnd"/>
            <w:r w:rsidR="004D3997" w:rsidRPr="00B20477">
              <w:rPr>
                <w:rFonts w:ascii="Arial" w:hAnsi="Arial" w:cs="Arial"/>
                <w:sz w:val="20"/>
                <w:szCs w:val="20"/>
              </w:rPr>
              <w:t xml:space="preserve">  </w:t>
            </w:r>
            <w:r w:rsidRPr="00B20477">
              <w:rPr>
                <w:rFonts w:ascii="Arial" w:hAnsi="Arial" w:cs="Arial"/>
                <w:sz w:val="20"/>
                <w:szCs w:val="20"/>
              </w:rPr>
              <w:t xml:space="preserve">co najmniej 100 </w:t>
            </w:r>
            <w:r w:rsidRPr="00B20477">
              <w:rPr>
                <w:rFonts w:ascii="Arial" w:hAnsi="Arial" w:cs="Arial"/>
                <w:snapToGrid w:val="0"/>
                <w:sz w:val="20"/>
                <w:szCs w:val="20"/>
              </w:rPr>
              <w:t xml:space="preserve">fiolek o poj. 2ml oraz wymiennie nie mniej niż 30 fiolek </w:t>
            </w:r>
            <w:r w:rsidR="00FF305A" w:rsidRPr="00B20477">
              <w:rPr>
                <w:rFonts w:ascii="Arial" w:hAnsi="Arial" w:cs="Arial"/>
                <w:snapToGrid w:val="0"/>
                <w:sz w:val="20"/>
                <w:szCs w:val="20"/>
              </w:rPr>
              <w:br/>
            </w:r>
            <w:r w:rsidRPr="00B20477">
              <w:rPr>
                <w:rFonts w:ascii="Arial" w:hAnsi="Arial" w:cs="Arial"/>
                <w:snapToGrid w:val="0"/>
                <w:sz w:val="20"/>
                <w:szCs w:val="20"/>
              </w:rPr>
              <w:t>o poj. 6  ml</w:t>
            </w:r>
          </w:p>
          <w:p w14:paraId="41A686E8" w14:textId="77777777" w:rsidR="003B57E7" w:rsidRPr="00B20477" w:rsidRDefault="003B57E7" w:rsidP="00B20477">
            <w:pPr>
              <w:spacing w:after="0" w:line="276" w:lineRule="auto"/>
              <w:rPr>
                <w:rFonts w:ascii="Arial" w:hAnsi="Arial" w:cs="Arial"/>
                <w:snapToGrid w:val="0"/>
                <w:sz w:val="20"/>
                <w:szCs w:val="20"/>
              </w:rPr>
            </w:pPr>
            <w:r w:rsidRPr="00B20477">
              <w:rPr>
                <w:rFonts w:ascii="Arial" w:hAnsi="Arial" w:cs="Arial"/>
                <w:snapToGrid w:val="0"/>
                <w:sz w:val="20"/>
                <w:szCs w:val="20"/>
              </w:rPr>
              <w:t>automatyczna funkcja rozpoznawania tacek i wielkości fiolek 2 ml lub 6 ml</w:t>
            </w:r>
          </w:p>
          <w:p w14:paraId="2C925484" w14:textId="780A4918" w:rsidR="003B57E7" w:rsidRPr="00B20477" w:rsidRDefault="003B57E7" w:rsidP="00B20477">
            <w:pPr>
              <w:spacing w:after="0" w:line="276" w:lineRule="auto"/>
              <w:rPr>
                <w:rFonts w:ascii="Arial" w:hAnsi="Arial" w:cs="Arial"/>
                <w:snapToGrid w:val="0"/>
                <w:sz w:val="20"/>
                <w:szCs w:val="20"/>
              </w:rPr>
            </w:pPr>
            <w:r w:rsidRPr="00B20477">
              <w:rPr>
                <w:rFonts w:ascii="Arial" w:hAnsi="Arial" w:cs="Arial"/>
                <w:snapToGrid w:val="0"/>
                <w:sz w:val="20"/>
                <w:szCs w:val="20"/>
              </w:rPr>
              <w:t>w zestawie 2 dodatkowe tacki na 2 ml</w:t>
            </w:r>
          </w:p>
          <w:p w14:paraId="04C10474" w14:textId="55CD1B74" w:rsidR="003B57E7" w:rsidRPr="00B20477" w:rsidRDefault="003B57E7" w:rsidP="00B20477">
            <w:pPr>
              <w:spacing w:after="0" w:line="276" w:lineRule="auto"/>
              <w:rPr>
                <w:rFonts w:ascii="Arial" w:hAnsi="Arial" w:cs="Arial"/>
                <w:snapToGrid w:val="0"/>
                <w:sz w:val="20"/>
                <w:szCs w:val="20"/>
              </w:rPr>
            </w:pPr>
            <w:r w:rsidRPr="00B20477">
              <w:rPr>
                <w:rFonts w:ascii="Arial" w:hAnsi="Arial" w:cs="Arial"/>
                <w:snapToGrid w:val="0"/>
                <w:sz w:val="20"/>
                <w:szCs w:val="20"/>
              </w:rPr>
              <w:t xml:space="preserve">zakres termostatowania </w:t>
            </w:r>
            <w:proofErr w:type="spellStart"/>
            <w:r w:rsidR="004D3997" w:rsidRPr="00B20477">
              <w:rPr>
                <w:rFonts w:ascii="Arial" w:hAnsi="Arial" w:cs="Arial"/>
                <w:snapToGrid w:val="0"/>
                <w:sz w:val="20"/>
                <w:szCs w:val="20"/>
              </w:rPr>
              <w:t>autosamplera</w:t>
            </w:r>
            <w:proofErr w:type="spellEnd"/>
            <w:r w:rsidR="004D3997" w:rsidRPr="00B20477">
              <w:rPr>
                <w:rFonts w:ascii="Arial" w:hAnsi="Arial" w:cs="Arial"/>
                <w:snapToGrid w:val="0"/>
                <w:sz w:val="20"/>
                <w:szCs w:val="20"/>
              </w:rPr>
              <w:t xml:space="preserve"> </w:t>
            </w:r>
            <w:r w:rsidRPr="00B20477">
              <w:rPr>
                <w:rFonts w:ascii="Arial" w:hAnsi="Arial" w:cs="Arial"/>
                <w:snapToGrid w:val="0"/>
                <w:sz w:val="20"/>
                <w:szCs w:val="20"/>
              </w:rPr>
              <w:t>nie węższy niż</w:t>
            </w:r>
            <w:r w:rsidR="00F829B8" w:rsidRPr="00B20477">
              <w:rPr>
                <w:rFonts w:ascii="Arial" w:hAnsi="Arial" w:cs="Arial"/>
                <w:snapToGrid w:val="0"/>
                <w:sz w:val="20"/>
                <w:szCs w:val="20"/>
              </w:rPr>
              <w:t xml:space="preserve"> od </w:t>
            </w:r>
            <w:r w:rsidRPr="00B20477">
              <w:rPr>
                <w:rFonts w:ascii="Arial" w:hAnsi="Arial" w:cs="Arial"/>
                <w:snapToGrid w:val="0"/>
                <w:sz w:val="20"/>
                <w:szCs w:val="20"/>
              </w:rPr>
              <w:t xml:space="preserve"> plus 4 </w:t>
            </w:r>
            <w:r w:rsidR="00F829B8" w:rsidRPr="00B20477">
              <w:rPr>
                <w:rFonts w:ascii="Arial" w:hAnsi="Arial" w:cs="Arial"/>
                <w:snapToGrid w:val="0"/>
                <w:sz w:val="20"/>
                <w:szCs w:val="20"/>
              </w:rPr>
              <w:t xml:space="preserve"> </w:t>
            </w:r>
            <w:r w:rsidR="00F829B8" w:rsidRPr="00B20477">
              <w:rPr>
                <w:rFonts w:ascii="Arial" w:hAnsi="Arial" w:cs="Arial"/>
                <w:snapToGrid w:val="0"/>
                <w:sz w:val="20"/>
                <w:szCs w:val="20"/>
                <w:vertAlign w:val="superscript"/>
              </w:rPr>
              <w:t>0</w:t>
            </w:r>
            <w:r w:rsidR="00F829B8" w:rsidRPr="00B20477">
              <w:rPr>
                <w:rFonts w:ascii="Arial" w:hAnsi="Arial" w:cs="Arial"/>
                <w:snapToGrid w:val="0"/>
                <w:sz w:val="20"/>
                <w:szCs w:val="20"/>
              </w:rPr>
              <w:t xml:space="preserve">C </w:t>
            </w:r>
            <w:r w:rsidRPr="00B20477">
              <w:rPr>
                <w:rFonts w:ascii="Arial" w:hAnsi="Arial" w:cs="Arial"/>
                <w:snapToGrid w:val="0"/>
                <w:sz w:val="20"/>
                <w:szCs w:val="20"/>
              </w:rPr>
              <w:t xml:space="preserve"> do plus 40 </w:t>
            </w:r>
            <w:r w:rsidR="00F829B8" w:rsidRPr="00B20477">
              <w:rPr>
                <w:rFonts w:ascii="Arial" w:hAnsi="Arial" w:cs="Arial"/>
                <w:snapToGrid w:val="0"/>
                <w:sz w:val="20"/>
                <w:szCs w:val="20"/>
              </w:rPr>
              <w:t xml:space="preserve"> </w:t>
            </w:r>
            <w:r w:rsidR="00F829B8" w:rsidRPr="00B20477">
              <w:rPr>
                <w:rFonts w:ascii="Arial" w:hAnsi="Arial" w:cs="Arial"/>
                <w:snapToGrid w:val="0"/>
                <w:sz w:val="20"/>
                <w:szCs w:val="20"/>
                <w:vertAlign w:val="superscript"/>
              </w:rPr>
              <w:t>0</w:t>
            </w:r>
            <w:r w:rsidR="00F829B8" w:rsidRPr="00B20477">
              <w:rPr>
                <w:rFonts w:ascii="Arial" w:hAnsi="Arial" w:cs="Arial"/>
                <w:snapToGrid w:val="0"/>
                <w:sz w:val="20"/>
                <w:szCs w:val="20"/>
              </w:rPr>
              <w:t>C</w:t>
            </w:r>
          </w:p>
          <w:p w14:paraId="7BD487F7" w14:textId="3767B572" w:rsidR="003B57E7" w:rsidRPr="00B20477" w:rsidRDefault="003B57E7" w:rsidP="00B20477">
            <w:pPr>
              <w:spacing w:after="0" w:line="276" w:lineRule="auto"/>
              <w:rPr>
                <w:rFonts w:ascii="Arial" w:hAnsi="Arial" w:cs="Arial"/>
                <w:snapToGrid w:val="0"/>
                <w:sz w:val="20"/>
                <w:szCs w:val="20"/>
              </w:rPr>
            </w:pPr>
            <w:r w:rsidRPr="00B20477">
              <w:rPr>
                <w:rFonts w:ascii="Arial" w:hAnsi="Arial" w:cs="Arial"/>
                <w:snapToGrid w:val="0"/>
                <w:sz w:val="20"/>
                <w:szCs w:val="20"/>
              </w:rPr>
              <w:t>funkcja automatycznego rozcieńczania próbek</w:t>
            </w:r>
          </w:p>
          <w:p w14:paraId="237106EB" w14:textId="20A899DA" w:rsidR="003B57E7" w:rsidRPr="00B20477" w:rsidRDefault="003B57E7" w:rsidP="00B20477">
            <w:pPr>
              <w:spacing w:after="0" w:line="276" w:lineRule="auto"/>
              <w:rPr>
                <w:rFonts w:ascii="Arial" w:hAnsi="Arial" w:cs="Arial"/>
                <w:sz w:val="20"/>
                <w:szCs w:val="20"/>
              </w:rPr>
            </w:pPr>
            <w:r w:rsidRPr="00B20477">
              <w:rPr>
                <w:rFonts w:ascii="Arial" w:hAnsi="Arial" w:cs="Arial"/>
                <w:snapToGrid w:val="0"/>
                <w:sz w:val="20"/>
                <w:szCs w:val="20"/>
              </w:rPr>
              <w:t xml:space="preserve">funkcja automatycznej </w:t>
            </w:r>
            <w:proofErr w:type="spellStart"/>
            <w:r w:rsidRPr="00B20477">
              <w:rPr>
                <w:rFonts w:ascii="Arial" w:hAnsi="Arial" w:cs="Arial"/>
                <w:snapToGrid w:val="0"/>
                <w:sz w:val="20"/>
                <w:szCs w:val="20"/>
              </w:rPr>
              <w:t>derywatyzacji</w:t>
            </w:r>
            <w:proofErr w:type="spellEnd"/>
            <w:r w:rsidRPr="00B20477">
              <w:rPr>
                <w:rFonts w:ascii="Arial" w:hAnsi="Arial" w:cs="Arial"/>
                <w:snapToGrid w:val="0"/>
                <w:sz w:val="20"/>
                <w:szCs w:val="20"/>
              </w:rPr>
              <w:t xml:space="preserve"> </w:t>
            </w:r>
            <w:proofErr w:type="spellStart"/>
            <w:r w:rsidRPr="00B20477">
              <w:rPr>
                <w:rFonts w:ascii="Arial" w:hAnsi="Arial" w:cs="Arial"/>
                <w:snapToGrid w:val="0"/>
                <w:sz w:val="20"/>
                <w:szCs w:val="20"/>
              </w:rPr>
              <w:t>przedkolumnowej</w:t>
            </w:r>
            <w:proofErr w:type="spellEnd"/>
          </w:p>
        </w:tc>
        <w:tc>
          <w:tcPr>
            <w:tcW w:w="1169" w:type="pct"/>
            <w:vAlign w:val="center"/>
          </w:tcPr>
          <w:p w14:paraId="42232656"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2ED71082" w14:textId="77777777" w:rsidTr="00B20477">
        <w:trPr>
          <w:jc w:val="center"/>
        </w:trPr>
        <w:tc>
          <w:tcPr>
            <w:tcW w:w="268" w:type="pct"/>
            <w:vAlign w:val="center"/>
          </w:tcPr>
          <w:p w14:paraId="04C9A457"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2A</w:t>
            </w:r>
          </w:p>
        </w:tc>
        <w:tc>
          <w:tcPr>
            <w:tcW w:w="1195" w:type="pct"/>
            <w:shd w:val="clear" w:color="auto" w:fill="auto"/>
            <w:vAlign w:val="center"/>
          </w:tcPr>
          <w:p w14:paraId="46B25547" w14:textId="7F2305F3"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 xml:space="preserve">Zakres </w:t>
            </w:r>
            <w:proofErr w:type="spellStart"/>
            <w:r w:rsidRPr="00B20477">
              <w:rPr>
                <w:rFonts w:ascii="Arial" w:hAnsi="Arial" w:cs="Arial"/>
                <w:b/>
                <w:sz w:val="20"/>
                <w:szCs w:val="20"/>
              </w:rPr>
              <w:t>nastrzyku</w:t>
            </w:r>
            <w:proofErr w:type="spellEnd"/>
          </w:p>
        </w:tc>
        <w:tc>
          <w:tcPr>
            <w:tcW w:w="2368" w:type="pct"/>
            <w:shd w:val="clear" w:color="auto" w:fill="auto"/>
            <w:vAlign w:val="center"/>
          </w:tcPr>
          <w:p w14:paraId="427E5D0F" w14:textId="7DA83F99"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 xml:space="preserve">nie gorszy niż 0,1-100 </w:t>
            </w:r>
            <w:proofErr w:type="spellStart"/>
            <w:r w:rsidRPr="00B20477">
              <w:rPr>
                <w:rFonts w:ascii="Arial" w:hAnsi="Arial" w:cs="Arial"/>
                <w:sz w:val="20"/>
                <w:szCs w:val="20"/>
              </w:rPr>
              <w:t>μl</w:t>
            </w:r>
            <w:proofErr w:type="spellEnd"/>
          </w:p>
        </w:tc>
        <w:tc>
          <w:tcPr>
            <w:tcW w:w="1169" w:type="pct"/>
            <w:vAlign w:val="center"/>
          </w:tcPr>
          <w:p w14:paraId="04C4E13E"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xml:space="preserve">……………………… </w:t>
            </w:r>
            <w:r w:rsidRPr="00B20477">
              <w:rPr>
                <w:rFonts w:ascii="Arial" w:hAnsi="Arial" w:cs="Arial"/>
                <w:i/>
                <w:iCs/>
                <w:sz w:val="20"/>
                <w:szCs w:val="20"/>
              </w:rPr>
              <w:lastRenderedPageBreak/>
              <w:t>Należy podać</w:t>
            </w:r>
          </w:p>
        </w:tc>
      </w:tr>
      <w:tr w:rsidR="003B57E7" w:rsidRPr="00B20477" w14:paraId="5970FF42" w14:textId="77777777" w:rsidTr="00B20477">
        <w:trPr>
          <w:jc w:val="center"/>
        </w:trPr>
        <w:tc>
          <w:tcPr>
            <w:tcW w:w="268" w:type="pct"/>
            <w:vAlign w:val="center"/>
          </w:tcPr>
          <w:p w14:paraId="0BA11436"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lastRenderedPageBreak/>
              <w:t>2B</w:t>
            </w:r>
          </w:p>
        </w:tc>
        <w:tc>
          <w:tcPr>
            <w:tcW w:w="1195" w:type="pct"/>
            <w:shd w:val="clear" w:color="auto" w:fill="auto"/>
            <w:vAlign w:val="center"/>
          </w:tcPr>
          <w:p w14:paraId="3D910BF2" w14:textId="3A9CC865"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 xml:space="preserve">Precyzja </w:t>
            </w:r>
            <w:proofErr w:type="spellStart"/>
            <w:r w:rsidRPr="00B20477">
              <w:rPr>
                <w:rFonts w:ascii="Arial" w:hAnsi="Arial" w:cs="Arial"/>
                <w:b/>
                <w:sz w:val="20"/>
                <w:szCs w:val="20"/>
              </w:rPr>
              <w:t>nastrzyku</w:t>
            </w:r>
            <w:proofErr w:type="spellEnd"/>
          </w:p>
        </w:tc>
        <w:tc>
          <w:tcPr>
            <w:tcW w:w="2368" w:type="pct"/>
            <w:shd w:val="clear" w:color="auto" w:fill="auto"/>
            <w:vAlign w:val="center"/>
          </w:tcPr>
          <w:p w14:paraId="008422D4" w14:textId="38A30A62"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 xml:space="preserve">nie gorsza niż 0,25% RSD dla objętości </w:t>
            </w:r>
            <w:proofErr w:type="spellStart"/>
            <w:r w:rsidRPr="00B20477">
              <w:rPr>
                <w:rFonts w:ascii="Arial" w:hAnsi="Arial" w:cs="Arial"/>
                <w:sz w:val="20"/>
                <w:szCs w:val="20"/>
              </w:rPr>
              <w:t>nastrzyku</w:t>
            </w:r>
            <w:proofErr w:type="spellEnd"/>
            <w:r w:rsidR="007A31F9" w:rsidRPr="00B20477">
              <w:rPr>
                <w:rFonts w:ascii="Arial" w:hAnsi="Arial" w:cs="Arial"/>
                <w:sz w:val="20"/>
                <w:szCs w:val="20"/>
              </w:rPr>
              <w:t xml:space="preserve"> </w:t>
            </w:r>
            <w:r w:rsidRPr="00B20477">
              <w:rPr>
                <w:rFonts w:ascii="Arial" w:hAnsi="Arial" w:cs="Arial"/>
                <w:sz w:val="20"/>
                <w:szCs w:val="20"/>
              </w:rPr>
              <w:t>5 µl</w:t>
            </w:r>
          </w:p>
        </w:tc>
        <w:tc>
          <w:tcPr>
            <w:tcW w:w="1169" w:type="pct"/>
            <w:vAlign w:val="center"/>
          </w:tcPr>
          <w:p w14:paraId="6838BF4F"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74BB9002" w14:textId="77777777" w:rsidTr="00B20477">
        <w:trPr>
          <w:trHeight w:val="801"/>
          <w:jc w:val="center"/>
        </w:trPr>
        <w:tc>
          <w:tcPr>
            <w:tcW w:w="268" w:type="pct"/>
            <w:vAlign w:val="center"/>
          </w:tcPr>
          <w:p w14:paraId="3966C460"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2C</w:t>
            </w:r>
          </w:p>
        </w:tc>
        <w:tc>
          <w:tcPr>
            <w:tcW w:w="1195" w:type="pct"/>
            <w:shd w:val="clear" w:color="auto" w:fill="auto"/>
            <w:vAlign w:val="center"/>
          </w:tcPr>
          <w:p w14:paraId="368862A1" w14:textId="15446BCF"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Błąd przenoszenia (</w:t>
            </w:r>
            <w:proofErr w:type="spellStart"/>
            <w:r w:rsidRPr="00B20477">
              <w:rPr>
                <w:rFonts w:ascii="Arial" w:hAnsi="Arial" w:cs="Arial"/>
                <w:b/>
                <w:sz w:val="20"/>
                <w:szCs w:val="20"/>
              </w:rPr>
              <w:t>carry</w:t>
            </w:r>
            <w:proofErr w:type="spellEnd"/>
            <w:r w:rsidRPr="00B20477">
              <w:rPr>
                <w:rFonts w:ascii="Arial" w:hAnsi="Arial" w:cs="Arial"/>
                <w:b/>
                <w:sz w:val="20"/>
                <w:szCs w:val="20"/>
              </w:rPr>
              <w:t xml:space="preserve"> </w:t>
            </w:r>
            <w:proofErr w:type="spellStart"/>
            <w:r w:rsidRPr="00B20477">
              <w:rPr>
                <w:rFonts w:ascii="Arial" w:hAnsi="Arial" w:cs="Arial"/>
                <w:b/>
                <w:sz w:val="20"/>
                <w:szCs w:val="20"/>
              </w:rPr>
              <w:t>over</w:t>
            </w:r>
            <w:proofErr w:type="spellEnd"/>
            <w:r w:rsidRPr="00B20477">
              <w:rPr>
                <w:rFonts w:ascii="Arial" w:hAnsi="Arial" w:cs="Arial"/>
                <w:b/>
                <w:sz w:val="20"/>
                <w:szCs w:val="20"/>
              </w:rPr>
              <w:t>)</w:t>
            </w:r>
          </w:p>
        </w:tc>
        <w:tc>
          <w:tcPr>
            <w:tcW w:w="2368" w:type="pct"/>
            <w:shd w:val="clear" w:color="auto" w:fill="auto"/>
            <w:vAlign w:val="center"/>
          </w:tcPr>
          <w:p w14:paraId="11FF641E" w14:textId="61D211E3"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nie gorszy niż: 0,004 %.</w:t>
            </w:r>
          </w:p>
        </w:tc>
        <w:tc>
          <w:tcPr>
            <w:tcW w:w="1169" w:type="pct"/>
            <w:vAlign w:val="center"/>
          </w:tcPr>
          <w:p w14:paraId="0DB0810F" w14:textId="77777777" w:rsidR="003B57E7" w:rsidRPr="00B20477" w:rsidRDefault="003B57E7"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12B9A382" w14:textId="77777777" w:rsidTr="00B20477">
        <w:trPr>
          <w:trHeight w:val="708"/>
          <w:jc w:val="center"/>
        </w:trPr>
        <w:tc>
          <w:tcPr>
            <w:tcW w:w="268" w:type="pct"/>
            <w:vAlign w:val="center"/>
          </w:tcPr>
          <w:p w14:paraId="34D62DF2" w14:textId="53052BD2"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2D</w:t>
            </w:r>
          </w:p>
        </w:tc>
        <w:tc>
          <w:tcPr>
            <w:tcW w:w="1195" w:type="pct"/>
            <w:shd w:val="clear" w:color="auto" w:fill="auto"/>
            <w:vAlign w:val="center"/>
          </w:tcPr>
          <w:p w14:paraId="17AD6286" w14:textId="7CE8AAB4" w:rsidR="003B57E7" w:rsidRPr="00B20477" w:rsidRDefault="003B57E7" w:rsidP="00B20477">
            <w:pPr>
              <w:spacing w:after="0" w:line="276" w:lineRule="auto"/>
              <w:rPr>
                <w:rFonts w:ascii="Arial" w:hAnsi="Arial" w:cs="Arial"/>
                <w:b/>
                <w:sz w:val="20"/>
                <w:szCs w:val="20"/>
              </w:rPr>
            </w:pPr>
            <w:proofErr w:type="spellStart"/>
            <w:r w:rsidRPr="00B20477">
              <w:rPr>
                <w:rFonts w:ascii="Arial" w:hAnsi="Arial" w:cs="Arial"/>
                <w:b/>
                <w:sz w:val="20"/>
                <w:szCs w:val="20"/>
              </w:rPr>
              <w:t>Autosampler</w:t>
            </w:r>
            <w:proofErr w:type="spellEnd"/>
            <w:r w:rsidRPr="00B20477">
              <w:rPr>
                <w:rFonts w:ascii="Arial" w:hAnsi="Arial" w:cs="Arial"/>
                <w:b/>
                <w:sz w:val="20"/>
                <w:szCs w:val="20"/>
              </w:rPr>
              <w:t xml:space="preserve"> dostosowany do pracy przy zadanym ciśnieniu co najmniej 600 bar</w:t>
            </w:r>
            <w:r w:rsidRPr="00B20477">
              <w:rPr>
                <w:rFonts w:ascii="Arial" w:hAnsi="Arial" w:cs="Arial"/>
                <w:b/>
                <w:color w:val="C00000"/>
                <w:sz w:val="20"/>
                <w:szCs w:val="20"/>
              </w:rPr>
              <w:t xml:space="preserve"> </w:t>
            </w:r>
            <w:r w:rsidRPr="00B20477">
              <w:rPr>
                <w:rFonts w:ascii="Arial" w:hAnsi="Arial" w:cs="Arial"/>
                <w:b/>
                <w:sz w:val="20"/>
                <w:szCs w:val="20"/>
              </w:rPr>
              <w:t>z dodatkowym obmyciem igły</w:t>
            </w:r>
          </w:p>
        </w:tc>
        <w:tc>
          <w:tcPr>
            <w:tcW w:w="2368" w:type="pct"/>
            <w:shd w:val="clear" w:color="auto" w:fill="auto"/>
            <w:vAlign w:val="center"/>
          </w:tcPr>
          <w:p w14:paraId="71A97EB3" w14:textId="04E9B8AD"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wymagane</w:t>
            </w:r>
          </w:p>
        </w:tc>
        <w:tc>
          <w:tcPr>
            <w:tcW w:w="1169" w:type="pct"/>
            <w:vAlign w:val="center"/>
          </w:tcPr>
          <w:p w14:paraId="0E6E98EF" w14:textId="0013CF64"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2707C014" w14:textId="77777777" w:rsidTr="00B20477">
        <w:trPr>
          <w:trHeight w:val="334"/>
          <w:jc w:val="center"/>
        </w:trPr>
        <w:tc>
          <w:tcPr>
            <w:tcW w:w="268" w:type="pct"/>
            <w:vAlign w:val="center"/>
          </w:tcPr>
          <w:p w14:paraId="76C27AD4"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w:t>
            </w:r>
          </w:p>
        </w:tc>
        <w:tc>
          <w:tcPr>
            <w:tcW w:w="1195" w:type="pct"/>
            <w:shd w:val="clear" w:color="auto" w:fill="auto"/>
            <w:vAlign w:val="center"/>
          </w:tcPr>
          <w:p w14:paraId="1DEF1798"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color w:val="000000"/>
                <w:sz w:val="20"/>
                <w:szCs w:val="20"/>
              </w:rPr>
              <w:t>Termostat kolumnowy</w:t>
            </w:r>
          </w:p>
        </w:tc>
        <w:tc>
          <w:tcPr>
            <w:tcW w:w="2368" w:type="pct"/>
            <w:vAlign w:val="center"/>
          </w:tcPr>
          <w:p w14:paraId="7868F05E" w14:textId="26B487AA" w:rsidR="003B57E7" w:rsidRPr="00B20477" w:rsidRDefault="003B57E7" w:rsidP="00B20477">
            <w:pPr>
              <w:spacing w:after="0" w:line="276" w:lineRule="auto"/>
              <w:rPr>
                <w:rFonts w:ascii="Arial" w:hAnsi="Arial" w:cs="Arial"/>
                <w:sz w:val="20"/>
                <w:szCs w:val="20"/>
              </w:rPr>
            </w:pPr>
            <w:r w:rsidRPr="00B20477">
              <w:rPr>
                <w:rFonts w:ascii="Arial" w:hAnsi="Arial" w:cs="Arial"/>
                <w:color w:val="000000"/>
                <w:sz w:val="20"/>
                <w:szCs w:val="20"/>
              </w:rPr>
              <w:t xml:space="preserve">o zakresie temperatur: co najmniej od 10 </w:t>
            </w:r>
            <w:r w:rsidR="00F829B8" w:rsidRPr="00B20477">
              <w:rPr>
                <w:rFonts w:ascii="Arial" w:hAnsi="Arial" w:cs="Arial"/>
                <w:color w:val="000000"/>
                <w:sz w:val="20"/>
                <w:szCs w:val="20"/>
              </w:rPr>
              <w:t xml:space="preserve"> </w:t>
            </w:r>
            <w:r w:rsidR="00F829B8" w:rsidRPr="00B20477">
              <w:rPr>
                <w:rFonts w:ascii="Arial" w:hAnsi="Arial" w:cs="Arial"/>
                <w:color w:val="000000"/>
                <w:sz w:val="20"/>
                <w:szCs w:val="20"/>
                <w:vertAlign w:val="superscript"/>
              </w:rPr>
              <w:t>0</w:t>
            </w:r>
            <w:r w:rsidR="00F829B8" w:rsidRPr="00B20477">
              <w:rPr>
                <w:rFonts w:ascii="Arial" w:hAnsi="Arial" w:cs="Arial"/>
                <w:color w:val="000000"/>
                <w:sz w:val="20"/>
                <w:szCs w:val="20"/>
              </w:rPr>
              <w:t xml:space="preserve">C </w:t>
            </w:r>
            <w:r w:rsidRPr="00B20477">
              <w:rPr>
                <w:rFonts w:ascii="Arial" w:hAnsi="Arial" w:cs="Arial"/>
                <w:color w:val="000000"/>
                <w:sz w:val="20"/>
                <w:szCs w:val="20"/>
              </w:rPr>
              <w:t xml:space="preserve">poniżej temperatury otoczenia </w:t>
            </w:r>
            <w:r w:rsidRPr="00B20477">
              <w:rPr>
                <w:rFonts w:ascii="Arial" w:hAnsi="Arial" w:cs="Arial"/>
                <w:sz w:val="20"/>
                <w:szCs w:val="20"/>
              </w:rPr>
              <w:t>do  + 60</w:t>
            </w:r>
            <w:r w:rsidR="00F829B8" w:rsidRPr="00B20477">
              <w:rPr>
                <w:rFonts w:ascii="Arial" w:hAnsi="Arial" w:cs="Arial"/>
                <w:sz w:val="20"/>
                <w:szCs w:val="20"/>
              </w:rPr>
              <w:t xml:space="preserve"> </w:t>
            </w:r>
            <w:r w:rsidR="00F829B8" w:rsidRPr="00B20477">
              <w:rPr>
                <w:rFonts w:ascii="Arial" w:hAnsi="Arial" w:cs="Arial"/>
                <w:sz w:val="20"/>
                <w:szCs w:val="20"/>
                <w:vertAlign w:val="superscript"/>
              </w:rPr>
              <w:t>0</w:t>
            </w:r>
            <w:r w:rsidR="00F829B8" w:rsidRPr="00B20477">
              <w:rPr>
                <w:rFonts w:ascii="Arial" w:hAnsi="Arial" w:cs="Arial"/>
                <w:sz w:val="20"/>
                <w:szCs w:val="20"/>
              </w:rPr>
              <w:t>C</w:t>
            </w:r>
          </w:p>
        </w:tc>
        <w:tc>
          <w:tcPr>
            <w:tcW w:w="1169" w:type="pct"/>
            <w:vAlign w:val="center"/>
          </w:tcPr>
          <w:p w14:paraId="6CDA314B"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67FCFCEB" w14:textId="77777777" w:rsidTr="00B20477">
        <w:trPr>
          <w:trHeight w:val="754"/>
          <w:jc w:val="center"/>
        </w:trPr>
        <w:tc>
          <w:tcPr>
            <w:tcW w:w="268" w:type="pct"/>
            <w:vAlign w:val="center"/>
          </w:tcPr>
          <w:p w14:paraId="676897C8"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3A</w:t>
            </w:r>
          </w:p>
        </w:tc>
        <w:tc>
          <w:tcPr>
            <w:tcW w:w="1195" w:type="pct"/>
            <w:shd w:val="clear" w:color="auto" w:fill="auto"/>
            <w:vAlign w:val="center"/>
          </w:tcPr>
          <w:p w14:paraId="3293BCA2" w14:textId="77777777"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Dokładność temperatury termostatu</w:t>
            </w:r>
          </w:p>
        </w:tc>
        <w:tc>
          <w:tcPr>
            <w:tcW w:w="2368" w:type="pct"/>
            <w:shd w:val="clear" w:color="auto" w:fill="auto"/>
            <w:vAlign w:val="center"/>
          </w:tcPr>
          <w:p w14:paraId="68B858AF" w14:textId="76C55C1F" w:rsidR="003B57E7" w:rsidRPr="00B20477" w:rsidRDefault="003B57E7" w:rsidP="00B20477">
            <w:pPr>
              <w:spacing w:after="0" w:line="276" w:lineRule="auto"/>
              <w:rPr>
                <w:rFonts w:ascii="Arial" w:hAnsi="Arial" w:cs="Arial"/>
                <w:color w:val="000000"/>
                <w:sz w:val="20"/>
                <w:szCs w:val="20"/>
              </w:rPr>
            </w:pPr>
            <w:r w:rsidRPr="00B20477">
              <w:rPr>
                <w:rFonts w:ascii="Arial" w:hAnsi="Arial" w:cs="Arial"/>
                <w:color w:val="000000"/>
                <w:sz w:val="20"/>
                <w:szCs w:val="20"/>
              </w:rPr>
              <w:t>nie gorsza niż  ± 0,5</w:t>
            </w:r>
            <w:r w:rsidR="00F829B8" w:rsidRPr="00B20477">
              <w:rPr>
                <w:rFonts w:ascii="Arial" w:hAnsi="Arial" w:cs="Arial"/>
                <w:color w:val="000000"/>
                <w:sz w:val="20"/>
                <w:szCs w:val="20"/>
              </w:rPr>
              <w:t xml:space="preserve"> </w:t>
            </w:r>
            <w:r w:rsidR="00F829B8" w:rsidRPr="00B20477">
              <w:rPr>
                <w:rFonts w:ascii="Arial" w:hAnsi="Arial" w:cs="Arial"/>
                <w:color w:val="000000"/>
                <w:sz w:val="20"/>
                <w:szCs w:val="20"/>
                <w:vertAlign w:val="superscript"/>
              </w:rPr>
              <w:t>0</w:t>
            </w:r>
            <w:r w:rsidR="00F829B8" w:rsidRPr="00B20477">
              <w:rPr>
                <w:rFonts w:ascii="Arial" w:hAnsi="Arial" w:cs="Arial"/>
                <w:color w:val="000000"/>
                <w:sz w:val="20"/>
                <w:szCs w:val="20"/>
              </w:rPr>
              <w:t>C</w:t>
            </w:r>
          </w:p>
        </w:tc>
        <w:tc>
          <w:tcPr>
            <w:tcW w:w="1169" w:type="pct"/>
            <w:vAlign w:val="center"/>
          </w:tcPr>
          <w:p w14:paraId="032F1682"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34222BF4" w14:textId="77777777" w:rsidTr="00B20477">
        <w:trPr>
          <w:trHeight w:val="754"/>
          <w:jc w:val="center"/>
        </w:trPr>
        <w:tc>
          <w:tcPr>
            <w:tcW w:w="268" w:type="pct"/>
            <w:vAlign w:val="center"/>
          </w:tcPr>
          <w:p w14:paraId="12034126"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3B</w:t>
            </w:r>
          </w:p>
        </w:tc>
        <w:tc>
          <w:tcPr>
            <w:tcW w:w="1195" w:type="pct"/>
            <w:shd w:val="clear" w:color="auto" w:fill="auto"/>
            <w:vAlign w:val="center"/>
          </w:tcPr>
          <w:p w14:paraId="21E708E0"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color w:val="000000"/>
                <w:sz w:val="20"/>
                <w:szCs w:val="20"/>
              </w:rPr>
              <w:t>Stabilność temperatury termostatu</w:t>
            </w:r>
          </w:p>
        </w:tc>
        <w:tc>
          <w:tcPr>
            <w:tcW w:w="2368" w:type="pct"/>
            <w:vAlign w:val="center"/>
          </w:tcPr>
          <w:p w14:paraId="374C4A73" w14:textId="0C6C0986" w:rsidR="003B57E7" w:rsidRPr="00B20477" w:rsidRDefault="003B57E7" w:rsidP="00B20477">
            <w:pPr>
              <w:spacing w:after="0" w:line="276" w:lineRule="auto"/>
              <w:rPr>
                <w:rFonts w:ascii="Arial" w:hAnsi="Arial" w:cs="Arial"/>
                <w:sz w:val="20"/>
                <w:szCs w:val="20"/>
              </w:rPr>
            </w:pPr>
            <w:r w:rsidRPr="00B20477">
              <w:rPr>
                <w:rFonts w:ascii="Arial" w:hAnsi="Arial" w:cs="Arial"/>
                <w:color w:val="000000"/>
                <w:sz w:val="20"/>
                <w:szCs w:val="20"/>
              </w:rPr>
              <w:t>nie gorsza niż ± 0,1</w:t>
            </w:r>
            <w:r w:rsidR="00F829B8" w:rsidRPr="00B20477">
              <w:rPr>
                <w:rFonts w:ascii="Arial" w:hAnsi="Arial" w:cs="Arial"/>
                <w:color w:val="000000"/>
                <w:sz w:val="20"/>
                <w:szCs w:val="20"/>
              </w:rPr>
              <w:t xml:space="preserve"> </w:t>
            </w:r>
            <w:r w:rsidR="00F829B8" w:rsidRPr="00B20477">
              <w:rPr>
                <w:rFonts w:ascii="Arial" w:hAnsi="Arial" w:cs="Arial"/>
                <w:color w:val="000000"/>
                <w:sz w:val="20"/>
                <w:szCs w:val="20"/>
                <w:vertAlign w:val="superscript"/>
              </w:rPr>
              <w:t>0</w:t>
            </w:r>
            <w:r w:rsidR="00F829B8" w:rsidRPr="00B20477">
              <w:rPr>
                <w:rFonts w:ascii="Arial" w:hAnsi="Arial" w:cs="Arial"/>
                <w:color w:val="000000"/>
                <w:sz w:val="20"/>
                <w:szCs w:val="20"/>
              </w:rPr>
              <w:t>C</w:t>
            </w:r>
          </w:p>
        </w:tc>
        <w:tc>
          <w:tcPr>
            <w:tcW w:w="1169" w:type="pct"/>
            <w:vAlign w:val="center"/>
          </w:tcPr>
          <w:p w14:paraId="04D0E5CA"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6E745DAD" w14:textId="77777777" w:rsidTr="00B20477">
        <w:trPr>
          <w:trHeight w:val="754"/>
          <w:jc w:val="center"/>
        </w:trPr>
        <w:tc>
          <w:tcPr>
            <w:tcW w:w="268" w:type="pct"/>
            <w:vAlign w:val="center"/>
          </w:tcPr>
          <w:p w14:paraId="0BC6CEDF"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3C</w:t>
            </w:r>
          </w:p>
        </w:tc>
        <w:tc>
          <w:tcPr>
            <w:tcW w:w="1195" w:type="pct"/>
            <w:shd w:val="clear" w:color="auto" w:fill="auto"/>
            <w:vAlign w:val="center"/>
          </w:tcPr>
          <w:p w14:paraId="64FB068B" w14:textId="2A1FCE67" w:rsidR="003B57E7" w:rsidRPr="00B20477" w:rsidRDefault="003B57E7" w:rsidP="00B20477">
            <w:pPr>
              <w:spacing w:after="0" w:line="276" w:lineRule="auto"/>
              <w:rPr>
                <w:rFonts w:ascii="Arial" w:hAnsi="Arial" w:cs="Arial"/>
                <w:b/>
                <w:sz w:val="20"/>
                <w:szCs w:val="20"/>
              </w:rPr>
            </w:pPr>
            <w:r w:rsidRPr="00B20477">
              <w:rPr>
                <w:rFonts w:ascii="Arial" w:hAnsi="Arial" w:cs="Arial"/>
                <w:b/>
                <w:color w:val="000000"/>
                <w:sz w:val="20"/>
                <w:szCs w:val="20"/>
              </w:rPr>
              <w:t>Możliwość jednoczesnego zamontowania</w:t>
            </w:r>
          </w:p>
        </w:tc>
        <w:tc>
          <w:tcPr>
            <w:tcW w:w="2368" w:type="pct"/>
            <w:shd w:val="clear" w:color="auto" w:fill="auto"/>
            <w:vAlign w:val="center"/>
          </w:tcPr>
          <w:p w14:paraId="0D36F1EB" w14:textId="77777777" w:rsidR="003B57E7" w:rsidRPr="00B20477" w:rsidRDefault="003B57E7" w:rsidP="00B20477">
            <w:pPr>
              <w:spacing w:after="0" w:line="276" w:lineRule="auto"/>
              <w:rPr>
                <w:rFonts w:ascii="Arial" w:hAnsi="Arial" w:cs="Arial"/>
                <w:color w:val="000000"/>
                <w:sz w:val="20"/>
                <w:szCs w:val="20"/>
              </w:rPr>
            </w:pPr>
            <w:r w:rsidRPr="00B20477">
              <w:rPr>
                <w:rFonts w:ascii="Arial" w:hAnsi="Arial" w:cs="Arial"/>
                <w:snapToGrid w:val="0"/>
                <w:sz w:val="20"/>
                <w:szCs w:val="20"/>
              </w:rPr>
              <w:t xml:space="preserve">co najmniej </w:t>
            </w:r>
            <w:r w:rsidRPr="00B20477">
              <w:rPr>
                <w:rFonts w:ascii="Arial" w:hAnsi="Arial" w:cs="Arial"/>
                <w:color w:val="000000"/>
                <w:sz w:val="20"/>
                <w:szCs w:val="20"/>
              </w:rPr>
              <w:t>4 kolumn o długości do 30 cm</w:t>
            </w:r>
          </w:p>
          <w:p w14:paraId="0FEB7BAC" w14:textId="27B621B0" w:rsidR="003B57E7" w:rsidRPr="00B20477" w:rsidRDefault="003B57E7" w:rsidP="00B20477">
            <w:pPr>
              <w:spacing w:after="0" w:line="276" w:lineRule="auto"/>
              <w:rPr>
                <w:rFonts w:ascii="Arial" w:hAnsi="Arial" w:cs="Arial"/>
                <w:sz w:val="20"/>
                <w:szCs w:val="20"/>
              </w:rPr>
            </w:pPr>
            <w:r w:rsidRPr="00B20477">
              <w:rPr>
                <w:rFonts w:ascii="Arial" w:hAnsi="Arial" w:cs="Arial"/>
                <w:color w:val="000000"/>
                <w:sz w:val="20"/>
                <w:szCs w:val="20"/>
              </w:rPr>
              <w:t xml:space="preserve">automatyczny zawór umożliwiający podłączenie i automatyczną zmianę co najmniej 2 kolumn sterowany </w:t>
            </w:r>
            <w:r w:rsidR="00FF305A" w:rsidRPr="00B20477">
              <w:rPr>
                <w:rFonts w:ascii="Arial" w:hAnsi="Arial" w:cs="Arial"/>
                <w:color w:val="000000"/>
                <w:sz w:val="20"/>
                <w:szCs w:val="20"/>
              </w:rPr>
              <w:t>z poziomu</w:t>
            </w:r>
            <w:r w:rsidRPr="00B20477">
              <w:rPr>
                <w:rFonts w:ascii="Arial" w:hAnsi="Arial" w:cs="Arial"/>
                <w:color w:val="000000"/>
                <w:sz w:val="20"/>
                <w:szCs w:val="20"/>
              </w:rPr>
              <w:t xml:space="preserve"> oprogramowania</w:t>
            </w:r>
          </w:p>
        </w:tc>
        <w:tc>
          <w:tcPr>
            <w:tcW w:w="1169" w:type="pct"/>
            <w:vAlign w:val="center"/>
          </w:tcPr>
          <w:p w14:paraId="4D1EF3AD" w14:textId="113725C5" w:rsidR="003B57E7" w:rsidRPr="00B20477" w:rsidRDefault="003B57E7" w:rsidP="00B20477">
            <w:pPr>
              <w:pStyle w:val="StandardowyZadanie"/>
              <w:overflowPunct/>
              <w:autoSpaceDE/>
              <w:autoSpaceDN/>
              <w:spacing w:line="276" w:lineRule="auto"/>
              <w:jc w:val="center"/>
              <w:rPr>
                <w:rFonts w:ascii="Arial" w:hAnsi="Arial" w:cs="Arial"/>
                <w:i/>
                <w:iCs/>
                <w:color w:val="FF0000"/>
                <w:sz w:val="20"/>
                <w:szCs w:val="20"/>
              </w:rPr>
            </w:pPr>
            <w:r w:rsidRPr="00B20477">
              <w:rPr>
                <w:rFonts w:ascii="Arial" w:hAnsi="Arial" w:cs="Arial"/>
                <w:i/>
                <w:iCs/>
                <w:sz w:val="20"/>
                <w:szCs w:val="20"/>
              </w:rPr>
              <w:t>……………………… Należy podać</w:t>
            </w:r>
          </w:p>
        </w:tc>
      </w:tr>
      <w:tr w:rsidR="003B57E7" w:rsidRPr="00B20477" w14:paraId="6CC349CB" w14:textId="77777777" w:rsidTr="00B20477">
        <w:trPr>
          <w:trHeight w:val="754"/>
          <w:jc w:val="center"/>
        </w:trPr>
        <w:tc>
          <w:tcPr>
            <w:tcW w:w="268" w:type="pct"/>
            <w:vAlign w:val="center"/>
          </w:tcPr>
          <w:p w14:paraId="013A9922"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3D</w:t>
            </w:r>
          </w:p>
        </w:tc>
        <w:tc>
          <w:tcPr>
            <w:tcW w:w="1195" w:type="pct"/>
            <w:shd w:val="clear" w:color="auto" w:fill="auto"/>
            <w:vAlign w:val="center"/>
          </w:tcPr>
          <w:p w14:paraId="40115464" w14:textId="169D20E0"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Termostat musi posiadać 2 niezależne kontrolowane bloki chłodzące/grzejne umożliwiające podgrzewanie fazy ruchomej przed kolumną i jednoczesne chłodzenie jej za kolumną</w:t>
            </w:r>
          </w:p>
        </w:tc>
        <w:tc>
          <w:tcPr>
            <w:tcW w:w="2368" w:type="pct"/>
            <w:shd w:val="clear" w:color="auto" w:fill="auto"/>
            <w:vAlign w:val="center"/>
          </w:tcPr>
          <w:p w14:paraId="73DF4C27" w14:textId="77777777"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wymagane</w:t>
            </w:r>
          </w:p>
        </w:tc>
        <w:tc>
          <w:tcPr>
            <w:tcW w:w="1169" w:type="pct"/>
            <w:vAlign w:val="center"/>
          </w:tcPr>
          <w:p w14:paraId="587978F1" w14:textId="7154B8EB"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44688DCC" w14:textId="77777777" w:rsidTr="00B20477">
        <w:trPr>
          <w:trHeight w:val="754"/>
          <w:jc w:val="center"/>
        </w:trPr>
        <w:tc>
          <w:tcPr>
            <w:tcW w:w="268" w:type="pct"/>
            <w:vAlign w:val="center"/>
          </w:tcPr>
          <w:p w14:paraId="69CFC8D5"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w:t>
            </w:r>
          </w:p>
        </w:tc>
        <w:tc>
          <w:tcPr>
            <w:tcW w:w="1195" w:type="pct"/>
            <w:shd w:val="clear" w:color="auto" w:fill="auto"/>
            <w:vAlign w:val="center"/>
          </w:tcPr>
          <w:p w14:paraId="63588EC9" w14:textId="2502FCE8"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Detektor diodowy</w:t>
            </w:r>
          </w:p>
        </w:tc>
        <w:tc>
          <w:tcPr>
            <w:tcW w:w="2368" w:type="pct"/>
            <w:shd w:val="clear" w:color="auto" w:fill="auto"/>
            <w:vAlign w:val="center"/>
          </w:tcPr>
          <w:p w14:paraId="576A9514" w14:textId="7EAD075A" w:rsidR="003B57E7" w:rsidRPr="00B20477" w:rsidRDefault="003B57E7"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o zakresie nie węższym niż 190-</w:t>
            </w:r>
            <w:r w:rsidRPr="00B20477">
              <w:rPr>
                <w:rFonts w:ascii="Arial" w:hAnsi="Arial" w:cs="Arial"/>
                <w:sz w:val="20"/>
                <w:szCs w:val="20"/>
              </w:rPr>
              <w:t>950</w:t>
            </w:r>
            <w:r w:rsidRPr="00B20477">
              <w:rPr>
                <w:rFonts w:ascii="Arial" w:hAnsi="Arial" w:cs="Arial"/>
                <w:color w:val="000000"/>
                <w:sz w:val="20"/>
                <w:szCs w:val="20"/>
              </w:rPr>
              <w:t xml:space="preserve"> </w:t>
            </w:r>
            <w:proofErr w:type="spellStart"/>
            <w:r w:rsidRPr="00B20477">
              <w:rPr>
                <w:rFonts w:ascii="Arial" w:hAnsi="Arial" w:cs="Arial"/>
                <w:color w:val="000000"/>
                <w:sz w:val="20"/>
                <w:szCs w:val="20"/>
              </w:rPr>
              <w:t>nm</w:t>
            </w:r>
            <w:proofErr w:type="spellEnd"/>
            <w:r w:rsidRPr="00B20477">
              <w:rPr>
                <w:rFonts w:ascii="Arial" w:hAnsi="Arial" w:cs="Arial"/>
                <w:color w:val="000000"/>
                <w:sz w:val="20"/>
                <w:szCs w:val="20"/>
              </w:rPr>
              <w:t>,</w:t>
            </w:r>
          </w:p>
          <w:p w14:paraId="2EE5F4DC" w14:textId="0BB0BF53" w:rsidR="003B57E7" w:rsidRPr="00B20477" w:rsidRDefault="003B57E7"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dokładność długości fali</w:t>
            </w:r>
            <w:r w:rsidR="007A31F9" w:rsidRPr="00B20477">
              <w:rPr>
                <w:rFonts w:ascii="Arial" w:hAnsi="Arial" w:cs="Arial"/>
                <w:color w:val="000000"/>
                <w:sz w:val="20"/>
                <w:szCs w:val="20"/>
              </w:rPr>
              <w:t xml:space="preserve"> ±</w:t>
            </w:r>
            <w:r w:rsidRPr="00B20477">
              <w:rPr>
                <w:rFonts w:ascii="Arial" w:hAnsi="Arial" w:cs="Arial"/>
                <w:color w:val="000000"/>
                <w:sz w:val="20"/>
                <w:szCs w:val="20"/>
              </w:rPr>
              <w:t xml:space="preserve">  1 </w:t>
            </w:r>
            <w:proofErr w:type="spellStart"/>
            <w:r w:rsidRPr="00B20477">
              <w:rPr>
                <w:rFonts w:ascii="Arial" w:hAnsi="Arial" w:cs="Arial"/>
                <w:color w:val="000000"/>
                <w:sz w:val="20"/>
                <w:szCs w:val="20"/>
              </w:rPr>
              <w:t>nm</w:t>
            </w:r>
            <w:proofErr w:type="spellEnd"/>
          </w:p>
          <w:p w14:paraId="46EF7888" w14:textId="77777777" w:rsidR="003B57E7" w:rsidRPr="00B20477" w:rsidRDefault="003B57E7"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 xml:space="preserve">posiadający minimum 1024 diody z programowalną szerokością szczeliny 1, 2, 4, 8 oraz 16 </w:t>
            </w:r>
            <w:proofErr w:type="spellStart"/>
            <w:r w:rsidRPr="00B20477">
              <w:rPr>
                <w:rFonts w:ascii="Arial" w:hAnsi="Arial" w:cs="Arial"/>
                <w:color w:val="000000"/>
                <w:sz w:val="20"/>
                <w:szCs w:val="20"/>
              </w:rPr>
              <w:t>nm</w:t>
            </w:r>
            <w:proofErr w:type="spellEnd"/>
          </w:p>
          <w:p w14:paraId="6BEFE6B9" w14:textId="4C649518"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 xml:space="preserve">z możliwością rejestrowania widm 3 D on </w:t>
            </w:r>
            <w:proofErr w:type="spellStart"/>
            <w:r w:rsidRPr="00B20477">
              <w:rPr>
                <w:rFonts w:ascii="Arial" w:hAnsi="Arial" w:cs="Arial"/>
                <w:sz w:val="20"/>
                <w:szCs w:val="20"/>
              </w:rPr>
              <w:t>line</w:t>
            </w:r>
            <w:proofErr w:type="spellEnd"/>
          </w:p>
          <w:p w14:paraId="6D7347EE" w14:textId="49B8A7DD"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zakres liniowości nie mniejszy niż 2,0 AU</w:t>
            </w:r>
          </w:p>
        </w:tc>
        <w:tc>
          <w:tcPr>
            <w:tcW w:w="1169" w:type="pct"/>
            <w:vAlign w:val="center"/>
          </w:tcPr>
          <w:p w14:paraId="7A9B780F"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6738B1FC" w14:textId="77777777" w:rsidTr="00B20477">
        <w:trPr>
          <w:trHeight w:val="754"/>
          <w:jc w:val="center"/>
        </w:trPr>
        <w:tc>
          <w:tcPr>
            <w:tcW w:w="268" w:type="pct"/>
            <w:vAlign w:val="center"/>
          </w:tcPr>
          <w:p w14:paraId="05846A64"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4A</w:t>
            </w:r>
          </w:p>
        </w:tc>
        <w:tc>
          <w:tcPr>
            <w:tcW w:w="1195" w:type="pct"/>
            <w:shd w:val="clear" w:color="auto" w:fill="auto"/>
            <w:vAlign w:val="center"/>
          </w:tcPr>
          <w:p w14:paraId="43F2400A" w14:textId="77777777"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Dryft</w:t>
            </w:r>
          </w:p>
        </w:tc>
        <w:tc>
          <w:tcPr>
            <w:tcW w:w="2368" w:type="pct"/>
            <w:shd w:val="clear" w:color="auto" w:fill="auto"/>
            <w:vAlign w:val="center"/>
          </w:tcPr>
          <w:p w14:paraId="3F8FA4F0" w14:textId="77777777" w:rsidR="003B57E7" w:rsidRPr="00B20477" w:rsidRDefault="003B57E7" w:rsidP="00B20477">
            <w:pPr>
              <w:spacing w:after="0" w:line="276" w:lineRule="auto"/>
              <w:rPr>
                <w:rFonts w:ascii="Arial" w:hAnsi="Arial" w:cs="Arial"/>
                <w:color w:val="000000"/>
                <w:sz w:val="20"/>
                <w:szCs w:val="20"/>
              </w:rPr>
            </w:pPr>
            <w:r w:rsidRPr="00B20477">
              <w:rPr>
                <w:rFonts w:ascii="Arial" w:hAnsi="Arial" w:cs="Arial"/>
                <w:color w:val="000000"/>
                <w:sz w:val="20"/>
                <w:szCs w:val="20"/>
              </w:rPr>
              <w:t>nie gorszy niż 0,9 x 10</w:t>
            </w:r>
            <w:r w:rsidRPr="00B20477">
              <w:rPr>
                <w:rFonts w:ascii="Arial" w:hAnsi="Arial" w:cs="Arial"/>
                <w:color w:val="000000"/>
                <w:sz w:val="20"/>
                <w:szCs w:val="20"/>
                <w:vertAlign w:val="superscript"/>
              </w:rPr>
              <w:t>-3</w:t>
            </w:r>
            <w:r w:rsidRPr="00B20477">
              <w:rPr>
                <w:rFonts w:ascii="Arial" w:hAnsi="Arial" w:cs="Arial"/>
                <w:color w:val="000000"/>
                <w:sz w:val="20"/>
                <w:szCs w:val="20"/>
              </w:rPr>
              <w:t xml:space="preserve"> AU/h przy 254 </w:t>
            </w:r>
            <w:proofErr w:type="spellStart"/>
            <w:r w:rsidRPr="00B20477">
              <w:rPr>
                <w:rFonts w:ascii="Arial" w:hAnsi="Arial" w:cs="Arial"/>
                <w:color w:val="000000"/>
                <w:sz w:val="20"/>
                <w:szCs w:val="20"/>
              </w:rPr>
              <w:t>nm</w:t>
            </w:r>
            <w:proofErr w:type="spellEnd"/>
          </w:p>
        </w:tc>
        <w:tc>
          <w:tcPr>
            <w:tcW w:w="1169" w:type="pct"/>
            <w:vAlign w:val="center"/>
          </w:tcPr>
          <w:p w14:paraId="04B754D9"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5057EACF" w14:textId="77777777" w:rsidTr="00B20477">
        <w:trPr>
          <w:trHeight w:val="754"/>
          <w:jc w:val="center"/>
        </w:trPr>
        <w:tc>
          <w:tcPr>
            <w:tcW w:w="268" w:type="pct"/>
            <w:vAlign w:val="center"/>
          </w:tcPr>
          <w:p w14:paraId="785DE2B5"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4B</w:t>
            </w:r>
          </w:p>
        </w:tc>
        <w:tc>
          <w:tcPr>
            <w:tcW w:w="1195" w:type="pct"/>
            <w:shd w:val="clear" w:color="auto" w:fill="auto"/>
            <w:vAlign w:val="center"/>
          </w:tcPr>
          <w:p w14:paraId="44CF2CB2" w14:textId="77777777"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Szumy krótkotrwałe</w:t>
            </w:r>
          </w:p>
        </w:tc>
        <w:tc>
          <w:tcPr>
            <w:tcW w:w="2368" w:type="pct"/>
            <w:shd w:val="clear" w:color="auto" w:fill="auto"/>
            <w:vAlign w:val="center"/>
          </w:tcPr>
          <w:p w14:paraId="5AF274B7" w14:textId="77777777" w:rsidR="003B57E7" w:rsidRPr="00B20477" w:rsidRDefault="003B57E7" w:rsidP="00B20477">
            <w:pPr>
              <w:spacing w:after="0" w:line="276" w:lineRule="auto"/>
              <w:rPr>
                <w:rFonts w:ascii="Arial" w:hAnsi="Arial" w:cs="Arial"/>
                <w:sz w:val="20"/>
                <w:szCs w:val="20"/>
              </w:rPr>
            </w:pPr>
            <w:r w:rsidRPr="00B20477">
              <w:rPr>
                <w:rFonts w:ascii="Arial" w:hAnsi="Arial" w:cs="Arial"/>
                <w:color w:val="000000"/>
                <w:sz w:val="20"/>
                <w:szCs w:val="20"/>
              </w:rPr>
              <w:t>nie gorzej niż ± 0,7 x 10</w:t>
            </w:r>
            <w:r w:rsidRPr="00B20477">
              <w:rPr>
                <w:rFonts w:ascii="Arial" w:hAnsi="Arial" w:cs="Arial"/>
                <w:color w:val="000000"/>
                <w:sz w:val="20"/>
                <w:szCs w:val="20"/>
                <w:vertAlign w:val="superscript"/>
              </w:rPr>
              <w:t>-5</w:t>
            </w:r>
            <w:r w:rsidRPr="00B20477">
              <w:rPr>
                <w:rFonts w:ascii="Arial" w:hAnsi="Arial" w:cs="Arial"/>
                <w:color w:val="000000"/>
                <w:sz w:val="20"/>
                <w:szCs w:val="20"/>
              </w:rPr>
              <w:t xml:space="preserve"> AU przy 254 </w:t>
            </w:r>
            <w:proofErr w:type="spellStart"/>
            <w:r w:rsidRPr="00B20477">
              <w:rPr>
                <w:rFonts w:ascii="Arial" w:hAnsi="Arial" w:cs="Arial"/>
                <w:color w:val="000000"/>
                <w:sz w:val="20"/>
                <w:szCs w:val="20"/>
              </w:rPr>
              <w:t>nm</w:t>
            </w:r>
            <w:proofErr w:type="spellEnd"/>
          </w:p>
        </w:tc>
        <w:tc>
          <w:tcPr>
            <w:tcW w:w="1169" w:type="pct"/>
            <w:vAlign w:val="center"/>
          </w:tcPr>
          <w:p w14:paraId="22747855"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62AB4B9D" w14:textId="77777777" w:rsidTr="00B20477">
        <w:trPr>
          <w:trHeight w:val="754"/>
          <w:jc w:val="center"/>
        </w:trPr>
        <w:tc>
          <w:tcPr>
            <w:tcW w:w="268" w:type="pct"/>
            <w:vAlign w:val="center"/>
          </w:tcPr>
          <w:p w14:paraId="12E36BA6"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4C</w:t>
            </w:r>
          </w:p>
        </w:tc>
        <w:tc>
          <w:tcPr>
            <w:tcW w:w="1195" w:type="pct"/>
            <w:shd w:val="clear" w:color="auto" w:fill="auto"/>
            <w:vAlign w:val="center"/>
          </w:tcPr>
          <w:p w14:paraId="39A57A6C"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Cela przepływowa</w:t>
            </w:r>
          </w:p>
        </w:tc>
        <w:tc>
          <w:tcPr>
            <w:tcW w:w="2368" w:type="pct"/>
            <w:shd w:val="clear" w:color="auto" w:fill="auto"/>
            <w:vAlign w:val="center"/>
          </w:tcPr>
          <w:p w14:paraId="1C566724" w14:textId="77777777"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o objętości nie większej niż 13 µl i drodze optycznej 10 mm</w:t>
            </w:r>
          </w:p>
        </w:tc>
        <w:tc>
          <w:tcPr>
            <w:tcW w:w="1169" w:type="pct"/>
            <w:vAlign w:val="center"/>
          </w:tcPr>
          <w:p w14:paraId="39BF84C1"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16B6E4E6" w14:textId="77777777" w:rsidTr="00B20477">
        <w:trPr>
          <w:trHeight w:val="754"/>
          <w:jc w:val="center"/>
        </w:trPr>
        <w:tc>
          <w:tcPr>
            <w:tcW w:w="268" w:type="pct"/>
            <w:vAlign w:val="center"/>
          </w:tcPr>
          <w:p w14:paraId="466A6489"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4D</w:t>
            </w:r>
          </w:p>
        </w:tc>
        <w:tc>
          <w:tcPr>
            <w:tcW w:w="1195" w:type="pct"/>
            <w:shd w:val="clear" w:color="auto" w:fill="auto"/>
            <w:vAlign w:val="center"/>
          </w:tcPr>
          <w:p w14:paraId="7A9FAE43" w14:textId="77777777"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Częstotliwość zbierania danych detektora</w:t>
            </w:r>
          </w:p>
        </w:tc>
        <w:tc>
          <w:tcPr>
            <w:tcW w:w="2368" w:type="pct"/>
            <w:shd w:val="clear" w:color="auto" w:fill="auto"/>
            <w:vAlign w:val="center"/>
          </w:tcPr>
          <w:p w14:paraId="5AED4004" w14:textId="4C0CA393" w:rsidR="003B57E7" w:rsidRPr="00B20477" w:rsidRDefault="003B57E7" w:rsidP="00B20477">
            <w:pPr>
              <w:autoSpaceDE w:val="0"/>
              <w:autoSpaceDN w:val="0"/>
              <w:spacing w:after="0" w:line="276" w:lineRule="auto"/>
              <w:rPr>
                <w:rFonts w:ascii="Arial" w:hAnsi="Arial" w:cs="Arial"/>
                <w:color w:val="000000"/>
                <w:sz w:val="20"/>
                <w:szCs w:val="20"/>
              </w:rPr>
            </w:pPr>
            <w:r w:rsidRPr="00B20477">
              <w:rPr>
                <w:rFonts w:ascii="Arial" w:hAnsi="Arial" w:cs="Arial"/>
                <w:sz w:val="20"/>
                <w:szCs w:val="20"/>
              </w:rPr>
              <w:t>nie gorsza niż 100Hz</w:t>
            </w:r>
          </w:p>
        </w:tc>
        <w:tc>
          <w:tcPr>
            <w:tcW w:w="1169" w:type="pct"/>
            <w:vAlign w:val="center"/>
          </w:tcPr>
          <w:p w14:paraId="5ABDC712" w14:textId="77777777" w:rsidR="003B57E7" w:rsidRPr="00B20477" w:rsidRDefault="003B57E7"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2918FAB1" w14:textId="77777777" w:rsidTr="00B20477">
        <w:trPr>
          <w:trHeight w:val="754"/>
          <w:jc w:val="center"/>
        </w:trPr>
        <w:tc>
          <w:tcPr>
            <w:tcW w:w="268" w:type="pct"/>
            <w:vAlign w:val="center"/>
          </w:tcPr>
          <w:p w14:paraId="0163AEE4"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5</w:t>
            </w:r>
          </w:p>
        </w:tc>
        <w:tc>
          <w:tcPr>
            <w:tcW w:w="1195" w:type="pct"/>
            <w:shd w:val="clear" w:color="auto" w:fill="auto"/>
            <w:vAlign w:val="center"/>
          </w:tcPr>
          <w:p w14:paraId="68390757" w14:textId="1BEC1386"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Detektor f</w:t>
            </w:r>
            <w:r w:rsidRPr="00B20477">
              <w:rPr>
                <w:rFonts w:ascii="Arial" w:hAnsi="Arial" w:cs="Arial"/>
                <w:b/>
                <w:snapToGrid w:val="0"/>
                <w:sz w:val="20"/>
                <w:szCs w:val="20"/>
              </w:rPr>
              <w:t>luorescencyjny</w:t>
            </w:r>
          </w:p>
        </w:tc>
        <w:tc>
          <w:tcPr>
            <w:tcW w:w="2368" w:type="pct"/>
            <w:vAlign w:val="center"/>
          </w:tcPr>
          <w:p w14:paraId="3E478014" w14:textId="16A894F1" w:rsidR="006D264A"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 xml:space="preserve">pracujący w zakresach: wzbudzenie min. 200 – 1200 </w:t>
            </w:r>
            <w:proofErr w:type="spellStart"/>
            <w:r w:rsidRPr="00B20477">
              <w:rPr>
                <w:rFonts w:ascii="Arial" w:hAnsi="Arial" w:cs="Arial"/>
                <w:sz w:val="20"/>
                <w:szCs w:val="20"/>
              </w:rPr>
              <w:t>nm</w:t>
            </w:r>
            <w:proofErr w:type="spellEnd"/>
            <w:r w:rsidRPr="00B20477">
              <w:rPr>
                <w:rFonts w:ascii="Arial" w:hAnsi="Arial" w:cs="Arial"/>
                <w:sz w:val="20"/>
                <w:szCs w:val="20"/>
              </w:rPr>
              <w:t xml:space="preserve"> i emisja min. 200 – 1200 </w:t>
            </w:r>
            <w:proofErr w:type="spellStart"/>
            <w:r w:rsidRPr="00B20477">
              <w:rPr>
                <w:rFonts w:ascii="Arial" w:hAnsi="Arial" w:cs="Arial"/>
                <w:sz w:val="20"/>
                <w:szCs w:val="20"/>
              </w:rPr>
              <w:t>nm</w:t>
            </w:r>
            <w:proofErr w:type="spellEnd"/>
            <w:r w:rsidRPr="00B20477">
              <w:rPr>
                <w:rFonts w:ascii="Arial" w:hAnsi="Arial" w:cs="Arial"/>
                <w:sz w:val="20"/>
                <w:szCs w:val="20"/>
              </w:rPr>
              <w:t xml:space="preserve"> z możliwością rejestrowania trójwymiarowego widma 3D on </w:t>
            </w:r>
            <w:proofErr w:type="spellStart"/>
            <w:r w:rsidRPr="00B20477">
              <w:rPr>
                <w:rFonts w:ascii="Arial" w:hAnsi="Arial" w:cs="Arial"/>
                <w:sz w:val="20"/>
                <w:szCs w:val="20"/>
              </w:rPr>
              <w:t>line</w:t>
            </w:r>
            <w:proofErr w:type="spellEnd"/>
            <w:r w:rsidRPr="00B20477">
              <w:rPr>
                <w:rFonts w:ascii="Arial" w:hAnsi="Arial" w:cs="Arial"/>
                <w:sz w:val="20"/>
                <w:szCs w:val="20"/>
              </w:rPr>
              <w:t xml:space="preserve"> (w czasie analizy)</w:t>
            </w:r>
          </w:p>
          <w:p w14:paraId="753F907E" w14:textId="5619FE8E" w:rsidR="003B57E7" w:rsidRPr="00B20477" w:rsidRDefault="003B57E7" w:rsidP="00B20477">
            <w:pPr>
              <w:autoSpaceDE w:val="0"/>
              <w:autoSpaceDN w:val="0"/>
              <w:spacing w:after="0" w:line="276" w:lineRule="auto"/>
              <w:rPr>
                <w:rFonts w:ascii="Arial" w:hAnsi="Arial" w:cs="Arial"/>
                <w:color w:val="000000"/>
                <w:sz w:val="20"/>
                <w:szCs w:val="20"/>
              </w:rPr>
            </w:pPr>
            <w:r w:rsidRPr="00B20477">
              <w:rPr>
                <w:rFonts w:ascii="Arial" w:hAnsi="Arial" w:cs="Arial"/>
                <w:sz w:val="20"/>
                <w:szCs w:val="20"/>
              </w:rPr>
              <w:t>objętość celi nie większa niż 12 µl</w:t>
            </w:r>
          </w:p>
          <w:p w14:paraId="22972A56" w14:textId="77777777" w:rsidR="003B57E7" w:rsidRPr="00B20477" w:rsidRDefault="003B57E7"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 xml:space="preserve">dokładność długości fali nie mniej niż  ± 3 </w:t>
            </w:r>
            <w:proofErr w:type="spellStart"/>
            <w:r w:rsidRPr="00B20477">
              <w:rPr>
                <w:rFonts w:ascii="Arial" w:hAnsi="Arial" w:cs="Arial"/>
                <w:color w:val="000000"/>
                <w:sz w:val="20"/>
                <w:szCs w:val="20"/>
              </w:rPr>
              <w:t>nm</w:t>
            </w:r>
            <w:proofErr w:type="spellEnd"/>
          </w:p>
        </w:tc>
        <w:tc>
          <w:tcPr>
            <w:tcW w:w="1169" w:type="pct"/>
            <w:vAlign w:val="center"/>
          </w:tcPr>
          <w:p w14:paraId="1C3FE2C3" w14:textId="77777777" w:rsidR="003B57E7" w:rsidRPr="00B20477" w:rsidRDefault="003B57E7"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78F32E0A" w14:textId="77777777" w:rsidTr="00B20477">
        <w:trPr>
          <w:trHeight w:val="754"/>
          <w:jc w:val="center"/>
        </w:trPr>
        <w:tc>
          <w:tcPr>
            <w:tcW w:w="268" w:type="pct"/>
            <w:vAlign w:val="center"/>
          </w:tcPr>
          <w:p w14:paraId="0BD7005E"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5A</w:t>
            </w:r>
          </w:p>
        </w:tc>
        <w:tc>
          <w:tcPr>
            <w:tcW w:w="1195" w:type="pct"/>
            <w:shd w:val="clear" w:color="auto" w:fill="auto"/>
            <w:vAlign w:val="center"/>
          </w:tcPr>
          <w:p w14:paraId="5235BCD0" w14:textId="77777777"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sz w:val="20"/>
                <w:szCs w:val="20"/>
              </w:rPr>
              <w:t>Częstotliwość zbierania danych</w:t>
            </w:r>
          </w:p>
        </w:tc>
        <w:tc>
          <w:tcPr>
            <w:tcW w:w="2368" w:type="pct"/>
            <w:vAlign w:val="center"/>
          </w:tcPr>
          <w:p w14:paraId="729946E9" w14:textId="77777777" w:rsidR="003B57E7" w:rsidRPr="00B20477" w:rsidRDefault="003B57E7" w:rsidP="00B20477">
            <w:pPr>
              <w:autoSpaceDE w:val="0"/>
              <w:autoSpaceDN w:val="0"/>
              <w:spacing w:after="0" w:line="276" w:lineRule="auto"/>
              <w:rPr>
                <w:rFonts w:ascii="Arial" w:hAnsi="Arial" w:cs="Arial"/>
                <w:color w:val="FF0000"/>
                <w:sz w:val="20"/>
                <w:szCs w:val="20"/>
              </w:rPr>
            </w:pPr>
            <w:r w:rsidRPr="00B20477">
              <w:rPr>
                <w:rFonts w:ascii="Arial" w:hAnsi="Arial" w:cs="Arial"/>
                <w:sz w:val="20"/>
                <w:szCs w:val="20"/>
              </w:rPr>
              <w:t xml:space="preserve">nie gorsza niż 148 </w:t>
            </w:r>
            <w:proofErr w:type="spellStart"/>
            <w:r w:rsidRPr="00B20477">
              <w:rPr>
                <w:rFonts w:ascii="Arial" w:hAnsi="Arial" w:cs="Arial"/>
                <w:sz w:val="20"/>
                <w:szCs w:val="20"/>
              </w:rPr>
              <w:t>Hz</w:t>
            </w:r>
            <w:proofErr w:type="spellEnd"/>
            <w:r w:rsidRPr="00B20477">
              <w:rPr>
                <w:rFonts w:ascii="Arial" w:hAnsi="Arial" w:cs="Arial"/>
                <w:sz w:val="20"/>
                <w:szCs w:val="20"/>
              </w:rPr>
              <w:t>.</w:t>
            </w:r>
          </w:p>
        </w:tc>
        <w:tc>
          <w:tcPr>
            <w:tcW w:w="1169" w:type="pct"/>
            <w:vAlign w:val="center"/>
          </w:tcPr>
          <w:p w14:paraId="7D424031" w14:textId="77777777" w:rsidR="003B57E7" w:rsidRPr="00B20477" w:rsidRDefault="003B57E7"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1968ABB2" w14:textId="77777777" w:rsidTr="00B20477">
        <w:trPr>
          <w:trHeight w:val="754"/>
          <w:jc w:val="center"/>
        </w:trPr>
        <w:tc>
          <w:tcPr>
            <w:tcW w:w="268" w:type="pct"/>
            <w:vAlign w:val="center"/>
          </w:tcPr>
          <w:p w14:paraId="650B48B3"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5B</w:t>
            </w:r>
          </w:p>
        </w:tc>
        <w:tc>
          <w:tcPr>
            <w:tcW w:w="1195" w:type="pct"/>
            <w:shd w:val="clear" w:color="auto" w:fill="auto"/>
            <w:vAlign w:val="center"/>
          </w:tcPr>
          <w:p w14:paraId="7CF0DE61"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Czułość</w:t>
            </w:r>
          </w:p>
        </w:tc>
        <w:tc>
          <w:tcPr>
            <w:tcW w:w="2368" w:type="pct"/>
            <w:vAlign w:val="center"/>
          </w:tcPr>
          <w:p w14:paraId="3F9029E5" w14:textId="4AB5BC58"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 xml:space="preserve">czułość linii </w:t>
            </w:r>
            <w:proofErr w:type="spellStart"/>
            <w:r w:rsidRPr="00B20477">
              <w:rPr>
                <w:rFonts w:ascii="Arial" w:hAnsi="Arial" w:cs="Arial"/>
                <w:sz w:val="20"/>
                <w:szCs w:val="20"/>
              </w:rPr>
              <w:t>Ramanowskiej</w:t>
            </w:r>
            <w:proofErr w:type="spellEnd"/>
            <w:r w:rsidRPr="00B20477">
              <w:rPr>
                <w:rFonts w:ascii="Arial" w:hAnsi="Arial" w:cs="Arial"/>
                <w:sz w:val="20"/>
                <w:szCs w:val="20"/>
              </w:rPr>
              <w:t xml:space="preserve"> wody S/N nie mniej niż 3000:1</w:t>
            </w:r>
          </w:p>
        </w:tc>
        <w:tc>
          <w:tcPr>
            <w:tcW w:w="1169" w:type="pct"/>
            <w:vAlign w:val="center"/>
          </w:tcPr>
          <w:p w14:paraId="18A41D5F" w14:textId="77777777" w:rsidR="003B57E7" w:rsidRPr="00B20477" w:rsidRDefault="003B57E7"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07FFD55D" w14:textId="77777777" w:rsidTr="00B20477">
        <w:trPr>
          <w:trHeight w:val="754"/>
          <w:jc w:val="center"/>
        </w:trPr>
        <w:tc>
          <w:tcPr>
            <w:tcW w:w="268" w:type="pct"/>
            <w:vAlign w:val="center"/>
          </w:tcPr>
          <w:p w14:paraId="5F8F8FEC"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6</w:t>
            </w:r>
          </w:p>
        </w:tc>
        <w:tc>
          <w:tcPr>
            <w:tcW w:w="1195" w:type="pct"/>
            <w:shd w:val="clear" w:color="auto" w:fill="auto"/>
            <w:vAlign w:val="center"/>
          </w:tcPr>
          <w:p w14:paraId="21913CC8" w14:textId="77777777"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 xml:space="preserve">Przystawka do </w:t>
            </w:r>
            <w:proofErr w:type="spellStart"/>
            <w:r w:rsidRPr="00B20477">
              <w:rPr>
                <w:rFonts w:ascii="Arial" w:hAnsi="Arial" w:cs="Arial"/>
                <w:b/>
                <w:color w:val="000000"/>
                <w:sz w:val="20"/>
                <w:szCs w:val="20"/>
              </w:rPr>
              <w:t>derywatyzacji</w:t>
            </w:r>
            <w:proofErr w:type="spellEnd"/>
            <w:r w:rsidRPr="00B20477">
              <w:rPr>
                <w:rFonts w:ascii="Arial" w:hAnsi="Arial" w:cs="Arial"/>
                <w:b/>
                <w:color w:val="000000"/>
                <w:sz w:val="20"/>
                <w:szCs w:val="20"/>
              </w:rPr>
              <w:t xml:space="preserve"> </w:t>
            </w:r>
            <w:proofErr w:type="spellStart"/>
            <w:r w:rsidRPr="00B20477">
              <w:rPr>
                <w:rFonts w:ascii="Arial" w:hAnsi="Arial" w:cs="Arial"/>
                <w:b/>
                <w:color w:val="000000"/>
                <w:sz w:val="20"/>
                <w:szCs w:val="20"/>
              </w:rPr>
              <w:t>mykotoksyn</w:t>
            </w:r>
            <w:proofErr w:type="spellEnd"/>
          </w:p>
        </w:tc>
        <w:tc>
          <w:tcPr>
            <w:tcW w:w="2368" w:type="pct"/>
            <w:vAlign w:val="center"/>
          </w:tcPr>
          <w:p w14:paraId="5BD59BA6" w14:textId="77777777" w:rsidR="003B57E7" w:rsidRPr="00B20477" w:rsidRDefault="003B57E7" w:rsidP="00B20477">
            <w:pPr>
              <w:pStyle w:val="Akapitzlist"/>
              <w:suppressAutoHyphens w:val="0"/>
              <w:autoSpaceDN/>
              <w:spacing w:after="0" w:line="276" w:lineRule="auto"/>
              <w:ind w:left="0"/>
              <w:contextualSpacing/>
              <w:textAlignment w:val="auto"/>
              <w:rPr>
                <w:rFonts w:ascii="Arial" w:hAnsi="Arial" w:cs="Arial"/>
                <w:bCs/>
                <w:sz w:val="20"/>
                <w:szCs w:val="20"/>
                <w:lang w:eastAsia="pl-PL"/>
              </w:rPr>
            </w:pPr>
            <w:proofErr w:type="spellStart"/>
            <w:r w:rsidRPr="00B20477">
              <w:rPr>
                <w:rFonts w:ascii="Arial" w:hAnsi="Arial" w:cs="Arial"/>
                <w:bCs/>
                <w:sz w:val="20"/>
                <w:szCs w:val="20"/>
                <w:lang w:eastAsia="pl-PL"/>
              </w:rPr>
              <w:t>derywatyzator</w:t>
            </w:r>
            <w:proofErr w:type="spellEnd"/>
            <w:r w:rsidRPr="00B20477">
              <w:rPr>
                <w:rFonts w:ascii="Arial" w:hAnsi="Arial" w:cs="Arial"/>
                <w:bCs/>
                <w:sz w:val="20"/>
                <w:szCs w:val="20"/>
                <w:lang w:eastAsia="pl-PL"/>
              </w:rPr>
              <w:t xml:space="preserve"> UVE dedykowany do </w:t>
            </w:r>
            <w:proofErr w:type="spellStart"/>
            <w:r w:rsidRPr="00B20477">
              <w:rPr>
                <w:rFonts w:ascii="Arial" w:hAnsi="Arial" w:cs="Arial"/>
                <w:bCs/>
                <w:sz w:val="20"/>
                <w:szCs w:val="20"/>
                <w:lang w:eastAsia="pl-PL"/>
              </w:rPr>
              <w:t>derywatyzacji</w:t>
            </w:r>
            <w:proofErr w:type="spellEnd"/>
            <w:r w:rsidRPr="00B20477">
              <w:rPr>
                <w:rFonts w:ascii="Arial" w:hAnsi="Arial" w:cs="Arial"/>
                <w:bCs/>
                <w:sz w:val="20"/>
                <w:szCs w:val="20"/>
                <w:lang w:eastAsia="pl-PL"/>
              </w:rPr>
              <w:t xml:space="preserve"> </w:t>
            </w:r>
            <w:proofErr w:type="spellStart"/>
            <w:r w:rsidRPr="00B20477">
              <w:rPr>
                <w:rFonts w:ascii="Arial" w:hAnsi="Arial" w:cs="Arial"/>
                <w:bCs/>
                <w:sz w:val="20"/>
                <w:szCs w:val="20"/>
                <w:lang w:eastAsia="pl-PL"/>
              </w:rPr>
              <w:t>aflatoksyn</w:t>
            </w:r>
            <w:proofErr w:type="spellEnd"/>
            <w:r w:rsidRPr="00B20477">
              <w:rPr>
                <w:rFonts w:ascii="Arial" w:hAnsi="Arial" w:cs="Arial"/>
                <w:bCs/>
                <w:sz w:val="20"/>
                <w:szCs w:val="20"/>
                <w:lang w:eastAsia="pl-PL"/>
              </w:rPr>
              <w:t xml:space="preserve"> B1 B2 i G1 G2</w:t>
            </w:r>
          </w:p>
          <w:p w14:paraId="2CC104B9" w14:textId="77777777" w:rsidR="003B57E7" w:rsidRPr="00B20477" w:rsidRDefault="003B57E7" w:rsidP="00B20477">
            <w:pPr>
              <w:spacing w:after="0" w:line="276" w:lineRule="auto"/>
              <w:contextualSpacing/>
              <w:rPr>
                <w:rFonts w:ascii="Arial" w:hAnsi="Arial" w:cs="Arial"/>
                <w:b/>
                <w:bCs/>
                <w:sz w:val="20"/>
                <w:szCs w:val="20"/>
              </w:rPr>
            </w:pPr>
            <w:r w:rsidRPr="00B20477">
              <w:rPr>
                <w:rFonts w:ascii="Arial" w:hAnsi="Arial" w:cs="Arial"/>
                <w:b/>
                <w:bCs/>
                <w:sz w:val="20"/>
                <w:szCs w:val="20"/>
              </w:rPr>
              <w:t>Wymagane</w:t>
            </w:r>
          </w:p>
        </w:tc>
        <w:tc>
          <w:tcPr>
            <w:tcW w:w="1169" w:type="pct"/>
            <w:vAlign w:val="center"/>
          </w:tcPr>
          <w:p w14:paraId="03DF09BF" w14:textId="33C75BA8"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555B5540" w14:textId="77777777" w:rsidTr="00B20477">
        <w:trPr>
          <w:trHeight w:val="283"/>
          <w:jc w:val="center"/>
        </w:trPr>
        <w:tc>
          <w:tcPr>
            <w:tcW w:w="268" w:type="pct"/>
            <w:vAlign w:val="center"/>
          </w:tcPr>
          <w:p w14:paraId="2BF666F8" w14:textId="5C66A775"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7</w:t>
            </w:r>
          </w:p>
        </w:tc>
        <w:tc>
          <w:tcPr>
            <w:tcW w:w="1195" w:type="pct"/>
            <w:shd w:val="clear" w:color="auto" w:fill="auto"/>
            <w:vAlign w:val="center"/>
          </w:tcPr>
          <w:p w14:paraId="26D91010" w14:textId="39074C71" w:rsidR="003B57E7" w:rsidRPr="00B20477" w:rsidRDefault="003B57E7" w:rsidP="00B20477">
            <w:pPr>
              <w:spacing w:after="0" w:line="276" w:lineRule="auto"/>
              <w:rPr>
                <w:rFonts w:ascii="Arial" w:hAnsi="Arial" w:cs="Arial"/>
                <w:b/>
                <w:sz w:val="20"/>
                <w:szCs w:val="20"/>
              </w:rPr>
            </w:pPr>
            <w:r w:rsidRPr="00B20477">
              <w:rPr>
                <w:rFonts w:ascii="Arial" w:hAnsi="Arial" w:cs="Arial"/>
                <w:b/>
                <w:snapToGrid w:val="0"/>
                <w:sz w:val="20"/>
                <w:szCs w:val="20"/>
              </w:rPr>
              <w:t>Zestaw komputerowy</w:t>
            </w:r>
          </w:p>
        </w:tc>
        <w:tc>
          <w:tcPr>
            <w:tcW w:w="2368" w:type="pct"/>
            <w:vAlign w:val="center"/>
          </w:tcPr>
          <w:p w14:paraId="7049F2BA" w14:textId="680C6809"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 xml:space="preserve">Procesor wielordzeniowy, zaprojektowany do pracy w komputerach stacjonarnych i osiągający w teście wydajnościowym </w:t>
            </w:r>
            <w:proofErr w:type="spellStart"/>
            <w:r w:rsidRPr="00B20477">
              <w:rPr>
                <w:rFonts w:ascii="Arial" w:eastAsia="Calibri" w:hAnsi="Arial" w:cs="Arial"/>
                <w:sz w:val="20"/>
                <w:szCs w:val="20"/>
              </w:rPr>
              <w:t>PassMark</w:t>
            </w:r>
            <w:proofErr w:type="spellEnd"/>
            <w:r w:rsidRPr="00B20477">
              <w:rPr>
                <w:rFonts w:ascii="Arial" w:eastAsia="Calibri" w:hAnsi="Arial" w:cs="Arial"/>
                <w:sz w:val="20"/>
                <w:szCs w:val="20"/>
              </w:rPr>
              <w:t xml:space="preserve"> co najmniej 11000 punktów wg. Kolumny </w:t>
            </w:r>
            <w:proofErr w:type="spellStart"/>
            <w:r w:rsidRPr="00B20477">
              <w:rPr>
                <w:rFonts w:ascii="Arial" w:eastAsia="Calibri" w:hAnsi="Arial" w:cs="Arial"/>
                <w:sz w:val="20"/>
                <w:szCs w:val="20"/>
              </w:rPr>
              <w:t>Passmark</w:t>
            </w:r>
            <w:proofErr w:type="spellEnd"/>
            <w:r w:rsidRPr="00B20477">
              <w:rPr>
                <w:rFonts w:ascii="Arial" w:eastAsia="Calibri" w:hAnsi="Arial" w:cs="Arial"/>
                <w:sz w:val="20"/>
                <w:szCs w:val="20"/>
              </w:rPr>
              <w:t xml:space="preserve"> CPU Mark, którego wyniki są publikowane na stronie </w:t>
            </w:r>
            <w:hyperlink r:id="rId7" w:history="1">
              <w:r w:rsidRPr="00B20477">
                <w:rPr>
                  <w:rStyle w:val="Hipercze"/>
                  <w:rFonts w:ascii="Arial" w:eastAsia="Calibri" w:hAnsi="Arial" w:cs="Arial"/>
                  <w:sz w:val="20"/>
                  <w:szCs w:val="20"/>
                </w:rPr>
                <w:t>http://cpubenchmark.net/cpu_list.php</w:t>
              </w:r>
            </w:hyperlink>
            <w:r w:rsidRPr="00B20477">
              <w:rPr>
                <w:rFonts w:ascii="Arial" w:eastAsia="Calibri" w:hAnsi="Arial" w:cs="Arial"/>
                <w:sz w:val="20"/>
                <w:szCs w:val="20"/>
              </w:rPr>
              <w:t xml:space="preserve"> (zgodnie z aktualnymi danymi z 2019 roku);</w:t>
            </w:r>
          </w:p>
          <w:p w14:paraId="5FF1BD42"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Minimum 16 GB RAM;</w:t>
            </w:r>
          </w:p>
          <w:p w14:paraId="57F67833" w14:textId="3F000B12"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Dysk twardy SSD min. 500 GB (na system operacyjny),</w:t>
            </w:r>
          </w:p>
          <w:p w14:paraId="256E1399"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 xml:space="preserve">Dodatkowy dysk twardy min. 1TB, 7200 </w:t>
            </w:r>
            <w:proofErr w:type="spellStart"/>
            <w:r w:rsidRPr="00B20477">
              <w:rPr>
                <w:rFonts w:ascii="Arial" w:eastAsia="Calibri" w:hAnsi="Arial" w:cs="Arial"/>
                <w:sz w:val="20"/>
                <w:szCs w:val="20"/>
              </w:rPr>
              <w:t>obr</w:t>
            </w:r>
            <w:proofErr w:type="spellEnd"/>
            <w:r w:rsidRPr="00B20477">
              <w:rPr>
                <w:rFonts w:ascii="Arial" w:eastAsia="Calibri" w:hAnsi="Arial" w:cs="Arial"/>
                <w:sz w:val="20"/>
                <w:szCs w:val="20"/>
              </w:rPr>
              <w:t>./min</w:t>
            </w:r>
          </w:p>
          <w:p w14:paraId="0AF28A9C"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Napęd optyczny DVD+/-RW;</w:t>
            </w:r>
          </w:p>
          <w:p w14:paraId="15BC34BA"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Minimum 6 portów USB;</w:t>
            </w:r>
          </w:p>
          <w:p w14:paraId="703F83EE"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Karta graficzna (może być zintegrowana z płytą główną);</w:t>
            </w:r>
          </w:p>
          <w:p w14:paraId="4FB542C9"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Karta sieciowa (2 x Gigabit LAN, może być zintegrowana z płytą główną);</w:t>
            </w:r>
          </w:p>
          <w:p w14:paraId="77D006A3"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Klawiatura;</w:t>
            </w:r>
          </w:p>
          <w:p w14:paraId="029B9175"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Mysz optyczna;</w:t>
            </w:r>
          </w:p>
          <w:p w14:paraId="2527DAE5"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Monitor min. 26”, rozdzielczość obrazu min. 1920x1080 pikseli;</w:t>
            </w:r>
          </w:p>
          <w:p w14:paraId="05054F2D"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Drukarka laserowa, umożliwiająca druk w kolorze z portami USB oraz LAN;</w:t>
            </w:r>
          </w:p>
          <w:p w14:paraId="37BB1C82" w14:textId="69331F66"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 xml:space="preserve">Komputer z powszechnie dostępnym, wielozadaniowym systemem operacyjnym w języku polskim lub angielskim, w pełni obsługujący pracę w domenie i kontrolę użytkowników w technologii </w:t>
            </w:r>
            <w:proofErr w:type="spellStart"/>
            <w:r w:rsidRPr="00B20477">
              <w:rPr>
                <w:rFonts w:ascii="Arial" w:eastAsia="Calibri" w:hAnsi="Arial" w:cs="Arial"/>
                <w:sz w:val="20"/>
                <w:szCs w:val="20"/>
              </w:rPr>
              <w:t>ActiveDirectory</w:t>
            </w:r>
            <w:proofErr w:type="spellEnd"/>
            <w:r w:rsidRPr="00B20477">
              <w:rPr>
                <w:rFonts w:ascii="Arial" w:eastAsia="Calibri" w:hAnsi="Arial" w:cs="Arial"/>
                <w:sz w:val="20"/>
                <w:szCs w:val="20"/>
              </w:rPr>
              <w:t xml:space="preserve">, konfigurację systemu w technologii </w:t>
            </w:r>
            <w:proofErr w:type="spellStart"/>
            <w:r w:rsidRPr="00B20477">
              <w:rPr>
                <w:rFonts w:ascii="Arial" w:eastAsia="Calibri" w:hAnsi="Arial" w:cs="Arial"/>
                <w:sz w:val="20"/>
                <w:szCs w:val="20"/>
              </w:rPr>
              <w:t>Group</w:t>
            </w:r>
            <w:proofErr w:type="spellEnd"/>
            <w:r w:rsidRPr="00B20477">
              <w:rPr>
                <w:rFonts w:ascii="Arial" w:eastAsia="Calibri" w:hAnsi="Arial" w:cs="Arial"/>
                <w:sz w:val="20"/>
                <w:szCs w:val="20"/>
              </w:rPr>
              <w:t xml:space="preserve"> Policy oraz wsparcie dla usługi zdalnego dostępu. System operacyjny powinien współpracować z oprogramowaniem chromatografu. Licencja na system powinna być bezterminowa oraz umożliwiać przeniesienie jej na inny komputer (np. w przypadku awarii komputera) – licencja jednostanowiskowa. Wersja systemu </w:t>
            </w:r>
            <w:r w:rsidR="00F829B8" w:rsidRPr="00B20477">
              <w:rPr>
                <w:rFonts w:ascii="Arial" w:eastAsia="Calibri" w:hAnsi="Arial" w:cs="Arial"/>
                <w:sz w:val="20"/>
                <w:szCs w:val="20"/>
              </w:rPr>
              <w:t xml:space="preserve">powinna </w:t>
            </w:r>
            <w:r w:rsidRPr="00B20477">
              <w:rPr>
                <w:rFonts w:ascii="Arial" w:eastAsia="Calibri" w:hAnsi="Arial" w:cs="Arial"/>
                <w:sz w:val="20"/>
                <w:szCs w:val="20"/>
              </w:rPr>
              <w:t>być wydana nie później niż w 2018 roku;</w:t>
            </w:r>
          </w:p>
          <w:p w14:paraId="204172AE" w14:textId="77777777" w:rsidR="003B57E7" w:rsidRPr="00B20477" w:rsidRDefault="003B57E7" w:rsidP="00B20477">
            <w:pPr>
              <w:spacing w:after="0" w:line="276" w:lineRule="auto"/>
              <w:rPr>
                <w:rFonts w:ascii="Arial" w:eastAsia="Calibri" w:hAnsi="Arial" w:cs="Arial"/>
                <w:sz w:val="20"/>
                <w:szCs w:val="20"/>
              </w:rPr>
            </w:pPr>
            <w:r w:rsidRPr="00B20477">
              <w:rPr>
                <w:rFonts w:ascii="Arial" w:eastAsia="Calibri" w:hAnsi="Arial" w:cs="Arial"/>
                <w:sz w:val="20"/>
                <w:szCs w:val="20"/>
              </w:rPr>
              <w:t>Pakiet biurowy: pełna polska lub angielska wersja językowa interfejsu użytkownika. Pakiet zintegrowanych aplikacji biurowych musi zawierać: edytor tekstu, arkusz kalkulacyjny, narzędzie zarządzania informacją prywatą (pocztą elektroniczną, kalendarzem, kontaktami i zadaniami). Licencja powinna być bezterminowa oraz umożliwiać przeniesienie jej na inny komputer (np. w przypadku awarii komputera) – licencja jednostanowiskowa.</w:t>
            </w:r>
          </w:p>
          <w:p w14:paraId="09D953AF" w14:textId="77777777" w:rsidR="003B57E7" w:rsidRPr="00B20477" w:rsidRDefault="003B57E7" w:rsidP="00B20477">
            <w:pPr>
              <w:spacing w:after="0" w:line="276" w:lineRule="auto"/>
              <w:rPr>
                <w:rFonts w:ascii="Arial" w:eastAsia="Calibri" w:hAnsi="Arial" w:cs="Arial"/>
                <w:sz w:val="20"/>
                <w:szCs w:val="20"/>
              </w:rPr>
            </w:pPr>
          </w:p>
          <w:p w14:paraId="5810E200" w14:textId="1CB5AE9F" w:rsidR="003B57E7" w:rsidRPr="00B20477" w:rsidRDefault="003B57E7" w:rsidP="00B20477">
            <w:pPr>
              <w:spacing w:after="0" w:line="276" w:lineRule="auto"/>
              <w:rPr>
                <w:rFonts w:ascii="Arial" w:hAnsi="Arial" w:cs="Arial"/>
                <w:sz w:val="20"/>
                <w:szCs w:val="20"/>
              </w:rPr>
            </w:pPr>
            <w:r w:rsidRPr="00B20477">
              <w:rPr>
                <w:rFonts w:ascii="Arial" w:eastAsia="Calibri" w:hAnsi="Arial" w:cs="Arial"/>
                <w:sz w:val="20"/>
                <w:szCs w:val="20"/>
              </w:rPr>
              <w:t xml:space="preserve">Wszystkie oferowane komponenty wchodzące w skład komputera będą ze sobą kompatybilne i nie będą obniżać jego wydajności. Zaoferowane komponenty komputera nie będą pracowały na niższych parametrach niż opisywane w </w:t>
            </w:r>
            <w:r w:rsidR="00F829B8" w:rsidRPr="00B20477">
              <w:rPr>
                <w:rFonts w:ascii="Arial" w:eastAsia="Calibri" w:hAnsi="Arial" w:cs="Arial"/>
                <w:sz w:val="20"/>
                <w:szCs w:val="20"/>
              </w:rPr>
              <w:t>OPZ</w:t>
            </w:r>
            <w:r w:rsidRPr="00B20477">
              <w:rPr>
                <w:rFonts w:ascii="Arial" w:eastAsia="Calibri" w:hAnsi="Arial" w:cs="Arial"/>
                <w:sz w:val="20"/>
                <w:szCs w:val="20"/>
              </w:rPr>
              <w:t>.</w:t>
            </w:r>
          </w:p>
        </w:tc>
        <w:tc>
          <w:tcPr>
            <w:tcW w:w="1169" w:type="pct"/>
            <w:vAlign w:val="center"/>
          </w:tcPr>
          <w:p w14:paraId="1ABAFDBB" w14:textId="77777777" w:rsidR="003B57E7" w:rsidRPr="00B20477" w:rsidRDefault="003B57E7" w:rsidP="00B20477">
            <w:pPr>
              <w:spacing w:after="0" w:line="276" w:lineRule="auto"/>
              <w:jc w:val="center"/>
              <w:rPr>
                <w:rFonts w:ascii="Arial" w:hAnsi="Arial" w:cs="Arial"/>
                <w:bCs/>
                <w:i/>
                <w:iCs/>
                <w:sz w:val="20"/>
                <w:szCs w:val="20"/>
              </w:rPr>
            </w:pPr>
            <w:r w:rsidRPr="00B20477">
              <w:rPr>
                <w:rFonts w:ascii="Arial" w:hAnsi="Arial" w:cs="Arial"/>
                <w:bCs/>
                <w:snapToGrid w:val="0"/>
                <w:sz w:val="20"/>
                <w:szCs w:val="20"/>
              </w:rPr>
              <w:t xml:space="preserve">. </w:t>
            </w:r>
            <w:r w:rsidRPr="00B20477">
              <w:rPr>
                <w:rFonts w:ascii="Arial" w:hAnsi="Arial" w:cs="Arial"/>
                <w:bCs/>
                <w:i/>
                <w:iCs/>
                <w:sz w:val="20"/>
                <w:szCs w:val="20"/>
              </w:rPr>
              <w:t>…………………… Należy podać</w:t>
            </w:r>
          </w:p>
        </w:tc>
      </w:tr>
      <w:tr w:rsidR="003B57E7" w:rsidRPr="00B20477" w14:paraId="74017B68" w14:textId="77777777" w:rsidTr="00B20477">
        <w:trPr>
          <w:trHeight w:val="754"/>
          <w:jc w:val="center"/>
        </w:trPr>
        <w:tc>
          <w:tcPr>
            <w:tcW w:w="268" w:type="pct"/>
            <w:vAlign w:val="center"/>
          </w:tcPr>
          <w:p w14:paraId="245FEEEF"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8</w:t>
            </w:r>
          </w:p>
        </w:tc>
        <w:tc>
          <w:tcPr>
            <w:tcW w:w="1195" w:type="pct"/>
            <w:shd w:val="clear" w:color="auto" w:fill="auto"/>
            <w:vAlign w:val="center"/>
          </w:tcPr>
          <w:p w14:paraId="0F5E16B3"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color w:val="000000"/>
                <w:sz w:val="20"/>
                <w:szCs w:val="20"/>
              </w:rPr>
              <w:t>Zasilacz typu UPS</w:t>
            </w:r>
          </w:p>
        </w:tc>
        <w:tc>
          <w:tcPr>
            <w:tcW w:w="2368" w:type="pct"/>
            <w:vAlign w:val="center"/>
          </w:tcPr>
          <w:p w14:paraId="27999CA2" w14:textId="00F8BF31" w:rsidR="003B57E7" w:rsidRPr="00B20477" w:rsidRDefault="003B57E7" w:rsidP="00B20477">
            <w:pPr>
              <w:spacing w:after="0" w:line="276" w:lineRule="auto"/>
              <w:rPr>
                <w:rFonts w:ascii="Arial" w:hAnsi="Arial" w:cs="Arial"/>
                <w:sz w:val="20"/>
                <w:szCs w:val="20"/>
              </w:rPr>
            </w:pPr>
            <w:r w:rsidRPr="00B20477">
              <w:rPr>
                <w:rFonts w:ascii="Arial" w:hAnsi="Arial" w:cs="Arial"/>
                <w:color w:val="000000"/>
                <w:sz w:val="20"/>
                <w:szCs w:val="20"/>
              </w:rPr>
              <w:t>UPS umożliwiający podłączenie chromatografu cieczowego oraz komputera i podtrzymanie zasilania co najmniej 10 minut.</w:t>
            </w:r>
          </w:p>
        </w:tc>
        <w:tc>
          <w:tcPr>
            <w:tcW w:w="1169" w:type="pct"/>
            <w:vAlign w:val="center"/>
          </w:tcPr>
          <w:p w14:paraId="4B1AB0E4" w14:textId="77777777" w:rsidR="003B57E7" w:rsidRPr="00B20477" w:rsidRDefault="003B57E7" w:rsidP="00B20477">
            <w:pPr>
              <w:spacing w:after="0" w:line="276" w:lineRule="auto"/>
              <w:jc w:val="center"/>
              <w:rPr>
                <w:rFonts w:ascii="Arial" w:hAnsi="Arial" w:cs="Arial"/>
                <w:bCs/>
                <w:i/>
                <w:iCs/>
                <w:sz w:val="20"/>
                <w:szCs w:val="20"/>
              </w:rPr>
            </w:pPr>
            <w:r w:rsidRPr="00B20477">
              <w:rPr>
                <w:rFonts w:ascii="Arial" w:hAnsi="Arial" w:cs="Arial"/>
                <w:bCs/>
                <w:i/>
                <w:iCs/>
                <w:sz w:val="20"/>
                <w:szCs w:val="20"/>
              </w:rPr>
              <w:t>…………………… Należy podać</w:t>
            </w:r>
          </w:p>
        </w:tc>
      </w:tr>
      <w:tr w:rsidR="003B57E7" w:rsidRPr="00B20477" w14:paraId="131BFC53" w14:textId="77777777" w:rsidTr="00B20477">
        <w:trPr>
          <w:trHeight w:val="754"/>
          <w:jc w:val="center"/>
        </w:trPr>
        <w:tc>
          <w:tcPr>
            <w:tcW w:w="268" w:type="pct"/>
            <w:vAlign w:val="center"/>
          </w:tcPr>
          <w:p w14:paraId="1A6FF852" w14:textId="5180EBED"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9</w:t>
            </w:r>
          </w:p>
        </w:tc>
        <w:tc>
          <w:tcPr>
            <w:tcW w:w="1195" w:type="pct"/>
            <w:shd w:val="clear" w:color="auto" w:fill="auto"/>
            <w:vAlign w:val="center"/>
          </w:tcPr>
          <w:p w14:paraId="54962500"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color w:val="000000"/>
                <w:sz w:val="20"/>
                <w:szCs w:val="20"/>
              </w:rPr>
              <w:t>Oprogramowanie</w:t>
            </w:r>
          </w:p>
        </w:tc>
        <w:tc>
          <w:tcPr>
            <w:tcW w:w="2368" w:type="pct"/>
            <w:vAlign w:val="center"/>
          </w:tcPr>
          <w:p w14:paraId="1F164838" w14:textId="59E7C687" w:rsidR="003B57E7" w:rsidRPr="00B20477" w:rsidRDefault="003B57E7"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oprogramowanie do pełnego sterowania zestawem i obróbki danych z oprogramowaniem do obróbki widmowej z możliwością tworzenia własnych bibliotek widm.</w:t>
            </w:r>
          </w:p>
          <w:p w14:paraId="34DD504E" w14:textId="77777777"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dodatkowo program Office w języku polskim</w:t>
            </w:r>
          </w:p>
          <w:p w14:paraId="295E9083" w14:textId="77777777"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lub angielskim</w:t>
            </w:r>
          </w:p>
        </w:tc>
        <w:tc>
          <w:tcPr>
            <w:tcW w:w="1169" w:type="pct"/>
            <w:vAlign w:val="center"/>
          </w:tcPr>
          <w:p w14:paraId="2BDAB2B4" w14:textId="13EDBE7D" w:rsidR="003B57E7" w:rsidRPr="00B20477" w:rsidRDefault="003B57E7" w:rsidP="00B20477">
            <w:pPr>
              <w:spacing w:after="0" w:line="276" w:lineRule="auto"/>
              <w:jc w:val="center"/>
              <w:rPr>
                <w:rFonts w:ascii="Arial" w:hAnsi="Arial" w:cs="Arial"/>
                <w:bCs/>
                <w:i/>
                <w:iCs/>
                <w:sz w:val="20"/>
                <w:szCs w:val="20"/>
              </w:rPr>
            </w:pPr>
            <w:r w:rsidRPr="00B20477">
              <w:rPr>
                <w:rFonts w:ascii="Arial" w:hAnsi="Arial" w:cs="Arial"/>
                <w:bCs/>
                <w:i/>
                <w:iCs/>
                <w:sz w:val="20"/>
                <w:szCs w:val="20"/>
              </w:rPr>
              <w:t>…………………… Należy podać</w:t>
            </w:r>
          </w:p>
        </w:tc>
      </w:tr>
      <w:tr w:rsidR="003B57E7" w:rsidRPr="00B20477" w14:paraId="1EC6505C" w14:textId="77777777" w:rsidTr="00B20477">
        <w:trPr>
          <w:trHeight w:val="754"/>
          <w:jc w:val="center"/>
        </w:trPr>
        <w:tc>
          <w:tcPr>
            <w:tcW w:w="268" w:type="pct"/>
            <w:vAlign w:val="center"/>
          </w:tcPr>
          <w:p w14:paraId="5F381363"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10</w:t>
            </w:r>
          </w:p>
        </w:tc>
        <w:tc>
          <w:tcPr>
            <w:tcW w:w="1195" w:type="pct"/>
            <w:shd w:val="clear" w:color="auto" w:fill="auto"/>
            <w:vAlign w:val="center"/>
          </w:tcPr>
          <w:p w14:paraId="054CB321"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Współpraca aparatury z komputerem</w:t>
            </w:r>
          </w:p>
        </w:tc>
        <w:tc>
          <w:tcPr>
            <w:tcW w:w="2368" w:type="pct"/>
            <w:shd w:val="clear" w:color="auto" w:fill="auto"/>
            <w:vAlign w:val="center"/>
          </w:tcPr>
          <w:p w14:paraId="6A80BD9F" w14:textId="77777777" w:rsidR="003B57E7" w:rsidRPr="00B20477" w:rsidRDefault="003B57E7" w:rsidP="00B20477">
            <w:pPr>
              <w:pStyle w:val="Default"/>
              <w:spacing w:line="276" w:lineRule="auto"/>
              <w:rPr>
                <w:sz w:val="20"/>
                <w:szCs w:val="20"/>
              </w:rPr>
            </w:pPr>
            <w:r w:rsidRPr="00B20477">
              <w:rPr>
                <w:sz w:val="20"/>
                <w:szCs w:val="20"/>
              </w:rPr>
              <w:t>poprzez złącze LAN dające możliwość zdalnego dostępu do aparatu.</w:t>
            </w:r>
          </w:p>
        </w:tc>
        <w:tc>
          <w:tcPr>
            <w:tcW w:w="1169" w:type="pct"/>
            <w:vAlign w:val="center"/>
          </w:tcPr>
          <w:p w14:paraId="67F76549" w14:textId="04E1D382"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05003A19" w14:textId="77777777" w:rsidTr="00B20477">
        <w:trPr>
          <w:trHeight w:val="754"/>
          <w:jc w:val="center"/>
        </w:trPr>
        <w:tc>
          <w:tcPr>
            <w:tcW w:w="268" w:type="pct"/>
            <w:vAlign w:val="center"/>
          </w:tcPr>
          <w:p w14:paraId="3B3CBB8F"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11</w:t>
            </w:r>
          </w:p>
        </w:tc>
        <w:tc>
          <w:tcPr>
            <w:tcW w:w="1195" w:type="pct"/>
            <w:shd w:val="clear" w:color="auto" w:fill="auto"/>
            <w:vAlign w:val="center"/>
          </w:tcPr>
          <w:p w14:paraId="23F432F8"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Produkty dodatkowe niezbędne</w:t>
            </w:r>
          </w:p>
        </w:tc>
        <w:tc>
          <w:tcPr>
            <w:tcW w:w="2368" w:type="pct"/>
            <w:shd w:val="clear" w:color="auto" w:fill="auto"/>
            <w:vAlign w:val="center"/>
          </w:tcPr>
          <w:p w14:paraId="378AE787" w14:textId="2BB8044F" w:rsidR="003361CA" w:rsidRPr="00B20477" w:rsidRDefault="003B57E7" w:rsidP="00B20477">
            <w:pPr>
              <w:spacing w:after="0" w:line="276" w:lineRule="auto"/>
              <w:rPr>
                <w:rFonts w:ascii="Arial" w:hAnsi="Arial" w:cs="Arial"/>
                <w:snapToGrid w:val="0"/>
                <w:sz w:val="20"/>
                <w:szCs w:val="20"/>
              </w:rPr>
            </w:pPr>
            <w:r w:rsidRPr="00B20477">
              <w:rPr>
                <w:rFonts w:ascii="Arial" w:hAnsi="Arial" w:cs="Arial"/>
                <w:sz w:val="20"/>
                <w:szCs w:val="20"/>
              </w:rPr>
              <w:t>aplikacje na oferowany układ pozwalające na oznaczanie pozostałości WWA  w produktach spożywczych wraz z kolumną chromatograficzną dedykowaną do tych oznaczeń ;</w:t>
            </w:r>
          </w:p>
          <w:p w14:paraId="37B59B0D" w14:textId="2745B058" w:rsidR="003B57E7" w:rsidRPr="00B20477" w:rsidRDefault="003B57E7" w:rsidP="00B20477">
            <w:pPr>
              <w:spacing w:after="0" w:line="276" w:lineRule="auto"/>
              <w:rPr>
                <w:rFonts w:ascii="Arial" w:hAnsi="Arial" w:cs="Arial"/>
                <w:snapToGrid w:val="0"/>
                <w:sz w:val="20"/>
                <w:szCs w:val="20"/>
              </w:rPr>
            </w:pPr>
            <w:r w:rsidRPr="00B20477">
              <w:rPr>
                <w:rFonts w:ascii="Arial" w:hAnsi="Arial" w:cs="Arial"/>
                <w:snapToGrid w:val="0"/>
                <w:sz w:val="20"/>
                <w:szCs w:val="20"/>
              </w:rPr>
              <w:t xml:space="preserve">4 kolumny chromatograficzne z uchwytem do </w:t>
            </w:r>
            <w:proofErr w:type="spellStart"/>
            <w:r w:rsidRPr="00B20477">
              <w:rPr>
                <w:rFonts w:ascii="Arial" w:hAnsi="Arial" w:cs="Arial"/>
                <w:snapToGrid w:val="0"/>
                <w:sz w:val="20"/>
                <w:szCs w:val="20"/>
              </w:rPr>
              <w:t>prekolumn</w:t>
            </w:r>
            <w:proofErr w:type="spellEnd"/>
            <w:r w:rsidRPr="00B20477">
              <w:rPr>
                <w:rFonts w:ascii="Arial" w:hAnsi="Arial" w:cs="Arial"/>
                <w:snapToGrid w:val="0"/>
                <w:sz w:val="20"/>
                <w:szCs w:val="20"/>
              </w:rPr>
              <w:t xml:space="preserve">  i </w:t>
            </w:r>
            <w:proofErr w:type="spellStart"/>
            <w:r w:rsidRPr="00B20477">
              <w:rPr>
                <w:rFonts w:ascii="Arial" w:hAnsi="Arial" w:cs="Arial"/>
                <w:snapToGrid w:val="0"/>
                <w:sz w:val="20"/>
                <w:szCs w:val="20"/>
              </w:rPr>
              <w:t>prekolumnami</w:t>
            </w:r>
            <w:proofErr w:type="spellEnd"/>
            <w:r w:rsidRPr="00B20477">
              <w:rPr>
                <w:rFonts w:ascii="Arial" w:hAnsi="Arial" w:cs="Arial"/>
                <w:snapToGrid w:val="0"/>
                <w:sz w:val="20"/>
                <w:szCs w:val="20"/>
              </w:rPr>
              <w:t xml:space="preserve">  (rodzaj do uzgodnienia z Zamawiającym)</w:t>
            </w:r>
          </w:p>
          <w:p w14:paraId="4D0A2334" w14:textId="4642FAC2"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 xml:space="preserve">co najmniej 1000 fiolek z nakrętkami o pojemności </w:t>
            </w:r>
            <w:r w:rsidR="00FF305A" w:rsidRPr="00B20477">
              <w:rPr>
                <w:rFonts w:ascii="Arial" w:hAnsi="Arial" w:cs="Arial"/>
                <w:sz w:val="20"/>
                <w:szCs w:val="20"/>
              </w:rPr>
              <w:br/>
            </w:r>
            <w:r w:rsidRPr="00B20477">
              <w:rPr>
                <w:rFonts w:ascii="Arial" w:hAnsi="Arial" w:cs="Arial"/>
                <w:sz w:val="20"/>
                <w:szCs w:val="20"/>
              </w:rPr>
              <w:t>2 ml;</w:t>
            </w:r>
          </w:p>
        </w:tc>
        <w:tc>
          <w:tcPr>
            <w:tcW w:w="1169" w:type="pct"/>
            <w:vAlign w:val="center"/>
          </w:tcPr>
          <w:p w14:paraId="18F567CC" w14:textId="4D8A0751"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79E7BF86" w14:textId="77777777" w:rsidTr="00B20477">
        <w:trPr>
          <w:trHeight w:val="754"/>
          <w:jc w:val="center"/>
        </w:trPr>
        <w:tc>
          <w:tcPr>
            <w:tcW w:w="268" w:type="pct"/>
            <w:vAlign w:val="center"/>
          </w:tcPr>
          <w:p w14:paraId="4093E1C6"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12</w:t>
            </w:r>
          </w:p>
        </w:tc>
        <w:tc>
          <w:tcPr>
            <w:tcW w:w="1195" w:type="pct"/>
            <w:shd w:val="clear" w:color="auto" w:fill="auto"/>
            <w:vAlign w:val="center"/>
          </w:tcPr>
          <w:p w14:paraId="04494911" w14:textId="0F6D5CA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Zestaw instalacyjny</w:t>
            </w:r>
          </w:p>
        </w:tc>
        <w:tc>
          <w:tcPr>
            <w:tcW w:w="2368" w:type="pct"/>
            <w:shd w:val="clear" w:color="auto" w:fill="auto"/>
            <w:vAlign w:val="center"/>
          </w:tcPr>
          <w:p w14:paraId="0A84C661" w14:textId="7188392C"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zestaw instalacyjny z niezbędnymi połączeniami i narzędziami do montażu, uruchomienia i rozpoczęcia pracy</w:t>
            </w:r>
          </w:p>
        </w:tc>
        <w:tc>
          <w:tcPr>
            <w:tcW w:w="1169" w:type="pct"/>
            <w:vAlign w:val="center"/>
          </w:tcPr>
          <w:p w14:paraId="22BB295E" w14:textId="4347863E"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7325B30F" w14:textId="77777777" w:rsidTr="00B20477">
        <w:trPr>
          <w:trHeight w:val="754"/>
          <w:jc w:val="center"/>
        </w:trPr>
        <w:tc>
          <w:tcPr>
            <w:tcW w:w="268" w:type="pct"/>
            <w:vAlign w:val="center"/>
          </w:tcPr>
          <w:p w14:paraId="2C62B600"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13</w:t>
            </w:r>
          </w:p>
        </w:tc>
        <w:tc>
          <w:tcPr>
            <w:tcW w:w="1195" w:type="pct"/>
            <w:shd w:val="clear" w:color="auto" w:fill="auto"/>
            <w:vAlign w:val="center"/>
          </w:tcPr>
          <w:p w14:paraId="61ECDC30" w14:textId="12064A45"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Części zamienne</w:t>
            </w:r>
          </w:p>
        </w:tc>
        <w:tc>
          <w:tcPr>
            <w:tcW w:w="2368" w:type="pct"/>
            <w:shd w:val="clear" w:color="auto" w:fill="auto"/>
            <w:vAlign w:val="center"/>
          </w:tcPr>
          <w:p w14:paraId="56C8147F" w14:textId="77777777"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filtry do rozpuszczalników 10 sztuk</w:t>
            </w:r>
          </w:p>
          <w:p w14:paraId="54C73E07" w14:textId="165BE128"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 xml:space="preserve">filtry do zaworu </w:t>
            </w:r>
            <w:proofErr w:type="spellStart"/>
            <w:r w:rsidRPr="00B20477">
              <w:rPr>
                <w:rFonts w:ascii="Arial" w:hAnsi="Arial" w:cs="Arial"/>
                <w:sz w:val="20"/>
                <w:szCs w:val="20"/>
              </w:rPr>
              <w:t>purge</w:t>
            </w:r>
            <w:proofErr w:type="spellEnd"/>
            <w:r w:rsidRPr="00B20477">
              <w:rPr>
                <w:rFonts w:ascii="Arial" w:hAnsi="Arial" w:cs="Arial"/>
                <w:sz w:val="20"/>
                <w:szCs w:val="20"/>
              </w:rPr>
              <w:t xml:space="preserve"> jeżeli są potrzebne</w:t>
            </w:r>
          </w:p>
          <w:p w14:paraId="7AA36FFA" w14:textId="55E79337"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 xml:space="preserve">igła do </w:t>
            </w:r>
            <w:proofErr w:type="spellStart"/>
            <w:r w:rsidR="004D3997" w:rsidRPr="00B20477">
              <w:rPr>
                <w:rFonts w:ascii="Arial" w:hAnsi="Arial" w:cs="Arial"/>
                <w:sz w:val="20"/>
                <w:szCs w:val="20"/>
              </w:rPr>
              <w:t>autosamplera</w:t>
            </w:r>
            <w:proofErr w:type="spellEnd"/>
            <w:r w:rsidR="004D3997" w:rsidRPr="00B20477">
              <w:rPr>
                <w:rFonts w:ascii="Arial" w:hAnsi="Arial" w:cs="Arial"/>
                <w:sz w:val="20"/>
                <w:szCs w:val="20"/>
              </w:rPr>
              <w:t xml:space="preserve"> </w:t>
            </w:r>
            <w:r w:rsidRPr="00B20477">
              <w:rPr>
                <w:rFonts w:ascii="Arial" w:hAnsi="Arial" w:cs="Arial"/>
                <w:sz w:val="20"/>
                <w:szCs w:val="20"/>
              </w:rPr>
              <w:t xml:space="preserve">wraz z koniecznym jej podłączeniem </w:t>
            </w:r>
            <w:r w:rsidR="00F829B8" w:rsidRPr="00B20477">
              <w:rPr>
                <w:rFonts w:ascii="Arial" w:hAnsi="Arial" w:cs="Arial"/>
                <w:sz w:val="20"/>
                <w:szCs w:val="20"/>
              </w:rPr>
              <w:t>2 sztuk</w:t>
            </w:r>
            <w:r w:rsidR="007A31F9" w:rsidRPr="00B20477">
              <w:rPr>
                <w:rFonts w:ascii="Arial" w:hAnsi="Arial" w:cs="Arial"/>
                <w:sz w:val="20"/>
                <w:szCs w:val="20"/>
              </w:rPr>
              <w:t>i</w:t>
            </w:r>
            <w:r w:rsidR="00F829B8" w:rsidRPr="00B20477">
              <w:rPr>
                <w:rFonts w:ascii="Arial" w:hAnsi="Arial" w:cs="Arial"/>
                <w:sz w:val="20"/>
                <w:szCs w:val="20"/>
              </w:rPr>
              <w:t>.</w:t>
            </w:r>
          </w:p>
        </w:tc>
        <w:tc>
          <w:tcPr>
            <w:tcW w:w="1169" w:type="pct"/>
            <w:vAlign w:val="center"/>
          </w:tcPr>
          <w:p w14:paraId="6B0BB710" w14:textId="30078F74"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5BD9E0BE" w14:textId="77777777" w:rsidTr="00B20477">
        <w:trPr>
          <w:trHeight w:val="754"/>
          <w:jc w:val="center"/>
        </w:trPr>
        <w:tc>
          <w:tcPr>
            <w:tcW w:w="268" w:type="pct"/>
            <w:vAlign w:val="center"/>
          </w:tcPr>
          <w:p w14:paraId="7EE6D9AF"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14</w:t>
            </w:r>
          </w:p>
        </w:tc>
        <w:tc>
          <w:tcPr>
            <w:tcW w:w="1195" w:type="pct"/>
            <w:shd w:val="clear" w:color="auto" w:fill="FFFFFF"/>
            <w:vAlign w:val="center"/>
          </w:tcPr>
          <w:p w14:paraId="793A03E9"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napToGrid w:val="0"/>
                <w:sz w:val="20"/>
                <w:szCs w:val="20"/>
              </w:rPr>
              <w:t>Gwarancja</w:t>
            </w:r>
          </w:p>
        </w:tc>
        <w:tc>
          <w:tcPr>
            <w:tcW w:w="2368" w:type="pct"/>
            <w:shd w:val="clear" w:color="auto" w:fill="FFFFFF"/>
            <w:vAlign w:val="center"/>
          </w:tcPr>
          <w:p w14:paraId="41B4ECDE" w14:textId="2D173341" w:rsidR="003B57E7" w:rsidRPr="00B20477" w:rsidRDefault="003B57E7" w:rsidP="00B20477">
            <w:pPr>
              <w:pStyle w:val="Default"/>
              <w:spacing w:line="276" w:lineRule="auto"/>
              <w:rPr>
                <w:snapToGrid w:val="0"/>
                <w:sz w:val="20"/>
                <w:szCs w:val="20"/>
                <w:lang w:eastAsia="en-US"/>
              </w:rPr>
            </w:pPr>
            <w:r w:rsidRPr="00B20477">
              <w:rPr>
                <w:snapToGrid w:val="0"/>
                <w:sz w:val="20"/>
                <w:szCs w:val="20"/>
                <w:lang w:eastAsia="en-US"/>
              </w:rPr>
              <w:t>minimum 24 miesiące od daty protok</w:t>
            </w:r>
            <w:r w:rsidR="0041107B" w:rsidRPr="00B20477">
              <w:rPr>
                <w:snapToGrid w:val="0"/>
                <w:sz w:val="20"/>
                <w:szCs w:val="20"/>
                <w:lang w:eastAsia="en-US"/>
              </w:rPr>
              <w:t>o</w:t>
            </w:r>
            <w:r w:rsidRPr="00B20477">
              <w:rPr>
                <w:snapToGrid w:val="0"/>
                <w:sz w:val="20"/>
                <w:szCs w:val="20"/>
                <w:lang w:eastAsia="en-US"/>
              </w:rPr>
              <w:t>larnego odbioru i uruchomienia urządzenia (urządzenie musi działać poprawnie)</w:t>
            </w:r>
          </w:p>
          <w:p w14:paraId="54EFD7CA" w14:textId="7A8A05A0" w:rsidR="003B57E7" w:rsidRPr="00B20477" w:rsidRDefault="003B57E7" w:rsidP="00B20477">
            <w:pPr>
              <w:spacing w:after="0" w:line="276" w:lineRule="auto"/>
              <w:rPr>
                <w:rFonts w:ascii="Arial" w:hAnsi="Arial" w:cs="Arial"/>
                <w:sz w:val="20"/>
                <w:szCs w:val="20"/>
              </w:rPr>
            </w:pPr>
            <w:r w:rsidRPr="00B20477">
              <w:rPr>
                <w:rFonts w:ascii="Arial" w:hAnsi="Arial" w:cs="Arial"/>
                <w:snapToGrid w:val="0"/>
                <w:sz w:val="20"/>
                <w:szCs w:val="20"/>
              </w:rPr>
              <w:t>w czasie gwarancji raz w roku darmowe przeglądy serwisowe wraz z darmową wymianą części zużywalnych</w:t>
            </w:r>
          </w:p>
        </w:tc>
        <w:tc>
          <w:tcPr>
            <w:tcW w:w="1169" w:type="pct"/>
            <w:shd w:val="clear" w:color="auto" w:fill="FFFFFF"/>
            <w:vAlign w:val="center"/>
          </w:tcPr>
          <w:p w14:paraId="103643BE" w14:textId="6E15FD7B"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71680AE2" w14:textId="77777777" w:rsidTr="00B20477">
        <w:trPr>
          <w:trHeight w:val="754"/>
          <w:jc w:val="center"/>
        </w:trPr>
        <w:tc>
          <w:tcPr>
            <w:tcW w:w="268" w:type="pct"/>
            <w:vAlign w:val="center"/>
          </w:tcPr>
          <w:p w14:paraId="33719E19"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15</w:t>
            </w:r>
          </w:p>
        </w:tc>
        <w:tc>
          <w:tcPr>
            <w:tcW w:w="1195" w:type="pct"/>
            <w:shd w:val="clear" w:color="auto" w:fill="auto"/>
            <w:vAlign w:val="center"/>
          </w:tcPr>
          <w:p w14:paraId="28CAE8E5" w14:textId="77777777" w:rsidR="003B57E7" w:rsidRPr="00B20477" w:rsidRDefault="003B57E7" w:rsidP="00B20477">
            <w:pPr>
              <w:spacing w:after="0" w:line="276" w:lineRule="auto"/>
              <w:rPr>
                <w:rFonts w:ascii="Arial" w:hAnsi="Arial" w:cs="Arial"/>
                <w:b/>
                <w:color w:val="000000"/>
                <w:sz w:val="20"/>
                <w:szCs w:val="20"/>
              </w:rPr>
            </w:pPr>
            <w:r w:rsidRPr="00B20477">
              <w:rPr>
                <w:rFonts w:ascii="Arial" w:hAnsi="Arial" w:cs="Arial"/>
                <w:b/>
                <w:snapToGrid w:val="0"/>
                <w:sz w:val="20"/>
                <w:szCs w:val="20"/>
              </w:rPr>
              <w:t>Wniesienie, instalacja i uruchomienie urządzenia</w:t>
            </w:r>
          </w:p>
        </w:tc>
        <w:tc>
          <w:tcPr>
            <w:tcW w:w="2368" w:type="pct"/>
            <w:shd w:val="clear" w:color="auto" w:fill="auto"/>
            <w:vAlign w:val="center"/>
          </w:tcPr>
          <w:p w14:paraId="0B555B6E" w14:textId="77777777"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wymagane</w:t>
            </w:r>
          </w:p>
        </w:tc>
        <w:tc>
          <w:tcPr>
            <w:tcW w:w="1169" w:type="pct"/>
            <w:vAlign w:val="center"/>
          </w:tcPr>
          <w:p w14:paraId="64A15450" w14:textId="5CAA52B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67718C2E" w14:textId="77777777" w:rsidTr="00B20477">
        <w:trPr>
          <w:trHeight w:val="754"/>
          <w:jc w:val="center"/>
        </w:trPr>
        <w:tc>
          <w:tcPr>
            <w:tcW w:w="268" w:type="pct"/>
            <w:vAlign w:val="center"/>
          </w:tcPr>
          <w:p w14:paraId="3D8CFFE2"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16</w:t>
            </w:r>
          </w:p>
        </w:tc>
        <w:tc>
          <w:tcPr>
            <w:tcW w:w="1195" w:type="pct"/>
            <w:shd w:val="clear" w:color="auto" w:fill="auto"/>
            <w:vAlign w:val="center"/>
          </w:tcPr>
          <w:p w14:paraId="6541535F" w14:textId="77777777" w:rsidR="003B57E7" w:rsidRPr="00B20477" w:rsidRDefault="003B57E7" w:rsidP="00B20477">
            <w:pPr>
              <w:spacing w:after="0" w:line="276" w:lineRule="auto"/>
              <w:rPr>
                <w:rFonts w:ascii="Arial" w:hAnsi="Arial" w:cs="Arial"/>
                <w:b/>
                <w:sz w:val="20"/>
                <w:szCs w:val="20"/>
              </w:rPr>
            </w:pPr>
            <w:r w:rsidRPr="00B20477">
              <w:rPr>
                <w:rFonts w:ascii="Arial" w:hAnsi="Arial" w:cs="Arial"/>
                <w:b/>
                <w:sz w:val="20"/>
                <w:szCs w:val="20"/>
              </w:rPr>
              <w:t>Oznakowanie CE</w:t>
            </w:r>
          </w:p>
        </w:tc>
        <w:tc>
          <w:tcPr>
            <w:tcW w:w="2368" w:type="pct"/>
            <w:shd w:val="clear" w:color="auto" w:fill="auto"/>
            <w:vAlign w:val="center"/>
          </w:tcPr>
          <w:p w14:paraId="16284E4A" w14:textId="77777777" w:rsidR="003B57E7" w:rsidRPr="00B20477" w:rsidRDefault="003B57E7" w:rsidP="00B20477">
            <w:pPr>
              <w:spacing w:after="0" w:line="276" w:lineRule="auto"/>
              <w:rPr>
                <w:rFonts w:ascii="Arial" w:hAnsi="Arial" w:cs="Arial"/>
                <w:sz w:val="20"/>
                <w:szCs w:val="20"/>
              </w:rPr>
            </w:pPr>
            <w:r w:rsidRPr="00B20477">
              <w:rPr>
                <w:rFonts w:ascii="Arial" w:hAnsi="Arial" w:cs="Arial"/>
                <w:sz w:val="20"/>
                <w:szCs w:val="20"/>
              </w:rPr>
              <w:t>wymagane</w:t>
            </w:r>
          </w:p>
        </w:tc>
        <w:tc>
          <w:tcPr>
            <w:tcW w:w="1169" w:type="pct"/>
            <w:vAlign w:val="center"/>
          </w:tcPr>
          <w:p w14:paraId="23501A24" w14:textId="0D341A3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1A7872F4" w14:textId="77777777" w:rsidTr="00B20477">
        <w:trPr>
          <w:trHeight w:val="754"/>
          <w:jc w:val="center"/>
        </w:trPr>
        <w:tc>
          <w:tcPr>
            <w:tcW w:w="268" w:type="pct"/>
            <w:vAlign w:val="center"/>
          </w:tcPr>
          <w:p w14:paraId="651DEA2E"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17</w:t>
            </w:r>
          </w:p>
        </w:tc>
        <w:tc>
          <w:tcPr>
            <w:tcW w:w="1195" w:type="pct"/>
            <w:shd w:val="clear" w:color="auto" w:fill="auto"/>
            <w:vAlign w:val="center"/>
          </w:tcPr>
          <w:p w14:paraId="47ADC8F1" w14:textId="77777777" w:rsidR="003B57E7" w:rsidRPr="00B20477" w:rsidRDefault="003B57E7" w:rsidP="00B20477">
            <w:pPr>
              <w:spacing w:after="0" w:line="276" w:lineRule="auto"/>
              <w:rPr>
                <w:rFonts w:ascii="Arial" w:hAnsi="Arial" w:cs="Arial"/>
                <w:b/>
                <w:iCs/>
                <w:sz w:val="20"/>
                <w:szCs w:val="20"/>
              </w:rPr>
            </w:pPr>
            <w:r w:rsidRPr="00B20477">
              <w:rPr>
                <w:rFonts w:ascii="Arial" w:hAnsi="Arial" w:cs="Arial"/>
                <w:b/>
                <w:sz w:val="20"/>
                <w:szCs w:val="20"/>
              </w:rPr>
              <w:t>Szkolenie dotyczące obsługi urządzenia</w:t>
            </w:r>
          </w:p>
        </w:tc>
        <w:tc>
          <w:tcPr>
            <w:tcW w:w="2368" w:type="pct"/>
            <w:shd w:val="clear" w:color="auto" w:fill="auto"/>
            <w:vAlign w:val="center"/>
          </w:tcPr>
          <w:p w14:paraId="0D6A2857" w14:textId="473E80D3" w:rsidR="003B57E7" w:rsidRPr="00B20477" w:rsidRDefault="003B57E7" w:rsidP="00B20477">
            <w:pPr>
              <w:spacing w:after="0" w:line="276" w:lineRule="auto"/>
              <w:rPr>
                <w:rFonts w:ascii="Arial" w:hAnsi="Arial" w:cs="Arial"/>
                <w:iCs/>
                <w:sz w:val="20"/>
                <w:szCs w:val="20"/>
              </w:rPr>
            </w:pPr>
            <w:r w:rsidRPr="00B20477">
              <w:rPr>
                <w:rFonts w:ascii="Arial" w:hAnsi="Arial" w:cs="Arial"/>
                <w:sz w:val="20"/>
                <w:szCs w:val="20"/>
              </w:rPr>
              <w:t>minimum 2 dni (po 6 godzin każdego dnia dla</w:t>
            </w:r>
            <w:r w:rsidR="00F829B8" w:rsidRPr="00B20477">
              <w:rPr>
                <w:rFonts w:ascii="Arial" w:hAnsi="Arial" w:cs="Arial"/>
                <w:sz w:val="20"/>
                <w:szCs w:val="20"/>
              </w:rPr>
              <w:br/>
            </w:r>
            <w:r w:rsidRPr="00B20477">
              <w:rPr>
                <w:rFonts w:ascii="Arial" w:hAnsi="Arial" w:cs="Arial"/>
                <w:sz w:val="20"/>
                <w:szCs w:val="20"/>
              </w:rPr>
              <w:t>4 pracowników)</w:t>
            </w:r>
          </w:p>
        </w:tc>
        <w:tc>
          <w:tcPr>
            <w:tcW w:w="1169" w:type="pct"/>
            <w:vAlign w:val="center"/>
          </w:tcPr>
          <w:p w14:paraId="3C9A3D24" w14:textId="43E0F7F8"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7A1ADD88" w14:textId="77777777" w:rsidTr="00B20477">
        <w:trPr>
          <w:trHeight w:val="754"/>
          <w:jc w:val="center"/>
        </w:trPr>
        <w:tc>
          <w:tcPr>
            <w:tcW w:w="268" w:type="pct"/>
            <w:vAlign w:val="center"/>
          </w:tcPr>
          <w:p w14:paraId="1298FABB"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18</w:t>
            </w:r>
          </w:p>
        </w:tc>
        <w:tc>
          <w:tcPr>
            <w:tcW w:w="1195" w:type="pct"/>
            <w:shd w:val="clear" w:color="auto" w:fill="auto"/>
            <w:vAlign w:val="center"/>
          </w:tcPr>
          <w:p w14:paraId="11D7A15E" w14:textId="1C06D37F" w:rsidR="003B57E7" w:rsidRPr="00B20477" w:rsidRDefault="003B57E7" w:rsidP="00B20477">
            <w:pPr>
              <w:spacing w:after="0" w:line="276" w:lineRule="auto"/>
              <w:rPr>
                <w:rFonts w:ascii="Arial" w:hAnsi="Arial" w:cs="Arial"/>
                <w:b/>
                <w:iCs/>
                <w:sz w:val="20"/>
                <w:szCs w:val="20"/>
              </w:rPr>
            </w:pPr>
            <w:r w:rsidRPr="00B20477">
              <w:rPr>
                <w:rFonts w:ascii="Arial" w:hAnsi="Arial" w:cs="Arial"/>
                <w:b/>
                <w:sz w:val="20"/>
                <w:szCs w:val="20"/>
              </w:rPr>
              <w:t>Napięcie zasilania</w:t>
            </w:r>
          </w:p>
        </w:tc>
        <w:tc>
          <w:tcPr>
            <w:tcW w:w="2368" w:type="pct"/>
            <w:shd w:val="clear" w:color="auto" w:fill="auto"/>
            <w:vAlign w:val="center"/>
          </w:tcPr>
          <w:p w14:paraId="185646ED" w14:textId="2895AC5A" w:rsidR="003B57E7" w:rsidRPr="00B20477" w:rsidRDefault="003B57E7" w:rsidP="00B20477">
            <w:pPr>
              <w:spacing w:after="0" w:line="276" w:lineRule="auto"/>
              <w:rPr>
                <w:rFonts w:ascii="Arial" w:hAnsi="Arial" w:cs="Arial"/>
                <w:iCs/>
                <w:sz w:val="20"/>
                <w:szCs w:val="20"/>
              </w:rPr>
            </w:pPr>
            <w:r w:rsidRPr="00B20477">
              <w:rPr>
                <w:rFonts w:ascii="Arial" w:hAnsi="Arial" w:cs="Arial"/>
                <w:sz w:val="20"/>
                <w:szCs w:val="20"/>
              </w:rPr>
              <w:t xml:space="preserve">230 V, 50 </w:t>
            </w:r>
            <w:proofErr w:type="spellStart"/>
            <w:r w:rsidRPr="00B20477">
              <w:rPr>
                <w:rFonts w:ascii="Arial" w:hAnsi="Arial" w:cs="Arial"/>
                <w:sz w:val="20"/>
                <w:szCs w:val="20"/>
              </w:rPr>
              <w:t>Hz</w:t>
            </w:r>
            <w:proofErr w:type="spellEnd"/>
          </w:p>
        </w:tc>
        <w:tc>
          <w:tcPr>
            <w:tcW w:w="1169" w:type="pct"/>
            <w:vAlign w:val="center"/>
          </w:tcPr>
          <w:p w14:paraId="40EBB948" w14:textId="1101C892"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18F830CF" w14:textId="77777777" w:rsidTr="00B20477">
        <w:trPr>
          <w:trHeight w:val="754"/>
          <w:jc w:val="center"/>
        </w:trPr>
        <w:tc>
          <w:tcPr>
            <w:tcW w:w="268" w:type="pct"/>
            <w:vAlign w:val="center"/>
          </w:tcPr>
          <w:p w14:paraId="0371E2D6"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19</w:t>
            </w:r>
          </w:p>
        </w:tc>
        <w:tc>
          <w:tcPr>
            <w:tcW w:w="1195" w:type="pct"/>
            <w:shd w:val="clear" w:color="auto" w:fill="auto"/>
            <w:vAlign w:val="center"/>
          </w:tcPr>
          <w:p w14:paraId="4317CE6F" w14:textId="77777777" w:rsidR="003B57E7" w:rsidRPr="00B20477" w:rsidRDefault="003B57E7" w:rsidP="00B20477">
            <w:pPr>
              <w:spacing w:after="0" w:line="276" w:lineRule="auto"/>
              <w:rPr>
                <w:rFonts w:ascii="Arial" w:hAnsi="Arial" w:cs="Arial"/>
                <w:b/>
                <w:iCs/>
                <w:sz w:val="20"/>
                <w:szCs w:val="20"/>
              </w:rPr>
            </w:pPr>
            <w:r w:rsidRPr="00B20477">
              <w:rPr>
                <w:rFonts w:ascii="Arial" w:hAnsi="Arial" w:cs="Arial"/>
                <w:b/>
                <w:sz w:val="20"/>
                <w:szCs w:val="20"/>
              </w:rPr>
              <w:t>Dostępność części zamiennych</w:t>
            </w:r>
          </w:p>
        </w:tc>
        <w:tc>
          <w:tcPr>
            <w:tcW w:w="2368" w:type="pct"/>
            <w:shd w:val="clear" w:color="auto" w:fill="auto"/>
            <w:vAlign w:val="center"/>
          </w:tcPr>
          <w:p w14:paraId="035755FD" w14:textId="77777777"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minimum 10 lat</w:t>
            </w:r>
          </w:p>
        </w:tc>
        <w:tc>
          <w:tcPr>
            <w:tcW w:w="1169" w:type="pct"/>
            <w:vAlign w:val="center"/>
          </w:tcPr>
          <w:p w14:paraId="046A2A47" w14:textId="7F53FBFA"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72705CC0" w14:textId="77777777" w:rsidTr="00B20477">
        <w:trPr>
          <w:trHeight w:val="754"/>
          <w:jc w:val="center"/>
        </w:trPr>
        <w:tc>
          <w:tcPr>
            <w:tcW w:w="268" w:type="pct"/>
            <w:vAlign w:val="center"/>
          </w:tcPr>
          <w:p w14:paraId="1F1635F8"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20</w:t>
            </w:r>
          </w:p>
        </w:tc>
        <w:tc>
          <w:tcPr>
            <w:tcW w:w="1195" w:type="pct"/>
            <w:shd w:val="clear" w:color="auto" w:fill="auto"/>
            <w:vAlign w:val="center"/>
          </w:tcPr>
          <w:p w14:paraId="322127B6" w14:textId="77777777" w:rsidR="003B57E7" w:rsidRPr="00B20477" w:rsidRDefault="003B57E7" w:rsidP="00B20477">
            <w:pPr>
              <w:spacing w:after="0" w:line="276" w:lineRule="auto"/>
              <w:rPr>
                <w:rFonts w:ascii="Arial" w:hAnsi="Arial" w:cs="Arial"/>
                <w:b/>
                <w:iCs/>
                <w:sz w:val="20"/>
                <w:szCs w:val="20"/>
              </w:rPr>
            </w:pPr>
            <w:r w:rsidRPr="00B20477">
              <w:rPr>
                <w:rFonts w:ascii="Arial" w:hAnsi="Arial" w:cs="Arial"/>
                <w:b/>
                <w:iCs/>
                <w:sz w:val="20"/>
                <w:szCs w:val="20"/>
              </w:rPr>
              <w:t>Instrukcja obsługi</w:t>
            </w:r>
          </w:p>
        </w:tc>
        <w:tc>
          <w:tcPr>
            <w:tcW w:w="2368" w:type="pct"/>
            <w:shd w:val="clear" w:color="auto" w:fill="auto"/>
            <w:vAlign w:val="center"/>
          </w:tcPr>
          <w:p w14:paraId="3CFD48EF" w14:textId="77777777" w:rsidR="003B57E7" w:rsidRPr="00B20477" w:rsidRDefault="003B57E7" w:rsidP="00B20477">
            <w:pPr>
              <w:autoSpaceDE w:val="0"/>
              <w:autoSpaceDN w:val="0"/>
              <w:spacing w:after="0" w:line="276" w:lineRule="auto"/>
              <w:ind w:left="-70"/>
              <w:rPr>
                <w:rFonts w:ascii="Arial" w:hAnsi="Arial" w:cs="Arial"/>
                <w:b/>
                <w:bCs/>
                <w:sz w:val="20"/>
                <w:szCs w:val="20"/>
              </w:rPr>
            </w:pPr>
            <w:r w:rsidRPr="00B20477">
              <w:rPr>
                <w:rFonts w:ascii="Arial" w:hAnsi="Arial" w:cs="Arial"/>
                <w:iCs/>
                <w:sz w:val="20"/>
                <w:szCs w:val="20"/>
              </w:rPr>
              <w:t>w języku polskim w wersji drukowanej razem z dostawą</w:t>
            </w:r>
          </w:p>
        </w:tc>
        <w:tc>
          <w:tcPr>
            <w:tcW w:w="1169" w:type="pct"/>
            <w:vAlign w:val="center"/>
          </w:tcPr>
          <w:p w14:paraId="4D691D30" w14:textId="3A966B8B"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50D75D3F" w14:textId="77777777" w:rsidTr="00B20477">
        <w:trPr>
          <w:trHeight w:val="754"/>
          <w:jc w:val="center"/>
        </w:trPr>
        <w:tc>
          <w:tcPr>
            <w:tcW w:w="268" w:type="pct"/>
            <w:vAlign w:val="center"/>
          </w:tcPr>
          <w:p w14:paraId="51B49173"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21</w:t>
            </w:r>
          </w:p>
        </w:tc>
        <w:tc>
          <w:tcPr>
            <w:tcW w:w="1195" w:type="pct"/>
            <w:shd w:val="clear" w:color="auto" w:fill="auto"/>
            <w:vAlign w:val="center"/>
          </w:tcPr>
          <w:p w14:paraId="173CCDDC" w14:textId="4CEC7917" w:rsidR="003B57E7" w:rsidRPr="00B20477" w:rsidRDefault="003B57E7" w:rsidP="00B20477">
            <w:pPr>
              <w:spacing w:after="0" w:line="276" w:lineRule="auto"/>
              <w:rPr>
                <w:rFonts w:ascii="Arial" w:hAnsi="Arial" w:cs="Arial"/>
                <w:b/>
                <w:iCs/>
                <w:sz w:val="20"/>
                <w:szCs w:val="20"/>
              </w:rPr>
            </w:pPr>
            <w:r w:rsidRPr="00B20477">
              <w:rPr>
                <w:rFonts w:ascii="Arial" w:hAnsi="Arial" w:cs="Arial"/>
                <w:b/>
                <w:iCs/>
                <w:sz w:val="20"/>
                <w:szCs w:val="20"/>
              </w:rPr>
              <w:t>Dodatkowe możliwości</w:t>
            </w:r>
          </w:p>
        </w:tc>
        <w:tc>
          <w:tcPr>
            <w:tcW w:w="2368" w:type="pct"/>
            <w:shd w:val="clear" w:color="auto" w:fill="auto"/>
            <w:vAlign w:val="center"/>
          </w:tcPr>
          <w:p w14:paraId="12B225AD" w14:textId="26EE4BE9"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iCs/>
                <w:sz w:val="20"/>
                <w:szCs w:val="20"/>
              </w:rPr>
              <w:t>możliwość rozszerzenia zestawu o detektor MS/MS tego samego producenta. Detektor MS/MS musi współpracować z zakupionym zestawem chromatograficznym</w:t>
            </w:r>
          </w:p>
          <w:p w14:paraId="575C0C87" w14:textId="77777777" w:rsidR="003B57E7" w:rsidRPr="00B20477" w:rsidRDefault="003B57E7" w:rsidP="00B20477">
            <w:pPr>
              <w:autoSpaceDE w:val="0"/>
              <w:autoSpaceDN w:val="0"/>
              <w:spacing w:after="0" w:line="276" w:lineRule="auto"/>
              <w:ind w:left="290"/>
              <w:rPr>
                <w:rFonts w:ascii="Arial" w:hAnsi="Arial" w:cs="Arial"/>
                <w:sz w:val="20"/>
                <w:szCs w:val="20"/>
              </w:rPr>
            </w:pPr>
            <w:r w:rsidRPr="00B20477">
              <w:rPr>
                <w:rFonts w:ascii="Arial" w:hAnsi="Arial" w:cs="Arial"/>
                <w:b/>
                <w:bCs/>
                <w:sz w:val="20"/>
                <w:szCs w:val="20"/>
              </w:rPr>
              <w:t>WYMAGANE</w:t>
            </w:r>
          </w:p>
        </w:tc>
        <w:tc>
          <w:tcPr>
            <w:tcW w:w="1169" w:type="pct"/>
            <w:vAlign w:val="center"/>
          </w:tcPr>
          <w:p w14:paraId="0159771B" w14:textId="37A8972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3B57E7" w:rsidRPr="00B20477" w14:paraId="272F60A1" w14:textId="77777777" w:rsidTr="00B20477">
        <w:trPr>
          <w:trHeight w:val="754"/>
          <w:jc w:val="center"/>
        </w:trPr>
        <w:tc>
          <w:tcPr>
            <w:tcW w:w="268" w:type="pct"/>
            <w:vAlign w:val="center"/>
          </w:tcPr>
          <w:p w14:paraId="6727D006"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22</w:t>
            </w:r>
          </w:p>
        </w:tc>
        <w:tc>
          <w:tcPr>
            <w:tcW w:w="1195" w:type="pct"/>
            <w:shd w:val="clear" w:color="auto" w:fill="auto"/>
            <w:vAlign w:val="center"/>
          </w:tcPr>
          <w:p w14:paraId="7D645C01" w14:textId="1EE2FA58" w:rsidR="003B57E7" w:rsidRPr="00B20477" w:rsidRDefault="003B57E7" w:rsidP="00B20477">
            <w:pPr>
              <w:spacing w:after="0" w:line="276" w:lineRule="auto"/>
              <w:rPr>
                <w:rFonts w:ascii="Arial" w:hAnsi="Arial" w:cs="Arial"/>
                <w:b/>
                <w:iCs/>
                <w:sz w:val="20"/>
                <w:szCs w:val="20"/>
              </w:rPr>
            </w:pPr>
            <w:r w:rsidRPr="00B20477">
              <w:rPr>
                <w:rFonts w:ascii="Arial" w:hAnsi="Arial" w:cs="Arial"/>
                <w:b/>
                <w:iCs/>
                <w:sz w:val="20"/>
                <w:szCs w:val="20"/>
              </w:rPr>
              <w:t>Serwis gwarancyjny</w:t>
            </w:r>
          </w:p>
        </w:tc>
        <w:tc>
          <w:tcPr>
            <w:tcW w:w="2368" w:type="pct"/>
            <w:shd w:val="clear" w:color="auto" w:fill="auto"/>
            <w:vAlign w:val="center"/>
          </w:tcPr>
          <w:p w14:paraId="0E2A8CCD" w14:textId="59BB7CF9" w:rsidR="003B57E7" w:rsidRPr="00B20477" w:rsidRDefault="003B57E7" w:rsidP="00B20477">
            <w:pPr>
              <w:numPr>
                <w:ilvl w:val="0"/>
                <w:numId w:val="1"/>
              </w:numPr>
              <w:tabs>
                <w:tab w:val="num" w:pos="290"/>
              </w:tabs>
              <w:autoSpaceDE w:val="0"/>
              <w:autoSpaceDN w:val="0"/>
              <w:spacing w:after="0" w:line="276" w:lineRule="auto"/>
              <w:ind w:left="290"/>
              <w:rPr>
                <w:rFonts w:ascii="Arial" w:hAnsi="Arial" w:cs="Arial"/>
                <w:sz w:val="20"/>
                <w:szCs w:val="20"/>
              </w:rPr>
            </w:pPr>
            <w:r w:rsidRPr="00B20477">
              <w:rPr>
                <w:rFonts w:ascii="Arial" w:hAnsi="Arial" w:cs="Arial"/>
                <w:sz w:val="20"/>
                <w:szCs w:val="20"/>
              </w:rPr>
              <w:t xml:space="preserve">zapewnienie autoryzowanego serwisu gwarancyjnego i pogwarancyjnego </w:t>
            </w:r>
            <w:r w:rsidR="007A31F9" w:rsidRPr="00B20477">
              <w:rPr>
                <w:rFonts w:ascii="Arial" w:hAnsi="Arial" w:cs="Arial"/>
                <w:sz w:val="20"/>
                <w:szCs w:val="20"/>
              </w:rPr>
              <w:t>w języku polskim</w:t>
            </w:r>
            <w:r w:rsidRPr="00B20477">
              <w:rPr>
                <w:rFonts w:ascii="Arial" w:hAnsi="Arial" w:cs="Arial"/>
                <w:sz w:val="20"/>
                <w:szCs w:val="20"/>
              </w:rPr>
              <w:t>,</w:t>
            </w:r>
          </w:p>
          <w:p w14:paraId="11684075" w14:textId="77777777" w:rsidR="003B57E7" w:rsidRPr="00B20477" w:rsidRDefault="003B57E7" w:rsidP="00B20477">
            <w:pPr>
              <w:numPr>
                <w:ilvl w:val="0"/>
                <w:numId w:val="1"/>
              </w:numPr>
              <w:tabs>
                <w:tab w:val="num" w:pos="290"/>
              </w:tabs>
              <w:autoSpaceDE w:val="0"/>
              <w:autoSpaceDN w:val="0"/>
              <w:spacing w:after="0" w:line="276" w:lineRule="auto"/>
              <w:ind w:left="290"/>
              <w:rPr>
                <w:rFonts w:ascii="Arial" w:hAnsi="Arial" w:cs="Arial"/>
                <w:sz w:val="20"/>
                <w:szCs w:val="20"/>
              </w:rPr>
            </w:pPr>
            <w:r w:rsidRPr="00B20477">
              <w:rPr>
                <w:rFonts w:ascii="Arial" w:hAnsi="Arial" w:cs="Arial"/>
                <w:sz w:val="20"/>
                <w:szCs w:val="20"/>
              </w:rPr>
              <w:t>autoryzowany zespół serwisowy zobowiązany jest nie później niż w ciągu 48 godzin, po zgłoszeniu awarii drogą elektroniczną bądź faksem przez zamawiającego, do podjęcia działań mających na celu wykrycie  przyczyn awarii,</w:t>
            </w:r>
          </w:p>
          <w:p w14:paraId="0CE62713" w14:textId="77777777" w:rsidR="003B57E7" w:rsidRPr="00B20477" w:rsidRDefault="003B57E7" w:rsidP="00B20477">
            <w:pPr>
              <w:numPr>
                <w:ilvl w:val="0"/>
                <w:numId w:val="1"/>
              </w:numPr>
              <w:tabs>
                <w:tab w:val="num" w:pos="290"/>
              </w:tabs>
              <w:autoSpaceDE w:val="0"/>
              <w:autoSpaceDN w:val="0"/>
              <w:spacing w:after="0" w:line="276" w:lineRule="auto"/>
              <w:ind w:left="290"/>
              <w:rPr>
                <w:rFonts w:ascii="Arial" w:hAnsi="Arial" w:cs="Arial"/>
                <w:sz w:val="20"/>
                <w:szCs w:val="20"/>
              </w:rPr>
            </w:pPr>
            <w:r w:rsidRPr="00B20477">
              <w:rPr>
                <w:rFonts w:ascii="Arial" w:hAnsi="Arial" w:cs="Arial"/>
                <w:sz w:val="20"/>
                <w:szCs w:val="20"/>
              </w:rPr>
              <w:t>jeżeli w okresie gwarancyjnym będą max. 3</w:t>
            </w:r>
            <w:r w:rsidRPr="00B20477">
              <w:rPr>
                <w:rFonts w:ascii="Arial" w:hAnsi="Arial" w:cs="Arial"/>
                <w:b/>
                <w:sz w:val="20"/>
                <w:szCs w:val="20"/>
              </w:rPr>
              <w:t xml:space="preserve"> </w:t>
            </w:r>
            <w:r w:rsidRPr="00B20477">
              <w:rPr>
                <w:rFonts w:ascii="Arial" w:hAnsi="Arial" w:cs="Arial"/>
                <w:sz w:val="20"/>
                <w:szCs w:val="20"/>
              </w:rPr>
              <w:t>naprawy tego samego elementu/ podzespołu/ modułu w urządzeniu, wtedy wykonawca wymieni element / podzespół / moduł na nowy; wykonawca wymieni całe urządzenie na nowe w przypadku braku możliwości wymiany elementu / podzespołu / modułu;</w:t>
            </w:r>
          </w:p>
          <w:p w14:paraId="7475B02F" w14:textId="77777777" w:rsidR="003B57E7" w:rsidRPr="00B20477" w:rsidRDefault="003B57E7" w:rsidP="00B20477">
            <w:pPr>
              <w:numPr>
                <w:ilvl w:val="0"/>
                <w:numId w:val="1"/>
              </w:numPr>
              <w:tabs>
                <w:tab w:val="num" w:pos="290"/>
              </w:tabs>
              <w:autoSpaceDE w:val="0"/>
              <w:autoSpaceDN w:val="0"/>
              <w:spacing w:after="0" w:line="276" w:lineRule="auto"/>
              <w:ind w:left="290"/>
              <w:rPr>
                <w:rFonts w:ascii="Arial" w:hAnsi="Arial" w:cs="Arial"/>
                <w:sz w:val="20"/>
                <w:szCs w:val="20"/>
              </w:rPr>
            </w:pPr>
            <w:r w:rsidRPr="00B20477">
              <w:rPr>
                <w:rFonts w:ascii="Arial" w:hAnsi="Arial" w:cs="Arial"/>
                <w:sz w:val="20"/>
                <w:szCs w:val="20"/>
              </w:rPr>
              <w:t>wymieniony element/ podzespół/ moduł lub urządzenie ma być o parametrach nie gorszych niż poprzedni,</w:t>
            </w:r>
          </w:p>
          <w:p w14:paraId="61F4E253" w14:textId="77777777" w:rsidR="003B57E7" w:rsidRPr="00B20477" w:rsidRDefault="003B57E7" w:rsidP="00B20477">
            <w:pPr>
              <w:numPr>
                <w:ilvl w:val="0"/>
                <w:numId w:val="1"/>
              </w:numPr>
              <w:tabs>
                <w:tab w:val="num" w:pos="290"/>
              </w:tabs>
              <w:autoSpaceDE w:val="0"/>
              <w:autoSpaceDN w:val="0"/>
              <w:spacing w:after="0" w:line="276" w:lineRule="auto"/>
              <w:ind w:left="290"/>
              <w:rPr>
                <w:rFonts w:ascii="Arial" w:hAnsi="Arial" w:cs="Arial"/>
                <w:sz w:val="20"/>
                <w:szCs w:val="20"/>
              </w:rPr>
            </w:pPr>
            <w:r w:rsidRPr="00B20477">
              <w:rPr>
                <w:rFonts w:ascii="Arial" w:hAnsi="Arial" w:cs="Arial"/>
                <w:sz w:val="20"/>
                <w:szCs w:val="20"/>
              </w:rPr>
              <w:t>okres gwarancji ulega przedłużeniu o czas naprawy urządzenia,</w:t>
            </w:r>
          </w:p>
          <w:p w14:paraId="0A9B6FAF" w14:textId="77777777" w:rsidR="003B57E7" w:rsidRPr="00B20477" w:rsidRDefault="003B57E7" w:rsidP="00B20477">
            <w:pPr>
              <w:numPr>
                <w:ilvl w:val="0"/>
                <w:numId w:val="1"/>
              </w:numPr>
              <w:tabs>
                <w:tab w:val="num" w:pos="290"/>
              </w:tabs>
              <w:autoSpaceDE w:val="0"/>
              <w:autoSpaceDN w:val="0"/>
              <w:spacing w:after="0" w:line="276" w:lineRule="auto"/>
              <w:ind w:left="290"/>
              <w:rPr>
                <w:rFonts w:ascii="Arial" w:hAnsi="Arial" w:cs="Arial"/>
                <w:sz w:val="20"/>
                <w:szCs w:val="20"/>
              </w:rPr>
            </w:pPr>
            <w:r w:rsidRPr="00B20477">
              <w:rPr>
                <w:rFonts w:ascii="Arial" w:hAnsi="Arial" w:cs="Arial"/>
                <w:sz w:val="20"/>
                <w:szCs w:val="20"/>
              </w:rPr>
              <w:t>okres gwarancji biegnie na nowo dla wymienionego urządzenia bądź elementu/podzespołu/modułu,</w:t>
            </w:r>
          </w:p>
          <w:p w14:paraId="081844C6" w14:textId="77777777" w:rsidR="003B57E7" w:rsidRPr="00B20477" w:rsidRDefault="003B57E7" w:rsidP="00B20477">
            <w:pPr>
              <w:numPr>
                <w:ilvl w:val="0"/>
                <w:numId w:val="1"/>
              </w:numPr>
              <w:tabs>
                <w:tab w:val="num" w:pos="290"/>
              </w:tabs>
              <w:autoSpaceDE w:val="0"/>
              <w:autoSpaceDN w:val="0"/>
              <w:spacing w:after="0" w:line="276" w:lineRule="auto"/>
              <w:ind w:left="290"/>
              <w:rPr>
                <w:rFonts w:ascii="Arial" w:hAnsi="Arial" w:cs="Arial"/>
                <w:sz w:val="20"/>
                <w:szCs w:val="20"/>
              </w:rPr>
            </w:pPr>
            <w:r w:rsidRPr="00B20477">
              <w:rPr>
                <w:rFonts w:ascii="Arial" w:hAnsi="Arial" w:cs="Arial"/>
                <w:sz w:val="20"/>
                <w:szCs w:val="20"/>
              </w:rPr>
              <w:t>wszelkie naprawy będą odbywały się u zamawiającego; w przypadku konieczności napraw poza siedzibą zamawiającego – wszelkie koszty z tym związane będzie ponosił wykonawca (zamawiający nie może ponosić dodatkowych kosztów w związku z naprawami wadliwego urządzenia, w tym kosztów transportu nowych elementów / podzespołów / modułów).</w:t>
            </w:r>
          </w:p>
        </w:tc>
        <w:tc>
          <w:tcPr>
            <w:tcW w:w="1169" w:type="pct"/>
            <w:vAlign w:val="center"/>
          </w:tcPr>
          <w:p w14:paraId="26131C40" w14:textId="77777777" w:rsidR="003B57E7" w:rsidRPr="00B20477" w:rsidRDefault="003B57E7"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3B57E7" w:rsidRPr="00B20477" w14:paraId="0A63A4FA" w14:textId="77777777" w:rsidTr="00B20477">
        <w:trPr>
          <w:trHeight w:val="754"/>
          <w:jc w:val="center"/>
        </w:trPr>
        <w:tc>
          <w:tcPr>
            <w:tcW w:w="268" w:type="pct"/>
            <w:vAlign w:val="center"/>
          </w:tcPr>
          <w:p w14:paraId="5F9AD48E" w14:textId="77777777" w:rsidR="003B57E7" w:rsidRPr="00B20477" w:rsidRDefault="003B57E7"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23</w:t>
            </w:r>
          </w:p>
        </w:tc>
        <w:tc>
          <w:tcPr>
            <w:tcW w:w="1195" w:type="pct"/>
            <w:shd w:val="clear" w:color="auto" w:fill="auto"/>
            <w:vAlign w:val="center"/>
          </w:tcPr>
          <w:p w14:paraId="51D94425" w14:textId="77777777" w:rsidR="003B57E7" w:rsidRPr="00B20477" w:rsidRDefault="003B57E7" w:rsidP="00B20477">
            <w:pPr>
              <w:spacing w:after="0" w:line="276" w:lineRule="auto"/>
              <w:rPr>
                <w:rFonts w:ascii="Arial" w:hAnsi="Arial" w:cs="Arial"/>
                <w:b/>
                <w:iCs/>
                <w:sz w:val="20"/>
                <w:szCs w:val="20"/>
              </w:rPr>
            </w:pPr>
            <w:r w:rsidRPr="00B20477">
              <w:rPr>
                <w:rFonts w:ascii="Arial" w:hAnsi="Arial" w:cs="Arial"/>
                <w:b/>
                <w:iCs/>
                <w:sz w:val="20"/>
                <w:szCs w:val="20"/>
              </w:rPr>
              <w:t>Termin realizacji zamówienia</w:t>
            </w:r>
          </w:p>
        </w:tc>
        <w:tc>
          <w:tcPr>
            <w:tcW w:w="2368" w:type="pct"/>
            <w:shd w:val="clear" w:color="auto" w:fill="auto"/>
            <w:vAlign w:val="center"/>
          </w:tcPr>
          <w:p w14:paraId="17182340" w14:textId="7F6B09E0" w:rsidR="003B57E7" w:rsidRPr="00B20477" w:rsidRDefault="003B57E7" w:rsidP="00B20477">
            <w:pPr>
              <w:autoSpaceDE w:val="0"/>
              <w:autoSpaceDN w:val="0"/>
              <w:spacing w:after="0" w:line="276" w:lineRule="auto"/>
              <w:rPr>
                <w:rFonts w:ascii="Arial" w:hAnsi="Arial" w:cs="Arial"/>
                <w:sz w:val="20"/>
                <w:szCs w:val="20"/>
              </w:rPr>
            </w:pPr>
            <w:r w:rsidRPr="00B20477">
              <w:rPr>
                <w:rFonts w:ascii="Arial" w:hAnsi="Arial" w:cs="Arial"/>
                <w:sz w:val="20"/>
                <w:szCs w:val="20"/>
              </w:rPr>
              <w:t xml:space="preserve">10 tygodni od </w:t>
            </w:r>
            <w:r w:rsidR="00190FA1" w:rsidRPr="00B20477">
              <w:rPr>
                <w:rFonts w:ascii="Arial" w:hAnsi="Arial" w:cs="Arial"/>
                <w:sz w:val="20"/>
                <w:szCs w:val="20"/>
              </w:rPr>
              <w:t>dnia podpisania Umowy</w:t>
            </w:r>
            <w:r w:rsidRPr="00B20477">
              <w:rPr>
                <w:rFonts w:ascii="Arial" w:hAnsi="Arial" w:cs="Arial"/>
                <w:sz w:val="20"/>
                <w:szCs w:val="20"/>
              </w:rPr>
              <w:t xml:space="preserve"> </w:t>
            </w:r>
          </w:p>
        </w:tc>
        <w:tc>
          <w:tcPr>
            <w:tcW w:w="1169" w:type="pct"/>
            <w:vAlign w:val="center"/>
          </w:tcPr>
          <w:p w14:paraId="140CFFA1" w14:textId="470C730D" w:rsidR="003B57E7" w:rsidRPr="00B20477" w:rsidRDefault="006B6598"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w:t>
            </w:r>
          </w:p>
        </w:tc>
      </w:tr>
    </w:tbl>
    <w:p w14:paraId="2024DF2F" w14:textId="77777777" w:rsidR="002B7C71" w:rsidRPr="00B20477" w:rsidRDefault="002B7C71" w:rsidP="00B20477">
      <w:pPr>
        <w:spacing w:after="0" w:line="276" w:lineRule="auto"/>
        <w:jc w:val="both"/>
        <w:rPr>
          <w:rFonts w:ascii="Arial" w:hAnsi="Arial" w:cs="Arial"/>
          <w:b/>
          <w:bCs/>
          <w:sz w:val="20"/>
          <w:szCs w:val="20"/>
        </w:rPr>
      </w:pPr>
    </w:p>
    <w:p w14:paraId="36D019CD" w14:textId="77777777" w:rsidR="002B7C71" w:rsidRPr="00B20477" w:rsidRDefault="002B7C71"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46B7DD20" w14:textId="5B69EE0E" w:rsidR="002B7C71" w:rsidRPr="00B20477" w:rsidRDefault="002B7C71"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2 - Aparat </w:t>
      </w:r>
      <w:proofErr w:type="spellStart"/>
      <w:r w:rsidRPr="00B20477">
        <w:rPr>
          <w:rFonts w:ascii="Arial" w:hAnsi="Arial" w:cs="Arial"/>
          <w:b/>
          <w:bCs/>
          <w:sz w:val="20"/>
          <w:szCs w:val="20"/>
        </w:rPr>
        <w:t>Elisa</w:t>
      </w:r>
      <w:proofErr w:type="spellEnd"/>
      <w:r w:rsidRPr="00B20477">
        <w:rPr>
          <w:rFonts w:ascii="Arial" w:hAnsi="Arial" w:cs="Arial"/>
          <w:b/>
          <w:bCs/>
          <w:sz w:val="20"/>
          <w:szCs w:val="20"/>
        </w:rPr>
        <w:t xml:space="preserve"> wraz z płuczką</w:t>
      </w:r>
    </w:p>
    <w:p w14:paraId="71D5C312" w14:textId="77777777" w:rsidR="002B7C71" w:rsidRPr="00B20477" w:rsidRDefault="002B7C71"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Charakterystyka:</w:t>
      </w:r>
    </w:p>
    <w:p w14:paraId="30A98CF7" w14:textId="77777777" w:rsidR="002B7C71" w:rsidRPr="00B20477" w:rsidRDefault="002B7C71" w:rsidP="00B20477">
      <w:pPr>
        <w:pStyle w:val="Akapitzlist"/>
        <w:spacing w:after="0" w:line="276" w:lineRule="auto"/>
        <w:jc w:val="both"/>
        <w:rPr>
          <w:rFonts w:ascii="Arial" w:hAnsi="Arial" w:cs="Arial"/>
          <w:sz w:val="20"/>
          <w:szCs w:val="20"/>
        </w:rPr>
      </w:pPr>
      <w:bookmarkStart w:id="0" w:name="_Hlk127345452"/>
      <w:r w:rsidRPr="00B20477">
        <w:rPr>
          <w:rFonts w:ascii="Arial" w:hAnsi="Arial" w:cs="Arial"/>
          <w:sz w:val="20"/>
          <w:szCs w:val="20"/>
        </w:rPr>
        <w:t>Zestaw umożliwiający wykonanie badań metodą ELISA, ilościową metodą, oznaczenia przeciwciał lub antygenów w badanej próbce oraz ocenie stężenia powstałych kompleksów na podstawie intensywności zabarwienia przy zastosowaniu czytnika umożliwiającego szybkie i precyzyjne pomiary absorbancji</w:t>
      </w:r>
    </w:p>
    <w:bookmarkEnd w:id="0"/>
    <w:p w14:paraId="7391AA48" w14:textId="77777777" w:rsidR="002B7C71" w:rsidRPr="00B20477" w:rsidRDefault="002B7C71" w:rsidP="00B20477">
      <w:pPr>
        <w:spacing w:after="0" w:line="276" w:lineRule="auto"/>
        <w:jc w:val="both"/>
        <w:rPr>
          <w:rFonts w:ascii="Arial" w:hAnsi="Arial" w:cs="Arial"/>
          <w:sz w:val="20"/>
          <w:szCs w:val="20"/>
        </w:rPr>
      </w:pPr>
    </w:p>
    <w:p w14:paraId="363E8218" w14:textId="77777777" w:rsidR="002B7C71" w:rsidRPr="00B20477" w:rsidRDefault="002B7C71"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Wymagania:</w:t>
      </w:r>
    </w:p>
    <w:p w14:paraId="1711A8F7" w14:textId="77777777" w:rsidR="002B7C71" w:rsidRPr="00B20477" w:rsidRDefault="002B7C71" w:rsidP="00B20477">
      <w:pPr>
        <w:spacing w:after="0" w:line="276" w:lineRule="auto"/>
        <w:ind w:left="993" w:hanging="426"/>
        <w:jc w:val="both"/>
        <w:rPr>
          <w:rFonts w:ascii="Arial" w:eastAsia="Calibri" w:hAnsi="Arial" w:cs="Arial"/>
          <w:b/>
          <w:sz w:val="20"/>
          <w:szCs w:val="20"/>
        </w:rPr>
      </w:pPr>
      <w:r w:rsidRPr="00B20477">
        <w:rPr>
          <w:rFonts w:ascii="Arial" w:eastAsia="Calibri" w:hAnsi="Arial" w:cs="Arial"/>
          <w:b/>
          <w:sz w:val="20"/>
          <w:szCs w:val="20"/>
        </w:rPr>
        <w:t xml:space="preserve">Czytnik </w:t>
      </w:r>
      <w:proofErr w:type="spellStart"/>
      <w:r w:rsidRPr="00B20477">
        <w:rPr>
          <w:rFonts w:ascii="Arial" w:eastAsia="Calibri" w:hAnsi="Arial" w:cs="Arial"/>
          <w:b/>
          <w:sz w:val="20"/>
          <w:szCs w:val="20"/>
        </w:rPr>
        <w:t>mikropłytkowy</w:t>
      </w:r>
      <w:proofErr w:type="spellEnd"/>
      <w:r w:rsidRPr="00B20477">
        <w:rPr>
          <w:rFonts w:ascii="Arial" w:eastAsia="Calibri" w:hAnsi="Arial" w:cs="Arial"/>
          <w:b/>
          <w:sz w:val="20"/>
          <w:szCs w:val="20"/>
        </w:rPr>
        <w:t>:</w:t>
      </w:r>
    </w:p>
    <w:p w14:paraId="1B8BC1D5" w14:textId="41E1CED5"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Calibri" w:hAnsi="Arial" w:cs="Arial"/>
          <w:sz w:val="20"/>
          <w:szCs w:val="20"/>
        </w:rPr>
        <w:t xml:space="preserve">- </w:t>
      </w:r>
      <w:r w:rsidRPr="00B20477">
        <w:rPr>
          <w:rFonts w:ascii="Arial" w:eastAsia="Times New Roman" w:hAnsi="Arial" w:cs="Arial"/>
          <w:sz w:val="20"/>
          <w:szCs w:val="20"/>
          <w:lang w:eastAsia="pl-PL"/>
        </w:rPr>
        <w:t xml:space="preserve">odczyt płytek 6, 12, 24, 48 i 96-dołkowych płasko- i </w:t>
      </w:r>
      <w:proofErr w:type="spellStart"/>
      <w:r w:rsidRPr="00B20477">
        <w:rPr>
          <w:rFonts w:ascii="Arial" w:eastAsia="Times New Roman" w:hAnsi="Arial" w:cs="Arial"/>
          <w:sz w:val="20"/>
          <w:szCs w:val="20"/>
          <w:lang w:eastAsia="pl-PL"/>
        </w:rPr>
        <w:t>okrągłodennych</w:t>
      </w:r>
      <w:proofErr w:type="spellEnd"/>
    </w:p>
    <w:p w14:paraId="5B97C166"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xml:space="preserve">- zakres długości fali w zakresie od 400 do 750 </w:t>
      </w:r>
      <w:proofErr w:type="spellStart"/>
      <w:r w:rsidRPr="00B20477">
        <w:rPr>
          <w:rFonts w:ascii="Arial" w:eastAsia="Times New Roman" w:hAnsi="Arial" w:cs="Arial"/>
          <w:sz w:val="20"/>
          <w:szCs w:val="20"/>
          <w:lang w:eastAsia="pl-PL"/>
        </w:rPr>
        <w:t>nm</w:t>
      </w:r>
      <w:proofErr w:type="spellEnd"/>
    </w:p>
    <w:p w14:paraId="67E348A9"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zakres odczytu 0-4.000 OD</w:t>
      </w:r>
    </w:p>
    <w:p w14:paraId="156756BC"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dokładność odczytu &lt;1% przy 2 OD</w:t>
      </w:r>
    </w:p>
    <w:p w14:paraId="38772DE2"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liniowość odczytu &lt;1% przy 2 OD</w:t>
      </w:r>
    </w:p>
    <w:p w14:paraId="4F280ACC"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powtarzalność odczytu &lt; 0.5% przy 2 OD</w:t>
      </w:r>
    </w:p>
    <w:p w14:paraId="4E3309D4"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wytrząsanie w trybie liniowym z regulacją intensywności</w:t>
      </w:r>
    </w:p>
    <w:p w14:paraId="170CDC11"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xml:space="preserve">- wbudowana funkcja </w:t>
      </w:r>
      <w:proofErr w:type="spellStart"/>
      <w:r w:rsidRPr="00B20477">
        <w:rPr>
          <w:rFonts w:ascii="Arial" w:eastAsia="Times New Roman" w:hAnsi="Arial" w:cs="Arial"/>
          <w:sz w:val="20"/>
          <w:szCs w:val="20"/>
          <w:lang w:eastAsia="pl-PL"/>
        </w:rPr>
        <w:t>autotestu</w:t>
      </w:r>
      <w:proofErr w:type="spellEnd"/>
      <w:r w:rsidRPr="00B20477">
        <w:rPr>
          <w:rFonts w:ascii="Arial" w:eastAsia="Times New Roman" w:hAnsi="Arial" w:cs="Arial"/>
          <w:sz w:val="20"/>
          <w:szCs w:val="20"/>
          <w:lang w:eastAsia="pl-PL"/>
        </w:rPr>
        <w:t xml:space="preserve"> podczas uruchomienia urządzenia</w:t>
      </w:r>
    </w:p>
    <w:p w14:paraId="636327AE"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xml:space="preserve">- ilość zainstalowanych filtrów – min. 4 sztuki (405 </w:t>
      </w:r>
      <w:proofErr w:type="spellStart"/>
      <w:r w:rsidRPr="00B20477">
        <w:rPr>
          <w:rFonts w:ascii="Arial" w:eastAsia="Times New Roman" w:hAnsi="Arial" w:cs="Arial"/>
          <w:sz w:val="20"/>
          <w:szCs w:val="20"/>
          <w:lang w:eastAsia="pl-PL"/>
        </w:rPr>
        <w:t>nm</w:t>
      </w:r>
      <w:proofErr w:type="spellEnd"/>
      <w:r w:rsidRPr="00B20477">
        <w:rPr>
          <w:rFonts w:ascii="Arial" w:eastAsia="Times New Roman" w:hAnsi="Arial" w:cs="Arial"/>
          <w:sz w:val="20"/>
          <w:szCs w:val="20"/>
          <w:lang w:eastAsia="pl-PL"/>
        </w:rPr>
        <w:t xml:space="preserve">, 450 </w:t>
      </w:r>
      <w:proofErr w:type="spellStart"/>
      <w:r w:rsidRPr="00B20477">
        <w:rPr>
          <w:rFonts w:ascii="Arial" w:eastAsia="Times New Roman" w:hAnsi="Arial" w:cs="Arial"/>
          <w:sz w:val="20"/>
          <w:szCs w:val="20"/>
          <w:lang w:eastAsia="pl-PL"/>
        </w:rPr>
        <w:t>nm</w:t>
      </w:r>
      <w:proofErr w:type="spellEnd"/>
      <w:r w:rsidRPr="00B20477">
        <w:rPr>
          <w:rFonts w:ascii="Arial" w:eastAsia="Times New Roman" w:hAnsi="Arial" w:cs="Arial"/>
          <w:sz w:val="20"/>
          <w:szCs w:val="20"/>
          <w:lang w:eastAsia="pl-PL"/>
        </w:rPr>
        <w:t xml:space="preserve">, 490 </w:t>
      </w:r>
      <w:proofErr w:type="spellStart"/>
      <w:r w:rsidRPr="00B20477">
        <w:rPr>
          <w:rFonts w:ascii="Arial" w:eastAsia="Times New Roman" w:hAnsi="Arial" w:cs="Arial"/>
          <w:sz w:val="20"/>
          <w:szCs w:val="20"/>
          <w:lang w:eastAsia="pl-PL"/>
        </w:rPr>
        <w:t>nm</w:t>
      </w:r>
      <w:proofErr w:type="spellEnd"/>
      <w:r w:rsidRPr="00B20477">
        <w:rPr>
          <w:rFonts w:ascii="Arial" w:eastAsia="Times New Roman" w:hAnsi="Arial" w:cs="Arial"/>
          <w:sz w:val="20"/>
          <w:szCs w:val="20"/>
          <w:lang w:eastAsia="pl-PL"/>
        </w:rPr>
        <w:t xml:space="preserve"> i 630 </w:t>
      </w:r>
      <w:proofErr w:type="spellStart"/>
      <w:r w:rsidRPr="00B20477">
        <w:rPr>
          <w:rFonts w:ascii="Arial" w:eastAsia="Times New Roman" w:hAnsi="Arial" w:cs="Arial"/>
          <w:sz w:val="20"/>
          <w:szCs w:val="20"/>
          <w:lang w:eastAsia="pl-PL"/>
        </w:rPr>
        <w:t>nm</w:t>
      </w:r>
      <w:proofErr w:type="spellEnd"/>
      <w:r w:rsidRPr="00B20477">
        <w:rPr>
          <w:rFonts w:ascii="Arial" w:eastAsia="Times New Roman" w:hAnsi="Arial" w:cs="Arial"/>
          <w:sz w:val="20"/>
          <w:szCs w:val="20"/>
          <w:lang w:eastAsia="pl-PL"/>
        </w:rPr>
        <w:t>)</w:t>
      </w:r>
    </w:p>
    <w:p w14:paraId="6DF61E31"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xml:space="preserve">- oprogramowanie zewnętrzne do jednoczesnej kontroli aparatu i analizy otrzymanych wyników </w:t>
      </w:r>
    </w:p>
    <w:p w14:paraId="15F131CB"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xml:space="preserve">5 licencji stanowiskowych, obróbka danych – transformacje, </w:t>
      </w:r>
      <w:proofErr w:type="spellStart"/>
      <w:r w:rsidRPr="00B20477">
        <w:rPr>
          <w:rFonts w:ascii="Arial" w:eastAsia="Times New Roman" w:hAnsi="Arial" w:cs="Arial"/>
          <w:sz w:val="20"/>
          <w:szCs w:val="20"/>
          <w:lang w:eastAsia="pl-PL"/>
        </w:rPr>
        <w:t>cut-offs</w:t>
      </w:r>
      <w:proofErr w:type="spellEnd"/>
      <w:r w:rsidRPr="00B20477">
        <w:rPr>
          <w:rFonts w:ascii="Arial" w:eastAsia="Times New Roman" w:hAnsi="Arial" w:cs="Arial"/>
          <w:sz w:val="20"/>
          <w:szCs w:val="20"/>
          <w:lang w:eastAsia="pl-PL"/>
        </w:rPr>
        <w:t>, walidacja wyników</w:t>
      </w:r>
    </w:p>
    <w:p w14:paraId="610FF31D"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kolorowy dotykowy wyświetlacz o przekątnej min. 4,3”  do obsługi urządzenia</w:t>
      </w:r>
    </w:p>
    <w:p w14:paraId="3BEE8C7B"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pamięć wewnętrzna – 40 otwartych, programowanych przez użytkownika protokołów</w:t>
      </w:r>
    </w:p>
    <w:p w14:paraId="49902892"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możliwość pracy niezależnej lub pod kontrolą komputera</w:t>
      </w:r>
    </w:p>
    <w:p w14:paraId="3A71335E"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odczyt całej płytki 96-dołkowej w 11 sekund</w:t>
      </w:r>
    </w:p>
    <w:p w14:paraId="23CC7E2F"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- 3 złącza USB</w:t>
      </w:r>
    </w:p>
    <w:p w14:paraId="77118D2A"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możliwość podłączenia drukarki termicznej bezpośrednio do czytnika</w:t>
      </w:r>
    </w:p>
    <w:p w14:paraId="77617805" w14:textId="77777777" w:rsidR="002B7C71" w:rsidRPr="00B20477" w:rsidRDefault="002B7C71" w:rsidP="00B20477">
      <w:pPr>
        <w:spacing w:after="0" w:line="276" w:lineRule="auto"/>
        <w:ind w:left="993" w:hanging="426"/>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xml:space="preserve">- certyfikat do diagnostyki </w:t>
      </w:r>
      <w:r w:rsidRPr="00B20477">
        <w:rPr>
          <w:rFonts w:ascii="Arial" w:eastAsia="Times New Roman" w:hAnsi="Arial" w:cs="Arial"/>
          <w:i/>
          <w:sz w:val="20"/>
          <w:szCs w:val="20"/>
          <w:lang w:eastAsia="pl-PL"/>
        </w:rPr>
        <w:t>in-vitro</w:t>
      </w:r>
      <w:r w:rsidRPr="00B20477">
        <w:rPr>
          <w:rFonts w:ascii="Arial" w:eastAsia="Times New Roman" w:hAnsi="Arial" w:cs="Arial"/>
          <w:sz w:val="20"/>
          <w:szCs w:val="20"/>
          <w:lang w:eastAsia="pl-PL"/>
        </w:rPr>
        <w:t xml:space="preserve"> (CE-IVD)</w:t>
      </w:r>
    </w:p>
    <w:p w14:paraId="71464A14" w14:textId="77777777" w:rsidR="002B7C71" w:rsidRPr="00B20477" w:rsidRDefault="002B7C71" w:rsidP="00B20477">
      <w:pPr>
        <w:spacing w:after="0" w:line="276" w:lineRule="auto"/>
        <w:jc w:val="both"/>
        <w:rPr>
          <w:rFonts w:ascii="Arial" w:eastAsia="Times New Roman" w:hAnsi="Arial" w:cs="Arial"/>
          <w:sz w:val="20"/>
          <w:szCs w:val="20"/>
          <w:lang w:eastAsia="pl-PL"/>
        </w:rPr>
      </w:pPr>
    </w:p>
    <w:p w14:paraId="3094E19E" w14:textId="77777777" w:rsidR="002B7C71" w:rsidRPr="00B20477" w:rsidRDefault="002B7C71" w:rsidP="00B20477">
      <w:pPr>
        <w:spacing w:after="0" w:line="276" w:lineRule="auto"/>
        <w:ind w:left="1276" w:hanging="709"/>
        <w:jc w:val="both"/>
        <w:rPr>
          <w:rFonts w:ascii="Arial" w:eastAsia="Times New Roman" w:hAnsi="Arial" w:cs="Arial"/>
          <w:b/>
          <w:sz w:val="20"/>
          <w:szCs w:val="20"/>
          <w:lang w:eastAsia="pl-PL"/>
        </w:rPr>
      </w:pPr>
      <w:r w:rsidRPr="00B20477">
        <w:rPr>
          <w:rFonts w:ascii="Arial" w:eastAsia="Calibri" w:hAnsi="Arial" w:cs="Arial"/>
          <w:b/>
          <w:sz w:val="20"/>
          <w:szCs w:val="20"/>
        </w:rPr>
        <w:t>P</w:t>
      </w:r>
      <w:r w:rsidRPr="00B20477">
        <w:rPr>
          <w:rFonts w:ascii="Arial" w:eastAsia="Times New Roman" w:hAnsi="Arial" w:cs="Arial"/>
          <w:b/>
          <w:sz w:val="20"/>
          <w:szCs w:val="20"/>
          <w:lang w:eastAsia="pl-PL"/>
        </w:rPr>
        <w:t>łuczka do mikropłytek:</w:t>
      </w:r>
    </w:p>
    <w:p w14:paraId="5AA04A15" w14:textId="77777777" w:rsidR="002B7C71" w:rsidRPr="00B20477" w:rsidRDefault="002B7C71" w:rsidP="00B20477">
      <w:pPr>
        <w:spacing w:after="0" w:line="276" w:lineRule="auto"/>
        <w:ind w:left="1276"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pl-PL"/>
        </w:rPr>
        <w:t>-</w:t>
      </w:r>
      <w:r w:rsidRPr="00B20477">
        <w:rPr>
          <w:rFonts w:ascii="Arial" w:eastAsia="Times New Roman" w:hAnsi="Arial" w:cs="Arial"/>
          <w:sz w:val="20"/>
          <w:szCs w:val="20"/>
          <w:lang w:eastAsia="ar-SA"/>
        </w:rPr>
        <w:t xml:space="preserve"> płukanie pojedynczych pasków lub całych płytek 96-dołkowych</w:t>
      </w:r>
    </w:p>
    <w:p w14:paraId="5246DFBE" w14:textId="0EC88E09" w:rsidR="002B7C71" w:rsidRPr="00B20477" w:rsidRDefault="002B7C71" w:rsidP="00B20477">
      <w:pPr>
        <w:spacing w:after="0" w:line="276" w:lineRule="auto"/>
        <w:ind w:left="1276"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pl-PL"/>
        </w:rPr>
        <w:t>-</w:t>
      </w:r>
      <w:r w:rsidRPr="00B20477">
        <w:rPr>
          <w:rFonts w:ascii="Arial" w:eastAsia="Times New Roman" w:hAnsi="Arial" w:cs="Arial"/>
          <w:sz w:val="20"/>
          <w:szCs w:val="20"/>
          <w:lang w:eastAsia="ar-SA"/>
        </w:rPr>
        <w:t xml:space="preserve"> płukanie płytek płaskodennych i </w:t>
      </w:r>
      <w:proofErr w:type="spellStart"/>
      <w:r w:rsidRPr="00B20477">
        <w:rPr>
          <w:rFonts w:ascii="Arial" w:eastAsia="Times New Roman" w:hAnsi="Arial" w:cs="Arial"/>
          <w:sz w:val="20"/>
          <w:szCs w:val="20"/>
          <w:lang w:eastAsia="ar-SA"/>
        </w:rPr>
        <w:t>okrągłodennych</w:t>
      </w:r>
      <w:proofErr w:type="spellEnd"/>
    </w:p>
    <w:p w14:paraId="04026D3E" w14:textId="77777777" w:rsidR="002B7C71" w:rsidRPr="00B20477" w:rsidRDefault="002B7C71" w:rsidP="00B20477">
      <w:pPr>
        <w:suppressAutoHyphens/>
        <w:snapToGrid w:val="0"/>
        <w:spacing w:after="0" w:line="276" w:lineRule="auto"/>
        <w:ind w:left="1276"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xml:space="preserve">- 8-kanałowa głowica płucząca-dozująca </w:t>
      </w:r>
    </w:p>
    <w:p w14:paraId="6C25A89B" w14:textId="77777777" w:rsidR="002B7C71" w:rsidRPr="00B20477" w:rsidRDefault="002B7C71" w:rsidP="00B20477">
      <w:pPr>
        <w:spacing w:after="0" w:line="276" w:lineRule="auto"/>
        <w:ind w:left="1276" w:hanging="709"/>
        <w:jc w:val="both"/>
        <w:rPr>
          <w:rFonts w:ascii="Arial" w:eastAsia="Times New Roman" w:hAnsi="Arial" w:cs="Arial"/>
          <w:sz w:val="20"/>
          <w:szCs w:val="20"/>
          <w:lang w:eastAsia="pl-PL"/>
        </w:rPr>
      </w:pPr>
      <w:r w:rsidRPr="00B20477">
        <w:rPr>
          <w:rFonts w:ascii="Arial" w:eastAsia="Times New Roman" w:hAnsi="Arial" w:cs="Arial"/>
          <w:sz w:val="20"/>
          <w:szCs w:val="20"/>
          <w:lang w:eastAsia="ar-SA"/>
        </w:rPr>
        <w:t>- możliwość doposażenia o głowicę 12-kanałową</w:t>
      </w:r>
    </w:p>
    <w:p w14:paraId="7BC22E47" w14:textId="77777777" w:rsidR="002B7C71" w:rsidRPr="00B20477" w:rsidRDefault="002B7C71" w:rsidP="00B20477">
      <w:pPr>
        <w:spacing w:after="0" w:line="276" w:lineRule="auto"/>
        <w:ind w:left="1276"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pl-PL"/>
        </w:rPr>
        <w:t xml:space="preserve">- </w:t>
      </w:r>
      <w:r w:rsidRPr="00B20477">
        <w:rPr>
          <w:rFonts w:ascii="Arial" w:eastAsia="Times New Roman" w:hAnsi="Arial" w:cs="Arial"/>
          <w:sz w:val="20"/>
          <w:szCs w:val="20"/>
          <w:lang w:eastAsia="ar-SA"/>
        </w:rPr>
        <w:t>dokładność napełniania &lt;3% CV</w:t>
      </w:r>
    </w:p>
    <w:p w14:paraId="63765041" w14:textId="77777777" w:rsidR="002B7C71" w:rsidRPr="00B20477" w:rsidRDefault="002B7C71" w:rsidP="00B20477">
      <w:pPr>
        <w:spacing w:after="0" w:line="276" w:lineRule="auto"/>
        <w:ind w:left="1276"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xml:space="preserve">- pozostałości po płukaniu ≤ 2 </w:t>
      </w:r>
      <w:proofErr w:type="spellStart"/>
      <w:r w:rsidRPr="00B20477">
        <w:rPr>
          <w:rFonts w:ascii="Arial" w:eastAsia="Times New Roman" w:hAnsi="Arial" w:cs="Arial"/>
          <w:sz w:val="20"/>
          <w:szCs w:val="20"/>
          <w:lang w:eastAsia="ar-SA"/>
        </w:rPr>
        <w:t>mikrolitry</w:t>
      </w:r>
      <w:proofErr w:type="spellEnd"/>
      <w:r w:rsidRPr="00B20477">
        <w:rPr>
          <w:rFonts w:ascii="Arial" w:eastAsia="Times New Roman" w:hAnsi="Arial" w:cs="Arial"/>
          <w:sz w:val="20"/>
          <w:szCs w:val="20"/>
          <w:lang w:eastAsia="ar-SA"/>
        </w:rPr>
        <w:t>/dołek</w:t>
      </w:r>
    </w:p>
    <w:p w14:paraId="4CF1AE32" w14:textId="77777777" w:rsidR="002B7C71" w:rsidRPr="00B20477" w:rsidRDefault="002B7C71" w:rsidP="00B20477">
      <w:pPr>
        <w:spacing w:after="0" w:line="276" w:lineRule="auto"/>
        <w:ind w:left="1276"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xml:space="preserve">- dozująca pompa </w:t>
      </w:r>
      <w:proofErr w:type="spellStart"/>
      <w:r w:rsidRPr="00B20477">
        <w:rPr>
          <w:rFonts w:ascii="Arial" w:eastAsia="Times New Roman" w:hAnsi="Arial" w:cs="Arial"/>
          <w:sz w:val="20"/>
          <w:szCs w:val="20"/>
          <w:lang w:eastAsia="ar-SA"/>
        </w:rPr>
        <w:t>strzykawkowa</w:t>
      </w:r>
      <w:proofErr w:type="spellEnd"/>
    </w:p>
    <w:p w14:paraId="6EB4932C" w14:textId="77777777" w:rsidR="002B7C71" w:rsidRPr="00B20477" w:rsidRDefault="002B7C71" w:rsidP="00B20477">
      <w:pPr>
        <w:spacing w:after="0" w:line="276" w:lineRule="auto"/>
        <w:ind w:left="1276"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obsługa urządzenia poprzez wbudowany, kolorowy ekran dotykowy o przekątnej 4,3”</w:t>
      </w:r>
    </w:p>
    <w:p w14:paraId="3F285331" w14:textId="0DAF51A8"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pamięć wewnętrzna płuczki umożliwiająca przechowywanie nie mniej niż 75 protokołów</w:t>
      </w:r>
      <w:r w:rsidR="000D1D17" w:rsidRPr="00B20477">
        <w:rPr>
          <w:rFonts w:ascii="Arial" w:eastAsia="Times New Roman" w:hAnsi="Arial" w:cs="Arial"/>
          <w:sz w:val="20"/>
          <w:szCs w:val="20"/>
          <w:lang w:eastAsia="ar-SA"/>
        </w:rPr>
        <w:t xml:space="preserve"> </w:t>
      </w:r>
      <w:r w:rsidRPr="00B20477">
        <w:rPr>
          <w:rFonts w:ascii="Arial" w:eastAsia="Times New Roman" w:hAnsi="Arial" w:cs="Arial"/>
          <w:sz w:val="20"/>
          <w:szCs w:val="20"/>
          <w:lang w:eastAsia="ar-SA"/>
        </w:rPr>
        <w:t>maksymalna ilość cykli płukania w jednym protokole - nie mniej niż 10</w:t>
      </w:r>
    </w:p>
    <w:p w14:paraId="090C477C" w14:textId="77777777"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wbudowana wytrząsarka – ciągłe wytrząsanie do 30 min., wybór 5 zakresów intensywności wytrząsania</w:t>
      </w:r>
    </w:p>
    <w:p w14:paraId="371F1ADE" w14:textId="77777777"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funkcja namaczania płytki, programowalna w zakresie od 1 sekundy do 30 minut.</w:t>
      </w:r>
    </w:p>
    <w:p w14:paraId="3F5680AE" w14:textId="77777777"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łączenie protokołów płukania – do 10 protokołów</w:t>
      </w:r>
    </w:p>
    <w:p w14:paraId="7493585E" w14:textId="77777777"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zabezpieczenie przed przelewaniem buforu</w:t>
      </w:r>
    </w:p>
    <w:p w14:paraId="53B20116" w14:textId="77777777"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xml:space="preserve">- zakres objętości buforu płuczącego od 25-3000 </w:t>
      </w:r>
      <w:proofErr w:type="spellStart"/>
      <w:r w:rsidRPr="00B20477">
        <w:rPr>
          <w:rFonts w:ascii="Arial" w:eastAsia="Times New Roman" w:hAnsi="Arial" w:cs="Arial"/>
          <w:sz w:val="20"/>
          <w:szCs w:val="20"/>
          <w:lang w:eastAsia="ar-SA"/>
        </w:rPr>
        <w:t>mikrolitrów</w:t>
      </w:r>
      <w:proofErr w:type="spellEnd"/>
      <w:r w:rsidRPr="00B20477">
        <w:rPr>
          <w:rFonts w:ascii="Arial" w:eastAsia="Times New Roman" w:hAnsi="Arial" w:cs="Arial"/>
          <w:sz w:val="20"/>
          <w:szCs w:val="20"/>
          <w:lang w:eastAsia="ar-SA"/>
        </w:rPr>
        <w:t>/dołek</w:t>
      </w:r>
    </w:p>
    <w:p w14:paraId="6EE09B68" w14:textId="77777777"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krok ustawiania rozdzielanego buforu – 1 </w:t>
      </w:r>
      <w:proofErr w:type="spellStart"/>
      <w:r w:rsidRPr="00B20477">
        <w:rPr>
          <w:rFonts w:ascii="Arial" w:eastAsia="Times New Roman" w:hAnsi="Arial" w:cs="Arial"/>
          <w:sz w:val="20"/>
          <w:szCs w:val="20"/>
          <w:lang w:eastAsia="ar-SA"/>
        </w:rPr>
        <w:t>mikrolitr</w:t>
      </w:r>
      <w:proofErr w:type="spellEnd"/>
      <w:r w:rsidRPr="00B20477">
        <w:rPr>
          <w:rFonts w:ascii="Arial" w:eastAsia="Times New Roman" w:hAnsi="Arial" w:cs="Arial"/>
          <w:sz w:val="20"/>
          <w:szCs w:val="20"/>
          <w:lang w:eastAsia="ar-SA"/>
        </w:rPr>
        <w:t>/dołek</w:t>
      </w:r>
    </w:p>
    <w:p w14:paraId="39B6CCA2" w14:textId="77777777"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szybkość płukania: 3 cykle płukania (zasysanie/dozowanie): 300 µL/dołek, 96 dołków,</w:t>
      </w:r>
      <w:r w:rsidRPr="00B20477">
        <w:rPr>
          <w:rFonts w:ascii="Arial" w:eastAsia="Times New Roman" w:hAnsi="Arial" w:cs="Arial"/>
          <w:sz w:val="20"/>
          <w:szCs w:val="20"/>
          <w:lang w:eastAsia="ar-SA"/>
        </w:rPr>
        <w:br/>
        <w:t>8-igłowy grzebień  &lt; 130 sekund</w:t>
      </w:r>
    </w:p>
    <w:p w14:paraId="34D53367" w14:textId="77777777" w:rsidR="002B7C71" w:rsidRPr="00B20477" w:rsidRDefault="002B7C71" w:rsidP="00B20477">
      <w:pPr>
        <w:spacing w:after="0" w:line="276" w:lineRule="auto"/>
        <w:ind w:left="709" w:hanging="142"/>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bezciśnieniowe naczynia na bufor, dwie 2L butle na bufor i jedna na zlewki</w:t>
      </w:r>
    </w:p>
    <w:p w14:paraId="7221B402" w14:textId="77777777" w:rsidR="002B7C71" w:rsidRPr="00B20477" w:rsidRDefault="002B7C71" w:rsidP="00B20477">
      <w:pPr>
        <w:spacing w:after="0" w:line="276" w:lineRule="auto"/>
        <w:ind w:left="1418"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wbudowane programy do dekontaminacji, czyszczenia i  konserwacji</w:t>
      </w:r>
    </w:p>
    <w:p w14:paraId="12039668" w14:textId="77777777" w:rsidR="002B7C71" w:rsidRPr="00B20477" w:rsidRDefault="002B7C71" w:rsidP="00B20477">
      <w:pPr>
        <w:spacing w:after="0" w:line="276" w:lineRule="auto"/>
        <w:ind w:left="1418"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funkcje dyspensera – możliwość dozowania odczynników do dołków płytki</w:t>
      </w:r>
    </w:p>
    <w:p w14:paraId="2EADD9FE" w14:textId="77777777" w:rsidR="002B7C71" w:rsidRPr="00B20477" w:rsidRDefault="002B7C71" w:rsidP="00B20477">
      <w:pPr>
        <w:spacing w:after="0" w:line="276" w:lineRule="auto"/>
        <w:ind w:left="1418"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programowalna prędkość nalewania buforu/odczynnika do dołków</w:t>
      </w:r>
    </w:p>
    <w:p w14:paraId="5E90A051" w14:textId="77777777" w:rsidR="002B7C71" w:rsidRPr="00B20477" w:rsidRDefault="002B7C71" w:rsidP="00B20477">
      <w:pPr>
        <w:spacing w:after="0" w:line="276" w:lineRule="auto"/>
        <w:ind w:left="1418"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programowalna wysokość położenia igieł nad dnem dołka płytki</w:t>
      </w:r>
    </w:p>
    <w:p w14:paraId="6D63225C" w14:textId="77777777" w:rsidR="002B7C71" w:rsidRPr="00B20477" w:rsidRDefault="002B7C71" w:rsidP="00B20477">
      <w:pPr>
        <w:spacing w:after="0" w:line="276" w:lineRule="auto"/>
        <w:ind w:left="1418"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funkcja odsysania krzyżowego – odsysanie z dwóch punktów dołka</w:t>
      </w:r>
    </w:p>
    <w:p w14:paraId="59B1DBFA" w14:textId="77777777" w:rsidR="002B7C71" w:rsidRPr="00B20477" w:rsidRDefault="002B7C71" w:rsidP="00B20477">
      <w:pPr>
        <w:spacing w:after="0" w:line="276" w:lineRule="auto"/>
        <w:ind w:left="1418" w:hanging="709"/>
        <w:jc w:val="both"/>
        <w:rPr>
          <w:rFonts w:ascii="Arial" w:eastAsia="Times New Roman" w:hAnsi="Arial" w:cs="Arial"/>
          <w:sz w:val="20"/>
          <w:szCs w:val="20"/>
          <w:lang w:eastAsia="ar-SA"/>
        </w:rPr>
      </w:pPr>
      <w:r w:rsidRPr="00B20477">
        <w:rPr>
          <w:rFonts w:ascii="Arial" w:eastAsia="Times New Roman" w:hAnsi="Arial" w:cs="Arial"/>
          <w:sz w:val="20"/>
          <w:szCs w:val="20"/>
          <w:lang w:eastAsia="ar-SA"/>
        </w:rPr>
        <w:t>- waga poniżej 10 kg</w:t>
      </w:r>
    </w:p>
    <w:p w14:paraId="1750FB76" w14:textId="77777777" w:rsidR="002B7C71" w:rsidRPr="00B20477" w:rsidRDefault="002B7C71" w:rsidP="00B20477">
      <w:pPr>
        <w:spacing w:after="0" w:line="276" w:lineRule="auto"/>
        <w:ind w:left="1418" w:hanging="709"/>
        <w:jc w:val="both"/>
        <w:rPr>
          <w:rFonts w:ascii="Arial" w:eastAsia="Times New Roman" w:hAnsi="Arial" w:cs="Arial"/>
          <w:b/>
          <w:bCs/>
          <w:sz w:val="20"/>
          <w:szCs w:val="20"/>
          <w:lang w:eastAsia="pl-PL"/>
        </w:rPr>
      </w:pPr>
      <w:r w:rsidRPr="00B20477">
        <w:rPr>
          <w:rFonts w:ascii="Arial" w:eastAsia="Times New Roman" w:hAnsi="Arial" w:cs="Arial"/>
          <w:b/>
          <w:bCs/>
          <w:sz w:val="20"/>
          <w:szCs w:val="20"/>
          <w:lang w:eastAsia="pl-PL"/>
        </w:rPr>
        <w:t xml:space="preserve">Przenośna stacja sterująca </w:t>
      </w:r>
      <w:r w:rsidRPr="00B20477">
        <w:rPr>
          <w:rFonts w:ascii="Arial" w:eastAsia="Times New Roman" w:hAnsi="Arial" w:cs="Arial"/>
          <w:sz w:val="20"/>
          <w:szCs w:val="20"/>
          <w:lang w:eastAsia="pl-PL"/>
        </w:rPr>
        <w:t xml:space="preserve">do obsługi czytnika </w:t>
      </w:r>
      <w:proofErr w:type="spellStart"/>
      <w:r w:rsidRPr="00B20477">
        <w:rPr>
          <w:rFonts w:ascii="Arial" w:eastAsia="Times New Roman" w:hAnsi="Arial" w:cs="Arial"/>
          <w:sz w:val="20"/>
          <w:szCs w:val="20"/>
          <w:lang w:eastAsia="pl-PL"/>
        </w:rPr>
        <w:t>Elisa</w:t>
      </w:r>
      <w:proofErr w:type="spellEnd"/>
      <w:r w:rsidRPr="00B20477">
        <w:rPr>
          <w:rFonts w:ascii="Arial" w:eastAsia="Times New Roman" w:hAnsi="Arial" w:cs="Arial"/>
          <w:b/>
          <w:bCs/>
          <w:sz w:val="20"/>
          <w:szCs w:val="20"/>
          <w:lang w:eastAsia="pl-PL"/>
        </w:rPr>
        <w:t xml:space="preserve"> </w:t>
      </w:r>
    </w:p>
    <w:p w14:paraId="18CB9817" w14:textId="2AAB2B02" w:rsidR="002B7C71" w:rsidRPr="00B20477" w:rsidRDefault="003B5DC2" w:rsidP="00B20477">
      <w:pPr>
        <w:spacing w:after="0" w:line="276" w:lineRule="auto"/>
        <w:ind w:left="709" w:hanging="142"/>
        <w:jc w:val="both"/>
        <w:rPr>
          <w:rFonts w:ascii="Arial" w:eastAsia="Times New Roman" w:hAnsi="Arial" w:cs="Arial"/>
          <w:sz w:val="20"/>
          <w:szCs w:val="20"/>
          <w:lang w:val="en-US" w:eastAsia="pl-PL"/>
        </w:rPr>
      </w:pPr>
      <w:r w:rsidRPr="00B20477">
        <w:rPr>
          <w:rFonts w:ascii="Arial" w:eastAsia="Times New Roman" w:hAnsi="Arial" w:cs="Arial"/>
          <w:sz w:val="20"/>
          <w:szCs w:val="20"/>
          <w:lang w:eastAsia="pl-PL"/>
        </w:rPr>
        <w:t xml:space="preserve">   </w:t>
      </w:r>
      <w:r w:rsidR="002B7C71" w:rsidRPr="00B20477">
        <w:rPr>
          <w:rFonts w:ascii="Arial" w:eastAsia="Times New Roman" w:hAnsi="Arial" w:cs="Arial"/>
          <w:sz w:val="20"/>
          <w:szCs w:val="20"/>
          <w:lang w:val="en-US" w:eastAsia="pl-PL"/>
        </w:rPr>
        <w:t>-</w:t>
      </w:r>
      <w:proofErr w:type="spellStart"/>
      <w:r w:rsidR="002B7C71" w:rsidRPr="00B20477">
        <w:rPr>
          <w:rFonts w:ascii="Arial" w:eastAsia="Times New Roman" w:hAnsi="Arial" w:cs="Arial"/>
          <w:sz w:val="20"/>
          <w:szCs w:val="20"/>
          <w:lang w:val="en-US" w:eastAsia="pl-PL"/>
        </w:rPr>
        <w:t>minimalne</w:t>
      </w:r>
      <w:proofErr w:type="spellEnd"/>
      <w:r w:rsidR="002B7C71" w:rsidRPr="00B20477">
        <w:rPr>
          <w:rFonts w:ascii="Arial" w:eastAsia="Times New Roman" w:hAnsi="Arial" w:cs="Arial"/>
          <w:sz w:val="20"/>
          <w:szCs w:val="20"/>
          <w:lang w:val="en-US" w:eastAsia="pl-PL"/>
        </w:rPr>
        <w:t xml:space="preserve"> </w:t>
      </w:r>
      <w:proofErr w:type="spellStart"/>
      <w:r w:rsidR="002B7C71" w:rsidRPr="00B20477">
        <w:rPr>
          <w:rFonts w:ascii="Arial" w:eastAsia="Times New Roman" w:hAnsi="Arial" w:cs="Arial"/>
          <w:sz w:val="20"/>
          <w:szCs w:val="20"/>
          <w:lang w:val="en-US" w:eastAsia="ar-SA"/>
        </w:rPr>
        <w:t>wymagania</w:t>
      </w:r>
      <w:proofErr w:type="spellEnd"/>
      <w:r w:rsidR="002B7C71" w:rsidRPr="00B20477">
        <w:rPr>
          <w:rFonts w:ascii="Arial" w:eastAsia="Times New Roman" w:hAnsi="Arial" w:cs="Arial"/>
          <w:sz w:val="20"/>
          <w:szCs w:val="20"/>
          <w:lang w:val="en-US" w:eastAsia="pl-PL"/>
        </w:rPr>
        <w:t xml:space="preserve">: CPU </w:t>
      </w:r>
      <w:proofErr w:type="spellStart"/>
      <w:r w:rsidR="002B7C71" w:rsidRPr="00B20477">
        <w:rPr>
          <w:rFonts w:ascii="Arial" w:eastAsia="Times New Roman" w:hAnsi="Arial" w:cs="Arial"/>
          <w:sz w:val="20"/>
          <w:szCs w:val="20"/>
          <w:lang w:val="en-US" w:eastAsia="pl-PL"/>
        </w:rPr>
        <w:t>klasy</w:t>
      </w:r>
      <w:proofErr w:type="spellEnd"/>
      <w:r w:rsidR="002B7C71" w:rsidRPr="00B20477">
        <w:rPr>
          <w:rFonts w:ascii="Arial" w:eastAsia="Times New Roman" w:hAnsi="Arial" w:cs="Arial"/>
          <w:sz w:val="20"/>
          <w:szCs w:val="20"/>
          <w:lang w:val="en-US" w:eastAsia="pl-PL"/>
        </w:rPr>
        <w:t xml:space="preserve"> Intel i3 10th gen+, RAM 4GB, SSD 480 GB, Intel HD graphics, Windows 10 64-bit PL, LCD15.6, MS Office 2019</w:t>
      </w:r>
    </w:p>
    <w:p w14:paraId="39409821" w14:textId="77777777" w:rsidR="003B5DC2" w:rsidRPr="00B20477" w:rsidRDefault="003B5DC2" w:rsidP="00B20477">
      <w:pPr>
        <w:spacing w:after="0" w:line="276" w:lineRule="auto"/>
        <w:ind w:left="709" w:hanging="142"/>
        <w:jc w:val="both"/>
        <w:rPr>
          <w:rFonts w:ascii="Arial" w:eastAsia="Times New Roman" w:hAnsi="Arial" w:cs="Arial"/>
          <w:sz w:val="20"/>
          <w:szCs w:val="20"/>
          <w:lang w:val="en-US" w:eastAsia="pl-PL"/>
        </w:rPr>
      </w:pPr>
    </w:p>
    <w:p w14:paraId="55966300" w14:textId="655A5EA5" w:rsidR="002B7C71" w:rsidRPr="00B20477" w:rsidRDefault="002B7C71"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1</w:t>
      </w:r>
      <w:r w:rsidR="00A01911" w:rsidRPr="00B20477">
        <w:rPr>
          <w:rFonts w:ascii="Arial" w:hAnsi="Arial" w:cs="Arial"/>
          <w:sz w:val="20"/>
          <w:szCs w:val="20"/>
        </w:rPr>
        <w:t xml:space="preserve"> sztuka</w:t>
      </w:r>
    </w:p>
    <w:p w14:paraId="69AD8BB3" w14:textId="77777777" w:rsidR="00A01911" w:rsidRPr="00B20477" w:rsidRDefault="00A01911" w:rsidP="00B20477">
      <w:pPr>
        <w:pStyle w:val="Akapitzlist"/>
        <w:suppressAutoHyphens w:val="0"/>
        <w:autoSpaceDN/>
        <w:spacing w:after="0" w:line="276" w:lineRule="auto"/>
        <w:contextualSpacing/>
        <w:jc w:val="both"/>
        <w:textAlignment w:val="auto"/>
        <w:rPr>
          <w:rFonts w:ascii="Arial" w:hAnsi="Arial" w:cs="Arial"/>
          <w:sz w:val="20"/>
          <w:szCs w:val="20"/>
        </w:rPr>
      </w:pPr>
    </w:p>
    <w:p w14:paraId="0560DD22" w14:textId="77777777" w:rsidR="002B7C71" w:rsidRPr="00B20477" w:rsidRDefault="002B7C71"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Warunki realizacji zamówienia: </w:t>
      </w:r>
    </w:p>
    <w:p w14:paraId="70100491" w14:textId="77777777" w:rsidR="002B7C71" w:rsidRPr="00B20477" w:rsidRDefault="002B7C71"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 urządzenie fabrycznie nowe, kompletne </w:t>
      </w:r>
    </w:p>
    <w:p w14:paraId="318C16C1" w14:textId="77777777" w:rsidR="002B7C71" w:rsidRPr="00B20477" w:rsidRDefault="002B7C71"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 termin dostawy – do 12 tygodni od dnia podpisania umowy </w:t>
      </w:r>
    </w:p>
    <w:p w14:paraId="65D2279C" w14:textId="415B9588" w:rsidR="002B7C71" w:rsidRPr="00B20477" w:rsidRDefault="002B7C71" w:rsidP="00B20477">
      <w:pPr>
        <w:pStyle w:val="Akapitzlist"/>
        <w:spacing w:after="0" w:line="276" w:lineRule="auto"/>
        <w:rPr>
          <w:rFonts w:ascii="Arial" w:hAnsi="Arial" w:cs="Arial"/>
          <w:sz w:val="20"/>
          <w:szCs w:val="20"/>
        </w:rPr>
      </w:pPr>
      <w:r w:rsidRPr="00B20477">
        <w:rPr>
          <w:rFonts w:ascii="Arial" w:hAnsi="Arial" w:cs="Arial"/>
          <w:sz w:val="20"/>
          <w:szCs w:val="20"/>
        </w:rPr>
        <w:t>- bezpłatne wniesienie, rozpakowanie, ustawienie, podłączenie zestawu-instrukcja obsługi w języku polskim - szkolenie w zakresie obsługi zestawu: wykonawca musi przekazać personelowi laboratorium wszelkie informacje niezbędne do prawidłowej obsługi i działania wyposażenia</w:t>
      </w:r>
    </w:p>
    <w:p w14:paraId="4A467698" w14:textId="77777777" w:rsidR="002B7C71" w:rsidRPr="00B20477" w:rsidRDefault="002B7C71" w:rsidP="00B20477">
      <w:pPr>
        <w:spacing w:after="0" w:line="276" w:lineRule="auto"/>
        <w:jc w:val="both"/>
        <w:rPr>
          <w:rFonts w:ascii="Arial" w:hAnsi="Arial" w:cs="Arial"/>
          <w:sz w:val="20"/>
          <w:szCs w:val="20"/>
        </w:rPr>
      </w:pPr>
    </w:p>
    <w:p w14:paraId="0C4086C7" w14:textId="77777777" w:rsidR="002B7C71" w:rsidRPr="00B20477" w:rsidRDefault="002B7C71"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Serwis po sprzedaży </w:t>
      </w:r>
    </w:p>
    <w:p w14:paraId="227F46CD" w14:textId="77777777" w:rsidR="002B7C71" w:rsidRPr="00B20477" w:rsidRDefault="002B7C71" w:rsidP="00B20477">
      <w:pPr>
        <w:pStyle w:val="Akapitzlist"/>
        <w:spacing w:after="0" w:line="276" w:lineRule="auto"/>
        <w:jc w:val="both"/>
        <w:rPr>
          <w:rFonts w:ascii="Arial" w:hAnsi="Arial" w:cs="Arial"/>
          <w:sz w:val="20"/>
          <w:szCs w:val="20"/>
        </w:rPr>
      </w:pPr>
      <w:r w:rsidRPr="00B20477">
        <w:rPr>
          <w:rFonts w:ascii="Arial" w:hAnsi="Arial" w:cs="Arial"/>
          <w:sz w:val="20"/>
          <w:szCs w:val="20"/>
        </w:rPr>
        <w:t>-wykonawca musi zapewnić autoryzowany przez producenta serwis gwarancyjny i pogwarancyjny z obsługą w języku polskim</w:t>
      </w:r>
    </w:p>
    <w:p w14:paraId="07CBFD65" w14:textId="2431C06D" w:rsidR="002B7C71" w:rsidRDefault="002B7C71" w:rsidP="00B20477">
      <w:pPr>
        <w:spacing w:after="0" w:line="276" w:lineRule="auto"/>
        <w:ind w:left="709"/>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r w:rsidR="00B20477">
        <w:rPr>
          <w:rFonts w:ascii="Arial" w:hAnsi="Arial" w:cs="Arial"/>
          <w:sz w:val="20"/>
          <w:szCs w:val="20"/>
        </w:rPr>
        <w:t>.</w:t>
      </w:r>
    </w:p>
    <w:p w14:paraId="2CDB0BE2" w14:textId="77777777" w:rsidR="00B20477" w:rsidRPr="00B20477" w:rsidRDefault="00B20477" w:rsidP="00B20477">
      <w:pPr>
        <w:spacing w:after="0" w:line="276" w:lineRule="auto"/>
        <w:ind w:left="709"/>
        <w:jc w:val="both"/>
        <w:rPr>
          <w:rFonts w:ascii="Arial" w:hAnsi="Arial" w:cs="Arial"/>
          <w:sz w:val="20"/>
          <w:szCs w:val="20"/>
        </w:rPr>
      </w:pPr>
    </w:p>
    <w:p w14:paraId="37C4B3C7" w14:textId="7BC5A639" w:rsidR="002B7C71" w:rsidRPr="00B20477" w:rsidRDefault="002B7C71"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Gwarancja:</w:t>
      </w:r>
      <w:r w:rsidRPr="00B20477">
        <w:rPr>
          <w:rFonts w:ascii="Arial" w:hAnsi="Arial" w:cs="Arial"/>
          <w:sz w:val="20"/>
          <w:szCs w:val="20"/>
        </w:rPr>
        <w:br/>
        <w:t xml:space="preserve">- minimum 24 miesiące licząc od dnia podpisania protokołu </w:t>
      </w:r>
      <w:r w:rsidR="00A01911" w:rsidRPr="00B20477">
        <w:rPr>
          <w:rFonts w:ascii="Arial" w:hAnsi="Arial" w:cs="Arial"/>
          <w:sz w:val="20"/>
          <w:szCs w:val="20"/>
        </w:rPr>
        <w:t xml:space="preserve">z bezusterkowego uruchomienia </w:t>
      </w:r>
      <w:r w:rsidR="00CA1CC6" w:rsidRPr="00B20477">
        <w:rPr>
          <w:rFonts w:ascii="Arial" w:hAnsi="Arial" w:cs="Arial"/>
          <w:sz w:val="20"/>
          <w:szCs w:val="20"/>
        </w:rPr>
        <w:t>urządzenia</w:t>
      </w:r>
    </w:p>
    <w:p w14:paraId="5DB70B8D" w14:textId="6A94E247" w:rsidR="002B7C71" w:rsidRPr="00B20477" w:rsidRDefault="002B7C71" w:rsidP="00B20477">
      <w:pPr>
        <w:spacing w:after="0" w:line="276" w:lineRule="auto"/>
        <w:jc w:val="both"/>
        <w:rPr>
          <w:rFonts w:ascii="Arial" w:hAnsi="Arial" w:cs="Arial"/>
          <w:sz w:val="20"/>
          <w:szCs w:val="20"/>
        </w:rPr>
      </w:pPr>
      <w:r w:rsidRPr="00B20477">
        <w:rPr>
          <w:rFonts w:ascii="Arial" w:hAnsi="Arial" w:cs="Arial"/>
          <w:sz w:val="20"/>
          <w:szCs w:val="20"/>
        </w:rPr>
        <w:br w:type="page"/>
      </w:r>
    </w:p>
    <w:p w14:paraId="6CB9BEAB" w14:textId="05BA734E" w:rsidR="002B7C71" w:rsidRPr="00B20477" w:rsidRDefault="002B7C71" w:rsidP="00B20477">
      <w:pPr>
        <w:spacing w:after="0" w:line="276" w:lineRule="auto"/>
        <w:jc w:val="both"/>
        <w:rPr>
          <w:rFonts w:ascii="Arial" w:hAnsi="Arial" w:cs="Arial"/>
          <w:b/>
          <w:bCs/>
          <w:sz w:val="20"/>
          <w:szCs w:val="20"/>
        </w:rPr>
      </w:pPr>
      <w:r w:rsidRPr="00B20477">
        <w:rPr>
          <w:rFonts w:ascii="Arial" w:hAnsi="Arial" w:cs="Arial"/>
          <w:b/>
          <w:bCs/>
          <w:sz w:val="20"/>
          <w:szCs w:val="20"/>
        </w:rPr>
        <w:t>Cz. 3 -</w:t>
      </w:r>
      <w:r w:rsidRPr="00B20477">
        <w:rPr>
          <w:rFonts w:ascii="Arial" w:hAnsi="Arial" w:cs="Arial"/>
          <w:sz w:val="20"/>
          <w:szCs w:val="20"/>
        </w:rPr>
        <w:t xml:space="preserve"> </w:t>
      </w:r>
      <w:r w:rsidR="00A01911" w:rsidRPr="00B20477">
        <w:rPr>
          <w:rFonts w:ascii="Arial" w:hAnsi="Arial" w:cs="Arial"/>
          <w:b/>
          <w:bCs/>
          <w:sz w:val="20"/>
          <w:szCs w:val="20"/>
        </w:rPr>
        <w:t xml:space="preserve"> A</w:t>
      </w:r>
      <w:r w:rsidR="00CA1CC6" w:rsidRPr="00B20477">
        <w:rPr>
          <w:rFonts w:ascii="Arial" w:hAnsi="Arial" w:cs="Arial"/>
          <w:b/>
          <w:bCs/>
          <w:sz w:val="20"/>
          <w:szCs w:val="20"/>
        </w:rPr>
        <w:t>parat do przeprowadzanie ilościowej reakcji PCR w czasie rzeczywistym z użyciem barwników fluorescencyjnych</w:t>
      </w:r>
      <w:r w:rsidR="00CA1CC6" w:rsidRPr="00B20477" w:rsidDel="00CA1CC6">
        <w:rPr>
          <w:rFonts w:ascii="Arial" w:hAnsi="Arial" w:cs="Arial"/>
          <w:b/>
          <w:bCs/>
          <w:sz w:val="20"/>
          <w:szCs w:val="20"/>
        </w:rPr>
        <w:t xml:space="preserve"> </w:t>
      </w:r>
      <w:r w:rsidRPr="00B20477">
        <w:rPr>
          <w:rFonts w:ascii="Arial" w:hAnsi="Arial" w:cs="Arial"/>
          <w:b/>
          <w:bCs/>
          <w:sz w:val="20"/>
          <w:szCs w:val="20"/>
        </w:rPr>
        <w:t xml:space="preserve">z wyposażeniem  </w:t>
      </w:r>
    </w:p>
    <w:p w14:paraId="624272E3" w14:textId="77777777" w:rsidR="002B7C71" w:rsidRPr="00B20477" w:rsidRDefault="002B7C71" w:rsidP="00B20477">
      <w:pPr>
        <w:pStyle w:val="Akapitzlist"/>
        <w:numPr>
          <w:ilvl w:val="0"/>
          <w:numId w:val="2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Charakterystyka: </w:t>
      </w:r>
    </w:p>
    <w:p w14:paraId="2A3E4C94" w14:textId="71014958" w:rsidR="002B7C71" w:rsidRPr="00B20477" w:rsidRDefault="003B5DC2" w:rsidP="00B20477">
      <w:pPr>
        <w:pStyle w:val="Akapitzlist"/>
        <w:spacing w:after="0" w:line="276" w:lineRule="auto"/>
        <w:jc w:val="both"/>
        <w:rPr>
          <w:rFonts w:ascii="Arial" w:hAnsi="Arial" w:cs="Arial"/>
          <w:sz w:val="20"/>
          <w:szCs w:val="20"/>
        </w:rPr>
      </w:pPr>
      <w:r w:rsidRPr="00B20477">
        <w:rPr>
          <w:rFonts w:ascii="Arial" w:hAnsi="Arial" w:cs="Arial"/>
          <w:sz w:val="20"/>
          <w:szCs w:val="20"/>
        </w:rPr>
        <w:t>A</w:t>
      </w:r>
      <w:r w:rsidR="002B7C71" w:rsidRPr="00B20477">
        <w:rPr>
          <w:rFonts w:ascii="Arial" w:hAnsi="Arial" w:cs="Arial"/>
          <w:sz w:val="20"/>
          <w:szCs w:val="20"/>
        </w:rPr>
        <w:t>parat umożliwiając</w:t>
      </w:r>
      <w:r w:rsidRPr="00B20477">
        <w:rPr>
          <w:rFonts w:ascii="Arial" w:hAnsi="Arial" w:cs="Arial"/>
          <w:sz w:val="20"/>
          <w:szCs w:val="20"/>
        </w:rPr>
        <w:t>y</w:t>
      </w:r>
      <w:r w:rsidR="002B7C71" w:rsidRPr="00B20477">
        <w:rPr>
          <w:rFonts w:ascii="Arial" w:hAnsi="Arial" w:cs="Arial"/>
          <w:sz w:val="20"/>
          <w:szCs w:val="20"/>
        </w:rPr>
        <w:t xml:space="preserve"> przeprowadzanie ilościowej reakcji PCR w czasie rzeczywistym z użyciem barwników fluorescencyjnych wyposażon</w:t>
      </w:r>
      <w:r w:rsidR="00B809DF" w:rsidRPr="00B20477">
        <w:rPr>
          <w:rFonts w:ascii="Arial" w:hAnsi="Arial" w:cs="Arial"/>
          <w:sz w:val="20"/>
          <w:szCs w:val="20"/>
        </w:rPr>
        <w:t>y</w:t>
      </w:r>
      <w:r w:rsidR="002B7C71" w:rsidRPr="00B20477">
        <w:rPr>
          <w:rFonts w:ascii="Arial" w:hAnsi="Arial" w:cs="Arial"/>
          <w:sz w:val="20"/>
          <w:szCs w:val="20"/>
        </w:rPr>
        <w:t xml:space="preserve"> w komputer z</w:t>
      </w:r>
      <w:r w:rsidRPr="00B20477">
        <w:rPr>
          <w:rFonts w:ascii="Arial" w:hAnsi="Arial" w:cs="Arial"/>
          <w:sz w:val="20"/>
          <w:szCs w:val="20"/>
        </w:rPr>
        <w:t xml:space="preserve"> oprogramowaniem</w:t>
      </w:r>
      <w:r w:rsidR="002B7C71" w:rsidRPr="00B20477">
        <w:rPr>
          <w:rFonts w:ascii="Arial" w:hAnsi="Arial" w:cs="Arial"/>
          <w:sz w:val="20"/>
          <w:szCs w:val="20"/>
        </w:rPr>
        <w:t xml:space="preserve">, UPS. </w:t>
      </w:r>
    </w:p>
    <w:p w14:paraId="330C82A3" w14:textId="77777777" w:rsidR="002B7C71" w:rsidRPr="00B20477" w:rsidRDefault="002B7C71" w:rsidP="00B20477">
      <w:pPr>
        <w:spacing w:after="0" w:line="276" w:lineRule="auto"/>
        <w:jc w:val="both"/>
        <w:rPr>
          <w:rFonts w:ascii="Arial" w:hAnsi="Arial" w:cs="Arial"/>
          <w:sz w:val="20"/>
          <w:szCs w:val="20"/>
        </w:rPr>
      </w:pPr>
    </w:p>
    <w:p w14:paraId="01FC7BE3" w14:textId="77777777" w:rsidR="002B7C71" w:rsidRPr="00B20477" w:rsidRDefault="002B7C71" w:rsidP="00B20477">
      <w:pPr>
        <w:pStyle w:val="Akapitzlist"/>
        <w:numPr>
          <w:ilvl w:val="0"/>
          <w:numId w:val="2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Wymagania:</w:t>
      </w:r>
    </w:p>
    <w:p w14:paraId="47E729E3"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Jednoczesna amplifikacja i detekcja do 96 prób na płytkach 96 dołkowych (białych, przezroczystych) lub paskach/ </w:t>
      </w:r>
      <w:proofErr w:type="spellStart"/>
      <w:r w:rsidRPr="00B20477">
        <w:rPr>
          <w:rFonts w:ascii="Arial" w:hAnsi="Arial" w:cs="Arial"/>
          <w:sz w:val="20"/>
          <w:szCs w:val="20"/>
        </w:rPr>
        <w:t>stripach</w:t>
      </w:r>
      <w:proofErr w:type="spellEnd"/>
      <w:r w:rsidRPr="00B20477">
        <w:rPr>
          <w:rFonts w:ascii="Arial" w:hAnsi="Arial" w:cs="Arial"/>
          <w:sz w:val="20"/>
          <w:szCs w:val="20"/>
        </w:rPr>
        <w:t xml:space="preserve"> (po 8 probówek).</w:t>
      </w:r>
    </w:p>
    <w:p w14:paraId="0A3EB8F8"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Zakres objętości mieszany reakcyjnej, w której można przeprowadzić reakcję PCR: 10 – 100μl dla bloku 96 dołkowego.</w:t>
      </w:r>
    </w:p>
    <w:p w14:paraId="234AAADB"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zwiększenia ilości analizowanych jednocześnie prób z 96 do 384 po dokupieniu odpowiedniego bloku.</w:t>
      </w:r>
    </w:p>
    <w:p w14:paraId="02896635"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Możliwość samodzielnej wymiany bloków bez utraty parametrów technicznych urządzenia. takich jak ilość możliwych do wykorzystania przy analizie kanałów detekcji/wzbudzenia; brak konieczności kalibracji urządzenia po wymianie bloku. </w:t>
      </w:r>
    </w:p>
    <w:p w14:paraId="6C22C024"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Urządzenie nie wymaga regularnego czyszczenia ani przeprowadzania żadnych okresowych kalibracji systemu optycznego związanych z wykorzystaniem różnych barwników fluorescencyjnych.</w:t>
      </w:r>
    </w:p>
    <w:p w14:paraId="0C320A76"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Urządzenie nie wymagające normalizacji z barwnikiem referencyjnym typu </w:t>
      </w:r>
      <w:proofErr w:type="spellStart"/>
      <w:r w:rsidRPr="00B20477">
        <w:rPr>
          <w:rFonts w:ascii="Arial" w:hAnsi="Arial" w:cs="Arial"/>
          <w:sz w:val="20"/>
          <w:szCs w:val="20"/>
        </w:rPr>
        <w:t>Rox</w:t>
      </w:r>
      <w:proofErr w:type="spellEnd"/>
      <w:r w:rsidRPr="00B20477">
        <w:rPr>
          <w:rFonts w:ascii="Arial" w:hAnsi="Arial" w:cs="Arial"/>
          <w:sz w:val="20"/>
          <w:szCs w:val="20"/>
        </w:rPr>
        <w:t>.</w:t>
      </w:r>
    </w:p>
    <w:p w14:paraId="76C81220"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Urządzenie wyposażone w wewnętrzny czytnik kodów kreskowych.</w:t>
      </w:r>
    </w:p>
    <w:p w14:paraId="746C5DD7"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Urządzenie wyposażone w blok termiczny 96-dołkowy.</w:t>
      </w:r>
    </w:p>
    <w:p w14:paraId="7C5909FF"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Materiał, z którego wykonano blok: srebro.</w:t>
      </w:r>
    </w:p>
    <w:p w14:paraId="7EE17671" w14:textId="0EB9A5CE"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Blok (96 dołkowy) wyposażony w: podstawę płytki, elementy </w:t>
      </w:r>
      <w:proofErr w:type="spellStart"/>
      <w:r w:rsidRPr="00B20477">
        <w:rPr>
          <w:rFonts w:ascii="Arial" w:hAnsi="Arial" w:cs="Arial"/>
          <w:sz w:val="20"/>
          <w:szCs w:val="20"/>
        </w:rPr>
        <w:t>Peltiera</w:t>
      </w:r>
      <w:proofErr w:type="spellEnd"/>
      <w:r w:rsidRPr="00B20477">
        <w:rPr>
          <w:rFonts w:ascii="Arial" w:hAnsi="Arial" w:cs="Arial"/>
          <w:sz w:val="20"/>
          <w:szCs w:val="20"/>
        </w:rPr>
        <w:t xml:space="preserve"> (6 sztuk) element chłodzący, korektor cieplny zapewniający wysoką homogenność bloku (wydajne </w:t>
      </w:r>
      <w:r w:rsidR="00202101" w:rsidRPr="00B20477">
        <w:rPr>
          <w:rFonts w:ascii="Arial" w:hAnsi="Arial" w:cs="Arial"/>
          <w:sz w:val="20"/>
          <w:szCs w:val="20"/>
        </w:rPr>
        <w:br/>
      </w:r>
      <w:r w:rsidRPr="00B20477">
        <w:rPr>
          <w:rFonts w:ascii="Arial" w:hAnsi="Arial" w:cs="Arial"/>
          <w:sz w:val="20"/>
          <w:szCs w:val="20"/>
        </w:rPr>
        <w:t xml:space="preserve">i równomierne przenikanie ciepła) – warstwa </w:t>
      </w:r>
      <w:proofErr w:type="spellStart"/>
      <w:r w:rsidRPr="00B20477">
        <w:rPr>
          <w:rFonts w:ascii="Arial" w:hAnsi="Arial" w:cs="Arial"/>
          <w:sz w:val="20"/>
          <w:szCs w:val="20"/>
        </w:rPr>
        <w:t>Therma</w:t>
      </w:r>
      <w:proofErr w:type="spellEnd"/>
      <w:r w:rsidRPr="00B20477">
        <w:rPr>
          <w:rFonts w:ascii="Arial" w:hAnsi="Arial" w:cs="Arial"/>
          <w:sz w:val="20"/>
          <w:szCs w:val="20"/>
        </w:rPr>
        <w:t>-Base.</w:t>
      </w:r>
    </w:p>
    <w:p w14:paraId="2A89C22A"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Zakres temperatur bloku: 37 - 95°C.</w:t>
      </w:r>
    </w:p>
    <w:p w14:paraId="01EA9B81"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Szybkość nagrzewania bloku: do 4,4°C /</w:t>
      </w:r>
      <w:proofErr w:type="spellStart"/>
      <w:r w:rsidRPr="00B20477">
        <w:rPr>
          <w:rFonts w:ascii="Arial" w:hAnsi="Arial" w:cs="Arial"/>
          <w:sz w:val="20"/>
          <w:szCs w:val="20"/>
        </w:rPr>
        <w:t>sek</w:t>
      </w:r>
      <w:proofErr w:type="spellEnd"/>
      <w:r w:rsidRPr="00B20477">
        <w:rPr>
          <w:rFonts w:ascii="Arial" w:hAnsi="Arial" w:cs="Arial"/>
          <w:sz w:val="20"/>
          <w:szCs w:val="20"/>
        </w:rPr>
        <w:t xml:space="preserve"> dla bloku 96-dołkowego.</w:t>
      </w:r>
    </w:p>
    <w:p w14:paraId="205C59F7"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Szybkość chłodzenia bloku: do 2,2°C /</w:t>
      </w:r>
      <w:proofErr w:type="spellStart"/>
      <w:r w:rsidRPr="00B20477">
        <w:rPr>
          <w:rFonts w:ascii="Arial" w:hAnsi="Arial" w:cs="Arial"/>
          <w:sz w:val="20"/>
          <w:szCs w:val="20"/>
        </w:rPr>
        <w:t>sek</w:t>
      </w:r>
      <w:proofErr w:type="spellEnd"/>
      <w:r w:rsidRPr="00B20477">
        <w:rPr>
          <w:rFonts w:ascii="Arial" w:hAnsi="Arial" w:cs="Arial"/>
          <w:sz w:val="20"/>
          <w:szCs w:val="20"/>
        </w:rPr>
        <w:t xml:space="preserve"> (dla bloku 96-dołkowego).</w:t>
      </w:r>
    </w:p>
    <w:p w14:paraId="11F411C2"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Homogenność termiczna bloku: ±0,04°C w ciągu 60 sekund od momentu osiągnięcia temperatury docelowej (72°C).</w:t>
      </w:r>
    </w:p>
    <w:p w14:paraId="5B59EC5B" w14:textId="77777777" w:rsidR="002B7C71" w:rsidRPr="00B20477" w:rsidRDefault="002B7C71" w:rsidP="00B20477">
      <w:pPr>
        <w:pStyle w:val="Akapitzlist"/>
        <w:numPr>
          <w:ilvl w:val="0"/>
          <w:numId w:val="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Dokładność termiczna bloku: </w:t>
      </w:r>
    </w:p>
    <w:p w14:paraId="23CD57B2" w14:textId="50E89DD6" w:rsidR="002B7C71" w:rsidRPr="00B20477" w:rsidRDefault="002B7C71" w:rsidP="00B20477">
      <w:pPr>
        <w:pStyle w:val="Akapitzlist"/>
        <w:numPr>
          <w:ilvl w:val="1"/>
          <w:numId w:val="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 0,03°C w ciągu 10 sekund od momentu osiągniecia temperatury docelowej </w:t>
      </w:r>
      <w:r w:rsidR="00202101" w:rsidRPr="00B20477">
        <w:rPr>
          <w:rFonts w:ascii="Arial" w:hAnsi="Arial" w:cs="Arial"/>
          <w:sz w:val="20"/>
          <w:szCs w:val="20"/>
        </w:rPr>
        <w:br/>
      </w:r>
      <w:r w:rsidRPr="00B20477">
        <w:rPr>
          <w:rFonts w:ascii="Arial" w:hAnsi="Arial" w:cs="Arial"/>
          <w:sz w:val="20"/>
          <w:szCs w:val="20"/>
        </w:rPr>
        <w:t xml:space="preserve">(55°C - 95°C), </w:t>
      </w:r>
    </w:p>
    <w:p w14:paraId="17AA0C14" w14:textId="22E1B10E" w:rsidR="002B7C71" w:rsidRPr="00B20477" w:rsidRDefault="002B7C71" w:rsidP="00B20477">
      <w:pPr>
        <w:pStyle w:val="Akapitzlist"/>
        <w:numPr>
          <w:ilvl w:val="1"/>
          <w:numId w:val="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0,02°C w ciągu 60 sekund od momentu osiągniecia temperatury docelowej</w:t>
      </w:r>
      <w:r w:rsidR="00202101" w:rsidRPr="00B20477">
        <w:rPr>
          <w:rFonts w:ascii="Arial" w:hAnsi="Arial" w:cs="Arial"/>
          <w:sz w:val="20"/>
          <w:szCs w:val="20"/>
        </w:rPr>
        <w:br/>
      </w:r>
      <w:r w:rsidRPr="00B20477">
        <w:rPr>
          <w:rFonts w:ascii="Arial" w:hAnsi="Arial" w:cs="Arial"/>
          <w:sz w:val="20"/>
          <w:szCs w:val="20"/>
        </w:rPr>
        <w:t>(55°C - 95°C)</w:t>
      </w:r>
    </w:p>
    <w:p w14:paraId="719E0885"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przeprowadzenia krzywej topnienia w zakresie 20 - 95°C.</w:t>
      </w:r>
    </w:p>
    <w:p w14:paraId="56B9CB6E"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System detekcyjny – kamera CCD wysokiej czułości, umożliwiająca jednoczesny odczyt wszystkich analizowanych prób - czas pomiaru fluorescencji wszystkich prób przez kamerę CCD w trybie dynamicznym lub manualnym, w zakresie 10 </w:t>
      </w:r>
      <w:proofErr w:type="spellStart"/>
      <w:r w:rsidRPr="00B20477">
        <w:rPr>
          <w:rFonts w:ascii="Arial" w:hAnsi="Arial" w:cs="Arial"/>
          <w:sz w:val="20"/>
          <w:szCs w:val="20"/>
        </w:rPr>
        <w:t>msek</w:t>
      </w:r>
      <w:proofErr w:type="spellEnd"/>
      <w:r w:rsidRPr="00B20477">
        <w:rPr>
          <w:rFonts w:ascii="Arial" w:hAnsi="Arial" w:cs="Arial"/>
          <w:sz w:val="20"/>
          <w:szCs w:val="20"/>
        </w:rPr>
        <w:t>. do 10 sek.</w:t>
      </w:r>
    </w:p>
    <w:p w14:paraId="30BE1134"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Liczba kanałów wzbudzenia światła – 5.</w:t>
      </w:r>
    </w:p>
    <w:p w14:paraId="06A6D45B"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Liczba kanałów detekcji fluorescencji – 6. </w:t>
      </w:r>
    </w:p>
    <w:p w14:paraId="492D6014"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elastycznego doboru filtrów wzbudzania/emisji.</w:t>
      </w:r>
    </w:p>
    <w:p w14:paraId="6CCBC1DE"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Element wzbudzający – pojedyncza dioda LED umożliwiająca jednoczesne wzbudzenie wszystkich prób.</w:t>
      </w:r>
    </w:p>
    <w:p w14:paraId="5FD96359"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System wzbudzania/detekcji umożliwiający oświetlenie wszystkich dołków w ten sam sposób (pod tym samym kątem), brak efektu brzegowego.</w:t>
      </w:r>
    </w:p>
    <w:p w14:paraId="31C5375B"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Średnie STD powtórzeń dla punktów w zakresie stężeń 1-10E9 równy mniej niż 0.2 </w:t>
      </w:r>
      <w:proofErr w:type="spellStart"/>
      <w:r w:rsidRPr="00B20477">
        <w:rPr>
          <w:rFonts w:ascii="Arial" w:hAnsi="Arial" w:cs="Arial"/>
          <w:sz w:val="20"/>
          <w:szCs w:val="20"/>
        </w:rPr>
        <w:t>Cq</w:t>
      </w:r>
      <w:proofErr w:type="spellEnd"/>
      <w:r w:rsidRPr="00B20477">
        <w:rPr>
          <w:rFonts w:ascii="Arial" w:hAnsi="Arial" w:cs="Arial"/>
          <w:sz w:val="20"/>
          <w:szCs w:val="20"/>
        </w:rPr>
        <w:t>.</w:t>
      </w:r>
    </w:p>
    <w:p w14:paraId="75E978B8"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System otwarty, umożliwiający analizę kwasów nukleinowych przy pomocy różnych barwników i sond molekularnych: SYBR Green I, barwnik </w:t>
      </w:r>
      <w:proofErr w:type="spellStart"/>
      <w:r w:rsidRPr="00B20477">
        <w:rPr>
          <w:rFonts w:ascii="Arial" w:hAnsi="Arial" w:cs="Arial"/>
          <w:sz w:val="20"/>
          <w:szCs w:val="20"/>
        </w:rPr>
        <w:t>interkalujący</w:t>
      </w:r>
      <w:proofErr w:type="spellEnd"/>
      <w:r w:rsidRPr="00B20477">
        <w:rPr>
          <w:rFonts w:ascii="Arial" w:hAnsi="Arial" w:cs="Arial"/>
          <w:sz w:val="20"/>
          <w:szCs w:val="20"/>
        </w:rPr>
        <w:t xml:space="preserve"> typu LC Green (lub podobny) do analizy HRM (High Resolution </w:t>
      </w:r>
      <w:proofErr w:type="spellStart"/>
      <w:r w:rsidRPr="00B20477">
        <w:rPr>
          <w:rFonts w:ascii="Arial" w:hAnsi="Arial" w:cs="Arial"/>
          <w:sz w:val="20"/>
          <w:szCs w:val="20"/>
        </w:rPr>
        <w:t>Melting</w:t>
      </w:r>
      <w:proofErr w:type="spellEnd"/>
      <w:r w:rsidRPr="00B20477">
        <w:rPr>
          <w:rFonts w:ascii="Arial" w:hAnsi="Arial" w:cs="Arial"/>
          <w:sz w:val="20"/>
          <w:szCs w:val="20"/>
        </w:rPr>
        <w:t xml:space="preserve">), sonda hydrolizująca typu </w:t>
      </w:r>
      <w:proofErr w:type="spellStart"/>
      <w:r w:rsidRPr="00B20477">
        <w:rPr>
          <w:rFonts w:ascii="Arial" w:hAnsi="Arial" w:cs="Arial"/>
          <w:sz w:val="20"/>
          <w:szCs w:val="20"/>
        </w:rPr>
        <w:t>TaqMan</w:t>
      </w:r>
      <w:proofErr w:type="spellEnd"/>
      <w:r w:rsidRPr="00B20477">
        <w:rPr>
          <w:rFonts w:ascii="Arial" w:hAnsi="Arial" w:cs="Arial"/>
          <w:sz w:val="20"/>
          <w:szCs w:val="20"/>
        </w:rPr>
        <w:t xml:space="preserve">, Sonda Hybrydyzująca typu </w:t>
      </w:r>
      <w:proofErr w:type="spellStart"/>
      <w:r w:rsidRPr="00B20477">
        <w:rPr>
          <w:rFonts w:ascii="Arial" w:hAnsi="Arial" w:cs="Arial"/>
          <w:sz w:val="20"/>
          <w:szCs w:val="20"/>
        </w:rPr>
        <w:t>HybProbe</w:t>
      </w:r>
      <w:proofErr w:type="spellEnd"/>
      <w:r w:rsidRPr="00B20477">
        <w:rPr>
          <w:rFonts w:ascii="Arial" w:hAnsi="Arial" w:cs="Arial"/>
          <w:sz w:val="20"/>
          <w:szCs w:val="20"/>
        </w:rPr>
        <w:t xml:space="preserve">®, Sonda Simple </w:t>
      </w:r>
      <w:proofErr w:type="spellStart"/>
      <w:r w:rsidRPr="00B20477">
        <w:rPr>
          <w:rFonts w:ascii="Arial" w:hAnsi="Arial" w:cs="Arial"/>
          <w:sz w:val="20"/>
          <w:szCs w:val="20"/>
        </w:rPr>
        <w:t>Probe</w:t>
      </w:r>
      <w:proofErr w:type="spellEnd"/>
      <w:r w:rsidRPr="00B20477">
        <w:rPr>
          <w:rFonts w:ascii="Arial" w:hAnsi="Arial" w:cs="Arial"/>
          <w:sz w:val="20"/>
          <w:szCs w:val="20"/>
        </w:rPr>
        <w:t>®</w:t>
      </w:r>
    </w:p>
    <w:p w14:paraId="18C922CF"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Możliwość wykonania </w:t>
      </w:r>
      <w:proofErr w:type="spellStart"/>
      <w:r w:rsidRPr="00B20477">
        <w:rPr>
          <w:rFonts w:ascii="Arial" w:hAnsi="Arial" w:cs="Arial"/>
          <w:sz w:val="20"/>
          <w:szCs w:val="20"/>
        </w:rPr>
        <w:t>Gene</w:t>
      </w:r>
      <w:proofErr w:type="spellEnd"/>
      <w:r w:rsidRPr="00B20477">
        <w:rPr>
          <w:rFonts w:ascii="Arial" w:hAnsi="Arial" w:cs="Arial"/>
          <w:sz w:val="20"/>
          <w:szCs w:val="20"/>
        </w:rPr>
        <w:t xml:space="preserve"> </w:t>
      </w:r>
      <w:proofErr w:type="spellStart"/>
      <w:r w:rsidRPr="00B20477">
        <w:rPr>
          <w:rFonts w:ascii="Arial" w:hAnsi="Arial" w:cs="Arial"/>
          <w:sz w:val="20"/>
          <w:szCs w:val="20"/>
        </w:rPr>
        <w:t>Scanning</w:t>
      </w:r>
      <w:proofErr w:type="spellEnd"/>
      <w:r w:rsidRPr="00B20477">
        <w:rPr>
          <w:rFonts w:ascii="Arial" w:hAnsi="Arial" w:cs="Arial"/>
          <w:sz w:val="20"/>
          <w:szCs w:val="20"/>
        </w:rPr>
        <w:t xml:space="preserve">/High Resolution </w:t>
      </w:r>
      <w:proofErr w:type="spellStart"/>
      <w:r w:rsidRPr="00B20477">
        <w:rPr>
          <w:rFonts w:ascii="Arial" w:hAnsi="Arial" w:cs="Arial"/>
          <w:sz w:val="20"/>
          <w:szCs w:val="20"/>
        </w:rPr>
        <w:t>Melting</w:t>
      </w:r>
      <w:proofErr w:type="spellEnd"/>
      <w:r w:rsidRPr="00B20477">
        <w:rPr>
          <w:rFonts w:ascii="Arial" w:hAnsi="Arial" w:cs="Arial"/>
          <w:sz w:val="20"/>
          <w:szCs w:val="20"/>
        </w:rPr>
        <w:t xml:space="preserve"> bez konieczności wprowadzania standardów o znanym genotypie; poszczególne krzywe mogą być łączone w grupy automatycznie, na podstawie swojego podobieństwa</w:t>
      </w:r>
    </w:p>
    <w:p w14:paraId="77490B54"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Możliwość obserwowania przeprowadzanej reakcji PCR na bieżąco podczas jej trwania (online) bez konieczności wcześniejszego opisu próbek. </w:t>
      </w:r>
    </w:p>
    <w:p w14:paraId="48449531"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Możliwość sterowania przebiegiem reakcji w czasie jej trwania poprzez dodanie dowolnej liczby dodatkowych cykli lub wcześniejsze jej zakończenie zależnie od obserwowanych na bieżąco danych </w:t>
      </w:r>
    </w:p>
    <w:p w14:paraId="0A1C666D"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śledzenia fluorescencji dla każdej próbki podczas reakcji zarówno w zależności od czasu (krzywe fluorescencji) jak i cyklu (krzywe amplifikacji).</w:t>
      </w:r>
    </w:p>
    <w:p w14:paraId="7E920D1B"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Możliwość dokumentacji (wydruk / plik .pdf) wyniku </w:t>
      </w:r>
      <w:proofErr w:type="spellStart"/>
      <w:r w:rsidRPr="00B20477">
        <w:rPr>
          <w:rFonts w:ascii="Arial" w:hAnsi="Arial" w:cs="Arial"/>
          <w:sz w:val="20"/>
          <w:szCs w:val="20"/>
        </w:rPr>
        <w:t>autotestu</w:t>
      </w:r>
      <w:proofErr w:type="spellEnd"/>
      <w:r w:rsidRPr="00B20477">
        <w:rPr>
          <w:rFonts w:ascii="Arial" w:hAnsi="Arial" w:cs="Arial"/>
          <w:sz w:val="20"/>
          <w:szCs w:val="20"/>
        </w:rPr>
        <w:t xml:space="preserve"> przeprowadzanego każdorazowo po uruchomieniu aparatu.</w:t>
      </w:r>
    </w:p>
    <w:p w14:paraId="440DB6C6"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integracji aparatu z laboratoryjnym systemem informatycznym użytkownika.</w:t>
      </w:r>
    </w:p>
    <w:p w14:paraId="5D29AE68"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zdalnego serwisu.</w:t>
      </w:r>
    </w:p>
    <w:p w14:paraId="708EBC13" w14:textId="77777777" w:rsidR="002B7C71" w:rsidRPr="00B20477" w:rsidRDefault="002B7C71" w:rsidP="00B20477">
      <w:pPr>
        <w:spacing w:after="0" w:line="276" w:lineRule="auto"/>
        <w:ind w:left="1080"/>
        <w:jc w:val="both"/>
        <w:rPr>
          <w:rFonts w:ascii="Arial" w:hAnsi="Arial" w:cs="Arial"/>
          <w:b/>
          <w:bCs/>
          <w:sz w:val="20"/>
          <w:szCs w:val="20"/>
        </w:rPr>
      </w:pPr>
      <w:r w:rsidRPr="00B20477">
        <w:rPr>
          <w:rFonts w:ascii="Arial" w:hAnsi="Arial" w:cs="Arial"/>
          <w:b/>
          <w:bCs/>
          <w:sz w:val="20"/>
          <w:szCs w:val="20"/>
        </w:rPr>
        <w:t>Wyposażenie aparatu:</w:t>
      </w:r>
    </w:p>
    <w:p w14:paraId="2ED21AD7" w14:textId="77777777" w:rsidR="002B7C71" w:rsidRPr="00B20477" w:rsidRDefault="002B7C71" w:rsidP="00B20477">
      <w:pPr>
        <w:spacing w:after="0" w:line="276" w:lineRule="auto"/>
        <w:ind w:left="1080"/>
        <w:jc w:val="both"/>
        <w:rPr>
          <w:rFonts w:ascii="Arial" w:hAnsi="Arial" w:cs="Arial"/>
          <w:b/>
          <w:bCs/>
          <w:sz w:val="20"/>
          <w:szCs w:val="20"/>
        </w:rPr>
      </w:pPr>
      <w:r w:rsidRPr="00B20477">
        <w:rPr>
          <w:rFonts w:ascii="Arial" w:hAnsi="Arial" w:cs="Arial"/>
          <w:b/>
          <w:bCs/>
          <w:sz w:val="20"/>
          <w:szCs w:val="20"/>
        </w:rPr>
        <w:t>- UPS</w:t>
      </w:r>
    </w:p>
    <w:p w14:paraId="4D5C8059" w14:textId="6BEA70E1" w:rsidR="002B7C71" w:rsidRPr="00B20477" w:rsidRDefault="002B7C71" w:rsidP="00B20477">
      <w:pPr>
        <w:spacing w:after="0" w:line="276" w:lineRule="auto"/>
        <w:jc w:val="both"/>
        <w:rPr>
          <w:rFonts w:ascii="Arial" w:hAnsi="Arial" w:cs="Arial"/>
          <w:sz w:val="20"/>
          <w:szCs w:val="20"/>
        </w:rPr>
      </w:pPr>
      <w:r w:rsidRPr="00B20477">
        <w:rPr>
          <w:rFonts w:ascii="Arial" w:hAnsi="Arial" w:cs="Arial"/>
          <w:b/>
          <w:bCs/>
          <w:sz w:val="20"/>
          <w:szCs w:val="20"/>
        </w:rPr>
        <w:t xml:space="preserve">                  - Komputer do sterowania aparatem i analizy danych o parametrach</w:t>
      </w:r>
      <w:r w:rsidR="00CA1CC6" w:rsidRPr="00B20477">
        <w:rPr>
          <w:rFonts w:ascii="Arial" w:hAnsi="Arial" w:cs="Arial"/>
          <w:b/>
          <w:bCs/>
          <w:sz w:val="20"/>
          <w:szCs w:val="20"/>
        </w:rPr>
        <w:t xml:space="preserve"> co najmniej</w:t>
      </w:r>
      <w:r w:rsidRPr="00B20477">
        <w:rPr>
          <w:rFonts w:ascii="Arial" w:hAnsi="Arial" w:cs="Arial"/>
          <w:sz w:val="20"/>
          <w:szCs w:val="20"/>
        </w:rPr>
        <w:t>:</w:t>
      </w:r>
    </w:p>
    <w:p w14:paraId="70B4B2CA"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lang w:val="en-US"/>
        </w:rPr>
      </w:pPr>
      <w:r w:rsidRPr="00B20477">
        <w:rPr>
          <w:rFonts w:ascii="Arial" w:hAnsi="Arial" w:cs="Arial"/>
          <w:sz w:val="20"/>
          <w:szCs w:val="20"/>
          <w:lang w:val="en-US"/>
        </w:rPr>
        <w:t xml:space="preserve">Control Unit Engage Flex Pro ( bez </w:t>
      </w:r>
      <w:proofErr w:type="spellStart"/>
      <w:r w:rsidRPr="00B20477">
        <w:rPr>
          <w:rFonts w:ascii="Arial" w:hAnsi="Arial" w:cs="Arial"/>
          <w:sz w:val="20"/>
          <w:szCs w:val="20"/>
          <w:lang w:val="en-US"/>
        </w:rPr>
        <w:t>licencji</w:t>
      </w:r>
      <w:proofErr w:type="spellEnd"/>
      <w:r w:rsidRPr="00B20477">
        <w:rPr>
          <w:rFonts w:ascii="Arial" w:hAnsi="Arial" w:cs="Arial"/>
          <w:sz w:val="20"/>
          <w:szCs w:val="20"/>
          <w:lang w:val="en-US"/>
        </w:rPr>
        <w:t xml:space="preserve"> MS )</w:t>
      </w:r>
    </w:p>
    <w:p w14:paraId="5F3BF521"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Hardware</w:t>
      </w:r>
    </w:p>
    <w:p w14:paraId="1A37D5AC"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Procesor: Procesor Intel® </w:t>
      </w:r>
      <w:proofErr w:type="spellStart"/>
      <w:r w:rsidRPr="00B20477">
        <w:rPr>
          <w:rFonts w:ascii="Arial" w:hAnsi="Arial" w:cs="Arial"/>
          <w:sz w:val="20"/>
          <w:szCs w:val="20"/>
        </w:rPr>
        <w:t>Core</w:t>
      </w:r>
      <w:proofErr w:type="spellEnd"/>
      <w:r w:rsidRPr="00B20477">
        <w:rPr>
          <w:rFonts w:ascii="Arial" w:hAnsi="Arial" w:cs="Arial"/>
          <w:sz w:val="20"/>
          <w:szCs w:val="20"/>
        </w:rPr>
        <w:t xml:space="preserve"> ™ i5 8500 6C CPU</w:t>
      </w:r>
    </w:p>
    <w:p w14:paraId="6B0CE36D"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Pamięć operacyjna: 16 GB RAM, (2x8 GB) DDR4 2666</w:t>
      </w:r>
    </w:p>
    <w:p w14:paraId="687DB26C"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Dyski twarde:1 szt. 500 GB 7200 </w:t>
      </w:r>
      <w:proofErr w:type="spellStart"/>
      <w:r w:rsidRPr="00B20477">
        <w:rPr>
          <w:rFonts w:ascii="Arial" w:hAnsi="Arial" w:cs="Arial"/>
          <w:sz w:val="20"/>
          <w:szCs w:val="20"/>
        </w:rPr>
        <w:t>obr</w:t>
      </w:r>
      <w:proofErr w:type="spellEnd"/>
      <w:r w:rsidRPr="00B20477">
        <w:rPr>
          <w:rFonts w:ascii="Arial" w:hAnsi="Arial" w:cs="Arial"/>
          <w:sz w:val="20"/>
          <w:szCs w:val="20"/>
        </w:rPr>
        <w:t xml:space="preserve">./min 3,5 cala SATA HDD, 1 szt. 1 TB 7200 </w:t>
      </w:r>
      <w:proofErr w:type="spellStart"/>
      <w:r w:rsidRPr="00B20477">
        <w:rPr>
          <w:rFonts w:ascii="Arial" w:hAnsi="Arial" w:cs="Arial"/>
          <w:sz w:val="20"/>
          <w:szCs w:val="20"/>
        </w:rPr>
        <w:t>obr</w:t>
      </w:r>
      <w:proofErr w:type="spellEnd"/>
      <w:r w:rsidRPr="00B20477">
        <w:rPr>
          <w:rFonts w:ascii="Arial" w:hAnsi="Arial" w:cs="Arial"/>
          <w:sz w:val="20"/>
          <w:szCs w:val="20"/>
        </w:rPr>
        <w:t>./min 3,5 cala SATA HDD</w:t>
      </w:r>
    </w:p>
    <w:p w14:paraId="3932D3BE"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Karta graficzna Intel UHD Graphics 630</w:t>
      </w:r>
    </w:p>
    <w:p w14:paraId="6DF1F930"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Karta dźwiękowa HD stereo </w:t>
      </w:r>
      <w:proofErr w:type="spellStart"/>
      <w:r w:rsidRPr="00B20477">
        <w:rPr>
          <w:rFonts w:ascii="Arial" w:hAnsi="Arial" w:cs="Arial"/>
          <w:sz w:val="20"/>
          <w:szCs w:val="20"/>
        </w:rPr>
        <w:t>codec</w:t>
      </w:r>
      <w:proofErr w:type="spellEnd"/>
      <w:r w:rsidRPr="00B20477">
        <w:rPr>
          <w:rFonts w:ascii="Arial" w:hAnsi="Arial" w:cs="Arial"/>
          <w:sz w:val="20"/>
          <w:szCs w:val="20"/>
        </w:rPr>
        <w:t xml:space="preserve"> </w:t>
      </w:r>
      <w:proofErr w:type="spellStart"/>
      <w:r w:rsidRPr="00B20477">
        <w:rPr>
          <w:rFonts w:ascii="Arial" w:hAnsi="Arial" w:cs="Arial"/>
          <w:sz w:val="20"/>
          <w:szCs w:val="20"/>
        </w:rPr>
        <w:t>Conexant</w:t>
      </w:r>
      <w:proofErr w:type="spellEnd"/>
      <w:r w:rsidRPr="00B20477">
        <w:rPr>
          <w:rFonts w:ascii="Arial" w:hAnsi="Arial" w:cs="Arial"/>
          <w:sz w:val="20"/>
          <w:szCs w:val="20"/>
        </w:rPr>
        <w:t xml:space="preserve"> CX20632</w:t>
      </w:r>
    </w:p>
    <w:p w14:paraId="76F1861E"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Napęd optyczny: nagrywarka HP 9,5 mm </w:t>
      </w:r>
      <w:proofErr w:type="spellStart"/>
      <w:r w:rsidRPr="00B20477">
        <w:rPr>
          <w:rFonts w:ascii="Arial" w:hAnsi="Arial" w:cs="Arial"/>
          <w:sz w:val="20"/>
          <w:szCs w:val="20"/>
        </w:rPr>
        <w:t>SuperMulti</w:t>
      </w:r>
      <w:proofErr w:type="spellEnd"/>
      <w:r w:rsidRPr="00B20477">
        <w:rPr>
          <w:rFonts w:ascii="Arial" w:hAnsi="Arial" w:cs="Arial"/>
          <w:sz w:val="20"/>
          <w:szCs w:val="20"/>
        </w:rPr>
        <w:t xml:space="preserve"> DVDRW 600/800 Tower, zaw. I / O: 2 USB 2.0 z przodu + 5 USB 2.0 z tyłu</w:t>
      </w:r>
    </w:p>
    <w:p w14:paraId="2AB32B74"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LAN: połączenie sieciowe Intel I210-T1 </w:t>
      </w:r>
      <w:proofErr w:type="spellStart"/>
      <w:r w:rsidRPr="00B20477">
        <w:rPr>
          <w:rFonts w:ascii="Arial" w:hAnsi="Arial" w:cs="Arial"/>
          <w:sz w:val="20"/>
          <w:szCs w:val="20"/>
        </w:rPr>
        <w:t>PCIe</w:t>
      </w:r>
      <w:proofErr w:type="spellEnd"/>
      <w:r w:rsidRPr="00B20477">
        <w:rPr>
          <w:rFonts w:ascii="Arial" w:hAnsi="Arial" w:cs="Arial"/>
          <w:sz w:val="20"/>
          <w:szCs w:val="20"/>
        </w:rPr>
        <w:t xml:space="preserve"> x1 </w:t>
      </w:r>
      <w:proofErr w:type="spellStart"/>
      <w:r w:rsidRPr="00B20477">
        <w:rPr>
          <w:rFonts w:ascii="Arial" w:hAnsi="Arial" w:cs="Arial"/>
          <w:sz w:val="20"/>
          <w:szCs w:val="20"/>
        </w:rPr>
        <w:t>Gb</w:t>
      </w:r>
      <w:proofErr w:type="spellEnd"/>
      <w:r w:rsidRPr="00B20477">
        <w:rPr>
          <w:rFonts w:ascii="Arial" w:hAnsi="Arial" w:cs="Arial"/>
          <w:sz w:val="20"/>
          <w:szCs w:val="20"/>
        </w:rPr>
        <w:t xml:space="preserve"> NIC</w:t>
      </w:r>
    </w:p>
    <w:p w14:paraId="3696D30A"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2 porty szeregowe</w:t>
      </w:r>
    </w:p>
    <w:p w14:paraId="532AEE90"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Klawiatura przewodowa- HP USB, Mysz optyczna- HP USB</w:t>
      </w:r>
    </w:p>
    <w:p w14:paraId="310EF28A"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Monitor:</w:t>
      </w:r>
    </w:p>
    <w:p w14:paraId="257B6503"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TFT Monitor Philips 19", rozdzielczość: 1280 x 1024</w:t>
      </w:r>
    </w:p>
    <w:p w14:paraId="09DEE582" w14:textId="77777777" w:rsidR="002B7C71" w:rsidRPr="00B20477" w:rsidRDefault="002B7C71" w:rsidP="00B20477">
      <w:pPr>
        <w:pStyle w:val="Akapitzlist"/>
        <w:numPr>
          <w:ilvl w:val="1"/>
          <w:numId w:val="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System operacyjny: Windows 10 lub nowszy</w:t>
      </w:r>
    </w:p>
    <w:p w14:paraId="47174F4B" w14:textId="77777777" w:rsidR="002B7C71" w:rsidRPr="00B20477" w:rsidRDefault="002B7C71" w:rsidP="00B20477">
      <w:pPr>
        <w:pStyle w:val="Akapitzlist"/>
        <w:spacing w:after="0" w:line="276" w:lineRule="auto"/>
        <w:ind w:left="2160"/>
        <w:jc w:val="both"/>
        <w:rPr>
          <w:rFonts w:ascii="Arial" w:hAnsi="Arial" w:cs="Arial"/>
          <w:sz w:val="20"/>
          <w:szCs w:val="20"/>
        </w:rPr>
      </w:pPr>
    </w:p>
    <w:p w14:paraId="6449CA62"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b/>
          <w:bCs/>
          <w:sz w:val="20"/>
          <w:szCs w:val="20"/>
        </w:rPr>
        <w:t>Oprogramowanie</w:t>
      </w:r>
      <w:r w:rsidRPr="00B20477">
        <w:rPr>
          <w:rFonts w:ascii="Arial" w:hAnsi="Arial" w:cs="Arial"/>
          <w:sz w:val="20"/>
          <w:szCs w:val="20"/>
        </w:rPr>
        <w:t xml:space="preserve">: </w:t>
      </w:r>
    </w:p>
    <w:p w14:paraId="7DE5FF25" w14:textId="223186F0"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Oprogramowanie aparatu i baza danych z opcją automatycznego zapisywania informacji </w:t>
      </w:r>
      <w:r w:rsidR="00C302C0" w:rsidRPr="00B20477">
        <w:rPr>
          <w:rFonts w:ascii="Arial" w:hAnsi="Arial" w:cs="Arial"/>
          <w:sz w:val="20"/>
          <w:szCs w:val="20"/>
        </w:rPr>
        <w:br/>
      </w:r>
      <w:r w:rsidRPr="00B20477">
        <w:rPr>
          <w:rFonts w:ascii="Arial" w:hAnsi="Arial" w:cs="Arial"/>
          <w:sz w:val="20"/>
          <w:szCs w:val="20"/>
        </w:rPr>
        <w:t>o wszystkich zmianach w plikach z otrzymanymi wynikami dokonywanych przez użytkowników aparatu (tzw. „</w:t>
      </w:r>
      <w:proofErr w:type="spellStart"/>
      <w:r w:rsidRPr="00B20477">
        <w:rPr>
          <w:rFonts w:ascii="Arial" w:hAnsi="Arial" w:cs="Arial"/>
          <w:sz w:val="20"/>
          <w:szCs w:val="20"/>
        </w:rPr>
        <w:t>traceable</w:t>
      </w:r>
      <w:proofErr w:type="spellEnd"/>
      <w:r w:rsidRPr="00B20477">
        <w:rPr>
          <w:rFonts w:ascii="Arial" w:hAnsi="Arial" w:cs="Arial"/>
          <w:sz w:val="20"/>
          <w:szCs w:val="20"/>
        </w:rPr>
        <w:t xml:space="preserve"> </w:t>
      </w:r>
      <w:proofErr w:type="spellStart"/>
      <w:r w:rsidRPr="00B20477">
        <w:rPr>
          <w:rFonts w:ascii="Arial" w:hAnsi="Arial" w:cs="Arial"/>
          <w:sz w:val="20"/>
          <w:szCs w:val="20"/>
        </w:rPr>
        <w:t>database</w:t>
      </w:r>
      <w:proofErr w:type="spellEnd"/>
      <w:r w:rsidRPr="00B20477">
        <w:rPr>
          <w:rFonts w:ascii="Arial" w:hAnsi="Arial" w:cs="Arial"/>
          <w:sz w:val="20"/>
          <w:szCs w:val="20"/>
        </w:rPr>
        <w:t>”) – zgodność z wymaganiami normy 21 CFR część 11 (bez funkcji podpisu elektronicznego).</w:t>
      </w:r>
    </w:p>
    <w:p w14:paraId="7B7A1DB5"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instalacji oprogramowania na osobnym komputerze oraz przeniesienia pełnej bazy danych – nie ma konieczności analizy eksperymentów na jednostce sterującej.</w:t>
      </w:r>
    </w:p>
    <w:p w14:paraId="16D29EEB"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Brak konieczności odnawiania licencji na oprogramowanie.</w:t>
      </w:r>
    </w:p>
    <w:p w14:paraId="29276215"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instalacji dodatkowych baz danych.</w:t>
      </w:r>
    </w:p>
    <w:p w14:paraId="66EA88C2"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tworzenia grup użytkowników o różnych poziomach dostępu.</w:t>
      </w:r>
    </w:p>
    <w:p w14:paraId="4E8D5F1B"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Możliwość tworzenia makr oraz szablonów elementów eksperymentu. </w:t>
      </w:r>
    </w:p>
    <w:p w14:paraId="2086667A"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Możliwość automatycznego definiowania próbek krzywej standardowej. </w:t>
      </w:r>
    </w:p>
    <w:p w14:paraId="5F161DBA"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Dostępność uniwersalnych obiektów kompensacji koloru.</w:t>
      </w:r>
    </w:p>
    <w:p w14:paraId="6E7F4661" w14:textId="77777777" w:rsidR="002B7C71" w:rsidRPr="00B20477" w:rsidRDefault="002B7C71" w:rsidP="00B20477">
      <w:pPr>
        <w:pStyle w:val="Akapitzlist"/>
        <w:numPr>
          <w:ilvl w:val="1"/>
          <w:numId w:val="5"/>
        </w:numPr>
        <w:suppressAutoHyphens w:val="0"/>
        <w:autoSpaceDN/>
        <w:spacing w:after="0" w:line="276" w:lineRule="auto"/>
        <w:contextualSpacing/>
        <w:jc w:val="both"/>
        <w:textAlignment w:val="auto"/>
        <w:rPr>
          <w:rFonts w:ascii="Arial" w:hAnsi="Arial" w:cs="Arial"/>
          <w:sz w:val="20"/>
          <w:szCs w:val="20"/>
        </w:rPr>
      </w:pPr>
      <w:bookmarkStart w:id="1" w:name="_Hlk127442548"/>
      <w:r w:rsidRPr="00B20477">
        <w:rPr>
          <w:rFonts w:ascii="Arial" w:hAnsi="Arial" w:cs="Arial"/>
          <w:sz w:val="20"/>
          <w:szCs w:val="20"/>
        </w:rPr>
        <w:t>Możliwość</w:t>
      </w:r>
      <w:bookmarkEnd w:id="1"/>
      <w:r w:rsidRPr="00B20477">
        <w:rPr>
          <w:rFonts w:ascii="Arial" w:hAnsi="Arial" w:cs="Arial"/>
          <w:sz w:val="20"/>
          <w:szCs w:val="20"/>
        </w:rPr>
        <w:t xml:space="preserve"> utworzenia pliku z podsumowaniem reakcji PCR (m.in. parametry reakcji PCR, opis próbek, wyniki, wykresy) w formacie .pdf.</w:t>
      </w:r>
    </w:p>
    <w:p w14:paraId="23BBE0F7" w14:textId="77777777" w:rsidR="002B7C71" w:rsidRPr="00B20477" w:rsidRDefault="002B7C71" w:rsidP="00B20477">
      <w:pPr>
        <w:pStyle w:val="Akapitzlist"/>
        <w:numPr>
          <w:ilvl w:val="1"/>
          <w:numId w:val="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pomiaru ilości kopii DNA w badanej próbie na podstawie porównania z krzywą standardową  (</w:t>
      </w:r>
      <w:proofErr w:type="spellStart"/>
      <w:r w:rsidRPr="00B20477">
        <w:rPr>
          <w:rFonts w:ascii="Arial" w:hAnsi="Arial" w:cs="Arial"/>
          <w:sz w:val="20"/>
          <w:szCs w:val="20"/>
        </w:rPr>
        <w:t>external</w:t>
      </w:r>
      <w:proofErr w:type="spellEnd"/>
      <w:r w:rsidRPr="00B20477">
        <w:rPr>
          <w:rFonts w:ascii="Arial" w:hAnsi="Arial" w:cs="Arial"/>
          <w:sz w:val="20"/>
          <w:szCs w:val="20"/>
        </w:rPr>
        <w:t xml:space="preserve"> lub in-run)</w:t>
      </w:r>
    </w:p>
    <w:p w14:paraId="79B22298" w14:textId="619BA9EF" w:rsidR="002B7C71" w:rsidRPr="00B20477" w:rsidRDefault="002B7C71" w:rsidP="00B20477">
      <w:pPr>
        <w:pStyle w:val="Akapitzlist"/>
        <w:numPr>
          <w:ilvl w:val="1"/>
          <w:numId w:val="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Możliwość pomiaru poziomu ekspresji genu badanego w stosunku do genu referencyjnego </w:t>
      </w:r>
      <w:r w:rsidR="00C302C0" w:rsidRPr="00B20477">
        <w:rPr>
          <w:rFonts w:ascii="Arial" w:hAnsi="Arial" w:cs="Arial"/>
          <w:sz w:val="20"/>
          <w:szCs w:val="20"/>
        </w:rPr>
        <w:br/>
      </w:r>
      <w:r w:rsidRPr="00B20477">
        <w:rPr>
          <w:rFonts w:ascii="Arial" w:hAnsi="Arial" w:cs="Arial"/>
          <w:sz w:val="20"/>
          <w:szCs w:val="20"/>
        </w:rPr>
        <w:t>(w ujęciu „one-</w:t>
      </w:r>
      <w:proofErr w:type="spellStart"/>
      <w:r w:rsidRPr="00B20477">
        <w:rPr>
          <w:rFonts w:ascii="Arial" w:hAnsi="Arial" w:cs="Arial"/>
          <w:sz w:val="20"/>
          <w:szCs w:val="20"/>
        </w:rPr>
        <w:t>click</w:t>
      </w:r>
      <w:proofErr w:type="spellEnd"/>
      <w:r w:rsidRPr="00B20477">
        <w:rPr>
          <w:rFonts w:ascii="Arial" w:hAnsi="Arial" w:cs="Arial"/>
          <w:sz w:val="20"/>
          <w:szCs w:val="20"/>
        </w:rPr>
        <w:t>” Basic lub w pełni elastycznym Advanced, z uwzględnieniem wydajności wyznaczonej na podstawie krzywej standardowej)</w:t>
      </w:r>
    </w:p>
    <w:p w14:paraId="41E60A45" w14:textId="77777777" w:rsidR="002B7C71" w:rsidRPr="00B20477" w:rsidRDefault="002B7C71" w:rsidP="00B20477">
      <w:pPr>
        <w:pStyle w:val="Akapitzlist"/>
        <w:numPr>
          <w:ilvl w:val="1"/>
          <w:numId w:val="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Analizy </w:t>
      </w:r>
      <w:proofErr w:type="spellStart"/>
      <w:r w:rsidRPr="00B20477">
        <w:rPr>
          <w:rFonts w:ascii="Arial" w:hAnsi="Arial" w:cs="Arial"/>
          <w:sz w:val="20"/>
          <w:szCs w:val="20"/>
        </w:rPr>
        <w:t>genotypowania</w:t>
      </w:r>
      <w:proofErr w:type="spellEnd"/>
      <w:r w:rsidRPr="00B20477">
        <w:rPr>
          <w:rFonts w:ascii="Arial" w:hAnsi="Arial" w:cs="Arial"/>
          <w:sz w:val="20"/>
          <w:szCs w:val="20"/>
        </w:rPr>
        <w:t xml:space="preserve"> – analiza genotypu na podstawie temperatury topnienia produktu (na podstawie porównania ze standardem – </w:t>
      </w:r>
      <w:proofErr w:type="spellStart"/>
      <w:r w:rsidRPr="00B20477">
        <w:rPr>
          <w:rFonts w:ascii="Arial" w:hAnsi="Arial" w:cs="Arial"/>
          <w:sz w:val="20"/>
          <w:szCs w:val="20"/>
        </w:rPr>
        <w:t>external</w:t>
      </w:r>
      <w:proofErr w:type="spellEnd"/>
      <w:r w:rsidRPr="00B20477">
        <w:rPr>
          <w:rFonts w:ascii="Arial" w:hAnsi="Arial" w:cs="Arial"/>
          <w:sz w:val="20"/>
          <w:szCs w:val="20"/>
        </w:rPr>
        <w:t xml:space="preserve"> lub in-run, na podstawie podobieństwa – auto-</w:t>
      </w:r>
      <w:proofErr w:type="spellStart"/>
      <w:r w:rsidRPr="00B20477">
        <w:rPr>
          <w:rFonts w:ascii="Arial" w:hAnsi="Arial" w:cs="Arial"/>
          <w:sz w:val="20"/>
          <w:szCs w:val="20"/>
        </w:rPr>
        <w:t>group</w:t>
      </w:r>
      <w:proofErr w:type="spellEnd"/>
      <w:r w:rsidRPr="00B20477">
        <w:rPr>
          <w:rFonts w:ascii="Arial" w:hAnsi="Arial" w:cs="Arial"/>
          <w:sz w:val="20"/>
          <w:szCs w:val="20"/>
        </w:rPr>
        <w:t>)</w:t>
      </w:r>
    </w:p>
    <w:p w14:paraId="3124C605" w14:textId="77777777" w:rsidR="002B7C71" w:rsidRPr="00B20477" w:rsidRDefault="002B7C71" w:rsidP="00B20477">
      <w:pPr>
        <w:pStyle w:val="Akapitzlist"/>
        <w:numPr>
          <w:ilvl w:val="1"/>
          <w:numId w:val="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Analizy </w:t>
      </w:r>
      <w:proofErr w:type="spellStart"/>
      <w:r w:rsidRPr="00B20477">
        <w:rPr>
          <w:rFonts w:ascii="Arial" w:hAnsi="Arial" w:cs="Arial"/>
          <w:sz w:val="20"/>
          <w:szCs w:val="20"/>
        </w:rPr>
        <w:t>Gene</w:t>
      </w:r>
      <w:proofErr w:type="spellEnd"/>
      <w:r w:rsidRPr="00B20477">
        <w:rPr>
          <w:rFonts w:ascii="Arial" w:hAnsi="Arial" w:cs="Arial"/>
          <w:sz w:val="20"/>
          <w:szCs w:val="20"/>
        </w:rPr>
        <w:t xml:space="preserve"> </w:t>
      </w:r>
      <w:proofErr w:type="spellStart"/>
      <w:r w:rsidRPr="00B20477">
        <w:rPr>
          <w:rFonts w:ascii="Arial" w:hAnsi="Arial" w:cs="Arial"/>
          <w:sz w:val="20"/>
          <w:szCs w:val="20"/>
        </w:rPr>
        <w:t>Scanning</w:t>
      </w:r>
      <w:proofErr w:type="spellEnd"/>
      <w:r w:rsidRPr="00B20477">
        <w:rPr>
          <w:rFonts w:ascii="Arial" w:hAnsi="Arial" w:cs="Arial"/>
          <w:sz w:val="20"/>
          <w:szCs w:val="20"/>
        </w:rPr>
        <w:t xml:space="preserve"> / High Resolution </w:t>
      </w:r>
      <w:proofErr w:type="spellStart"/>
      <w:r w:rsidRPr="00B20477">
        <w:rPr>
          <w:rFonts w:ascii="Arial" w:hAnsi="Arial" w:cs="Arial"/>
          <w:sz w:val="20"/>
          <w:szCs w:val="20"/>
        </w:rPr>
        <w:t>Melting</w:t>
      </w:r>
      <w:proofErr w:type="spellEnd"/>
      <w:r w:rsidRPr="00B20477">
        <w:rPr>
          <w:rFonts w:ascii="Arial" w:hAnsi="Arial" w:cs="Arial"/>
          <w:sz w:val="20"/>
          <w:szCs w:val="20"/>
        </w:rPr>
        <w:t xml:space="preserve"> służąca do analizy mutacji (w tym SNP) przy pomocy specjalnego barwnika </w:t>
      </w:r>
      <w:proofErr w:type="spellStart"/>
      <w:r w:rsidRPr="00B20477">
        <w:rPr>
          <w:rFonts w:ascii="Arial" w:hAnsi="Arial" w:cs="Arial"/>
          <w:sz w:val="20"/>
          <w:szCs w:val="20"/>
        </w:rPr>
        <w:t>interkalującego</w:t>
      </w:r>
      <w:proofErr w:type="spellEnd"/>
      <w:r w:rsidRPr="00B20477">
        <w:rPr>
          <w:rFonts w:ascii="Arial" w:hAnsi="Arial" w:cs="Arial"/>
          <w:sz w:val="20"/>
          <w:szCs w:val="20"/>
        </w:rPr>
        <w:t xml:space="preserve"> typu LC Green lub podobny</w:t>
      </w:r>
    </w:p>
    <w:p w14:paraId="6ACD7632" w14:textId="77777777" w:rsidR="002B7C71" w:rsidRPr="00B20477" w:rsidRDefault="002B7C71" w:rsidP="00B20477">
      <w:pPr>
        <w:pStyle w:val="Akapitzlist"/>
        <w:numPr>
          <w:ilvl w:val="1"/>
          <w:numId w:val="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Analizy </w:t>
      </w:r>
      <w:proofErr w:type="spellStart"/>
      <w:r w:rsidRPr="00B20477">
        <w:rPr>
          <w:rFonts w:ascii="Arial" w:hAnsi="Arial" w:cs="Arial"/>
          <w:sz w:val="20"/>
          <w:szCs w:val="20"/>
        </w:rPr>
        <w:t>genotypowania</w:t>
      </w:r>
      <w:proofErr w:type="spellEnd"/>
      <w:r w:rsidRPr="00B20477">
        <w:rPr>
          <w:rFonts w:ascii="Arial" w:hAnsi="Arial" w:cs="Arial"/>
          <w:sz w:val="20"/>
          <w:szCs w:val="20"/>
        </w:rPr>
        <w:t xml:space="preserve"> typu end-point z grupowaniem na podstawie standardów lub auto-</w:t>
      </w:r>
      <w:proofErr w:type="spellStart"/>
      <w:r w:rsidRPr="00B20477">
        <w:rPr>
          <w:rFonts w:ascii="Arial" w:hAnsi="Arial" w:cs="Arial"/>
          <w:sz w:val="20"/>
          <w:szCs w:val="20"/>
        </w:rPr>
        <w:t>group</w:t>
      </w:r>
      <w:proofErr w:type="spellEnd"/>
      <w:r w:rsidRPr="00B20477">
        <w:rPr>
          <w:rFonts w:ascii="Arial" w:hAnsi="Arial" w:cs="Arial"/>
          <w:sz w:val="20"/>
          <w:szCs w:val="20"/>
        </w:rPr>
        <w:t xml:space="preserve">, możliwość analizy bez konieczności przeprowadzania reakcji </w:t>
      </w:r>
      <w:proofErr w:type="spellStart"/>
      <w:r w:rsidRPr="00B20477">
        <w:rPr>
          <w:rFonts w:ascii="Arial" w:hAnsi="Arial" w:cs="Arial"/>
          <w:sz w:val="20"/>
          <w:szCs w:val="20"/>
        </w:rPr>
        <w:t>pcr</w:t>
      </w:r>
      <w:proofErr w:type="spellEnd"/>
      <w:r w:rsidRPr="00B20477">
        <w:rPr>
          <w:rFonts w:ascii="Arial" w:hAnsi="Arial" w:cs="Arial"/>
          <w:sz w:val="20"/>
          <w:szCs w:val="20"/>
        </w:rPr>
        <w:t xml:space="preserve"> (PCR w tradycyjnym </w:t>
      </w:r>
      <w:proofErr w:type="spellStart"/>
      <w:r w:rsidRPr="00B20477">
        <w:rPr>
          <w:rFonts w:ascii="Arial" w:hAnsi="Arial" w:cs="Arial"/>
          <w:sz w:val="20"/>
          <w:szCs w:val="20"/>
        </w:rPr>
        <w:t>termocyklerze</w:t>
      </w:r>
      <w:proofErr w:type="spellEnd"/>
      <w:r w:rsidRPr="00B20477">
        <w:rPr>
          <w:rFonts w:ascii="Arial" w:hAnsi="Arial" w:cs="Arial"/>
          <w:sz w:val="20"/>
          <w:szCs w:val="20"/>
        </w:rPr>
        <w:t>)</w:t>
      </w:r>
    </w:p>
    <w:p w14:paraId="673C47D5" w14:textId="3B913BB2" w:rsidR="002B7C71" w:rsidRPr="00B20477" w:rsidRDefault="002B7C71" w:rsidP="00B20477">
      <w:pPr>
        <w:pStyle w:val="Akapitzlist"/>
        <w:numPr>
          <w:ilvl w:val="1"/>
          <w:numId w:val="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Porównania płytek z wynikami dla wszystkich dostępnych aplikacji z uzyskaniem wyniku </w:t>
      </w:r>
      <w:r w:rsidR="00C302C0" w:rsidRPr="00B20477">
        <w:rPr>
          <w:rFonts w:ascii="Arial" w:hAnsi="Arial" w:cs="Arial"/>
          <w:sz w:val="20"/>
          <w:szCs w:val="20"/>
        </w:rPr>
        <w:br/>
      </w:r>
      <w:r w:rsidRPr="00B20477">
        <w:rPr>
          <w:rFonts w:ascii="Arial" w:hAnsi="Arial" w:cs="Arial"/>
          <w:sz w:val="20"/>
          <w:szCs w:val="20"/>
        </w:rPr>
        <w:t>w oprogramowaniu typu MS Excel</w:t>
      </w:r>
    </w:p>
    <w:p w14:paraId="0E9CB755" w14:textId="77777777" w:rsidR="002B7C71" w:rsidRPr="00B20477" w:rsidRDefault="002B7C71" w:rsidP="00B20477">
      <w:pPr>
        <w:pStyle w:val="Akapitzlist"/>
        <w:spacing w:after="0" w:line="276" w:lineRule="auto"/>
        <w:ind w:left="1440"/>
        <w:jc w:val="both"/>
        <w:rPr>
          <w:rFonts w:ascii="Arial" w:hAnsi="Arial" w:cs="Arial"/>
          <w:sz w:val="20"/>
          <w:szCs w:val="20"/>
        </w:rPr>
      </w:pPr>
    </w:p>
    <w:p w14:paraId="2D320282" w14:textId="65931436" w:rsidR="002B7C71" w:rsidRPr="00B20477" w:rsidRDefault="002B7C71" w:rsidP="00B20477">
      <w:pPr>
        <w:pStyle w:val="Akapitzlist"/>
        <w:numPr>
          <w:ilvl w:val="0"/>
          <w:numId w:val="2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1</w:t>
      </w:r>
      <w:r w:rsidR="00E54E97" w:rsidRPr="00B20477">
        <w:rPr>
          <w:rFonts w:ascii="Arial" w:hAnsi="Arial" w:cs="Arial"/>
          <w:sz w:val="20"/>
          <w:szCs w:val="20"/>
        </w:rPr>
        <w:t xml:space="preserve"> sztuka</w:t>
      </w:r>
    </w:p>
    <w:p w14:paraId="72970BC4" w14:textId="77777777" w:rsidR="002B7C71" w:rsidRPr="00B20477" w:rsidRDefault="002B7C71" w:rsidP="00B20477">
      <w:pPr>
        <w:spacing w:after="0" w:line="276" w:lineRule="auto"/>
        <w:jc w:val="both"/>
        <w:rPr>
          <w:rFonts w:ascii="Arial" w:hAnsi="Arial" w:cs="Arial"/>
          <w:sz w:val="20"/>
          <w:szCs w:val="20"/>
        </w:rPr>
      </w:pPr>
    </w:p>
    <w:p w14:paraId="27AB568A" w14:textId="3D06F55C" w:rsidR="002B7C71" w:rsidRPr="00B20477" w:rsidRDefault="002B7C71" w:rsidP="00B20477">
      <w:pPr>
        <w:pStyle w:val="Akapitzlist"/>
        <w:numPr>
          <w:ilvl w:val="0"/>
          <w:numId w:val="2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Warunki realizacji zamówienia: urządzenie fabrycznie nowe, kompletne, termin dostawy – nie później niż 4 tygodnie od dnia podpisania umowy, wniesienie, rozpakowanie, ustawienie, podłączenie zestawu do przygotowanych przyłączy </w:t>
      </w:r>
      <w:r w:rsidR="00C302C0" w:rsidRPr="00B20477">
        <w:rPr>
          <w:rFonts w:ascii="Arial" w:hAnsi="Arial" w:cs="Arial"/>
          <w:sz w:val="20"/>
          <w:szCs w:val="20"/>
        </w:rPr>
        <w:t>–</w:t>
      </w:r>
      <w:r w:rsidRPr="00B20477">
        <w:rPr>
          <w:rFonts w:ascii="Arial" w:hAnsi="Arial" w:cs="Arial"/>
          <w:sz w:val="20"/>
          <w:szCs w:val="20"/>
        </w:rPr>
        <w:t xml:space="preserve"> instalacja z wykonaniem kwalifikacji instalacyjnej, operacyjnej i procesowej wraz z dokumentacją, instrukcja obsługi w języku polskim i angielskim, szkolenie w zakresie obsługi zestawu potwierdzone wydaniem certyfikatów: wykonawca musi przekazać personelowi laboratorium wszelkie informacje niezbędne do prawidłowej obsługi i działania wyposażenia</w:t>
      </w:r>
    </w:p>
    <w:p w14:paraId="7323BB2E" w14:textId="77777777" w:rsidR="002B7C71" w:rsidRPr="00B20477" w:rsidRDefault="002B7C71" w:rsidP="00B20477">
      <w:pPr>
        <w:spacing w:after="0" w:line="276" w:lineRule="auto"/>
        <w:jc w:val="both"/>
        <w:rPr>
          <w:rFonts w:ascii="Arial" w:hAnsi="Arial" w:cs="Arial"/>
          <w:sz w:val="20"/>
          <w:szCs w:val="20"/>
        </w:rPr>
      </w:pPr>
    </w:p>
    <w:p w14:paraId="3CD0C5C1" w14:textId="77777777" w:rsidR="002B7C71" w:rsidRPr="00B20477" w:rsidRDefault="002B7C71" w:rsidP="00B20477">
      <w:pPr>
        <w:pStyle w:val="Akapitzlist"/>
        <w:numPr>
          <w:ilvl w:val="0"/>
          <w:numId w:val="2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Serwis po sprzedaży: </w:t>
      </w:r>
    </w:p>
    <w:p w14:paraId="303F4246" w14:textId="77777777" w:rsidR="002B7C71" w:rsidRPr="00B20477" w:rsidRDefault="002B7C71" w:rsidP="00B20477">
      <w:pPr>
        <w:pStyle w:val="Akapitzlist"/>
        <w:spacing w:after="0" w:line="276" w:lineRule="auto"/>
        <w:jc w:val="both"/>
        <w:rPr>
          <w:rFonts w:ascii="Arial" w:hAnsi="Arial" w:cs="Arial"/>
          <w:sz w:val="20"/>
          <w:szCs w:val="20"/>
        </w:rPr>
      </w:pPr>
      <w:r w:rsidRPr="00B20477">
        <w:rPr>
          <w:rFonts w:ascii="Arial" w:hAnsi="Arial" w:cs="Arial"/>
          <w:sz w:val="20"/>
          <w:szCs w:val="20"/>
        </w:rPr>
        <w:t>- wykonawca musi zapewnić pełny i regularny serwis gwarancyjny i pogwarancyjny w języku polskim, serwis konserwacyjny w miejscu przeznaczenia</w:t>
      </w:r>
    </w:p>
    <w:p w14:paraId="05DE4403" w14:textId="6A639D9D" w:rsidR="002B7C71" w:rsidRDefault="002B7C71" w:rsidP="00B20477">
      <w:pPr>
        <w:spacing w:after="0" w:line="276" w:lineRule="auto"/>
        <w:ind w:left="709"/>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r w:rsidR="00B20477">
        <w:rPr>
          <w:rFonts w:ascii="Arial" w:hAnsi="Arial" w:cs="Arial"/>
          <w:sz w:val="20"/>
          <w:szCs w:val="20"/>
        </w:rPr>
        <w:t>.</w:t>
      </w:r>
    </w:p>
    <w:p w14:paraId="16064E0E" w14:textId="77777777" w:rsidR="00B20477" w:rsidRPr="00B20477" w:rsidRDefault="00B20477" w:rsidP="00B20477">
      <w:pPr>
        <w:spacing w:after="0" w:line="276" w:lineRule="auto"/>
        <w:ind w:left="709"/>
        <w:jc w:val="both"/>
        <w:rPr>
          <w:rFonts w:ascii="Arial" w:hAnsi="Arial" w:cs="Arial"/>
          <w:sz w:val="20"/>
          <w:szCs w:val="20"/>
        </w:rPr>
      </w:pPr>
    </w:p>
    <w:p w14:paraId="3AE3CCA1" w14:textId="4EFFA05D" w:rsidR="002B7C71" w:rsidRPr="00B20477" w:rsidRDefault="002B7C71"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Gwarancja: minimum 24 miesiące,</w:t>
      </w:r>
      <w:r w:rsidR="003B5DC2" w:rsidRPr="00B20477">
        <w:rPr>
          <w:rFonts w:ascii="Arial" w:hAnsi="Arial" w:cs="Arial"/>
          <w:sz w:val="20"/>
          <w:szCs w:val="20"/>
        </w:rPr>
        <w:t xml:space="preserve"> </w:t>
      </w:r>
      <w:r w:rsidR="00E54E97" w:rsidRPr="00B20477">
        <w:rPr>
          <w:rFonts w:ascii="Arial" w:hAnsi="Arial" w:cs="Arial"/>
          <w:sz w:val="20"/>
          <w:szCs w:val="20"/>
        </w:rPr>
        <w:t xml:space="preserve">licząc od dnia podpisania protokołu z bezusterkowego uruchomienia urządzenia </w:t>
      </w:r>
      <w:r w:rsidRPr="00B20477">
        <w:rPr>
          <w:rFonts w:ascii="Arial" w:hAnsi="Arial" w:cs="Arial"/>
          <w:sz w:val="20"/>
          <w:szCs w:val="20"/>
        </w:rPr>
        <w:t>obejmująca min. coroczny przegląd techniczny produktu.</w:t>
      </w:r>
    </w:p>
    <w:p w14:paraId="1EF7EB8B" w14:textId="374C0F6D" w:rsidR="002B7C71" w:rsidRPr="00B20477" w:rsidRDefault="002B7C71" w:rsidP="00B20477">
      <w:pPr>
        <w:spacing w:after="0" w:line="276" w:lineRule="auto"/>
        <w:jc w:val="both"/>
        <w:rPr>
          <w:rFonts w:ascii="Arial" w:hAnsi="Arial" w:cs="Arial"/>
          <w:sz w:val="20"/>
          <w:szCs w:val="20"/>
        </w:rPr>
      </w:pPr>
      <w:r w:rsidRPr="00B20477">
        <w:rPr>
          <w:rFonts w:ascii="Arial" w:hAnsi="Arial" w:cs="Arial"/>
          <w:sz w:val="20"/>
          <w:szCs w:val="20"/>
        </w:rPr>
        <w:br w:type="page"/>
      </w:r>
    </w:p>
    <w:p w14:paraId="7BF89AB7" w14:textId="0F17343B" w:rsidR="002B7C71" w:rsidRPr="00B20477" w:rsidRDefault="002B7C71"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4 - Analizator automatyczny do identyfikacji drobnoustrojów i drożdżaków oraz wykonania </w:t>
      </w:r>
      <w:proofErr w:type="spellStart"/>
      <w:r w:rsidRPr="00B20477">
        <w:rPr>
          <w:rFonts w:ascii="Arial" w:hAnsi="Arial" w:cs="Arial"/>
          <w:b/>
          <w:bCs/>
          <w:sz w:val="20"/>
          <w:szCs w:val="20"/>
        </w:rPr>
        <w:t>lekowrażliwości</w:t>
      </w:r>
      <w:proofErr w:type="spellEnd"/>
    </w:p>
    <w:p w14:paraId="6A7CA9A4" w14:textId="77777777" w:rsidR="002B7C71" w:rsidRPr="00B20477" w:rsidRDefault="002B7C71" w:rsidP="00B20477">
      <w:pPr>
        <w:pStyle w:val="Akapitzlist"/>
        <w:numPr>
          <w:ilvl w:val="0"/>
          <w:numId w:val="2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Charakterystyka: </w:t>
      </w:r>
    </w:p>
    <w:p w14:paraId="4B84E36D" w14:textId="77777777" w:rsidR="002B7C71" w:rsidRPr="00B20477" w:rsidRDefault="002B7C71" w:rsidP="00B20477">
      <w:pPr>
        <w:spacing w:after="0" w:line="276" w:lineRule="auto"/>
        <w:ind w:left="360"/>
        <w:jc w:val="both"/>
        <w:rPr>
          <w:rFonts w:ascii="Arial" w:hAnsi="Arial" w:cs="Arial"/>
          <w:sz w:val="20"/>
          <w:szCs w:val="20"/>
        </w:rPr>
      </w:pPr>
      <w:r w:rsidRPr="00B20477">
        <w:rPr>
          <w:rFonts w:ascii="Arial" w:hAnsi="Arial" w:cs="Arial"/>
          <w:sz w:val="20"/>
          <w:szCs w:val="20"/>
        </w:rPr>
        <w:t xml:space="preserve">Kompleksowy system do identyfikacji bakterii i grzybów drożdżopodobnych oraz oznaczania </w:t>
      </w:r>
      <w:proofErr w:type="spellStart"/>
      <w:r w:rsidRPr="00B20477">
        <w:rPr>
          <w:rFonts w:ascii="Arial" w:hAnsi="Arial" w:cs="Arial"/>
          <w:sz w:val="20"/>
          <w:szCs w:val="20"/>
        </w:rPr>
        <w:t>lekowrażliwości</w:t>
      </w:r>
      <w:proofErr w:type="spellEnd"/>
      <w:r w:rsidRPr="00B20477">
        <w:rPr>
          <w:rFonts w:ascii="Arial" w:hAnsi="Arial" w:cs="Arial"/>
          <w:sz w:val="20"/>
          <w:szCs w:val="20"/>
        </w:rPr>
        <w:t xml:space="preserve"> drobnoustrojów. System złożony z: automatycznego analizatora mikrobiologicznego posiadającego moduł inkubacyjno-pomiarowy, komputera z oprogramowaniem wyposażony w monitor, klawiaturę, myszkę, drukarkę, UPS, czytnika kodów kreskowych oraz osprzętowania pomocniczego (</w:t>
      </w:r>
      <w:proofErr w:type="spellStart"/>
      <w:r w:rsidRPr="00B20477">
        <w:rPr>
          <w:rFonts w:ascii="Arial" w:hAnsi="Arial" w:cs="Arial"/>
          <w:sz w:val="20"/>
          <w:szCs w:val="20"/>
        </w:rPr>
        <w:t>dispenser</w:t>
      </w:r>
      <w:proofErr w:type="spellEnd"/>
      <w:r w:rsidRPr="00B20477">
        <w:rPr>
          <w:rFonts w:ascii="Arial" w:hAnsi="Arial" w:cs="Arial"/>
          <w:sz w:val="20"/>
          <w:szCs w:val="20"/>
        </w:rPr>
        <w:t>, specjalne urządzenie do pomiaru gęstości zawiesiny drobnoustrojów, pipety automatyczne)</w:t>
      </w:r>
    </w:p>
    <w:p w14:paraId="0DBBA712" w14:textId="77777777" w:rsidR="002B7C71" w:rsidRPr="00B20477" w:rsidRDefault="002B7C71" w:rsidP="00B20477">
      <w:pPr>
        <w:pStyle w:val="Akapitzlist"/>
        <w:spacing w:after="0" w:line="276" w:lineRule="auto"/>
        <w:jc w:val="both"/>
        <w:rPr>
          <w:rFonts w:ascii="Arial" w:hAnsi="Arial" w:cs="Arial"/>
          <w:sz w:val="20"/>
          <w:szCs w:val="20"/>
        </w:rPr>
      </w:pPr>
    </w:p>
    <w:p w14:paraId="73050DB7" w14:textId="77777777" w:rsidR="002B7C71" w:rsidRPr="00B20477" w:rsidRDefault="002B7C71" w:rsidP="00B20477">
      <w:pPr>
        <w:pStyle w:val="Akapitzlist"/>
        <w:numPr>
          <w:ilvl w:val="0"/>
          <w:numId w:val="2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Wymagania: </w:t>
      </w:r>
    </w:p>
    <w:p w14:paraId="3440A9FA" w14:textId="77777777" w:rsidR="002B7C71" w:rsidRPr="00B20477" w:rsidRDefault="002B7C71" w:rsidP="00B20477">
      <w:pPr>
        <w:pStyle w:val="Akapitzlist"/>
        <w:spacing w:after="0" w:line="276" w:lineRule="auto"/>
        <w:jc w:val="both"/>
        <w:rPr>
          <w:rFonts w:ascii="Arial" w:hAnsi="Arial" w:cs="Arial"/>
          <w:b/>
          <w:bCs/>
          <w:sz w:val="20"/>
          <w:szCs w:val="20"/>
        </w:rPr>
      </w:pPr>
      <w:proofErr w:type="spellStart"/>
      <w:r w:rsidRPr="00B20477">
        <w:rPr>
          <w:rFonts w:ascii="Arial" w:hAnsi="Arial" w:cs="Arial"/>
          <w:b/>
          <w:bCs/>
          <w:sz w:val="20"/>
          <w:szCs w:val="20"/>
        </w:rPr>
        <w:t>Analiztor</w:t>
      </w:r>
      <w:proofErr w:type="spellEnd"/>
      <w:r w:rsidRPr="00B20477">
        <w:rPr>
          <w:rFonts w:ascii="Arial" w:hAnsi="Arial" w:cs="Arial"/>
          <w:b/>
          <w:bCs/>
          <w:sz w:val="20"/>
          <w:szCs w:val="20"/>
        </w:rPr>
        <w:t>:</w:t>
      </w:r>
    </w:p>
    <w:p w14:paraId="2FC5A780"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Liczba miejsc inkubacyjno-pomiarowych w analizatorze - do 15. </w:t>
      </w:r>
    </w:p>
    <w:p w14:paraId="4CB79E82"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Ciężar analizatora - do 80 kg. </w:t>
      </w:r>
    </w:p>
    <w:p w14:paraId="3B48C63B"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Metoda identyfikacji drobnoustrojów - kolorymetryczna. </w:t>
      </w:r>
    </w:p>
    <w:p w14:paraId="71E99993"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Średni czas identyfikacji drobnoustrojów 6-8 godzin. </w:t>
      </w:r>
    </w:p>
    <w:p w14:paraId="29B59BEF"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Metoda określania </w:t>
      </w:r>
      <w:proofErr w:type="spellStart"/>
      <w:r w:rsidRPr="00B20477">
        <w:rPr>
          <w:rFonts w:ascii="Arial" w:hAnsi="Arial" w:cs="Arial"/>
          <w:sz w:val="20"/>
          <w:szCs w:val="20"/>
        </w:rPr>
        <w:t>lekowrażliwości</w:t>
      </w:r>
      <w:proofErr w:type="spellEnd"/>
      <w:r w:rsidRPr="00B20477">
        <w:rPr>
          <w:rFonts w:ascii="Arial" w:hAnsi="Arial" w:cs="Arial"/>
          <w:sz w:val="20"/>
          <w:szCs w:val="20"/>
        </w:rPr>
        <w:t xml:space="preserve"> – </w:t>
      </w:r>
      <w:proofErr w:type="spellStart"/>
      <w:r w:rsidRPr="00B20477">
        <w:rPr>
          <w:rFonts w:ascii="Arial" w:hAnsi="Arial" w:cs="Arial"/>
          <w:sz w:val="20"/>
          <w:szCs w:val="20"/>
        </w:rPr>
        <w:t>turbidymetryczna</w:t>
      </w:r>
      <w:proofErr w:type="spellEnd"/>
      <w:r w:rsidRPr="00B20477">
        <w:rPr>
          <w:rFonts w:ascii="Arial" w:hAnsi="Arial" w:cs="Arial"/>
          <w:sz w:val="20"/>
          <w:szCs w:val="20"/>
        </w:rPr>
        <w:t>.</w:t>
      </w:r>
    </w:p>
    <w:p w14:paraId="372BD94C"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Wykonywanie oznaczeń identyfikacji drobnoustrojów i </w:t>
      </w:r>
      <w:proofErr w:type="spellStart"/>
      <w:r w:rsidRPr="00B20477">
        <w:rPr>
          <w:rFonts w:ascii="Arial" w:hAnsi="Arial" w:cs="Arial"/>
          <w:sz w:val="20"/>
          <w:szCs w:val="20"/>
        </w:rPr>
        <w:t>lekowrażliwości</w:t>
      </w:r>
      <w:proofErr w:type="spellEnd"/>
      <w:r w:rsidRPr="00B20477">
        <w:rPr>
          <w:rFonts w:ascii="Arial" w:hAnsi="Arial" w:cs="Arial"/>
          <w:sz w:val="20"/>
          <w:szCs w:val="20"/>
        </w:rPr>
        <w:t xml:space="preserve"> na odrębnych panelach testowych (niezależnie od siebie).</w:t>
      </w:r>
    </w:p>
    <w:p w14:paraId="283BF84D"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identyfikacji następujących drobnoustrojów:  Gram-ujemnych, Gram-dodatnich, grzybów drożdżopodobnych.</w:t>
      </w:r>
    </w:p>
    <w:p w14:paraId="1FB16496"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Testy identyfikacyjne i do oznaczania </w:t>
      </w:r>
      <w:proofErr w:type="spellStart"/>
      <w:r w:rsidRPr="00B20477">
        <w:rPr>
          <w:rFonts w:ascii="Arial" w:hAnsi="Arial" w:cs="Arial"/>
          <w:sz w:val="20"/>
          <w:szCs w:val="20"/>
        </w:rPr>
        <w:t>lekowrażliwości</w:t>
      </w:r>
      <w:proofErr w:type="spellEnd"/>
      <w:r w:rsidRPr="00B20477">
        <w:rPr>
          <w:rFonts w:ascii="Arial" w:hAnsi="Arial" w:cs="Arial"/>
          <w:sz w:val="20"/>
          <w:szCs w:val="20"/>
        </w:rPr>
        <w:t xml:space="preserve"> pakowane oddzielnie, zaopatrzone w kody kreskowe, zawierające minimum 50 dołków, całkowicie szczelne po napełnieniu. </w:t>
      </w:r>
    </w:p>
    <w:p w14:paraId="736C9453"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Brak udziału użytkownika (procesy automatyczne) podczas: napełniania testów, zamykania testów systemie, usuwanie testów po zakończonej analizie.</w:t>
      </w:r>
    </w:p>
    <w:p w14:paraId="27831915" w14:textId="06F2BF99"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Brak konieczności dodawania jakichkolwiek innych odczynników (poza płynnym medium do </w:t>
      </w:r>
      <w:r w:rsidR="003B5DC2" w:rsidRPr="00B20477">
        <w:rPr>
          <w:rFonts w:ascii="Arial" w:hAnsi="Arial" w:cs="Arial"/>
          <w:sz w:val="20"/>
          <w:szCs w:val="20"/>
        </w:rPr>
        <w:t>sporządzenia</w:t>
      </w:r>
      <w:r w:rsidRPr="00B20477">
        <w:rPr>
          <w:rFonts w:ascii="Arial" w:hAnsi="Arial" w:cs="Arial"/>
          <w:sz w:val="20"/>
          <w:szCs w:val="20"/>
        </w:rPr>
        <w:t xml:space="preserve"> zawiesiny)podczas przygotowania </w:t>
      </w:r>
      <w:proofErr w:type="spellStart"/>
      <w:r w:rsidRPr="00B20477">
        <w:rPr>
          <w:rFonts w:ascii="Arial" w:hAnsi="Arial" w:cs="Arial"/>
          <w:sz w:val="20"/>
          <w:szCs w:val="20"/>
        </w:rPr>
        <w:t>inokulum</w:t>
      </w:r>
      <w:proofErr w:type="spellEnd"/>
      <w:r w:rsidRPr="00B20477">
        <w:rPr>
          <w:rFonts w:ascii="Arial" w:hAnsi="Arial" w:cs="Arial"/>
          <w:sz w:val="20"/>
          <w:szCs w:val="20"/>
        </w:rPr>
        <w:t xml:space="preserve"> drobnoustrojów. </w:t>
      </w:r>
    </w:p>
    <w:p w14:paraId="6B6607E1"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Brak konieczności dodawania jakichkolwiek odczynników w celu otrzymania wyników końcowych. </w:t>
      </w:r>
    </w:p>
    <w:p w14:paraId="444926FE"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Średni okres ważności testów: 10 miesięcy.  </w:t>
      </w:r>
    </w:p>
    <w:p w14:paraId="4569B99C" w14:textId="77777777" w:rsidR="002B7C71" w:rsidRPr="00B20477" w:rsidRDefault="002B7C71" w:rsidP="00B20477">
      <w:pPr>
        <w:pStyle w:val="Akapitzlist"/>
        <w:spacing w:after="0" w:line="276" w:lineRule="auto"/>
        <w:jc w:val="both"/>
        <w:rPr>
          <w:rFonts w:ascii="Arial" w:hAnsi="Arial" w:cs="Arial"/>
          <w:sz w:val="20"/>
          <w:szCs w:val="20"/>
        </w:rPr>
      </w:pPr>
    </w:p>
    <w:p w14:paraId="04027FA0" w14:textId="77777777" w:rsidR="002B7C71" w:rsidRPr="00B20477" w:rsidRDefault="002B7C71" w:rsidP="00B20477">
      <w:pPr>
        <w:pStyle w:val="Akapitzlist"/>
        <w:spacing w:after="0" w:line="276" w:lineRule="auto"/>
        <w:jc w:val="both"/>
        <w:rPr>
          <w:rFonts w:ascii="Arial" w:hAnsi="Arial" w:cs="Arial"/>
          <w:b/>
          <w:bCs/>
          <w:sz w:val="20"/>
          <w:szCs w:val="20"/>
        </w:rPr>
      </w:pPr>
      <w:r w:rsidRPr="00B20477">
        <w:rPr>
          <w:rFonts w:ascii="Arial" w:hAnsi="Arial" w:cs="Arial"/>
          <w:b/>
          <w:bCs/>
          <w:sz w:val="20"/>
          <w:szCs w:val="20"/>
        </w:rPr>
        <w:t>Komputer z oprogramowaniem:</w:t>
      </w:r>
    </w:p>
    <w:p w14:paraId="6EE6CA74"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System wyposażony w komputer z oprogramowaniem WINDOWS będący integralną częścią całości umożliwiający, rejestrację przygotowanie listy roboczej wykonywanych badań, kontrolę jakości badań, odczyt i autonomiczną transmisję wyników oraz ich interpretację.</w:t>
      </w:r>
    </w:p>
    <w:p w14:paraId="26F1C039"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Monitor, klawiatura, myszka, drukarka</w:t>
      </w:r>
    </w:p>
    <w:p w14:paraId="23681CC1"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UPS-system awaryjnego zasilania</w:t>
      </w:r>
    </w:p>
    <w:p w14:paraId="6C23EDFB"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Czytnik kodów kreskowych</w:t>
      </w:r>
    </w:p>
    <w:p w14:paraId="396D962B" w14:textId="29AD063B"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Graficzna wersja oprogramowania wraz z oddzielnym </w:t>
      </w:r>
      <w:r w:rsidR="003B5DC2" w:rsidRPr="00B20477">
        <w:rPr>
          <w:rFonts w:ascii="Arial" w:hAnsi="Arial" w:cs="Arial"/>
          <w:sz w:val="20"/>
          <w:szCs w:val="20"/>
        </w:rPr>
        <w:t>programem</w:t>
      </w:r>
      <w:r w:rsidRPr="00B20477">
        <w:rPr>
          <w:rFonts w:ascii="Arial" w:hAnsi="Arial" w:cs="Arial"/>
          <w:sz w:val="20"/>
          <w:szCs w:val="20"/>
        </w:rPr>
        <w:t xml:space="preserve"> do kontroli jakości, będący częścią systemu.</w:t>
      </w:r>
    </w:p>
    <w:p w14:paraId="3C26BD53"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Zapewnienie protokołów transmisji pozwalających na dwukierunkowe przesyłanie danych z aparatu do zewnętrznego systemu komputerowego</w:t>
      </w:r>
    </w:p>
    <w:p w14:paraId="3539DA7E" w14:textId="1AF4334D"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Interpretacja wyników </w:t>
      </w:r>
      <w:proofErr w:type="spellStart"/>
      <w:r w:rsidRPr="00B20477">
        <w:rPr>
          <w:rFonts w:ascii="Arial" w:hAnsi="Arial" w:cs="Arial"/>
          <w:sz w:val="20"/>
          <w:szCs w:val="20"/>
        </w:rPr>
        <w:t>lekowrażliwości</w:t>
      </w:r>
      <w:proofErr w:type="spellEnd"/>
      <w:r w:rsidRPr="00B20477">
        <w:rPr>
          <w:rFonts w:ascii="Arial" w:hAnsi="Arial" w:cs="Arial"/>
          <w:sz w:val="20"/>
          <w:szCs w:val="20"/>
        </w:rPr>
        <w:t xml:space="preserve"> przez Zaawansowany System Ekspercki, przedstawiona </w:t>
      </w:r>
      <w:r w:rsidR="00C302C0" w:rsidRPr="00B20477">
        <w:rPr>
          <w:rFonts w:ascii="Arial" w:hAnsi="Arial" w:cs="Arial"/>
          <w:sz w:val="20"/>
          <w:szCs w:val="20"/>
        </w:rPr>
        <w:br/>
      </w:r>
      <w:r w:rsidRPr="00B20477">
        <w:rPr>
          <w:rFonts w:ascii="Arial" w:hAnsi="Arial" w:cs="Arial"/>
          <w:sz w:val="20"/>
          <w:szCs w:val="20"/>
        </w:rPr>
        <w:t xml:space="preserve">w postaci raportu. System przygotowany w oparciu o bazę wiedzy zawierającą dane ze światowych publikacji naukowych, inny niż system oparty o proste reguły oporności.   </w:t>
      </w:r>
    </w:p>
    <w:p w14:paraId="077FD63D"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Zapewnienie bezpieczeństwa danych poprzez logowanie do systemu.</w:t>
      </w:r>
    </w:p>
    <w:p w14:paraId="4E4A9A0E"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Możliwość przechowywania wyników w systemie oraz archiwizacji danych na CD.</w:t>
      </w:r>
    </w:p>
    <w:p w14:paraId="1F04F842" w14:textId="77777777" w:rsidR="002B7C71" w:rsidRPr="00B20477" w:rsidRDefault="002B7C71" w:rsidP="00B20477">
      <w:pPr>
        <w:pStyle w:val="Akapitzlist"/>
        <w:spacing w:after="0" w:line="276" w:lineRule="auto"/>
        <w:jc w:val="both"/>
        <w:rPr>
          <w:rFonts w:ascii="Arial" w:hAnsi="Arial" w:cs="Arial"/>
          <w:sz w:val="20"/>
          <w:szCs w:val="20"/>
        </w:rPr>
      </w:pPr>
    </w:p>
    <w:p w14:paraId="1CB4C868" w14:textId="77777777" w:rsidR="002B7C71" w:rsidRPr="00B20477" w:rsidRDefault="002B7C71" w:rsidP="00B20477">
      <w:pPr>
        <w:pStyle w:val="Akapitzlist"/>
        <w:spacing w:after="0" w:line="276" w:lineRule="auto"/>
        <w:jc w:val="both"/>
        <w:rPr>
          <w:rFonts w:ascii="Arial" w:hAnsi="Arial" w:cs="Arial"/>
          <w:b/>
          <w:bCs/>
          <w:sz w:val="20"/>
          <w:szCs w:val="20"/>
        </w:rPr>
      </w:pPr>
      <w:r w:rsidRPr="00B20477">
        <w:rPr>
          <w:rFonts w:ascii="Arial" w:hAnsi="Arial" w:cs="Arial"/>
          <w:b/>
          <w:bCs/>
          <w:sz w:val="20"/>
          <w:szCs w:val="20"/>
        </w:rPr>
        <w:t>Osprzętowanie pomocnicze:</w:t>
      </w:r>
    </w:p>
    <w:p w14:paraId="5E78FBBF"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proofErr w:type="spellStart"/>
      <w:r w:rsidRPr="00B20477">
        <w:rPr>
          <w:rFonts w:ascii="Arial" w:hAnsi="Arial" w:cs="Arial"/>
          <w:sz w:val="20"/>
          <w:szCs w:val="20"/>
        </w:rPr>
        <w:t>Dispenser</w:t>
      </w:r>
      <w:proofErr w:type="spellEnd"/>
      <w:r w:rsidRPr="00B20477">
        <w:rPr>
          <w:rFonts w:ascii="Arial" w:hAnsi="Arial" w:cs="Arial"/>
          <w:sz w:val="20"/>
          <w:szCs w:val="20"/>
        </w:rPr>
        <w:t xml:space="preserve"> </w:t>
      </w:r>
    </w:p>
    <w:p w14:paraId="625EB08A"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Specjalne urządzenie do pomiaru gęstości zawiesiny drobnoustrojów</w:t>
      </w:r>
    </w:p>
    <w:p w14:paraId="65A79C63" w14:textId="77777777" w:rsidR="002B7C71" w:rsidRPr="00B20477" w:rsidRDefault="002B7C71" w:rsidP="00B20477">
      <w:pPr>
        <w:pStyle w:val="Akapitzlist"/>
        <w:numPr>
          <w:ilvl w:val="0"/>
          <w:numId w:val="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Pipety automatyczne</w:t>
      </w:r>
    </w:p>
    <w:p w14:paraId="6A275E46" w14:textId="77777777" w:rsidR="002B7C71" w:rsidRPr="00B20477" w:rsidRDefault="002B7C71" w:rsidP="00B20477">
      <w:pPr>
        <w:pStyle w:val="Akapitzlist"/>
        <w:spacing w:after="0" w:line="276" w:lineRule="auto"/>
        <w:jc w:val="both"/>
        <w:rPr>
          <w:rFonts w:ascii="Arial" w:hAnsi="Arial" w:cs="Arial"/>
          <w:sz w:val="20"/>
          <w:szCs w:val="20"/>
        </w:rPr>
      </w:pPr>
    </w:p>
    <w:p w14:paraId="03589B3E" w14:textId="32650515" w:rsidR="002B7C71" w:rsidRPr="00B20477" w:rsidRDefault="002B7C71" w:rsidP="00B20477">
      <w:pPr>
        <w:pStyle w:val="Akapitzlist"/>
        <w:numPr>
          <w:ilvl w:val="0"/>
          <w:numId w:val="2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1</w:t>
      </w:r>
      <w:r w:rsidR="00E54E97" w:rsidRPr="00B20477">
        <w:rPr>
          <w:rFonts w:ascii="Arial" w:hAnsi="Arial" w:cs="Arial"/>
          <w:sz w:val="20"/>
          <w:szCs w:val="20"/>
        </w:rPr>
        <w:t xml:space="preserve"> sztuka</w:t>
      </w:r>
    </w:p>
    <w:p w14:paraId="79485E01" w14:textId="77777777" w:rsidR="002B7C71" w:rsidRPr="00B20477" w:rsidRDefault="002B7C71" w:rsidP="00B20477">
      <w:pPr>
        <w:spacing w:after="0" w:line="276" w:lineRule="auto"/>
        <w:jc w:val="both"/>
        <w:rPr>
          <w:rFonts w:ascii="Arial" w:hAnsi="Arial" w:cs="Arial"/>
          <w:sz w:val="20"/>
          <w:szCs w:val="20"/>
        </w:rPr>
      </w:pPr>
    </w:p>
    <w:p w14:paraId="684B4D50" w14:textId="05988BAD" w:rsidR="002B7C71" w:rsidRPr="00B20477" w:rsidRDefault="002B7C71" w:rsidP="00B20477">
      <w:pPr>
        <w:pStyle w:val="Akapitzlist"/>
        <w:numPr>
          <w:ilvl w:val="0"/>
          <w:numId w:val="2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Warunki realizacji: urządzenie fabrycznie nowe, kompletne, termin dostawy – nie później niż 12 tygodni od dnia podpisania umowy, wniesienie, rozpakowanie, ustawienie, podłączenie zestawu do przygotowanych przyłączy - instalacja z wykonaniem kwalifikacji instalacyjnej, operacyjnej </w:t>
      </w:r>
      <w:r w:rsidR="00C302C0" w:rsidRPr="00B20477">
        <w:rPr>
          <w:rFonts w:ascii="Arial" w:hAnsi="Arial" w:cs="Arial"/>
          <w:sz w:val="20"/>
          <w:szCs w:val="20"/>
        </w:rPr>
        <w:br/>
      </w:r>
      <w:r w:rsidRPr="00B20477">
        <w:rPr>
          <w:rFonts w:ascii="Arial" w:hAnsi="Arial" w:cs="Arial"/>
          <w:sz w:val="20"/>
          <w:szCs w:val="20"/>
        </w:rPr>
        <w:t xml:space="preserve">i procesowej wraz z dokumentacją, instrukcja obsługi w języku polskim i angielskim, szkolenie </w:t>
      </w:r>
      <w:r w:rsidR="00C302C0" w:rsidRPr="00B20477">
        <w:rPr>
          <w:rFonts w:ascii="Arial" w:hAnsi="Arial" w:cs="Arial"/>
          <w:sz w:val="20"/>
          <w:szCs w:val="20"/>
        </w:rPr>
        <w:br/>
      </w:r>
      <w:r w:rsidRPr="00B20477">
        <w:rPr>
          <w:rFonts w:ascii="Arial" w:hAnsi="Arial" w:cs="Arial"/>
          <w:sz w:val="20"/>
          <w:szCs w:val="20"/>
        </w:rPr>
        <w:t>w zakresie obsługi systemu potwierdzone wydaniem certyfikatów: wykonawca musi przekazać personelowi laboratorium wszelkie informacje niezbędne do prawidłowej obsługi i działania systemu.</w:t>
      </w:r>
    </w:p>
    <w:p w14:paraId="2BE1E721" w14:textId="77777777" w:rsidR="002B7C71" w:rsidRPr="00B20477" w:rsidRDefault="002B7C71" w:rsidP="00B20477">
      <w:pPr>
        <w:spacing w:after="0" w:line="276" w:lineRule="auto"/>
        <w:jc w:val="both"/>
        <w:rPr>
          <w:rFonts w:ascii="Arial" w:hAnsi="Arial" w:cs="Arial"/>
          <w:sz w:val="20"/>
          <w:szCs w:val="20"/>
        </w:rPr>
      </w:pPr>
    </w:p>
    <w:p w14:paraId="146CBA80" w14:textId="77777777" w:rsidR="002B7C71" w:rsidRPr="00B20477" w:rsidRDefault="002B7C71" w:rsidP="00B20477">
      <w:pPr>
        <w:pStyle w:val="Akapitzlist"/>
        <w:numPr>
          <w:ilvl w:val="0"/>
          <w:numId w:val="2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Serwis po sprzedaży:</w:t>
      </w:r>
    </w:p>
    <w:p w14:paraId="2A3B8E5A" w14:textId="77777777" w:rsidR="002B7C71" w:rsidRPr="00B20477" w:rsidRDefault="002B7C71" w:rsidP="00B20477">
      <w:pPr>
        <w:pStyle w:val="Akapitzlist"/>
        <w:spacing w:after="0" w:line="276" w:lineRule="auto"/>
        <w:jc w:val="both"/>
        <w:rPr>
          <w:rFonts w:ascii="Arial" w:hAnsi="Arial" w:cs="Arial"/>
          <w:sz w:val="20"/>
          <w:szCs w:val="20"/>
        </w:rPr>
      </w:pPr>
    </w:p>
    <w:p w14:paraId="49D0E1F8" w14:textId="77777777" w:rsidR="002B7C71" w:rsidRPr="00B20477" w:rsidRDefault="002B7C71" w:rsidP="00B20477">
      <w:pPr>
        <w:pStyle w:val="Akapitzlist"/>
        <w:spacing w:after="0" w:line="276" w:lineRule="auto"/>
        <w:jc w:val="both"/>
        <w:rPr>
          <w:rFonts w:ascii="Arial" w:hAnsi="Arial" w:cs="Arial"/>
          <w:sz w:val="20"/>
          <w:szCs w:val="20"/>
        </w:rPr>
      </w:pPr>
      <w:bookmarkStart w:id="2" w:name="_Hlk127801722"/>
      <w:r w:rsidRPr="00B20477">
        <w:rPr>
          <w:rFonts w:ascii="Arial" w:hAnsi="Arial" w:cs="Arial"/>
          <w:sz w:val="20"/>
          <w:szCs w:val="20"/>
        </w:rPr>
        <w:t>- wykonawca musi zapewnić pełny i regularny serwis gwarancyjny i pogwarancyjny w języku polskim, serwis konserwacyjny w miejscu przeznaczenia</w:t>
      </w:r>
    </w:p>
    <w:p w14:paraId="6D79C7AD" w14:textId="6C7F1CFC" w:rsidR="002B7C71" w:rsidRPr="00B20477" w:rsidRDefault="002B7C71" w:rsidP="00B20477">
      <w:pPr>
        <w:spacing w:after="0" w:line="276" w:lineRule="auto"/>
        <w:ind w:left="709"/>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r w:rsidR="003B5DC2" w:rsidRPr="00B20477">
        <w:rPr>
          <w:rFonts w:ascii="Arial" w:hAnsi="Arial" w:cs="Arial"/>
          <w:sz w:val="20"/>
          <w:szCs w:val="20"/>
        </w:rPr>
        <w:t>.</w:t>
      </w:r>
    </w:p>
    <w:p w14:paraId="4079C953" w14:textId="77777777" w:rsidR="003B5DC2" w:rsidRPr="00B20477" w:rsidRDefault="003B5DC2" w:rsidP="00B20477">
      <w:pPr>
        <w:spacing w:after="0" w:line="276" w:lineRule="auto"/>
        <w:ind w:left="709"/>
        <w:jc w:val="both"/>
        <w:rPr>
          <w:rFonts w:ascii="Arial" w:hAnsi="Arial" w:cs="Arial"/>
          <w:sz w:val="20"/>
          <w:szCs w:val="20"/>
        </w:rPr>
      </w:pPr>
    </w:p>
    <w:bookmarkEnd w:id="2"/>
    <w:p w14:paraId="73EE16DB" w14:textId="22D822F6" w:rsidR="002B7C71" w:rsidRPr="00B20477" w:rsidRDefault="002B7C71" w:rsidP="00B20477">
      <w:pPr>
        <w:pStyle w:val="Akapitzlist"/>
        <w:numPr>
          <w:ilvl w:val="0"/>
          <w:numId w:val="25"/>
        </w:numPr>
        <w:spacing w:after="0" w:line="276" w:lineRule="auto"/>
        <w:contextualSpacing/>
        <w:jc w:val="both"/>
        <w:rPr>
          <w:rFonts w:ascii="Arial" w:hAnsi="Arial" w:cs="Arial"/>
          <w:sz w:val="20"/>
          <w:szCs w:val="20"/>
        </w:rPr>
      </w:pPr>
      <w:r w:rsidRPr="00B20477">
        <w:rPr>
          <w:rFonts w:ascii="Arial" w:hAnsi="Arial" w:cs="Arial"/>
          <w:sz w:val="20"/>
          <w:szCs w:val="20"/>
        </w:rPr>
        <w:t>Gwarancja: minimum 24 miesiące</w:t>
      </w:r>
      <w:r w:rsidR="003B5DC2" w:rsidRPr="00B20477">
        <w:rPr>
          <w:rFonts w:ascii="Arial" w:hAnsi="Arial" w:cs="Arial"/>
          <w:sz w:val="20"/>
          <w:szCs w:val="20"/>
        </w:rPr>
        <w:t xml:space="preserve"> </w:t>
      </w:r>
      <w:r w:rsidR="00E54E97" w:rsidRPr="00B20477">
        <w:rPr>
          <w:rFonts w:ascii="Arial" w:hAnsi="Arial" w:cs="Arial"/>
          <w:sz w:val="20"/>
          <w:szCs w:val="20"/>
        </w:rPr>
        <w:t xml:space="preserve">licząc od dnia podpisania protokołu z bezusterkowego uruchomienia urządzenia, </w:t>
      </w:r>
      <w:r w:rsidRPr="00B20477">
        <w:rPr>
          <w:rFonts w:ascii="Arial" w:hAnsi="Arial" w:cs="Arial"/>
          <w:sz w:val="20"/>
          <w:szCs w:val="20"/>
        </w:rPr>
        <w:t>obejmująca coroczny</w:t>
      </w:r>
      <w:r w:rsidR="00B809DF" w:rsidRPr="00B20477">
        <w:rPr>
          <w:rFonts w:ascii="Arial" w:hAnsi="Arial" w:cs="Arial"/>
          <w:sz w:val="20"/>
          <w:szCs w:val="20"/>
        </w:rPr>
        <w:t xml:space="preserve"> przegląd</w:t>
      </w:r>
      <w:r w:rsidR="00E54E97" w:rsidRPr="00B20477">
        <w:rPr>
          <w:rFonts w:ascii="Arial" w:hAnsi="Arial" w:cs="Arial"/>
          <w:sz w:val="20"/>
          <w:szCs w:val="20"/>
        </w:rPr>
        <w:t>.</w:t>
      </w:r>
      <w:r w:rsidRPr="00B20477">
        <w:rPr>
          <w:rFonts w:ascii="Arial" w:hAnsi="Arial" w:cs="Arial"/>
          <w:sz w:val="20"/>
          <w:szCs w:val="20"/>
        </w:rPr>
        <w:t>.</w:t>
      </w:r>
    </w:p>
    <w:p w14:paraId="52CB8DFB" w14:textId="281139F3" w:rsidR="00B20477" w:rsidRDefault="00B20477">
      <w:pPr>
        <w:rPr>
          <w:rFonts w:ascii="Arial" w:hAnsi="Arial" w:cs="Arial"/>
          <w:sz w:val="20"/>
          <w:szCs w:val="20"/>
        </w:rPr>
      </w:pPr>
      <w:r>
        <w:rPr>
          <w:rFonts w:ascii="Arial" w:hAnsi="Arial" w:cs="Arial"/>
          <w:sz w:val="20"/>
          <w:szCs w:val="20"/>
        </w:rPr>
        <w:br w:type="page"/>
      </w:r>
    </w:p>
    <w:p w14:paraId="78318475" w14:textId="0ED52365" w:rsidR="002B7C71" w:rsidRPr="00B20477" w:rsidRDefault="002B7C71"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5 </w:t>
      </w:r>
      <w:r w:rsidR="0061150A" w:rsidRPr="00B20477">
        <w:rPr>
          <w:rFonts w:ascii="Arial" w:hAnsi="Arial" w:cs="Arial"/>
          <w:b/>
          <w:bCs/>
          <w:sz w:val="20"/>
          <w:szCs w:val="20"/>
        </w:rPr>
        <w:t>–</w:t>
      </w:r>
      <w:r w:rsidR="0061150A" w:rsidRPr="00B20477">
        <w:rPr>
          <w:rFonts w:ascii="Arial" w:hAnsi="Arial" w:cs="Arial"/>
          <w:sz w:val="20"/>
          <w:szCs w:val="20"/>
        </w:rPr>
        <w:t xml:space="preserve"> </w:t>
      </w:r>
      <w:r w:rsidR="0061150A" w:rsidRPr="00B20477">
        <w:rPr>
          <w:rFonts w:ascii="Arial" w:hAnsi="Arial" w:cs="Arial"/>
          <w:b/>
          <w:bCs/>
          <w:sz w:val="20"/>
          <w:szCs w:val="20"/>
        </w:rPr>
        <w:t>Zestaw do chromatografii cieczowej</w:t>
      </w:r>
    </w:p>
    <w:p w14:paraId="091DEF80" w14:textId="2D9A66B2" w:rsidR="00CA1CC6" w:rsidRPr="00B20477" w:rsidRDefault="00CA1CC6" w:rsidP="00B20477">
      <w:pPr>
        <w:autoSpaceDE w:val="0"/>
        <w:autoSpaceDN w:val="0"/>
        <w:adjustRightInd w:val="0"/>
        <w:spacing w:after="0" w:line="276" w:lineRule="auto"/>
        <w:jc w:val="both"/>
        <w:rPr>
          <w:rFonts w:ascii="Arial" w:eastAsia="Lucida Sans Unicode" w:hAnsi="Arial" w:cs="Arial"/>
          <w:bCs/>
          <w:sz w:val="20"/>
          <w:szCs w:val="20"/>
          <w:lang w:eastAsia="hi-IN" w:bidi="hi-IN"/>
        </w:rPr>
      </w:pPr>
      <w:r w:rsidRPr="00B20477">
        <w:rPr>
          <w:rFonts w:ascii="Arial" w:hAnsi="Arial" w:cs="Arial"/>
          <w:sz w:val="20"/>
          <w:szCs w:val="20"/>
        </w:rPr>
        <w:t xml:space="preserve">Instrukcja wypełnienia tabeli: </w:t>
      </w:r>
      <w:r w:rsidRPr="00B20477">
        <w:rPr>
          <w:rFonts w:ascii="Arial" w:eastAsia="Lucida Sans Unicode" w:hAnsi="Arial" w:cs="Arial"/>
          <w:bCs/>
          <w:sz w:val="20"/>
          <w:szCs w:val="20"/>
          <w:lang w:eastAsia="hi-IN" w:bidi="hi-IN"/>
        </w:rPr>
        <w:t xml:space="preserve">Jeżeli w wierszu znajduje się: „TAK/ NIE” Wykonawca zobowiązany jest zaznaczyć odpowiednią odpowiedź. Przy czym „TAK” – oznacza spełnienie wymogu, a „NIE” brak możliwości jego spełnienia. Jednocześnie Zamawiający </w:t>
      </w:r>
      <w:r w:rsidR="00EF1F3E" w:rsidRPr="00B20477">
        <w:rPr>
          <w:rFonts w:ascii="Arial" w:eastAsia="Lucida Sans Unicode" w:hAnsi="Arial" w:cs="Arial"/>
          <w:bCs/>
          <w:sz w:val="20"/>
          <w:szCs w:val="20"/>
          <w:lang w:eastAsia="hi-IN" w:bidi="hi-IN"/>
        </w:rPr>
        <w:t>informuje</w:t>
      </w:r>
      <w:r w:rsidRPr="00B20477">
        <w:rPr>
          <w:rFonts w:ascii="Arial" w:eastAsia="Lucida Sans Unicode" w:hAnsi="Arial" w:cs="Arial"/>
          <w:bCs/>
          <w:sz w:val="20"/>
          <w:szCs w:val="20"/>
          <w:lang w:eastAsia="hi-IN" w:bidi="hi-IN"/>
        </w:rPr>
        <w:t xml:space="preserve">, że zaznaczenie </w:t>
      </w:r>
      <w:r w:rsidR="00EF1F3E" w:rsidRPr="00B20477">
        <w:rPr>
          <w:rFonts w:ascii="Arial" w:eastAsia="Lucida Sans Unicode" w:hAnsi="Arial" w:cs="Arial"/>
          <w:bCs/>
          <w:sz w:val="20"/>
          <w:szCs w:val="20"/>
          <w:lang w:eastAsia="hi-IN" w:bidi="hi-IN"/>
        </w:rPr>
        <w:t>„</w:t>
      </w:r>
      <w:r w:rsidRPr="00B20477">
        <w:rPr>
          <w:rFonts w:ascii="Arial" w:eastAsia="Lucida Sans Unicode" w:hAnsi="Arial" w:cs="Arial"/>
          <w:bCs/>
          <w:sz w:val="20"/>
          <w:szCs w:val="20"/>
          <w:lang w:eastAsia="hi-IN" w:bidi="hi-IN"/>
        </w:rPr>
        <w:t>NIE</w:t>
      </w:r>
      <w:r w:rsidR="00EF1F3E" w:rsidRPr="00B20477">
        <w:rPr>
          <w:rFonts w:ascii="Arial" w:eastAsia="Lucida Sans Unicode" w:hAnsi="Arial" w:cs="Arial"/>
          <w:bCs/>
          <w:sz w:val="20"/>
          <w:szCs w:val="20"/>
          <w:lang w:eastAsia="hi-IN" w:bidi="hi-IN"/>
        </w:rPr>
        <w:t>”</w:t>
      </w:r>
      <w:r w:rsidRPr="00B20477">
        <w:rPr>
          <w:rFonts w:ascii="Arial" w:eastAsia="Lucida Sans Unicode" w:hAnsi="Arial" w:cs="Arial"/>
          <w:bCs/>
          <w:sz w:val="20"/>
          <w:szCs w:val="20"/>
          <w:lang w:eastAsia="hi-IN" w:bidi="hi-IN"/>
        </w:rPr>
        <w:t xml:space="preserve"> lub brak odpowiedzi będą skutkowały odrzuceniem oferty.</w:t>
      </w:r>
    </w:p>
    <w:p w14:paraId="5C79AADC" w14:textId="77777777" w:rsidR="00CA1CC6" w:rsidRPr="00B20477" w:rsidRDefault="00CA1CC6" w:rsidP="00B20477">
      <w:pPr>
        <w:autoSpaceDE w:val="0"/>
        <w:autoSpaceDN w:val="0"/>
        <w:adjustRightInd w:val="0"/>
        <w:spacing w:after="0" w:line="276" w:lineRule="auto"/>
        <w:jc w:val="both"/>
        <w:rPr>
          <w:rFonts w:ascii="Arial" w:eastAsia="Lucida Sans Unicode" w:hAnsi="Arial" w:cs="Arial"/>
          <w:bCs/>
          <w:sz w:val="20"/>
          <w:szCs w:val="20"/>
          <w:lang w:eastAsia="hi-IN" w:bidi="hi-IN"/>
        </w:rPr>
      </w:pPr>
      <w:r w:rsidRPr="00B20477">
        <w:rPr>
          <w:rFonts w:ascii="Arial" w:eastAsia="Lucida Sans Unicode" w:hAnsi="Arial" w:cs="Arial"/>
          <w:bCs/>
          <w:sz w:val="20"/>
          <w:szCs w:val="20"/>
          <w:lang w:eastAsia="hi-IN" w:bidi="hi-IN"/>
        </w:rPr>
        <w:t>Jeżeli w wierszu znajduje się „Należy podać” Wykonawca zobowiązany jest wpisać parametry oferowanego urządzenia potwierdzające spełnienie minimalnych wymagań Zamawiającego. Jednocześnie Zamawiający zaznacza, że wskazanie parametrów gorszych niż minimalne lub brak odpowiedzi będą skutkowały odrzuceniem oferty.</w:t>
      </w:r>
    </w:p>
    <w:p w14:paraId="13115E2E" w14:textId="77777777" w:rsidR="0061150A" w:rsidRPr="00B20477" w:rsidRDefault="0061150A" w:rsidP="00B20477">
      <w:pPr>
        <w:spacing w:after="0" w:line="276" w:lineRule="auto"/>
        <w:jc w:val="both"/>
        <w:rPr>
          <w:rFonts w:ascii="Arial" w:hAnsi="Arial" w:cs="Arial"/>
          <w:sz w:val="20"/>
          <w:szCs w:val="20"/>
        </w:rPr>
      </w:pPr>
    </w:p>
    <w:p w14:paraId="1C56CD06" w14:textId="77777777" w:rsidR="0061150A" w:rsidRPr="00B20477" w:rsidRDefault="0061150A" w:rsidP="00B20477">
      <w:pPr>
        <w:spacing w:after="0" w:line="276" w:lineRule="auto"/>
        <w:jc w:val="both"/>
        <w:rPr>
          <w:rFonts w:ascii="Arial" w:eastAsia="Calibri" w:hAnsi="Arial" w:cs="Arial"/>
          <w:b/>
          <w:sz w:val="20"/>
          <w:szCs w:val="20"/>
        </w:rPr>
      </w:pPr>
      <w:r w:rsidRPr="00B20477">
        <w:rPr>
          <w:rFonts w:ascii="Arial" w:eastAsia="Calibri" w:hAnsi="Arial" w:cs="Arial"/>
          <w:b/>
          <w:sz w:val="20"/>
          <w:szCs w:val="20"/>
        </w:rPr>
        <w:t xml:space="preserve">Tabela 1. Wymagania szczegółowe </w:t>
      </w:r>
    </w:p>
    <w:p w14:paraId="49042F81" w14:textId="77777777" w:rsidR="0061150A" w:rsidRPr="00B20477" w:rsidRDefault="0061150A" w:rsidP="00B20477">
      <w:pPr>
        <w:spacing w:after="0" w:line="276" w:lineRule="auto"/>
        <w:jc w:val="both"/>
        <w:rPr>
          <w:rFonts w:ascii="Arial" w:eastAsia="Calibri" w:hAnsi="Arial" w:cs="Arial"/>
          <w:b/>
          <w:sz w:val="20"/>
          <w:szCs w:val="20"/>
        </w:rPr>
      </w:pPr>
    </w:p>
    <w:p w14:paraId="409F36EA" w14:textId="41DCC39A" w:rsidR="0061150A" w:rsidRPr="00B20477" w:rsidRDefault="0061150A" w:rsidP="00B20477">
      <w:pPr>
        <w:spacing w:after="0" w:line="276" w:lineRule="auto"/>
        <w:jc w:val="both"/>
        <w:rPr>
          <w:rFonts w:ascii="Arial" w:eastAsia="Calibri" w:hAnsi="Arial" w:cs="Arial"/>
          <w:b/>
          <w:sz w:val="20"/>
          <w:szCs w:val="20"/>
        </w:rPr>
      </w:pPr>
      <w:r w:rsidRPr="00B20477">
        <w:rPr>
          <w:rFonts w:ascii="Arial" w:hAnsi="Arial" w:cs="Arial"/>
          <w:b/>
          <w:bCs/>
          <w:sz w:val="20"/>
          <w:szCs w:val="20"/>
        </w:rPr>
        <w:t xml:space="preserve">DWA IDNETYCZNE ZESTAWY HPLC SKŁADAJĄCJE SIĘ Z PONIŻSZYCH </w:t>
      </w:r>
      <w:r w:rsidR="004D3997" w:rsidRPr="00B20477">
        <w:rPr>
          <w:rFonts w:ascii="Arial" w:hAnsi="Arial" w:cs="Arial"/>
          <w:b/>
          <w:bCs/>
          <w:sz w:val="20"/>
          <w:szCs w:val="20"/>
        </w:rPr>
        <w:t xml:space="preserve">MODUŁÓW </w:t>
      </w:r>
      <w:r w:rsidRPr="00B20477">
        <w:rPr>
          <w:rFonts w:ascii="Arial" w:hAnsi="Arial" w:cs="Arial"/>
          <w:b/>
          <w:bCs/>
          <w:sz w:val="20"/>
          <w:szCs w:val="20"/>
        </w:rPr>
        <w:t>KAŻDY:</w:t>
      </w:r>
    </w:p>
    <w:p w14:paraId="370A7AB0" w14:textId="77777777" w:rsidR="0061150A" w:rsidRPr="00B20477" w:rsidRDefault="0061150A" w:rsidP="00B20477">
      <w:pPr>
        <w:spacing w:after="0" w:line="276" w:lineRule="auto"/>
        <w:jc w:val="both"/>
        <w:rPr>
          <w:rFonts w:ascii="Arial" w:eastAsia="Calibri" w:hAnsi="Arial" w:cs="Arial"/>
          <w:b/>
          <w:sz w:val="20"/>
          <w:szCs w:val="20"/>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0"/>
        <w:gridCol w:w="2097"/>
        <w:gridCol w:w="4892"/>
        <w:gridCol w:w="2120"/>
      </w:tblGrid>
      <w:tr w:rsidR="00CA1CC6" w:rsidRPr="00B20477" w14:paraId="4CFD451B" w14:textId="77777777" w:rsidTr="00B20477">
        <w:trPr>
          <w:jc w:val="center"/>
        </w:trPr>
        <w:tc>
          <w:tcPr>
            <w:tcW w:w="270" w:type="pct"/>
          </w:tcPr>
          <w:p w14:paraId="410D06EB" w14:textId="77777777" w:rsidR="00CA1CC6" w:rsidRPr="00B20477" w:rsidRDefault="00CA1CC6" w:rsidP="00B20477">
            <w:pPr>
              <w:spacing w:after="0" w:line="276" w:lineRule="auto"/>
              <w:jc w:val="both"/>
              <w:rPr>
                <w:rFonts w:ascii="Arial" w:eastAsia="Calibri" w:hAnsi="Arial" w:cs="Arial"/>
                <w:b/>
                <w:sz w:val="20"/>
                <w:szCs w:val="20"/>
              </w:rPr>
            </w:pPr>
            <w:r w:rsidRPr="00B20477">
              <w:rPr>
                <w:rFonts w:ascii="Arial" w:eastAsia="Calibri" w:hAnsi="Arial" w:cs="Arial"/>
                <w:b/>
                <w:sz w:val="20"/>
                <w:szCs w:val="20"/>
              </w:rPr>
              <w:t>LP</w:t>
            </w:r>
          </w:p>
        </w:tc>
        <w:tc>
          <w:tcPr>
            <w:tcW w:w="1089" w:type="pct"/>
            <w:shd w:val="clear" w:color="auto" w:fill="auto"/>
            <w:vAlign w:val="center"/>
          </w:tcPr>
          <w:p w14:paraId="2BCF3984" w14:textId="77777777" w:rsidR="00CA1CC6" w:rsidRPr="00B20477" w:rsidRDefault="00CA1CC6" w:rsidP="00B20477">
            <w:pPr>
              <w:spacing w:after="0" w:line="276" w:lineRule="auto"/>
              <w:jc w:val="both"/>
              <w:rPr>
                <w:rFonts w:ascii="Arial" w:eastAsia="Calibri" w:hAnsi="Arial" w:cs="Arial"/>
                <w:b/>
                <w:sz w:val="20"/>
                <w:szCs w:val="20"/>
              </w:rPr>
            </w:pPr>
            <w:r w:rsidRPr="00B20477">
              <w:rPr>
                <w:rFonts w:ascii="Arial" w:eastAsia="Calibri" w:hAnsi="Arial" w:cs="Arial"/>
                <w:b/>
                <w:sz w:val="20"/>
                <w:szCs w:val="20"/>
              </w:rPr>
              <w:t>Opis</w:t>
            </w:r>
          </w:p>
        </w:tc>
        <w:tc>
          <w:tcPr>
            <w:tcW w:w="2540" w:type="pct"/>
            <w:shd w:val="clear" w:color="auto" w:fill="auto"/>
            <w:vAlign w:val="center"/>
          </w:tcPr>
          <w:p w14:paraId="47DE561E" w14:textId="4D48D32C" w:rsidR="00CA1CC6" w:rsidRPr="00B20477" w:rsidRDefault="00CA1CC6" w:rsidP="00B20477">
            <w:pPr>
              <w:spacing w:after="0" w:line="276" w:lineRule="auto"/>
              <w:jc w:val="both"/>
              <w:rPr>
                <w:rFonts w:ascii="Arial" w:eastAsia="Calibri" w:hAnsi="Arial" w:cs="Arial"/>
                <w:b/>
                <w:sz w:val="20"/>
                <w:szCs w:val="20"/>
              </w:rPr>
            </w:pPr>
            <w:r w:rsidRPr="00B20477">
              <w:rPr>
                <w:rFonts w:ascii="Arial" w:eastAsia="Calibri" w:hAnsi="Arial" w:cs="Arial"/>
                <w:b/>
                <w:sz w:val="20"/>
                <w:szCs w:val="20"/>
              </w:rPr>
              <w:t>Wymagania minimalne Zamawiającego</w:t>
            </w:r>
          </w:p>
        </w:tc>
        <w:tc>
          <w:tcPr>
            <w:tcW w:w="1101" w:type="pct"/>
            <w:shd w:val="clear" w:color="auto" w:fill="auto"/>
            <w:vAlign w:val="center"/>
          </w:tcPr>
          <w:p w14:paraId="4175D83F" w14:textId="493D4288" w:rsidR="00CA1CC6" w:rsidRPr="00B20477" w:rsidRDefault="00CA1CC6" w:rsidP="00B20477">
            <w:pPr>
              <w:spacing w:after="0" w:line="276" w:lineRule="auto"/>
              <w:rPr>
                <w:rFonts w:ascii="Arial" w:eastAsia="Calibri" w:hAnsi="Arial" w:cs="Arial"/>
                <w:b/>
                <w:sz w:val="20"/>
                <w:szCs w:val="20"/>
              </w:rPr>
            </w:pPr>
            <w:r w:rsidRPr="00B20477">
              <w:rPr>
                <w:rFonts w:ascii="Arial" w:eastAsia="Calibri" w:hAnsi="Arial" w:cs="Arial"/>
                <w:b/>
                <w:sz w:val="20"/>
                <w:szCs w:val="20"/>
              </w:rPr>
              <w:t xml:space="preserve"> </w:t>
            </w:r>
            <w:r w:rsidR="00EF1F3E" w:rsidRPr="00B20477">
              <w:rPr>
                <w:rFonts w:ascii="Arial" w:eastAsia="Calibri" w:hAnsi="Arial" w:cs="Arial"/>
                <w:b/>
                <w:sz w:val="20"/>
                <w:szCs w:val="20"/>
              </w:rPr>
              <w:t>Parametry o</w:t>
            </w:r>
            <w:r w:rsidRPr="00B20477">
              <w:rPr>
                <w:rFonts w:ascii="Arial" w:eastAsia="Calibri" w:hAnsi="Arial" w:cs="Arial"/>
                <w:b/>
                <w:sz w:val="20"/>
                <w:szCs w:val="20"/>
              </w:rPr>
              <w:t xml:space="preserve">ferowane przez Wykonawcę </w:t>
            </w:r>
          </w:p>
        </w:tc>
      </w:tr>
      <w:tr w:rsidR="00CA1CC6" w:rsidRPr="00B20477" w14:paraId="029EFE32" w14:textId="77777777" w:rsidTr="00B20477">
        <w:trPr>
          <w:trHeight w:val="1144"/>
          <w:jc w:val="center"/>
        </w:trPr>
        <w:tc>
          <w:tcPr>
            <w:tcW w:w="270" w:type="pct"/>
            <w:vAlign w:val="center"/>
          </w:tcPr>
          <w:p w14:paraId="2B5108C8" w14:textId="77777777" w:rsidR="00CA1CC6" w:rsidRPr="00B20477" w:rsidRDefault="00CA1CC6" w:rsidP="00B20477">
            <w:pPr>
              <w:pStyle w:val="Akapitzlist"/>
              <w:widowControl w:val="0"/>
              <w:suppressAutoHyphens w:val="0"/>
              <w:autoSpaceDN/>
              <w:adjustRightInd w:val="0"/>
              <w:spacing w:after="0" w:line="276" w:lineRule="auto"/>
              <w:ind w:left="0"/>
              <w:contextualSpacing/>
              <w:jc w:val="center"/>
              <w:rPr>
                <w:rFonts w:ascii="Arial" w:hAnsi="Arial" w:cs="Arial"/>
                <w:bCs/>
                <w:sz w:val="20"/>
                <w:szCs w:val="20"/>
              </w:rPr>
            </w:pPr>
            <w:r w:rsidRPr="00B20477">
              <w:rPr>
                <w:rFonts w:ascii="Arial" w:hAnsi="Arial" w:cs="Arial"/>
                <w:bCs/>
                <w:sz w:val="20"/>
                <w:szCs w:val="20"/>
              </w:rPr>
              <w:t>1</w:t>
            </w:r>
          </w:p>
        </w:tc>
        <w:tc>
          <w:tcPr>
            <w:tcW w:w="1089" w:type="pct"/>
            <w:shd w:val="clear" w:color="auto" w:fill="auto"/>
            <w:vAlign w:val="center"/>
          </w:tcPr>
          <w:p w14:paraId="5ECAB0AE"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Pompa gradientowa</w:t>
            </w:r>
            <w:r w:rsidRPr="00B20477">
              <w:rPr>
                <w:rFonts w:ascii="Arial" w:hAnsi="Arial" w:cs="Arial"/>
                <w:b/>
                <w:sz w:val="20"/>
                <w:szCs w:val="20"/>
              </w:rPr>
              <w:br/>
              <w:t xml:space="preserve"> – 2 sztuki</w:t>
            </w:r>
          </w:p>
        </w:tc>
        <w:tc>
          <w:tcPr>
            <w:tcW w:w="2540" w:type="pct"/>
            <w:shd w:val="clear" w:color="auto" w:fill="auto"/>
            <w:vAlign w:val="center"/>
          </w:tcPr>
          <w:p w14:paraId="20E8DCC1" w14:textId="1E4A5DAB" w:rsidR="00CA1CC6" w:rsidRPr="00B20477" w:rsidRDefault="00CA1CC6" w:rsidP="00B20477">
            <w:pPr>
              <w:pStyle w:val="Default"/>
              <w:spacing w:line="276" w:lineRule="auto"/>
              <w:rPr>
                <w:sz w:val="20"/>
                <w:szCs w:val="20"/>
              </w:rPr>
            </w:pPr>
            <w:r w:rsidRPr="00B20477">
              <w:rPr>
                <w:sz w:val="20"/>
                <w:szCs w:val="20"/>
              </w:rPr>
              <w:t>Umożliwiająca mieszanie 2 różnych składników po stronie wysokiego ciśnienia w tym samym czasie</w:t>
            </w:r>
          </w:p>
          <w:p w14:paraId="20698DEA" w14:textId="77777777" w:rsidR="00CA1CC6" w:rsidRPr="00B20477" w:rsidRDefault="00CA1CC6" w:rsidP="00B20477">
            <w:pPr>
              <w:pStyle w:val="Default"/>
              <w:spacing w:line="276" w:lineRule="auto"/>
              <w:rPr>
                <w:sz w:val="20"/>
                <w:szCs w:val="20"/>
              </w:rPr>
            </w:pPr>
            <w:r w:rsidRPr="00B20477">
              <w:rPr>
                <w:sz w:val="20"/>
                <w:szCs w:val="20"/>
              </w:rPr>
              <w:t>Maksymalne ciśnienie nie mniej niż 600 bar dla przepływu 5 ml/min</w:t>
            </w:r>
          </w:p>
          <w:p w14:paraId="0C760D86" w14:textId="77777777" w:rsidR="00CA1CC6" w:rsidRPr="00B20477" w:rsidRDefault="00CA1CC6" w:rsidP="00B20477">
            <w:pPr>
              <w:pStyle w:val="Default"/>
              <w:spacing w:line="276" w:lineRule="auto"/>
              <w:rPr>
                <w:sz w:val="20"/>
                <w:szCs w:val="20"/>
              </w:rPr>
            </w:pPr>
            <w:r w:rsidRPr="00B20477">
              <w:rPr>
                <w:sz w:val="20"/>
                <w:szCs w:val="20"/>
              </w:rPr>
              <w:t xml:space="preserve">Wbudowany w pompę dwukanałowy próżniowy </w:t>
            </w:r>
            <w:proofErr w:type="spellStart"/>
            <w:r w:rsidRPr="00B20477">
              <w:rPr>
                <w:sz w:val="20"/>
                <w:szCs w:val="20"/>
              </w:rPr>
              <w:t>degazer</w:t>
            </w:r>
            <w:proofErr w:type="spellEnd"/>
          </w:p>
          <w:p w14:paraId="27F1740B" w14:textId="77777777" w:rsidR="00CA1CC6" w:rsidRPr="00B20477" w:rsidRDefault="00CA1CC6" w:rsidP="00B20477">
            <w:pPr>
              <w:pStyle w:val="Default"/>
              <w:spacing w:line="276" w:lineRule="auto"/>
              <w:rPr>
                <w:sz w:val="20"/>
                <w:szCs w:val="20"/>
              </w:rPr>
            </w:pPr>
            <w:r w:rsidRPr="00B20477">
              <w:rPr>
                <w:sz w:val="20"/>
                <w:szCs w:val="20"/>
              </w:rPr>
              <w:t>Pompa wyposażona w opcję obmywania tłoków</w:t>
            </w:r>
          </w:p>
          <w:p w14:paraId="74FDA3D5" w14:textId="77777777" w:rsidR="00CA1CC6" w:rsidRPr="00B20477" w:rsidRDefault="00CA1CC6" w:rsidP="00B20477">
            <w:pPr>
              <w:pStyle w:val="Default"/>
              <w:spacing w:line="276" w:lineRule="auto"/>
              <w:rPr>
                <w:sz w:val="20"/>
                <w:szCs w:val="20"/>
              </w:rPr>
            </w:pPr>
            <w:r w:rsidRPr="00B20477">
              <w:rPr>
                <w:sz w:val="20"/>
                <w:szCs w:val="20"/>
              </w:rPr>
              <w:t>Pompa wyposażona w zawór umożliwiający wybór 2 z 4 dostępnych rozpuszczalników</w:t>
            </w:r>
          </w:p>
        </w:tc>
        <w:tc>
          <w:tcPr>
            <w:tcW w:w="1101" w:type="pct"/>
            <w:vAlign w:val="center"/>
          </w:tcPr>
          <w:p w14:paraId="41831A6A" w14:textId="25F81CD3" w:rsidR="00CA1CC6" w:rsidRPr="00B20477" w:rsidRDefault="00CA1CC6" w:rsidP="00B20477">
            <w:pPr>
              <w:pStyle w:val="StandardowyZadanie"/>
              <w:overflowPunct/>
              <w:autoSpaceDE/>
              <w:autoSpaceDN/>
              <w:spacing w:line="276" w:lineRule="auto"/>
              <w:jc w:val="center"/>
              <w:rPr>
                <w:rFonts w:ascii="Arial" w:hAnsi="Arial" w:cs="Arial"/>
                <w:bCs/>
                <w:i/>
                <w:iCs/>
                <w:sz w:val="20"/>
                <w:szCs w:val="20"/>
              </w:rPr>
            </w:pPr>
            <w:r w:rsidRPr="00B20477">
              <w:rPr>
                <w:rFonts w:ascii="Arial" w:hAnsi="Arial" w:cs="Arial"/>
                <w:bCs/>
                <w:i/>
                <w:iCs/>
                <w:sz w:val="20"/>
                <w:szCs w:val="20"/>
              </w:rPr>
              <w:t>………………</w:t>
            </w:r>
          </w:p>
          <w:p w14:paraId="5D992E0C" w14:textId="77777777" w:rsidR="00CA1CC6" w:rsidRPr="00B20477" w:rsidRDefault="00CA1CC6" w:rsidP="00B20477">
            <w:pPr>
              <w:pStyle w:val="StandardowyZadanie"/>
              <w:overflowPunct/>
              <w:autoSpaceDE/>
              <w:autoSpaceDN/>
              <w:spacing w:line="276" w:lineRule="auto"/>
              <w:jc w:val="center"/>
              <w:rPr>
                <w:rFonts w:ascii="Arial" w:hAnsi="Arial" w:cs="Arial"/>
                <w:b/>
                <w:i/>
                <w:iCs/>
                <w:sz w:val="20"/>
                <w:szCs w:val="20"/>
              </w:rPr>
            </w:pPr>
            <w:r w:rsidRPr="00B20477">
              <w:rPr>
                <w:rFonts w:ascii="Arial" w:hAnsi="Arial" w:cs="Arial"/>
                <w:bCs/>
                <w:i/>
                <w:iCs/>
                <w:sz w:val="20"/>
                <w:szCs w:val="20"/>
              </w:rPr>
              <w:t>Należy podać</w:t>
            </w:r>
          </w:p>
        </w:tc>
      </w:tr>
      <w:tr w:rsidR="00CA1CC6" w:rsidRPr="00B20477" w14:paraId="4A74E283" w14:textId="77777777" w:rsidTr="00B20477">
        <w:trPr>
          <w:jc w:val="center"/>
        </w:trPr>
        <w:tc>
          <w:tcPr>
            <w:tcW w:w="270" w:type="pct"/>
            <w:vAlign w:val="center"/>
          </w:tcPr>
          <w:p w14:paraId="612596E2"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1A</w:t>
            </w:r>
          </w:p>
        </w:tc>
        <w:tc>
          <w:tcPr>
            <w:tcW w:w="1089" w:type="pct"/>
            <w:shd w:val="clear" w:color="auto" w:fill="auto"/>
            <w:vAlign w:val="center"/>
          </w:tcPr>
          <w:p w14:paraId="7A1A44C6"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Precyzja przepływu pompy</w:t>
            </w:r>
          </w:p>
        </w:tc>
        <w:tc>
          <w:tcPr>
            <w:tcW w:w="2540" w:type="pct"/>
            <w:shd w:val="clear" w:color="auto" w:fill="auto"/>
            <w:vAlign w:val="center"/>
          </w:tcPr>
          <w:p w14:paraId="5CCD569D" w14:textId="77777777"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nie gorsza niż 0,07 % RSD.</w:t>
            </w:r>
          </w:p>
        </w:tc>
        <w:tc>
          <w:tcPr>
            <w:tcW w:w="1101" w:type="pct"/>
            <w:vAlign w:val="center"/>
          </w:tcPr>
          <w:p w14:paraId="4C80BA73"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4E36EAD0" w14:textId="77777777" w:rsidTr="00B20477">
        <w:trPr>
          <w:trHeight w:val="827"/>
          <w:jc w:val="center"/>
        </w:trPr>
        <w:tc>
          <w:tcPr>
            <w:tcW w:w="270" w:type="pct"/>
            <w:vAlign w:val="center"/>
          </w:tcPr>
          <w:p w14:paraId="2877C6D4"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1B</w:t>
            </w:r>
          </w:p>
        </w:tc>
        <w:tc>
          <w:tcPr>
            <w:tcW w:w="1089" w:type="pct"/>
            <w:shd w:val="clear" w:color="auto" w:fill="auto"/>
            <w:vAlign w:val="center"/>
          </w:tcPr>
          <w:p w14:paraId="1613842B"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Zakres przepływu</w:t>
            </w:r>
          </w:p>
        </w:tc>
        <w:tc>
          <w:tcPr>
            <w:tcW w:w="2540" w:type="pct"/>
            <w:shd w:val="clear" w:color="auto" w:fill="auto"/>
            <w:vAlign w:val="center"/>
          </w:tcPr>
          <w:p w14:paraId="05C219BD" w14:textId="77777777"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nie mniejszy niż 0,001 – 5,000 ml/min.</w:t>
            </w:r>
          </w:p>
        </w:tc>
        <w:tc>
          <w:tcPr>
            <w:tcW w:w="1101" w:type="pct"/>
            <w:vAlign w:val="center"/>
          </w:tcPr>
          <w:p w14:paraId="026214A9"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3B307B71" w14:textId="77777777" w:rsidTr="00B20477">
        <w:trPr>
          <w:trHeight w:val="489"/>
          <w:jc w:val="center"/>
        </w:trPr>
        <w:tc>
          <w:tcPr>
            <w:tcW w:w="270" w:type="pct"/>
            <w:vAlign w:val="center"/>
          </w:tcPr>
          <w:p w14:paraId="2D01B82F"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1C</w:t>
            </w:r>
          </w:p>
        </w:tc>
        <w:tc>
          <w:tcPr>
            <w:tcW w:w="1089" w:type="pct"/>
            <w:shd w:val="clear" w:color="auto" w:fill="auto"/>
            <w:vAlign w:val="center"/>
          </w:tcPr>
          <w:p w14:paraId="3603A2C4" w14:textId="5ED45703"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Nadstawka</w:t>
            </w:r>
            <w:r w:rsidR="00B35608" w:rsidRPr="00B20477">
              <w:rPr>
                <w:rFonts w:ascii="Arial" w:hAnsi="Arial" w:cs="Arial"/>
                <w:b/>
                <w:sz w:val="20"/>
                <w:szCs w:val="20"/>
              </w:rPr>
              <w:br/>
            </w:r>
            <w:r w:rsidRPr="00B20477">
              <w:rPr>
                <w:rFonts w:ascii="Arial" w:hAnsi="Arial" w:cs="Arial"/>
                <w:b/>
                <w:sz w:val="20"/>
                <w:szCs w:val="20"/>
              </w:rPr>
              <w:t>na  co najmniej</w:t>
            </w:r>
            <w:r w:rsidR="00B35608" w:rsidRPr="00B20477">
              <w:rPr>
                <w:rFonts w:ascii="Arial" w:hAnsi="Arial" w:cs="Arial"/>
                <w:b/>
                <w:sz w:val="20"/>
                <w:szCs w:val="20"/>
              </w:rPr>
              <w:br/>
            </w:r>
            <w:r w:rsidRPr="00B20477">
              <w:rPr>
                <w:rFonts w:ascii="Arial" w:hAnsi="Arial" w:cs="Arial"/>
                <w:b/>
                <w:sz w:val="20"/>
                <w:szCs w:val="20"/>
              </w:rPr>
              <w:t xml:space="preserve">4 rozpuszczalniki  </w:t>
            </w:r>
            <w:r w:rsidRPr="00B20477">
              <w:rPr>
                <w:rFonts w:ascii="Arial" w:hAnsi="Arial" w:cs="Arial"/>
                <w:b/>
                <w:sz w:val="20"/>
                <w:szCs w:val="20"/>
              </w:rPr>
              <w:br/>
              <w:t>– 2 sztuki</w:t>
            </w:r>
          </w:p>
        </w:tc>
        <w:tc>
          <w:tcPr>
            <w:tcW w:w="2540" w:type="pct"/>
            <w:shd w:val="clear" w:color="auto" w:fill="auto"/>
            <w:vAlign w:val="center"/>
          </w:tcPr>
          <w:p w14:paraId="4487FBD0" w14:textId="131AFDBC" w:rsidR="00CA1CC6" w:rsidRPr="00B20477" w:rsidRDefault="00CA1CC6" w:rsidP="00B20477">
            <w:pPr>
              <w:spacing w:after="0" w:line="276" w:lineRule="auto"/>
              <w:rPr>
                <w:rFonts w:ascii="Arial" w:hAnsi="Arial" w:cs="Arial"/>
                <w:snapToGrid w:val="0"/>
                <w:sz w:val="20"/>
                <w:szCs w:val="20"/>
              </w:rPr>
            </w:pPr>
            <w:r w:rsidRPr="00B20477">
              <w:rPr>
                <w:rFonts w:ascii="Arial" w:hAnsi="Arial" w:cs="Arial"/>
                <w:sz w:val="20"/>
                <w:szCs w:val="20"/>
              </w:rPr>
              <w:t>Zintegrowana wymiarami z pompą</w:t>
            </w:r>
            <w:r w:rsidRPr="00B20477">
              <w:rPr>
                <w:rFonts w:ascii="Arial" w:hAnsi="Arial" w:cs="Arial"/>
                <w:snapToGrid w:val="0"/>
                <w:sz w:val="20"/>
                <w:szCs w:val="20"/>
              </w:rPr>
              <w:t xml:space="preserve"> wraz z czterema butlami o pojemności co najmniej 1 litra oraz butlą na rozpuszczalnik płuczący;</w:t>
            </w:r>
          </w:p>
          <w:p w14:paraId="2FD446C3" w14:textId="77777777" w:rsidR="00CA1CC6" w:rsidRPr="00B20477" w:rsidRDefault="00CA1CC6" w:rsidP="00B20477">
            <w:pPr>
              <w:spacing w:after="0" w:line="276" w:lineRule="auto"/>
              <w:rPr>
                <w:rFonts w:ascii="Arial" w:hAnsi="Arial" w:cs="Arial"/>
                <w:color w:val="FF0000"/>
                <w:sz w:val="20"/>
                <w:szCs w:val="20"/>
              </w:rPr>
            </w:pPr>
          </w:p>
        </w:tc>
        <w:tc>
          <w:tcPr>
            <w:tcW w:w="1101" w:type="pct"/>
            <w:vAlign w:val="center"/>
          </w:tcPr>
          <w:p w14:paraId="7DAB6567"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6CA4AC8A" w14:textId="77777777" w:rsidTr="00B20477">
        <w:trPr>
          <w:jc w:val="center"/>
        </w:trPr>
        <w:tc>
          <w:tcPr>
            <w:tcW w:w="270" w:type="pct"/>
            <w:vAlign w:val="center"/>
          </w:tcPr>
          <w:p w14:paraId="4DFC64EF"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w:t>
            </w:r>
          </w:p>
        </w:tc>
        <w:tc>
          <w:tcPr>
            <w:tcW w:w="1089" w:type="pct"/>
            <w:shd w:val="clear" w:color="auto" w:fill="auto"/>
            <w:vAlign w:val="center"/>
          </w:tcPr>
          <w:p w14:paraId="66B8F838" w14:textId="77777777" w:rsidR="00CA1CC6" w:rsidRPr="00B20477" w:rsidRDefault="00CA1CC6" w:rsidP="00B20477">
            <w:pPr>
              <w:spacing w:after="0" w:line="276" w:lineRule="auto"/>
              <w:rPr>
                <w:rFonts w:ascii="Arial" w:hAnsi="Arial" w:cs="Arial"/>
                <w:b/>
                <w:sz w:val="20"/>
                <w:szCs w:val="20"/>
              </w:rPr>
            </w:pPr>
            <w:proofErr w:type="spellStart"/>
            <w:r w:rsidRPr="00B20477">
              <w:rPr>
                <w:rFonts w:ascii="Arial" w:hAnsi="Arial" w:cs="Arial"/>
                <w:b/>
                <w:sz w:val="20"/>
                <w:szCs w:val="20"/>
              </w:rPr>
              <w:t>Autosampler</w:t>
            </w:r>
            <w:proofErr w:type="spellEnd"/>
            <w:r w:rsidRPr="00B20477">
              <w:rPr>
                <w:rFonts w:ascii="Arial" w:hAnsi="Arial" w:cs="Arial"/>
                <w:b/>
                <w:sz w:val="20"/>
                <w:szCs w:val="20"/>
              </w:rPr>
              <w:br/>
              <w:t>– 2 sztuki</w:t>
            </w:r>
          </w:p>
        </w:tc>
        <w:tc>
          <w:tcPr>
            <w:tcW w:w="2540" w:type="pct"/>
            <w:shd w:val="clear" w:color="auto" w:fill="auto"/>
            <w:vAlign w:val="center"/>
          </w:tcPr>
          <w:p w14:paraId="61175C8D" w14:textId="0D84E181" w:rsidR="00CA1CC6" w:rsidRPr="00B20477" w:rsidRDefault="00CA1CC6" w:rsidP="00B20477">
            <w:pPr>
              <w:spacing w:after="0" w:line="276" w:lineRule="auto"/>
              <w:rPr>
                <w:rFonts w:ascii="Arial" w:hAnsi="Arial" w:cs="Arial"/>
                <w:snapToGrid w:val="0"/>
                <w:sz w:val="20"/>
                <w:szCs w:val="20"/>
              </w:rPr>
            </w:pPr>
            <w:r w:rsidRPr="00B20477">
              <w:rPr>
                <w:rFonts w:ascii="Arial" w:hAnsi="Arial" w:cs="Arial"/>
                <w:sz w:val="20"/>
                <w:szCs w:val="20"/>
              </w:rPr>
              <w:t xml:space="preserve">Pojemność </w:t>
            </w:r>
            <w:proofErr w:type="spellStart"/>
            <w:r w:rsidR="004D3997" w:rsidRPr="00B20477">
              <w:rPr>
                <w:rFonts w:ascii="Arial" w:hAnsi="Arial" w:cs="Arial"/>
                <w:sz w:val="20"/>
                <w:szCs w:val="20"/>
              </w:rPr>
              <w:t>autosamplera</w:t>
            </w:r>
            <w:proofErr w:type="spellEnd"/>
            <w:r w:rsidR="004D3997" w:rsidRPr="00B20477">
              <w:rPr>
                <w:rFonts w:ascii="Arial" w:hAnsi="Arial" w:cs="Arial"/>
                <w:sz w:val="20"/>
                <w:szCs w:val="20"/>
              </w:rPr>
              <w:t xml:space="preserve">  </w:t>
            </w:r>
            <w:r w:rsidRPr="00B20477">
              <w:rPr>
                <w:rFonts w:ascii="Arial" w:hAnsi="Arial" w:cs="Arial"/>
                <w:sz w:val="20"/>
                <w:szCs w:val="20"/>
              </w:rPr>
              <w:t xml:space="preserve">co najmniej 100 </w:t>
            </w:r>
            <w:r w:rsidRPr="00B20477">
              <w:rPr>
                <w:rFonts w:ascii="Arial" w:hAnsi="Arial" w:cs="Arial"/>
                <w:snapToGrid w:val="0"/>
                <w:sz w:val="20"/>
                <w:szCs w:val="20"/>
              </w:rPr>
              <w:t>fiolek o poj. 2ml oraz wymiennie nie mniej niż 30 fiolek o poj. 6  ml</w:t>
            </w:r>
          </w:p>
          <w:p w14:paraId="58466FC1" w14:textId="77777777" w:rsidR="00CA1CC6" w:rsidRPr="00B20477" w:rsidRDefault="00CA1CC6" w:rsidP="00B20477">
            <w:pPr>
              <w:spacing w:after="0" w:line="276" w:lineRule="auto"/>
              <w:rPr>
                <w:rFonts w:ascii="Arial" w:hAnsi="Arial" w:cs="Arial"/>
                <w:snapToGrid w:val="0"/>
                <w:sz w:val="20"/>
                <w:szCs w:val="20"/>
              </w:rPr>
            </w:pPr>
            <w:r w:rsidRPr="00B20477">
              <w:rPr>
                <w:rFonts w:ascii="Arial" w:hAnsi="Arial" w:cs="Arial"/>
                <w:snapToGrid w:val="0"/>
                <w:sz w:val="20"/>
                <w:szCs w:val="20"/>
              </w:rPr>
              <w:t>automatyczna funkcja rozpoznawania tacek i wielkości fiolek 2 ml lub 6 ml</w:t>
            </w:r>
          </w:p>
          <w:p w14:paraId="213A137C" w14:textId="70BA33AC" w:rsidR="00CA1CC6" w:rsidRPr="00B20477" w:rsidRDefault="00CA1CC6" w:rsidP="00B20477">
            <w:pPr>
              <w:spacing w:after="0" w:line="276" w:lineRule="auto"/>
              <w:rPr>
                <w:rFonts w:ascii="Arial" w:hAnsi="Arial" w:cs="Arial"/>
                <w:snapToGrid w:val="0"/>
                <w:sz w:val="20"/>
                <w:szCs w:val="20"/>
              </w:rPr>
            </w:pPr>
            <w:r w:rsidRPr="00B20477">
              <w:rPr>
                <w:rFonts w:ascii="Arial" w:hAnsi="Arial" w:cs="Arial"/>
                <w:snapToGrid w:val="0"/>
                <w:sz w:val="20"/>
                <w:szCs w:val="20"/>
              </w:rPr>
              <w:t>w zestawie 2 dodatkowe tacki na 2 ml</w:t>
            </w:r>
          </w:p>
          <w:p w14:paraId="4C0A43C1" w14:textId="2D99821E" w:rsidR="00CA1CC6" w:rsidRPr="00B20477" w:rsidRDefault="00CA1CC6" w:rsidP="00B20477">
            <w:pPr>
              <w:spacing w:after="0" w:line="276" w:lineRule="auto"/>
              <w:rPr>
                <w:rFonts w:ascii="Arial" w:hAnsi="Arial" w:cs="Arial"/>
                <w:snapToGrid w:val="0"/>
                <w:sz w:val="20"/>
                <w:szCs w:val="20"/>
              </w:rPr>
            </w:pPr>
            <w:r w:rsidRPr="00B20477">
              <w:rPr>
                <w:rFonts w:ascii="Arial" w:hAnsi="Arial" w:cs="Arial"/>
                <w:snapToGrid w:val="0"/>
                <w:sz w:val="20"/>
                <w:szCs w:val="20"/>
              </w:rPr>
              <w:t xml:space="preserve">zakres termostatowania </w:t>
            </w:r>
            <w:proofErr w:type="spellStart"/>
            <w:r w:rsidRPr="00B20477">
              <w:rPr>
                <w:rFonts w:ascii="Arial" w:hAnsi="Arial" w:cs="Arial"/>
                <w:snapToGrid w:val="0"/>
                <w:sz w:val="20"/>
                <w:szCs w:val="20"/>
              </w:rPr>
              <w:t>autos</w:t>
            </w:r>
            <w:r w:rsidR="004D3997" w:rsidRPr="00B20477">
              <w:rPr>
                <w:rFonts w:ascii="Arial" w:hAnsi="Arial" w:cs="Arial"/>
                <w:snapToGrid w:val="0"/>
                <w:sz w:val="20"/>
                <w:szCs w:val="20"/>
              </w:rPr>
              <w:t>a</w:t>
            </w:r>
            <w:r w:rsidRPr="00B20477">
              <w:rPr>
                <w:rFonts w:ascii="Arial" w:hAnsi="Arial" w:cs="Arial"/>
                <w:snapToGrid w:val="0"/>
                <w:sz w:val="20"/>
                <w:szCs w:val="20"/>
              </w:rPr>
              <w:t>mplera</w:t>
            </w:r>
            <w:proofErr w:type="spellEnd"/>
            <w:r w:rsidRPr="00B20477">
              <w:rPr>
                <w:rFonts w:ascii="Arial" w:hAnsi="Arial" w:cs="Arial"/>
                <w:snapToGrid w:val="0"/>
                <w:sz w:val="20"/>
                <w:szCs w:val="20"/>
              </w:rPr>
              <w:t xml:space="preserve"> nie węższy niż </w:t>
            </w:r>
            <w:r w:rsidR="00B35608" w:rsidRPr="00B20477">
              <w:rPr>
                <w:rFonts w:ascii="Arial" w:hAnsi="Arial" w:cs="Arial"/>
                <w:snapToGrid w:val="0"/>
                <w:sz w:val="20"/>
                <w:szCs w:val="20"/>
              </w:rPr>
              <w:t xml:space="preserve">od </w:t>
            </w:r>
            <w:r w:rsidRPr="00B20477">
              <w:rPr>
                <w:rFonts w:ascii="Arial" w:hAnsi="Arial" w:cs="Arial"/>
                <w:snapToGrid w:val="0"/>
                <w:sz w:val="20"/>
                <w:szCs w:val="20"/>
              </w:rPr>
              <w:t>plus</w:t>
            </w:r>
            <w:r w:rsidR="00C9088B" w:rsidRPr="00B20477">
              <w:rPr>
                <w:rFonts w:ascii="Arial" w:hAnsi="Arial" w:cs="Arial"/>
                <w:snapToGrid w:val="0"/>
                <w:sz w:val="20"/>
                <w:szCs w:val="20"/>
              </w:rPr>
              <w:t xml:space="preserve"> </w:t>
            </w:r>
            <w:r w:rsidRPr="00B20477">
              <w:rPr>
                <w:rFonts w:ascii="Arial" w:hAnsi="Arial" w:cs="Arial"/>
                <w:snapToGrid w:val="0"/>
                <w:sz w:val="20"/>
                <w:szCs w:val="20"/>
              </w:rPr>
              <w:t xml:space="preserve">4 </w:t>
            </w:r>
            <w:r w:rsidR="00C9088B" w:rsidRPr="00B20477">
              <w:rPr>
                <w:rFonts w:ascii="Arial" w:hAnsi="Arial" w:cs="Arial"/>
                <w:snapToGrid w:val="0"/>
                <w:sz w:val="20"/>
                <w:szCs w:val="20"/>
                <w:vertAlign w:val="superscript"/>
              </w:rPr>
              <w:t>0</w:t>
            </w:r>
            <w:r w:rsidR="00C9088B" w:rsidRPr="00B20477">
              <w:rPr>
                <w:rFonts w:ascii="Arial" w:hAnsi="Arial" w:cs="Arial"/>
                <w:snapToGrid w:val="0"/>
                <w:sz w:val="20"/>
                <w:szCs w:val="20"/>
              </w:rPr>
              <w:t>C</w:t>
            </w:r>
            <w:r w:rsidRPr="00B20477">
              <w:rPr>
                <w:rFonts w:ascii="Arial" w:hAnsi="Arial" w:cs="Arial"/>
                <w:snapToGrid w:val="0"/>
                <w:sz w:val="20"/>
                <w:szCs w:val="20"/>
              </w:rPr>
              <w:t xml:space="preserve"> do plus 40 </w:t>
            </w:r>
            <w:r w:rsidR="00C9088B" w:rsidRPr="00B20477">
              <w:rPr>
                <w:rFonts w:ascii="Arial" w:hAnsi="Arial" w:cs="Arial"/>
                <w:snapToGrid w:val="0"/>
                <w:sz w:val="20"/>
                <w:szCs w:val="20"/>
                <w:vertAlign w:val="superscript"/>
              </w:rPr>
              <w:t>0</w:t>
            </w:r>
            <w:r w:rsidR="00C9088B" w:rsidRPr="00B20477">
              <w:rPr>
                <w:rFonts w:ascii="Arial" w:hAnsi="Arial" w:cs="Arial"/>
                <w:snapToGrid w:val="0"/>
                <w:sz w:val="20"/>
                <w:szCs w:val="20"/>
              </w:rPr>
              <w:t>C</w:t>
            </w:r>
          </w:p>
          <w:p w14:paraId="40D6166F" w14:textId="3EE7BCCA" w:rsidR="00CA1CC6" w:rsidRPr="00B20477" w:rsidRDefault="00CA1CC6" w:rsidP="00B20477">
            <w:pPr>
              <w:spacing w:after="0" w:line="276" w:lineRule="auto"/>
              <w:rPr>
                <w:rFonts w:ascii="Arial" w:hAnsi="Arial" w:cs="Arial"/>
                <w:snapToGrid w:val="0"/>
                <w:sz w:val="20"/>
                <w:szCs w:val="20"/>
              </w:rPr>
            </w:pPr>
            <w:r w:rsidRPr="00B20477">
              <w:rPr>
                <w:rFonts w:ascii="Arial" w:hAnsi="Arial" w:cs="Arial"/>
                <w:snapToGrid w:val="0"/>
                <w:sz w:val="20"/>
                <w:szCs w:val="20"/>
              </w:rPr>
              <w:t>funkcja automatycznego rozcieńczania próbek</w:t>
            </w:r>
          </w:p>
          <w:p w14:paraId="70277990" w14:textId="5B42733D" w:rsidR="00CA1CC6" w:rsidRPr="00B20477" w:rsidRDefault="00CA1CC6" w:rsidP="00B20477">
            <w:pPr>
              <w:spacing w:after="0" w:line="276" w:lineRule="auto"/>
              <w:rPr>
                <w:rFonts w:ascii="Arial" w:hAnsi="Arial" w:cs="Arial"/>
                <w:sz w:val="20"/>
                <w:szCs w:val="20"/>
              </w:rPr>
            </w:pPr>
            <w:r w:rsidRPr="00B20477">
              <w:rPr>
                <w:rFonts w:ascii="Arial" w:hAnsi="Arial" w:cs="Arial"/>
                <w:snapToGrid w:val="0"/>
                <w:sz w:val="20"/>
                <w:szCs w:val="20"/>
              </w:rPr>
              <w:t xml:space="preserve">funkcja automatycznej </w:t>
            </w:r>
            <w:proofErr w:type="spellStart"/>
            <w:r w:rsidRPr="00B20477">
              <w:rPr>
                <w:rFonts w:ascii="Arial" w:hAnsi="Arial" w:cs="Arial"/>
                <w:snapToGrid w:val="0"/>
                <w:sz w:val="20"/>
                <w:szCs w:val="20"/>
              </w:rPr>
              <w:t>derywatyzacji</w:t>
            </w:r>
            <w:proofErr w:type="spellEnd"/>
            <w:r w:rsidRPr="00B20477">
              <w:rPr>
                <w:rFonts w:ascii="Arial" w:hAnsi="Arial" w:cs="Arial"/>
                <w:snapToGrid w:val="0"/>
                <w:sz w:val="20"/>
                <w:szCs w:val="20"/>
              </w:rPr>
              <w:t xml:space="preserve"> </w:t>
            </w:r>
            <w:proofErr w:type="spellStart"/>
            <w:r w:rsidRPr="00B20477">
              <w:rPr>
                <w:rFonts w:ascii="Arial" w:hAnsi="Arial" w:cs="Arial"/>
                <w:snapToGrid w:val="0"/>
                <w:sz w:val="20"/>
                <w:szCs w:val="20"/>
              </w:rPr>
              <w:t>przedkolumnowej</w:t>
            </w:r>
            <w:proofErr w:type="spellEnd"/>
          </w:p>
        </w:tc>
        <w:tc>
          <w:tcPr>
            <w:tcW w:w="1101" w:type="pct"/>
            <w:vAlign w:val="center"/>
          </w:tcPr>
          <w:p w14:paraId="356F6FF7"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191DB899" w14:textId="77777777" w:rsidTr="00B20477">
        <w:trPr>
          <w:jc w:val="center"/>
        </w:trPr>
        <w:tc>
          <w:tcPr>
            <w:tcW w:w="270" w:type="pct"/>
            <w:vAlign w:val="center"/>
          </w:tcPr>
          <w:p w14:paraId="047C09D2"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2A</w:t>
            </w:r>
          </w:p>
        </w:tc>
        <w:tc>
          <w:tcPr>
            <w:tcW w:w="1089" w:type="pct"/>
            <w:shd w:val="clear" w:color="auto" w:fill="auto"/>
            <w:vAlign w:val="center"/>
          </w:tcPr>
          <w:p w14:paraId="25916F1E" w14:textId="1F4BCD8B"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 xml:space="preserve">Zakres </w:t>
            </w:r>
            <w:proofErr w:type="spellStart"/>
            <w:r w:rsidRPr="00B20477">
              <w:rPr>
                <w:rFonts w:ascii="Arial" w:hAnsi="Arial" w:cs="Arial"/>
                <w:b/>
                <w:sz w:val="20"/>
                <w:szCs w:val="20"/>
              </w:rPr>
              <w:t>nastrzyku</w:t>
            </w:r>
            <w:proofErr w:type="spellEnd"/>
          </w:p>
        </w:tc>
        <w:tc>
          <w:tcPr>
            <w:tcW w:w="2540" w:type="pct"/>
            <w:shd w:val="clear" w:color="auto" w:fill="auto"/>
            <w:vAlign w:val="center"/>
          </w:tcPr>
          <w:p w14:paraId="5760A3B8" w14:textId="3A1913EE"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 xml:space="preserve">nie gorszy niż 0,1-100 </w:t>
            </w:r>
            <w:proofErr w:type="spellStart"/>
            <w:r w:rsidRPr="00B20477">
              <w:rPr>
                <w:rFonts w:ascii="Arial" w:hAnsi="Arial" w:cs="Arial"/>
                <w:sz w:val="20"/>
                <w:szCs w:val="20"/>
              </w:rPr>
              <w:t>μl</w:t>
            </w:r>
            <w:proofErr w:type="spellEnd"/>
          </w:p>
        </w:tc>
        <w:tc>
          <w:tcPr>
            <w:tcW w:w="1101" w:type="pct"/>
            <w:vAlign w:val="center"/>
          </w:tcPr>
          <w:p w14:paraId="3175B12C"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054AF119" w14:textId="77777777" w:rsidTr="00B20477">
        <w:trPr>
          <w:jc w:val="center"/>
        </w:trPr>
        <w:tc>
          <w:tcPr>
            <w:tcW w:w="270" w:type="pct"/>
            <w:vAlign w:val="center"/>
          </w:tcPr>
          <w:p w14:paraId="243F8A85"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2B</w:t>
            </w:r>
          </w:p>
        </w:tc>
        <w:tc>
          <w:tcPr>
            <w:tcW w:w="1089" w:type="pct"/>
            <w:shd w:val="clear" w:color="auto" w:fill="auto"/>
            <w:vAlign w:val="center"/>
          </w:tcPr>
          <w:p w14:paraId="34B1C7FD" w14:textId="6F1E6168"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 xml:space="preserve">Precyzja </w:t>
            </w:r>
            <w:proofErr w:type="spellStart"/>
            <w:r w:rsidRPr="00B20477">
              <w:rPr>
                <w:rFonts w:ascii="Arial" w:hAnsi="Arial" w:cs="Arial"/>
                <w:b/>
                <w:sz w:val="20"/>
                <w:szCs w:val="20"/>
              </w:rPr>
              <w:t>nastrzyku</w:t>
            </w:r>
            <w:proofErr w:type="spellEnd"/>
          </w:p>
        </w:tc>
        <w:tc>
          <w:tcPr>
            <w:tcW w:w="2540" w:type="pct"/>
            <w:shd w:val="clear" w:color="auto" w:fill="auto"/>
            <w:vAlign w:val="center"/>
          </w:tcPr>
          <w:p w14:paraId="23520D2E" w14:textId="7B8BCBB6"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 xml:space="preserve">nie gorsza niż 0,25% RSD dla objętości </w:t>
            </w:r>
            <w:proofErr w:type="spellStart"/>
            <w:r w:rsidRPr="00B20477">
              <w:rPr>
                <w:rFonts w:ascii="Arial" w:hAnsi="Arial" w:cs="Arial"/>
                <w:sz w:val="20"/>
                <w:szCs w:val="20"/>
              </w:rPr>
              <w:t>nastrzyku</w:t>
            </w:r>
            <w:proofErr w:type="spellEnd"/>
            <w:r w:rsidRPr="00B20477">
              <w:rPr>
                <w:rFonts w:ascii="Arial" w:hAnsi="Arial" w:cs="Arial"/>
                <w:sz w:val="20"/>
                <w:szCs w:val="20"/>
              </w:rPr>
              <w:t xml:space="preserve"> 5 µl</w:t>
            </w:r>
          </w:p>
        </w:tc>
        <w:tc>
          <w:tcPr>
            <w:tcW w:w="1101" w:type="pct"/>
            <w:vAlign w:val="center"/>
          </w:tcPr>
          <w:p w14:paraId="1DD05024"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33D64970" w14:textId="77777777" w:rsidTr="00B20477">
        <w:trPr>
          <w:trHeight w:val="801"/>
          <w:jc w:val="center"/>
        </w:trPr>
        <w:tc>
          <w:tcPr>
            <w:tcW w:w="270" w:type="pct"/>
            <w:vAlign w:val="center"/>
          </w:tcPr>
          <w:p w14:paraId="29451FB9"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2C</w:t>
            </w:r>
          </w:p>
        </w:tc>
        <w:tc>
          <w:tcPr>
            <w:tcW w:w="1089" w:type="pct"/>
            <w:shd w:val="clear" w:color="auto" w:fill="auto"/>
            <w:vAlign w:val="center"/>
          </w:tcPr>
          <w:p w14:paraId="5BDEB5C0" w14:textId="3D130BEA"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Błąd przenoszenia (</w:t>
            </w:r>
            <w:proofErr w:type="spellStart"/>
            <w:r w:rsidRPr="00B20477">
              <w:rPr>
                <w:rFonts w:ascii="Arial" w:hAnsi="Arial" w:cs="Arial"/>
                <w:b/>
                <w:sz w:val="20"/>
                <w:szCs w:val="20"/>
              </w:rPr>
              <w:t>carry</w:t>
            </w:r>
            <w:proofErr w:type="spellEnd"/>
            <w:r w:rsidRPr="00B20477">
              <w:rPr>
                <w:rFonts w:ascii="Arial" w:hAnsi="Arial" w:cs="Arial"/>
                <w:b/>
                <w:sz w:val="20"/>
                <w:szCs w:val="20"/>
              </w:rPr>
              <w:t xml:space="preserve"> </w:t>
            </w:r>
            <w:proofErr w:type="spellStart"/>
            <w:r w:rsidRPr="00B20477">
              <w:rPr>
                <w:rFonts w:ascii="Arial" w:hAnsi="Arial" w:cs="Arial"/>
                <w:b/>
                <w:sz w:val="20"/>
                <w:szCs w:val="20"/>
              </w:rPr>
              <w:t>over</w:t>
            </w:r>
            <w:proofErr w:type="spellEnd"/>
            <w:r w:rsidRPr="00B20477">
              <w:rPr>
                <w:rFonts w:ascii="Arial" w:hAnsi="Arial" w:cs="Arial"/>
                <w:b/>
                <w:sz w:val="20"/>
                <w:szCs w:val="20"/>
              </w:rPr>
              <w:t>)</w:t>
            </w:r>
          </w:p>
        </w:tc>
        <w:tc>
          <w:tcPr>
            <w:tcW w:w="2540" w:type="pct"/>
            <w:shd w:val="clear" w:color="auto" w:fill="auto"/>
            <w:vAlign w:val="center"/>
          </w:tcPr>
          <w:p w14:paraId="4239316C" w14:textId="75217B6F"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nie gorszy niż: 0,004 %.</w:t>
            </w:r>
          </w:p>
        </w:tc>
        <w:tc>
          <w:tcPr>
            <w:tcW w:w="1101" w:type="pct"/>
            <w:vAlign w:val="center"/>
          </w:tcPr>
          <w:p w14:paraId="2729C272" w14:textId="77777777" w:rsidR="00CA1CC6" w:rsidRPr="00B20477" w:rsidRDefault="00CA1CC6"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684B5F37" w14:textId="77777777" w:rsidTr="00B20477">
        <w:trPr>
          <w:trHeight w:val="708"/>
          <w:jc w:val="center"/>
        </w:trPr>
        <w:tc>
          <w:tcPr>
            <w:tcW w:w="270" w:type="pct"/>
            <w:vAlign w:val="center"/>
          </w:tcPr>
          <w:p w14:paraId="3BE3A01D" w14:textId="2089368E"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2D</w:t>
            </w:r>
          </w:p>
        </w:tc>
        <w:tc>
          <w:tcPr>
            <w:tcW w:w="1089" w:type="pct"/>
            <w:shd w:val="clear" w:color="auto" w:fill="auto"/>
            <w:vAlign w:val="center"/>
          </w:tcPr>
          <w:p w14:paraId="26823F58" w14:textId="1EBCE128" w:rsidR="00CA1CC6" w:rsidRPr="00B20477" w:rsidRDefault="00CA1CC6" w:rsidP="00B20477">
            <w:pPr>
              <w:spacing w:after="0" w:line="276" w:lineRule="auto"/>
              <w:rPr>
                <w:rFonts w:ascii="Arial" w:hAnsi="Arial" w:cs="Arial"/>
                <w:b/>
                <w:sz w:val="20"/>
                <w:szCs w:val="20"/>
              </w:rPr>
            </w:pPr>
            <w:proofErr w:type="spellStart"/>
            <w:r w:rsidRPr="00B20477">
              <w:rPr>
                <w:rFonts w:ascii="Arial" w:hAnsi="Arial" w:cs="Arial"/>
                <w:b/>
                <w:sz w:val="20"/>
                <w:szCs w:val="20"/>
              </w:rPr>
              <w:t>Autosampler</w:t>
            </w:r>
            <w:proofErr w:type="spellEnd"/>
            <w:r w:rsidRPr="00B20477">
              <w:rPr>
                <w:rFonts w:ascii="Arial" w:hAnsi="Arial" w:cs="Arial"/>
                <w:b/>
                <w:sz w:val="20"/>
                <w:szCs w:val="20"/>
              </w:rPr>
              <w:t xml:space="preserve"> dostosowany do pracy przy zadanym ciśnieniu co najmniej 600 bar</w:t>
            </w:r>
            <w:r w:rsidRPr="00B20477">
              <w:rPr>
                <w:rFonts w:ascii="Arial" w:hAnsi="Arial" w:cs="Arial"/>
                <w:b/>
                <w:color w:val="C00000"/>
                <w:sz w:val="20"/>
                <w:szCs w:val="20"/>
              </w:rPr>
              <w:t xml:space="preserve"> </w:t>
            </w:r>
            <w:r w:rsidRPr="00B20477">
              <w:rPr>
                <w:rFonts w:ascii="Arial" w:hAnsi="Arial" w:cs="Arial"/>
                <w:b/>
                <w:sz w:val="20"/>
                <w:szCs w:val="20"/>
              </w:rPr>
              <w:t>z dodatkowym obmyciem igły</w:t>
            </w:r>
          </w:p>
        </w:tc>
        <w:tc>
          <w:tcPr>
            <w:tcW w:w="2540" w:type="pct"/>
            <w:shd w:val="clear" w:color="auto" w:fill="auto"/>
            <w:vAlign w:val="center"/>
          </w:tcPr>
          <w:p w14:paraId="6DC4DF65" w14:textId="4F168A81"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wymagane</w:t>
            </w:r>
          </w:p>
        </w:tc>
        <w:tc>
          <w:tcPr>
            <w:tcW w:w="1101" w:type="pct"/>
            <w:vAlign w:val="center"/>
          </w:tcPr>
          <w:p w14:paraId="34BB0A05" w14:textId="3D7FB2C6"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4ED809DF" w14:textId="77777777" w:rsidTr="00B20477">
        <w:trPr>
          <w:trHeight w:val="334"/>
          <w:jc w:val="center"/>
        </w:trPr>
        <w:tc>
          <w:tcPr>
            <w:tcW w:w="270" w:type="pct"/>
            <w:vAlign w:val="center"/>
          </w:tcPr>
          <w:p w14:paraId="2E90BF89"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w:t>
            </w:r>
          </w:p>
        </w:tc>
        <w:tc>
          <w:tcPr>
            <w:tcW w:w="1089" w:type="pct"/>
            <w:shd w:val="clear" w:color="auto" w:fill="auto"/>
            <w:vAlign w:val="center"/>
          </w:tcPr>
          <w:p w14:paraId="0210BC98"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color w:val="000000"/>
                <w:sz w:val="20"/>
                <w:szCs w:val="20"/>
              </w:rPr>
              <w:t xml:space="preserve">Termostat kolumnowy </w:t>
            </w:r>
            <w:r w:rsidRPr="00B20477">
              <w:rPr>
                <w:rFonts w:ascii="Arial" w:hAnsi="Arial" w:cs="Arial"/>
                <w:b/>
                <w:color w:val="000000"/>
                <w:sz w:val="20"/>
                <w:szCs w:val="20"/>
              </w:rPr>
              <w:br/>
            </w:r>
            <w:r w:rsidRPr="00B20477">
              <w:rPr>
                <w:rFonts w:ascii="Arial" w:hAnsi="Arial" w:cs="Arial"/>
                <w:b/>
                <w:sz w:val="20"/>
                <w:szCs w:val="20"/>
              </w:rPr>
              <w:t>– 2 sztuki</w:t>
            </w:r>
          </w:p>
        </w:tc>
        <w:tc>
          <w:tcPr>
            <w:tcW w:w="2540" w:type="pct"/>
            <w:vAlign w:val="center"/>
          </w:tcPr>
          <w:p w14:paraId="571FD42E" w14:textId="268D321B" w:rsidR="00CA1CC6" w:rsidRPr="00B20477" w:rsidRDefault="00CA1CC6" w:rsidP="00B20477">
            <w:pPr>
              <w:spacing w:after="0" w:line="276" w:lineRule="auto"/>
              <w:rPr>
                <w:rFonts w:ascii="Arial" w:hAnsi="Arial" w:cs="Arial"/>
                <w:sz w:val="20"/>
                <w:szCs w:val="20"/>
              </w:rPr>
            </w:pPr>
            <w:r w:rsidRPr="00B20477">
              <w:rPr>
                <w:rFonts w:ascii="Arial" w:hAnsi="Arial" w:cs="Arial"/>
                <w:color w:val="000000"/>
                <w:sz w:val="20"/>
                <w:szCs w:val="20"/>
              </w:rPr>
              <w:t xml:space="preserve">o zakresie temperatur: co najmniej od 10 </w:t>
            </w:r>
            <w:r w:rsidR="00C9088B" w:rsidRPr="00B20477">
              <w:rPr>
                <w:rFonts w:ascii="Arial" w:hAnsi="Arial" w:cs="Arial"/>
                <w:color w:val="000000"/>
                <w:sz w:val="20"/>
                <w:szCs w:val="20"/>
                <w:vertAlign w:val="superscript"/>
              </w:rPr>
              <w:t>0</w:t>
            </w:r>
            <w:r w:rsidR="00C9088B" w:rsidRPr="00B20477">
              <w:rPr>
                <w:rFonts w:ascii="Arial" w:hAnsi="Arial" w:cs="Arial"/>
                <w:color w:val="000000"/>
                <w:sz w:val="20"/>
                <w:szCs w:val="20"/>
              </w:rPr>
              <w:t>C</w:t>
            </w:r>
            <w:r w:rsidRPr="00B20477">
              <w:rPr>
                <w:rFonts w:ascii="Arial" w:hAnsi="Arial" w:cs="Arial"/>
                <w:color w:val="000000"/>
                <w:sz w:val="20"/>
                <w:szCs w:val="20"/>
              </w:rPr>
              <w:t xml:space="preserve"> poniżej temperatury otoczenia </w:t>
            </w:r>
            <w:r w:rsidRPr="00B20477">
              <w:rPr>
                <w:rFonts w:ascii="Arial" w:hAnsi="Arial" w:cs="Arial"/>
                <w:sz w:val="20"/>
                <w:szCs w:val="20"/>
              </w:rPr>
              <w:t>do  + 60</w:t>
            </w:r>
            <w:r w:rsidR="00C9088B" w:rsidRPr="00B20477">
              <w:rPr>
                <w:rFonts w:ascii="Arial" w:hAnsi="Arial" w:cs="Arial"/>
                <w:sz w:val="20"/>
                <w:szCs w:val="20"/>
                <w:vertAlign w:val="superscript"/>
              </w:rPr>
              <w:t>0</w:t>
            </w:r>
            <w:r w:rsidR="00C9088B" w:rsidRPr="00B20477">
              <w:rPr>
                <w:rFonts w:ascii="Arial" w:hAnsi="Arial" w:cs="Arial"/>
                <w:sz w:val="20"/>
                <w:szCs w:val="20"/>
              </w:rPr>
              <w:t>C</w:t>
            </w:r>
            <w:r w:rsidRPr="00B20477">
              <w:rPr>
                <w:rFonts w:ascii="Arial" w:hAnsi="Arial" w:cs="Arial"/>
                <w:sz w:val="20"/>
                <w:szCs w:val="20"/>
              </w:rPr>
              <w:t>.</w:t>
            </w:r>
          </w:p>
        </w:tc>
        <w:tc>
          <w:tcPr>
            <w:tcW w:w="1101" w:type="pct"/>
            <w:vAlign w:val="center"/>
          </w:tcPr>
          <w:p w14:paraId="7B1BD50E"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2E206322" w14:textId="77777777" w:rsidTr="00B20477">
        <w:trPr>
          <w:trHeight w:val="754"/>
          <w:jc w:val="center"/>
        </w:trPr>
        <w:tc>
          <w:tcPr>
            <w:tcW w:w="270" w:type="pct"/>
            <w:vAlign w:val="center"/>
          </w:tcPr>
          <w:p w14:paraId="771BB912"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3A</w:t>
            </w:r>
          </w:p>
        </w:tc>
        <w:tc>
          <w:tcPr>
            <w:tcW w:w="1089" w:type="pct"/>
            <w:shd w:val="clear" w:color="auto" w:fill="auto"/>
            <w:vAlign w:val="center"/>
          </w:tcPr>
          <w:p w14:paraId="7D97DB99" w14:textId="77777777"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Dokładność temperatury termostatu</w:t>
            </w:r>
          </w:p>
        </w:tc>
        <w:tc>
          <w:tcPr>
            <w:tcW w:w="2540" w:type="pct"/>
            <w:shd w:val="clear" w:color="auto" w:fill="auto"/>
            <w:vAlign w:val="center"/>
          </w:tcPr>
          <w:p w14:paraId="45D08AB9" w14:textId="11C7EC22" w:rsidR="00CA1CC6" w:rsidRPr="00B20477" w:rsidRDefault="00CA1CC6" w:rsidP="00B20477">
            <w:pPr>
              <w:spacing w:after="0" w:line="276" w:lineRule="auto"/>
              <w:rPr>
                <w:rFonts w:ascii="Arial" w:hAnsi="Arial" w:cs="Arial"/>
                <w:color w:val="000000"/>
                <w:sz w:val="20"/>
                <w:szCs w:val="20"/>
              </w:rPr>
            </w:pPr>
            <w:r w:rsidRPr="00B20477">
              <w:rPr>
                <w:rFonts w:ascii="Arial" w:hAnsi="Arial" w:cs="Arial"/>
                <w:color w:val="000000"/>
                <w:sz w:val="20"/>
                <w:szCs w:val="20"/>
              </w:rPr>
              <w:t>nie gorsza niż  ± 0,5</w:t>
            </w:r>
            <w:r w:rsidR="00C9088B" w:rsidRPr="00B20477">
              <w:rPr>
                <w:rFonts w:ascii="Arial" w:hAnsi="Arial" w:cs="Arial"/>
                <w:color w:val="000000"/>
                <w:sz w:val="20"/>
                <w:szCs w:val="20"/>
                <w:vertAlign w:val="superscript"/>
              </w:rPr>
              <w:t>0</w:t>
            </w:r>
            <w:r w:rsidR="00C9088B" w:rsidRPr="00B20477">
              <w:rPr>
                <w:rFonts w:ascii="Arial" w:hAnsi="Arial" w:cs="Arial"/>
                <w:color w:val="000000"/>
                <w:sz w:val="20"/>
                <w:szCs w:val="20"/>
              </w:rPr>
              <w:t>C</w:t>
            </w:r>
          </w:p>
        </w:tc>
        <w:tc>
          <w:tcPr>
            <w:tcW w:w="1101" w:type="pct"/>
            <w:vAlign w:val="center"/>
          </w:tcPr>
          <w:p w14:paraId="6C66A4B6"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4B1BBBF8" w14:textId="77777777" w:rsidTr="00B20477">
        <w:trPr>
          <w:trHeight w:val="754"/>
          <w:jc w:val="center"/>
        </w:trPr>
        <w:tc>
          <w:tcPr>
            <w:tcW w:w="270" w:type="pct"/>
            <w:vAlign w:val="center"/>
          </w:tcPr>
          <w:p w14:paraId="158E8B0E"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3B</w:t>
            </w:r>
          </w:p>
        </w:tc>
        <w:tc>
          <w:tcPr>
            <w:tcW w:w="1089" w:type="pct"/>
            <w:shd w:val="clear" w:color="auto" w:fill="auto"/>
            <w:vAlign w:val="center"/>
          </w:tcPr>
          <w:p w14:paraId="18796783"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color w:val="000000"/>
                <w:sz w:val="20"/>
                <w:szCs w:val="20"/>
              </w:rPr>
              <w:t>Stabilność temperatury termostatu</w:t>
            </w:r>
          </w:p>
        </w:tc>
        <w:tc>
          <w:tcPr>
            <w:tcW w:w="2540" w:type="pct"/>
            <w:vAlign w:val="center"/>
          </w:tcPr>
          <w:p w14:paraId="0484D4C0" w14:textId="3DBAA247" w:rsidR="00CA1CC6" w:rsidRPr="00B20477" w:rsidRDefault="00CA1CC6" w:rsidP="00B20477">
            <w:pPr>
              <w:spacing w:after="0" w:line="276" w:lineRule="auto"/>
              <w:rPr>
                <w:rFonts w:ascii="Arial" w:hAnsi="Arial" w:cs="Arial"/>
                <w:sz w:val="20"/>
                <w:szCs w:val="20"/>
              </w:rPr>
            </w:pPr>
            <w:r w:rsidRPr="00B20477">
              <w:rPr>
                <w:rFonts w:ascii="Arial" w:hAnsi="Arial" w:cs="Arial"/>
                <w:color w:val="000000"/>
                <w:sz w:val="20"/>
                <w:szCs w:val="20"/>
              </w:rPr>
              <w:t>nie gorsza niż ± 0,1</w:t>
            </w:r>
            <w:r w:rsidR="00C9088B" w:rsidRPr="00B20477">
              <w:rPr>
                <w:rFonts w:ascii="Arial" w:hAnsi="Arial" w:cs="Arial"/>
                <w:color w:val="000000"/>
                <w:sz w:val="20"/>
                <w:szCs w:val="20"/>
                <w:vertAlign w:val="superscript"/>
              </w:rPr>
              <w:t>0</w:t>
            </w:r>
            <w:r w:rsidR="00C9088B" w:rsidRPr="00B20477">
              <w:rPr>
                <w:rFonts w:ascii="Arial" w:hAnsi="Arial" w:cs="Arial"/>
                <w:color w:val="000000"/>
                <w:sz w:val="20"/>
                <w:szCs w:val="20"/>
              </w:rPr>
              <w:t>C</w:t>
            </w:r>
          </w:p>
        </w:tc>
        <w:tc>
          <w:tcPr>
            <w:tcW w:w="1101" w:type="pct"/>
            <w:vAlign w:val="center"/>
          </w:tcPr>
          <w:p w14:paraId="76E27A27"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1B045D7B" w14:textId="77777777" w:rsidTr="00B20477">
        <w:trPr>
          <w:trHeight w:val="754"/>
          <w:jc w:val="center"/>
        </w:trPr>
        <w:tc>
          <w:tcPr>
            <w:tcW w:w="270" w:type="pct"/>
            <w:vAlign w:val="center"/>
          </w:tcPr>
          <w:p w14:paraId="6262CCCF"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3C</w:t>
            </w:r>
          </w:p>
        </w:tc>
        <w:tc>
          <w:tcPr>
            <w:tcW w:w="1089" w:type="pct"/>
            <w:shd w:val="clear" w:color="auto" w:fill="auto"/>
            <w:vAlign w:val="center"/>
          </w:tcPr>
          <w:p w14:paraId="035814BF" w14:textId="4A237DD4" w:rsidR="00CA1CC6" w:rsidRPr="00B20477" w:rsidRDefault="00CA1CC6" w:rsidP="00B20477">
            <w:pPr>
              <w:spacing w:after="0" w:line="276" w:lineRule="auto"/>
              <w:rPr>
                <w:rFonts w:ascii="Arial" w:hAnsi="Arial" w:cs="Arial"/>
                <w:b/>
                <w:sz w:val="20"/>
                <w:szCs w:val="20"/>
              </w:rPr>
            </w:pPr>
            <w:r w:rsidRPr="00B20477">
              <w:rPr>
                <w:rFonts w:ascii="Arial" w:hAnsi="Arial" w:cs="Arial"/>
                <w:b/>
                <w:color w:val="000000"/>
                <w:sz w:val="20"/>
                <w:szCs w:val="20"/>
              </w:rPr>
              <w:t>Możliwość jednoczesnego zamontowania</w:t>
            </w:r>
          </w:p>
        </w:tc>
        <w:tc>
          <w:tcPr>
            <w:tcW w:w="2540" w:type="pct"/>
            <w:shd w:val="clear" w:color="auto" w:fill="auto"/>
            <w:vAlign w:val="center"/>
          </w:tcPr>
          <w:p w14:paraId="65208AF2" w14:textId="77777777" w:rsidR="00CA1CC6" w:rsidRPr="00B20477" w:rsidRDefault="00CA1CC6" w:rsidP="00B20477">
            <w:pPr>
              <w:spacing w:after="0" w:line="276" w:lineRule="auto"/>
              <w:rPr>
                <w:rFonts w:ascii="Arial" w:hAnsi="Arial" w:cs="Arial"/>
                <w:color w:val="000000"/>
                <w:sz w:val="20"/>
                <w:szCs w:val="20"/>
              </w:rPr>
            </w:pPr>
            <w:r w:rsidRPr="00B20477">
              <w:rPr>
                <w:rFonts w:ascii="Arial" w:hAnsi="Arial" w:cs="Arial"/>
                <w:snapToGrid w:val="0"/>
                <w:sz w:val="20"/>
                <w:szCs w:val="20"/>
              </w:rPr>
              <w:t xml:space="preserve">co najmniej </w:t>
            </w:r>
            <w:r w:rsidRPr="00B20477">
              <w:rPr>
                <w:rFonts w:ascii="Arial" w:hAnsi="Arial" w:cs="Arial"/>
                <w:color w:val="000000"/>
                <w:sz w:val="20"/>
                <w:szCs w:val="20"/>
              </w:rPr>
              <w:t>4 kolumn o długości do 30 cm</w:t>
            </w:r>
          </w:p>
          <w:p w14:paraId="2C7F6285" w14:textId="3BF05409" w:rsidR="00CA1CC6" w:rsidRPr="00B20477" w:rsidRDefault="00CA1CC6" w:rsidP="00B20477">
            <w:pPr>
              <w:spacing w:after="0" w:line="276" w:lineRule="auto"/>
              <w:rPr>
                <w:rFonts w:ascii="Arial" w:hAnsi="Arial" w:cs="Arial"/>
                <w:sz w:val="20"/>
                <w:szCs w:val="20"/>
              </w:rPr>
            </w:pPr>
            <w:r w:rsidRPr="00B20477">
              <w:rPr>
                <w:rFonts w:ascii="Arial" w:hAnsi="Arial" w:cs="Arial"/>
                <w:color w:val="000000"/>
                <w:sz w:val="20"/>
                <w:szCs w:val="20"/>
              </w:rPr>
              <w:t xml:space="preserve">automatyczny zawór umożliwiający podłączenie i automatyczną zmianę co najmniej 2 kolumn sterowany z </w:t>
            </w:r>
            <w:r w:rsidR="00C9088B" w:rsidRPr="00B20477">
              <w:rPr>
                <w:rFonts w:ascii="Arial" w:hAnsi="Arial" w:cs="Arial"/>
                <w:color w:val="000000"/>
                <w:sz w:val="20"/>
                <w:szCs w:val="20"/>
              </w:rPr>
              <w:t xml:space="preserve">poziomu </w:t>
            </w:r>
            <w:r w:rsidRPr="00B20477">
              <w:rPr>
                <w:rFonts w:ascii="Arial" w:hAnsi="Arial" w:cs="Arial"/>
                <w:color w:val="000000"/>
                <w:sz w:val="20"/>
                <w:szCs w:val="20"/>
              </w:rPr>
              <w:t>oprogramowania</w:t>
            </w:r>
          </w:p>
        </w:tc>
        <w:tc>
          <w:tcPr>
            <w:tcW w:w="1101" w:type="pct"/>
            <w:vAlign w:val="center"/>
          </w:tcPr>
          <w:p w14:paraId="2DF364C8" w14:textId="44456204"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p w14:paraId="6D6E05AD" w14:textId="77777777" w:rsidR="00CA1CC6" w:rsidRPr="00B20477" w:rsidRDefault="00CA1CC6" w:rsidP="00B20477">
            <w:pPr>
              <w:pStyle w:val="StandardowyZadanie"/>
              <w:overflowPunct/>
              <w:autoSpaceDE/>
              <w:autoSpaceDN/>
              <w:spacing w:line="276" w:lineRule="auto"/>
              <w:jc w:val="center"/>
              <w:rPr>
                <w:rFonts w:ascii="Arial" w:hAnsi="Arial" w:cs="Arial"/>
                <w:i/>
                <w:iCs/>
                <w:color w:val="FF0000"/>
                <w:sz w:val="20"/>
                <w:szCs w:val="20"/>
              </w:rPr>
            </w:pPr>
          </w:p>
        </w:tc>
      </w:tr>
      <w:tr w:rsidR="00CA1CC6" w:rsidRPr="00B20477" w14:paraId="4501F6FF" w14:textId="77777777" w:rsidTr="00B20477">
        <w:trPr>
          <w:trHeight w:val="754"/>
          <w:jc w:val="center"/>
        </w:trPr>
        <w:tc>
          <w:tcPr>
            <w:tcW w:w="270" w:type="pct"/>
            <w:vAlign w:val="center"/>
          </w:tcPr>
          <w:p w14:paraId="1182FB46"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3D</w:t>
            </w:r>
          </w:p>
        </w:tc>
        <w:tc>
          <w:tcPr>
            <w:tcW w:w="1089" w:type="pct"/>
            <w:shd w:val="clear" w:color="auto" w:fill="auto"/>
            <w:vAlign w:val="center"/>
          </w:tcPr>
          <w:p w14:paraId="68EE59C2" w14:textId="34CE1D8D"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Termostat musi posiadać 2 niezależne kontrolowane bloki chłodzące/grzejne umożliwiające podgrzewanie fazy ruchomej przed kolumną i jednoczesne chłodzenie jej za kolumną</w:t>
            </w:r>
          </w:p>
        </w:tc>
        <w:tc>
          <w:tcPr>
            <w:tcW w:w="2540" w:type="pct"/>
            <w:shd w:val="clear" w:color="auto" w:fill="auto"/>
            <w:vAlign w:val="center"/>
          </w:tcPr>
          <w:p w14:paraId="1AF6638F" w14:textId="77777777"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sz w:val="20"/>
                <w:szCs w:val="20"/>
              </w:rPr>
              <w:t>wymagane</w:t>
            </w:r>
          </w:p>
        </w:tc>
        <w:tc>
          <w:tcPr>
            <w:tcW w:w="1101" w:type="pct"/>
            <w:vAlign w:val="center"/>
          </w:tcPr>
          <w:p w14:paraId="795636FE" w14:textId="0DD4B9BC"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449AA2DE" w14:textId="77777777" w:rsidTr="00B20477">
        <w:trPr>
          <w:trHeight w:val="754"/>
          <w:jc w:val="center"/>
        </w:trPr>
        <w:tc>
          <w:tcPr>
            <w:tcW w:w="270" w:type="pct"/>
            <w:vAlign w:val="center"/>
          </w:tcPr>
          <w:p w14:paraId="3F5AF897"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w:t>
            </w:r>
          </w:p>
        </w:tc>
        <w:tc>
          <w:tcPr>
            <w:tcW w:w="1089" w:type="pct"/>
            <w:shd w:val="clear" w:color="auto" w:fill="auto"/>
            <w:vAlign w:val="center"/>
          </w:tcPr>
          <w:p w14:paraId="1FFF9AF0" w14:textId="77777777"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 xml:space="preserve">Detektor diodowy </w:t>
            </w:r>
            <w:r w:rsidRPr="00B20477">
              <w:rPr>
                <w:rFonts w:ascii="Arial" w:hAnsi="Arial" w:cs="Arial"/>
                <w:b/>
                <w:color w:val="000000"/>
                <w:sz w:val="20"/>
                <w:szCs w:val="20"/>
              </w:rPr>
              <w:br/>
            </w:r>
            <w:r w:rsidRPr="00B20477">
              <w:rPr>
                <w:rFonts w:ascii="Arial" w:hAnsi="Arial" w:cs="Arial"/>
                <w:b/>
                <w:sz w:val="20"/>
                <w:szCs w:val="20"/>
              </w:rPr>
              <w:t>– 2 sztuki</w:t>
            </w:r>
          </w:p>
        </w:tc>
        <w:tc>
          <w:tcPr>
            <w:tcW w:w="2540" w:type="pct"/>
            <w:shd w:val="clear" w:color="auto" w:fill="auto"/>
            <w:vAlign w:val="center"/>
          </w:tcPr>
          <w:p w14:paraId="2BE7BA1D" w14:textId="62508BDA" w:rsidR="00CA1CC6" w:rsidRPr="00B20477" w:rsidRDefault="00CA1CC6"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o zakresie nie węższym niż 190-</w:t>
            </w:r>
            <w:r w:rsidRPr="00B20477">
              <w:rPr>
                <w:rFonts w:ascii="Arial" w:hAnsi="Arial" w:cs="Arial"/>
                <w:sz w:val="20"/>
                <w:szCs w:val="20"/>
              </w:rPr>
              <w:t>950</w:t>
            </w:r>
            <w:r w:rsidRPr="00B20477">
              <w:rPr>
                <w:rFonts w:ascii="Arial" w:hAnsi="Arial" w:cs="Arial"/>
                <w:color w:val="000000"/>
                <w:sz w:val="20"/>
                <w:szCs w:val="20"/>
              </w:rPr>
              <w:t xml:space="preserve"> </w:t>
            </w:r>
            <w:proofErr w:type="spellStart"/>
            <w:r w:rsidRPr="00B20477">
              <w:rPr>
                <w:rFonts w:ascii="Arial" w:hAnsi="Arial" w:cs="Arial"/>
                <w:color w:val="000000"/>
                <w:sz w:val="20"/>
                <w:szCs w:val="20"/>
              </w:rPr>
              <w:t>nm</w:t>
            </w:r>
            <w:proofErr w:type="spellEnd"/>
            <w:r w:rsidRPr="00B20477">
              <w:rPr>
                <w:rFonts w:ascii="Arial" w:hAnsi="Arial" w:cs="Arial"/>
                <w:color w:val="000000"/>
                <w:sz w:val="20"/>
                <w:szCs w:val="20"/>
              </w:rPr>
              <w:t>,</w:t>
            </w:r>
          </w:p>
          <w:p w14:paraId="73DBA49A" w14:textId="34E61A51" w:rsidR="00CA1CC6" w:rsidRPr="00B20477" w:rsidRDefault="00CA1CC6"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 xml:space="preserve">dokładność długości fali </w:t>
            </w:r>
            <w:r w:rsidR="007A31F9" w:rsidRPr="00B20477">
              <w:rPr>
                <w:rFonts w:ascii="Arial" w:hAnsi="Arial" w:cs="Arial"/>
                <w:color w:val="000000"/>
                <w:sz w:val="20"/>
                <w:szCs w:val="20"/>
              </w:rPr>
              <w:t>±</w:t>
            </w:r>
            <w:r w:rsidRPr="00B20477">
              <w:rPr>
                <w:rFonts w:ascii="Arial" w:hAnsi="Arial" w:cs="Arial"/>
                <w:color w:val="000000"/>
                <w:sz w:val="20"/>
                <w:szCs w:val="20"/>
              </w:rPr>
              <w:t xml:space="preserve"> 1 </w:t>
            </w:r>
            <w:proofErr w:type="spellStart"/>
            <w:r w:rsidRPr="00B20477">
              <w:rPr>
                <w:rFonts w:ascii="Arial" w:hAnsi="Arial" w:cs="Arial"/>
                <w:color w:val="000000"/>
                <w:sz w:val="20"/>
                <w:szCs w:val="20"/>
              </w:rPr>
              <w:t>nm</w:t>
            </w:r>
            <w:proofErr w:type="spellEnd"/>
          </w:p>
          <w:p w14:paraId="4C469F61" w14:textId="77777777" w:rsidR="00CA1CC6" w:rsidRPr="00B20477" w:rsidRDefault="00CA1CC6"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 xml:space="preserve">posiadający minimum 1024 diody z programowalną szerokością szczeliny 1, 2, 4, 8 oraz 16 </w:t>
            </w:r>
            <w:proofErr w:type="spellStart"/>
            <w:r w:rsidRPr="00B20477">
              <w:rPr>
                <w:rFonts w:ascii="Arial" w:hAnsi="Arial" w:cs="Arial"/>
                <w:color w:val="000000"/>
                <w:sz w:val="20"/>
                <w:szCs w:val="20"/>
              </w:rPr>
              <w:t>nm</w:t>
            </w:r>
            <w:proofErr w:type="spellEnd"/>
          </w:p>
          <w:p w14:paraId="4C5D3AC2" w14:textId="1D171211"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sz w:val="20"/>
                <w:szCs w:val="20"/>
              </w:rPr>
              <w:t xml:space="preserve">z możliwością rejestrowania widm 3 D on </w:t>
            </w:r>
            <w:proofErr w:type="spellStart"/>
            <w:r w:rsidRPr="00B20477">
              <w:rPr>
                <w:rFonts w:ascii="Arial" w:hAnsi="Arial" w:cs="Arial"/>
                <w:sz w:val="20"/>
                <w:szCs w:val="20"/>
              </w:rPr>
              <w:t>line</w:t>
            </w:r>
            <w:proofErr w:type="spellEnd"/>
          </w:p>
          <w:p w14:paraId="2FA3FB3F" w14:textId="191CE501"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sz w:val="20"/>
                <w:szCs w:val="20"/>
              </w:rPr>
              <w:t>zakres liniowości nie mniejszy niż 2,0 AU</w:t>
            </w:r>
          </w:p>
        </w:tc>
        <w:tc>
          <w:tcPr>
            <w:tcW w:w="1101" w:type="pct"/>
            <w:vAlign w:val="center"/>
          </w:tcPr>
          <w:p w14:paraId="40EA6066"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16125E6E" w14:textId="77777777" w:rsidTr="00B20477">
        <w:trPr>
          <w:trHeight w:val="754"/>
          <w:jc w:val="center"/>
        </w:trPr>
        <w:tc>
          <w:tcPr>
            <w:tcW w:w="270" w:type="pct"/>
            <w:vAlign w:val="center"/>
          </w:tcPr>
          <w:p w14:paraId="3AA20AB3"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4A</w:t>
            </w:r>
          </w:p>
        </w:tc>
        <w:tc>
          <w:tcPr>
            <w:tcW w:w="1089" w:type="pct"/>
            <w:shd w:val="clear" w:color="auto" w:fill="auto"/>
            <w:vAlign w:val="center"/>
          </w:tcPr>
          <w:p w14:paraId="758151DC" w14:textId="77777777"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Dryft</w:t>
            </w:r>
          </w:p>
        </w:tc>
        <w:tc>
          <w:tcPr>
            <w:tcW w:w="2540" w:type="pct"/>
            <w:shd w:val="clear" w:color="auto" w:fill="auto"/>
            <w:vAlign w:val="center"/>
          </w:tcPr>
          <w:p w14:paraId="7D2E6725" w14:textId="77777777" w:rsidR="00CA1CC6" w:rsidRPr="00B20477" w:rsidRDefault="00CA1CC6" w:rsidP="00B20477">
            <w:pPr>
              <w:spacing w:after="0" w:line="276" w:lineRule="auto"/>
              <w:rPr>
                <w:rFonts w:ascii="Arial" w:hAnsi="Arial" w:cs="Arial"/>
                <w:color w:val="000000"/>
                <w:sz w:val="20"/>
                <w:szCs w:val="20"/>
              </w:rPr>
            </w:pPr>
            <w:r w:rsidRPr="00B20477">
              <w:rPr>
                <w:rFonts w:ascii="Arial" w:hAnsi="Arial" w:cs="Arial"/>
                <w:color w:val="000000"/>
                <w:sz w:val="20"/>
                <w:szCs w:val="20"/>
              </w:rPr>
              <w:t>nie gorszy niż 0,9 x 10</w:t>
            </w:r>
            <w:r w:rsidRPr="00B20477">
              <w:rPr>
                <w:rFonts w:ascii="Arial" w:hAnsi="Arial" w:cs="Arial"/>
                <w:color w:val="000000"/>
                <w:sz w:val="20"/>
                <w:szCs w:val="20"/>
                <w:vertAlign w:val="superscript"/>
              </w:rPr>
              <w:t>-3</w:t>
            </w:r>
            <w:r w:rsidRPr="00B20477">
              <w:rPr>
                <w:rFonts w:ascii="Arial" w:hAnsi="Arial" w:cs="Arial"/>
                <w:color w:val="000000"/>
                <w:sz w:val="20"/>
                <w:szCs w:val="20"/>
              </w:rPr>
              <w:t xml:space="preserve"> AU/h przy 254 </w:t>
            </w:r>
            <w:proofErr w:type="spellStart"/>
            <w:r w:rsidRPr="00B20477">
              <w:rPr>
                <w:rFonts w:ascii="Arial" w:hAnsi="Arial" w:cs="Arial"/>
                <w:color w:val="000000"/>
                <w:sz w:val="20"/>
                <w:szCs w:val="20"/>
              </w:rPr>
              <w:t>nm</w:t>
            </w:r>
            <w:proofErr w:type="spellEnd"/>
          </w:p>
        </w:tc>
        <w:tc>
          <w:tcPr>
            <w:tcW w:w="1101" w:type="pct"/>
            <w:vAlign w:val="center"/>
          </w:tcPr>
          <w:p w14:paraId="7837EAF4"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7736B3CC" w14:textId="77777777" w:rsidTr="00B20477">
        <w:trPr>
          <w:trHeight w:val="754"/>
          <w:jc w:val="center"/>
        </w:trPr>
        <w:tc>
          <w:tcPr>
            <w:tcW w:w="270" w:type="pct"/>
            <w:vAlign w:val="center"/>
          </w:tcPr>
          <w:p w14:paraId="50F08AEF"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4B</w:t>
            </w:r>
          </w:p>
        </w:tc>
        <w:tc>
          <w:tcPr>
            <w:tcW w:w="1089" w:type="pct"/>
            <w:shd w:val="clear" w:color="auto" w:fill="auto"/>
            <w:vAlign w:val="center"/>
          </w:tcPr>
          <w:p w14:paraId="370ED9ED" w14:textId="77777777"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Szumy krótkotrwałe</w:t>
            </w:r>
          </w:p>
        </w:tc>
        <w:tc>
          <w:tcPr>
            <w:tcW w:w="2540" w:type="pct"/>
            <w:shd w:val="clear" w:color="auto" w:fill="auto"/>
            <w:vAlign w:val="center"/>
          </w:tcPr>
          <w:p w14:paraId="4FCB308A" w14:textId="77777777" w:rsidR="00CA1CC6" w:rsidRPr="00B20477" w:rsidRDefault="00CA1CC6" w:rsidP="00B20477">
            <w:pPr>
              <w:spacing w:after="0" w:line="276" w:lineRule="auto"/>
              <w:rPr>
                <w:rFonts w:ascii="Arial" w:hAnsi="Arial" w:cs="Arial"/>
                <w:sz w:val="20"/>
                <w:szCs w:val="20"/>
              </w:rPr>
            </w:pPr>
            <w:r w:rsidRPr="00B20477">
              <w:rPr>
                <w:rFonts w:ascii="Arial" w:hAnsi="Arial" w:cs="Arial"/>
                <w:color w:val="000000"/>
                <w:sz w:val="20"/>
                <w:szCs w:val="20"/>
              </w:rPr>
              <w:t>nie gorzej niż ± 0,7 x 10</w:t>
            </w:r>
            <w:r w:rsidRPr="00B20477">
              <w:rPr>
                <w:rFonts w:ascii="Arial" w:hAnsi="Arial" w:cs="Arial"/>
                <w:color w:val="000000"/>
                <w:sz w:val="20"/>
                <w:szCs w:val="20"/>
                <w:vertAlign w:val="superscript"/>
              </w:rPr>
              <w:t>-5</w:t>
            </w:r>
            <w:r w:rsidRPr="00B20477">
              <w:rPr>
                <w:rFonts w:ascii="Arial" w:hAnsi="Arial" w:cs="Arial"/>
                <w:color w:val="000000"/>
                <w:sz w:val="20"/>
                <w:szCs w:val="20"/>
              </w:rPr>
              <w:t xml:space="preserve"> AU przy 254 </w:t>
            </w:r>
            <w:proofErr w:type="spellStart"/>
            <w:r w:rsidRPr="00B20477">
              <w:rPr>
                <w:rFonts w:ascii="Arial" w:hAnsi="Arial" w:cs="Arial"/>
                <w:color w:val="000000"/>
                <w:sz w:val="20"/>
                <w:szCs w:val="20"/>
              </w:rPr>
              <w:t>nm</w:t>
            </w:r>
            <w:proofErr w:type="spellEnd"/>
          </w:p>
        </w:tc>
        <w:tc>
          <w:tcPr>
            <w:tcW w:w="1101" w:type="pct"/>
            <w:vAlign w:val="center"/>
          </w:tcPr>
          <w:p w14:paraId="4111F6FF"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2F68C264" w14:textId="77777777" w:rsidTr="00B20477">
        <w:trPr>
          <w:trHeight w:val="754"/>
          <w:jc w:val="center"/>
        </w:trPr>
        <w:tc>
          <w:tcPr>
            <w:tcW w:w="270" w:type="pct"/>
            <w:vAlign w:val="center"/>
          </w:tcPr>
          <w:p w14:paraId="783A0042"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4C</w:t>
            </w:r>
          </w:p>
        </w:tc>
        <w:tc>
          <w:tcPr>
            <w:tcW w:w="1089" w:type="pct"/>
            <w:shd w:val="clear" w:color="auto" w:fill="auto"/>
            <w:vAlign w:val="center"/>
          </w:tcPr>
          <w:p w14:paraId="6428DC9C"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Cela przepływowa</w:t>
            </w:r>
          </w:p>
        </w:tc>
        <w:tc>
          <w:tcPr>
            <w:tcW w:w="2540" w:type="pct"/>
            <w:shd w:val="clear" w:color="auto" w:fill="auto"/>
            <w:vAlign w:val="center"/>
          </w:tcPr>
          <w:p w14:paraId="0EA43799" w14:textId="6CDEB551"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sz w:val="20"/>
                <w:szCs w:val="20"/>
              </w:rPr>
              <w:t xml:space="preserve">o objętości nie większej niż 13 µl i drodze optycznej </w:t>
            </w:r>
            <w:r w:rsidR="00C9088B" w:rsidRPr="00B20477">
              <w:rPr>
                <w:rFonts w:ascii="Arial" w:hAnsi="Arial" w:cs="Arial"/>
                <w:sz w:val="20"/>
                <w:szCs w:val="20"/>
              </w:rPr>
              <w:br/>
            </w:r>
            <w:r w:rsidRPr="00B20477">
              <w:rPr>
                <w:rFonts w:ascii="Arial" w:hAnsi="Arial" w:cs="Arial"/>
                <w:sz w:val="20"/>
                <w:szCs w:val="20"/>
              </w:rPr>
              <w:t>10 mm</w:t>
            </w:r>
          </w:p>
        </w:tc>
        <w:tc>
          <w:tcPr>
            <w:tcW w:w="1101" w:type="pct"/>
            <w:vAlign w:val="center"/>
          </w:tcPr>
          <w:p w14:paraId="4CF5A3C6"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1B08B4F8" w14:textId="77777777" w:rsidTr="00B20477">
        <w:trPr>
          <w:trHeight w:val="754"/>
          <w:jc w:val="center"/>
        </w:trPr>
        <w:tc>
          <w:tcPr>
            <w:tcW w:w="270" w:type="pct"/>
            <w:vAlign w:val="center"/>
          </w:tcPr>
          <w:p w14:paraId="62B966F3"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4D</w:t>
            </w:r>
          </w:p>
        </w:tc>
        <w:tc>
          <w:tcPr>
            <w:tcW w:w="1089" w:type="pct"/>
            <w:shd w:val="clear" w:color="auto" w:fill="auto"/>
            <w:vAlign w:val="center"/>
          </w:tcPr>
          <w:p w14:paraId="7DAF5E40" w14:textId="77777777"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Częstotliwość zbierania danych detektora</w:t>
            </w:r>
          </w:p>
        </w:tc>
        <w:tc>
          <w:tcPr>
            <w:tcW w:w="2540" w:type="pct"/>
            <w:shd w:val="clear" w:color="auto" w:fill="auto"/>
            <w:vAlign w:val="center"/>
          </w:tcPr>
          <w:p w14:paraId="4BBFC59E" w14:textId="048A0E24" w:rsidR="00CA1CC6" w:rsidRPr="00B20477" w:rsidRDefault="00CA1CC6" w:rsidP="00B20477">
            <w:pPr>
              <w:autoSpaceDE w:val="0"/>
              <w:autoSpaceDN w:val="0"/>
              <w:spacing w:after="0" w:line="276" w:lineRule="auto"/>
              <w:rPr>
                <w:rFonts w:ascii="Arial" w:hAnsi="Arial" w:cs="Arial"/>
                <w:color w:val="000000"/>
                <w:sz w:val="20"/>
                <w:szCs w:val="20"/>
              </w:rPr>
            </w:pPr>
            <w:r w:rsidRPr="00B20477">
              <w:rPr>
                <w:rFonts w:ascii="Arial" w:hAnsi="Arial" w:cs="Arial"/>
                <w:sz w:val="20"/>
                <w:szCs w:val="20"/>
              </w:rPr>
              <w:t>nie gorsza niż 100Hz</w:t>
            </w:r>
          </w:p>
        </w:tc>
        <w:tc>
          <w:tcPr>
            <w:tcW w:w="1101" w:type="pct"/>
            <w:vAlign w:val="center"/>
          </w:tcPr>
          <w:p w14:paraId="170D2EB8" w14:textId="77777777" w:rsidR="00CA1CC6" w:rsidRPr="00B20477" w:rsidRDefault="00CA1CC6"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31EEFFFB" w14:textId="77777777" w:rsidTr="00B20477">
        <w:trPr>
          <w:trHeight w:val="754"/>
          <w:jc w:val="center"/>
        </w:trPr>
        <w:tc>
          <w:tcPr>
            <w:tcW w:w="270" w:type="pct"/>
            <w:vAlign w:val="center"/>
          </w:tcPr>
          <w:p w14:paraId="031A74BF"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5</w:t>
            </w:r>
          </w:p>
        </w:tc>
        <w:tc>
          <w:tcPr>
            <w:tcW w:w="1089" w:type="pct"/>
            <w:shd w:val="clear" w:color="auto" w:fill="auto"/>
            <w:vAlign w:val="center"/>
          </w:tcPr>
          <w:p w14:paraId="28FD79B6" w14:textId="77777777"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color w:val="000000"/>
                <w:sz w:val="20"/>
                <w:szCs w:val="20"/>
              </w:rPr>
              <w:t>Detektor f</w:t>
            </w:r>
            <w:r w:rsidRPr="00B20477">
              <w:rPr>
                <w:rFonts w:ascii="Arial" w:hAnsi="Arial" w:cs="Arial"/>
                <w:b/>
                <w:snapToGrid w:val="0"/>
                <w:sz w:val="20"/>
                <w:szCs w:val="20"/>
              </w:rPr>
              <w:t xml:space="preserve">luorescencyjny </w:t>
            </w:r>
            <w:r w:rsidRPr="00B20477">
              <w:rPr>
                <w:rFonts w:ascii="Arial" w:hAnsi="Arial" w:cs="Arial"/>
                <w:b/>
                <w:snapToGrid w:val="0"/>
                <w:sz w:val="20"/>
                <w:szCs w:val="20"/>
              </w:rPr>
              <w:br/>
            </w:r>
            <w:r w:rsidRPr="00B20477">
              <w:rPr>
                <w:rFonts w:ascii="Arial" w:hAnsi="Arial" w:cs="Arial"/>
                <w:b/>
                <w:sz w:val="20"/>
                <w:szCs w:val="20"/>
              </w:rPr>
              <w:t>– 2 sztuki</w:t>
            </w:r>
          </w:p>
        </w:tc>
        <w:tc>
          <w:tcPr>
            <w:tcW w:w="2540" w:type="pct"/>
            <w:vAlign w:val="center"/>
          </w:tcPr>
          <w:p w14:paraId="1F33090C" w14:textId="77777777"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sz w:val="20"/>
                <w:szCs w:val="20"/>
              </w:rPr>
              <w:t xml:space="preserve">pracujący w zakresach: wzbudzenie min. 200 – 1200 </w:t>
            </w:r>
            <w:proofErr w:type="spellStart"/>
            <w:r w:rsidRPr="00B20477">
              <w:rPr>
                <w:rFonts w:ascii="Arial" w:hAnsi="Arial" w:cs="Arial"/>
                <w:sz w:val="20"/>
                <w:szCs w:val="20"/>
              </w:rPr>
              <w:t>nm</w:t>
            </w:r>
            <w:proofErr w:type="spellEnd"/>
            <w:r w:rsidRPr="00B20477">
              <w:rPr>
                <w:rFonts w:ascii="Arial" w:hAnsi="Arial" w:cs="Arial"/>
                <w:sz w:val="20"/>
                <w:szCs w:val="20"/>
              </w:rPr>
              <w:t xml:space="preserve"> i emisja min. 200 – 1200 </w:t>
            </w:r>
            <w:proofErr w:type="spellStart"/>
            <w:r w:rsidRPr="00B20477">
              <w:rPr>
                <w:rFonts w:ascii="Arial" w:hAnsi="Arial" w:cs="Arial"/>
                <w:sz w:val="20"/>
                <w:szCs w:val="20"/>
              </w:rPr>
              <w:t>nm</w:t>
            </w:r>
            <w:proofErr w:type="spellEnd"/>
            <w:r w:rsidRPr="00B20477">
              <w:rPr>
                <w:rFonts w:ascii="Arial" w:hAnsi="Arial" w:cs="Arial"/>
                <w:sz w:val="20"/>
                <w:szCs w:val="20"/>
              </w:rPr>
              <w:t xml:space="preserve"> z możliwością rejestrowania trójwymiarowego widma 3D on </w:t>
            </w:r>
            <w:proofErr w:type="spellStart"/>
            <w:r w:rsidRPr="00B20477">
              <w:rPr>
                <w:rFonts w:ascii="Arial" w:hAnsi="Arial" w:cs="Arial"/>
                <w:sz w:val="20"/>
                <w:szCs w:val="20"/>
              </w:rPr>
              <w:t>line</w:t>
            </w:r>
            <w:proofErr w:type="spellEnd"/>
            <w:r w:rsidRPr="00B20477">
              <w:rPr>
                <w:rFonts w:ascii="Arial" w:hAnsi="Arial" w:cs="Arial"/>
                <w:sz w:val="20"/>
                <w:szCs w:val="20"/>
              </w:rPr>
              <w:t xml:space="preserve"> (w czasie analizy)</w:t>
            </w:r>
          </w:p>
          <w:p w14:paraId="03EED83F" w14:textId="77777777" w:rsidR="00CA1CC6" w:rsidRPr="00B20477" w:rsidRDefault="00CA1CC6" w:rsidP="00B20477">
            <w:pPr>
              <w:autoSpaceDE w:val="0"/>
              <w:autoSpaceDN w:val="0"/>
              <w:spacing w:after="0" w:line="276" w:lineRule="auto"/>
              <w:rPr>
                <w:rFonts w:ascii="Arial" w:hAnsi="Arial" w:cs="Arial"/>
                <w:color w:val="000000"/>
                <w:sz w:val="20"/>
                <w:szCs w:val="20"/>
              </w:rPr>
            </w:pPr>
            <w:r w:rsidRPr="00B20477">
              <w:rPr>
                <w:rFonts w:ascii="Arial" w:hAnsi="Arial" w:cs="Arial"/>
                <w:sz w:val="20"/>
                <w:szCs w:val="20"/>
              </w:rPr>
              <w:t>objętość celi nie większa niż 12 µl</w:t>
            </w:r>
          </w:p>
          <w:p w14:paraId="7CEA95EA" w14:textId="77777777" w:rsidR="00CA1CC6" w:rsidRPr="00B20477" w:rsidRDefault="00CA1CC6"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 xml:space="preserve">dokładność długości fali nie mniej niż  ± 3 </w:t>
            </w:r>
            <w:proofErr w:type="spellStart"/>
            <w:r w:rsidRPr="00B20477">
              <w:rPr>
                <w:rFonts w:ascii="Arial" w:hAnsi="Arial" w:cs="Arial"/>
                <w:color w:val="000000"/>
                <w:sz w:val="20"/>
                <w:szCs w:val="20"/>
              </w:rPr>
              <w:t>nm</w:t>
            </w:r>
            <w:proofErr w:type="spellEnd"/>
          </w:p>
        </w:tc>
        <w:tc>
          <w:tcPr>
            <w:tcW w:w="1101" w:type="pct"/>
            <w:vAlign w:val="center"/>
          </w:tcPr>
          <w:p w14:paraId="4E863894" w14:textId="77777777" w:rsidR="00CA1CC6" w:rsidRPr="00B20477" w:rsidRDefault="00CA1CC6"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4ECEA13C" w14:textId="77777777" w:rsidTr="00B20477">
        <w:trPr>
          <w:trHeight w:val="754"/>
          <w:jc w:val="center"/>
        </w:trPr>
        <w:tc>
          <w:tcPr>
            <w:tcW w:w="270" w:type="pct"/>
            <w:vAlign w:val="center"/>
          </w:tcPr>
          <w:p w14:paraId="5F3E8926"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5A</w:t>
            </w:r>
          </w:p>
        </w:tc>
        <w:tc>
          <w:tcPr>
            <w:tcW w:w="1089" w:type="pct"/>
            <w:shd w:val="clear" w:color="auto" w:fill="auto"/>
            <w:vAlign w:val="center"/>
          </w:tcPr>
          <w:p w14:paraId="7D20500A" w14:textId="77777777"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sz w:val="20"/>
                <w:szCs w:val="20"/>
              </w:rPr>
              <w:t>Częstotliwość zbierania danych</w:t>
            </w:r>
          </w:p>
        </w:tc>
        <w:tc>
          <w:tcPr>
            <w:tcW w:w="2540" w:type="pct"/>
            <w:vAlign w:val="center"/>
          </w:tcPr>
          <w:p w14:paraId="5BAB9CA6" w14:textId="77777777" w:rsidR="00CA1CC6" w:rsidRPr="00B20477" w:rsidRDefault="00CA1CC6" w:rsidP="00B20477">
            <w:pPr>
              <w:autoSpaceDE w:val="0"/>
              <w:autoSpaceDN w:val="0"/>
              <w:spacing w:after="0" w:line="276" w:lineRule="auto"/>
              <w:rPr>
                <w:rFonts w:ascii="Arial" w:hAnsi="Arial" w:cs="Arial"/>
                <w:color w:val="FF0000"/>
                <w:sz w:val="20"/>
                <w:szCs w:val="20"/>
              </w:rPr>
            </w:pPr>
            <w:r w:rsidRPr="00B20477">
              <w:rPr>
                <w:rFonts w:ascii="Arial" w:hAnsi="Arial" w:cs="Arial"/>
                <w:sz w:val="20"/>
                <w:szCs w:val="20"/>
              </w:rPr>
              <w:t xml:space="preserve">nie gorsza niż 148 </w:t>
            </w:r>
            <w:proofErr w:type="spellStart"/>
            <w:r w:rsidRPr="00B20477">
              <w:rPr>
                <w:rFonts w:ascii="Arial" w:hAnsi="Arial" w:cs="Arial"/>
                <w:sz w:val="20"/>
                <w:szCs w:val="20"/>
              </w:rPr>
              <w:t>Hz</w:t>
            </w:r>
            <w:proofErr w:type="spellEnd"/>
            <w:r w:rsidRPr="00B20477">
              <w:rPr>
                <w:rFonts w:ascii="Arial" w:hAnsi="Arial" w:cs="Arial"/>
                <w:sz w:val="20"/>
                <w:szCs w:val="20"/>
              </w:rPr>
              <w:t>.</w:t>
            </w:r>
          </w:p>
        </w:tc>
        <w:tc>
          <w:tcPr>
            <w:tcW w:w="1101" w:type="pct"/>
            <w:vAlign w:val="center"/>
          </w:tcPr>
          <w:p w14:paraId="61A56073" w14:textId="77777777" w:rsidR="00CA1CC6" w:rsidRPr="00B20477" w:rsidRDefault="00CA1CC6"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279D789D" w14:textId="77777777" w:rsidTr="00B20477">
        <w:trPr>
          <w:trHeight w:val="754"/>
          <w:jc w:val="center"/>
        </w:trPr>
        <w:tc>
          <w:tcPr>
            <w:tcW w:w="270" w:type="pct"/>
            <w:vAlign w:val="center"/>
          </w:tcPr>
          <w:p w14:paraId="3BD5A5DD" w14:textId="3F4D2616"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5B</w:t>
            </w:r>
          </w:p>
        </w:tc>
        <w:tc>
          <w:tcPr>
            <w:tcW w:w="1089" w:type="pct"/>
            <w:shd w:val="clear" w:color="auto" w:fill="auto"/>
            <w:vAlign w:val="center"/>
          </w:tcPr>
          <w:p w14:paraId="0E48D45F"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Czułość</w:t>
            </w:r>
          </w:p>
        </w:tc>
        <w:tc>
          <w:tcPr>
            <w:tcW w:w="2540" w:type="pct"/>
            <w:vAlign w:val="center"/>
          </w:tcPr>
          <w:p w14:paraId="1B08061F" w14:textId="0DBAFDE0"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sz w:val="20"/>
                <w:szCs w:val="20"/>
              </w:rPr>
              <w:t xml:space="preserve">czułość linii </w:t>
            </w:r>
            <w:proofErr w:type="spellStart"/>
            <w:r w:rsidRPr="00B20477">
              <w:rPr>
                <w:rFonts w:ascii="Arial" w:hAnsi="Arial" w:cs="Arial"/>
                <w:sz w:val="20"/>
                <w:szCs w:val="20"/>
              </w:rPr>
              <w:t>Ramanowskiej</w:t>
            </w:r>
            <w:proofErr w:type="spellEnd"/>
            <w:r w:rsidRPr="00B20477">
              <w:rPr>
                <w:rFonts w:ascii="Arial" w:hAnsi="Arial" w:cs="Arial"/>
                <w:sz w:val="20"/>
                <w:szCs w:val="20"/>
              </w:rPr>
              <w:t xml:space="preserve"> wody S/N nie mniej niż 3000:1</w:t>
            </w:r>
          </w:p>
        </w:tc>
        <w:tc>
          <w:tcPr>
            <w:tcW w:w="1101" w:type="pct"/>
            <w:vAlign w:val="center"/>
          </w:tcPr>
          <w:p w14:paraId="1DDFA34A" w14:textId="77777777" w:rsidR="00CA1CC6" w:rsidRPr="00B20477" w:rsidRDefault="00CA1CC6" w:rsidP="00B20477">
            <w:pPr>
              <w:spacing w:after="0"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261CE3ED" w14:textId="77777777" w:rsidTr="00B20477">
        <w:trPr>
          <w:trHeight w:val="754"/>
          <w:jc w:val="center"/>
        </w:trPr>
        <w:tc>
          <w:tcPr>
            <w:tcW w:w="270" w:type="pct"/>
            <w:vAlign w:val="center"/>
          </w:tcPr>
          <w:p w14:paraId="5F28E28B"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6</w:t>
            </w:r>
          </w:p>
        </w:tc>
        <w:tc>
          <w:tcPr>
            <w:tcW w:w="1089" w:type="pct"/>
            <w:shd w:val="clear" w:color="auto" w:fill="auto"/>
            <w:vAlign w:val="center"/>
          </w:tcPr>
          <w:p w14:paraId="3E87E196" w14:textId="59AA32B8"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Wytwornica azotu – 1 szuka</w:t>
            </w:r>
          </w:p>
        </w:tc>
        <w:tc>
          <w:tcPr>
            <w:tcW w:w="2540" w:type="pct"/>
            <w:vAlign w:val="center"/>
          </w:tcPr>
          <w:p w14:paraId="7DE61154" w14:textId="77777777" w:rsidR="00CA1CC6" w:rsidRPr="00B20477" w:rsidRDefault="00CA1CC6" w:rsidP="00B20477">
            <w:pPr>
              <w:pStyle w:val="Akapitzlist"/>
              <w:suppressAutoHyphens w:val="0"/>
              <w:spacing w:after="0" w:line="276" w:lineRule="auto"/>
              <w:ind w:left="0"/>
              <w:contextualSpacing/>
              <w:rPr>
                <w:rFonts w:ascii="Arial" w:hAnsi="Arial" w:cs="Arial"/>
                <w:bCs/>
                <w:sz w:val="20"/>
                <w:szCs w:val="20"/>
                <w:lang w:eastAsia="pl-PL"/>
              </w:rPr>
            </w:pPr>
            <w:r w:rsidRPr="00B20477">
              <w:rPr>
                <w:rFonts w:ascii="Arial" w:hAnsi="Arial" w:cs="Arial"/>
                <w:bCs/>
                <w:sz w:val="20"/>
                <w:szCs w:val="20"/>
                <w:lang w:eastAsia="pl-PL"/>
              </w:rPr>
              <w:t>Wydajność: nie gorsza niż 70 N L/min;</w:t>
            </w:r>
          </w:p>
          <w:p w14:paraId="7E33BB8C" w14:textId="77777777" w:rsidR="00CA1CC6" w:rsidRPr="00B20477" w:rsidRDefault="00CA1CC6" w:rsidP="00B20477">
            <w:pPr>
              <w:pStyle w:val="Akapitzlist"/>
              <w:suppressAutoHyphens w:val="0"/>
              <w:spacing w:after="0" w:line="276" w:lineRule="auto"/>
              <w:ind w:left="0"/>
              <w:contextualSpacing/>
              <w:rPr>
                <w:rFonts w:ascii="Arial" w:hAnsi="Arial" w:cs="Arial"/>
                <w:bCs/>
                <w:sz w:val="20"/>
                <w:szCs w:val="20"/>
                <w:lang w:eastAsia="pl-PL"/>
              </w:rPr>
            </w:pPr>
            <w:r w:rsidRPr="00B20477">
              <w:rPr>
                <w:rFonts w:ascii="Arial" w:hAnsi="Arial" w:cs="Arial"/>
                <w:bCs/>
                <w:sz w:val="20"/>
                <w:szCs w:val="20"/>
                <w:lang w:eastAsia="pl-PL"/>
              </w:rPr>
              <w:t>Ciśnienie wyjściowe w zakresie: 0 - 8 bar;</w:t>
            </w:r>
          </w:p>
          <w:p w14:paraId="21AEE9C4" w14:textId="77777777" w:rsidR="00CA1CC6" w:rsidRPr="00B20477" w:rsidRDefault="00CA1CC6" w:rsidP="00B20477">
            <w:pPr>
              <w:pStyle w:val="Akapitzlist"/>
              <w:suppressAutoHyphens w:val="0"/>
              <w:spacing w:after="0" w:line="276" w:lineRule="auto"/>
              <w:ind w:left="0"/>
              <w:contextualSpacing/>
              <w:rPr>
                <w:rFonts w:ascii="Arial" w:hAnsi="Arial" w:cs="Arial"/>
                <w:bCs/>
                <w:sz w:val="20"/>
                <w:szCs w:val="20"/>
                <w:lang w:eastAsia="pl-PL"/>
              </w:rPr>
            </w:pPr>
            <w:r w:rsidRPr="00B20477">
              <w:rPr>
                <w:rFonts w:ascii="Arial" w:hAnsi="Arial" w:cs="Arial"/>
                <w:bCs/>
                <w:sz w:val="20"/>
                <w:szCs w:val="20"/>
                <w:lang w:eastAsia="pl-PL"/>
              </w:rPr>
              <w:t>Czystość azotu min w zakresie 95-99,5%;</w:t>
            </w:r>
          </w:p>
          <w:p w14:paraId="4E4ABA13" w14:textId="77777777" w:rsidR="00CA1CC6" w:rsidRPr="00B20477" w:rsidRDefault="00CA1CC6" w:rsidP="00B20477">
            <w:pPr>
              <w:pStyle w:val="Akapitzlist"/>
              <w:suppressAutoHyphens w:val="0"/>
              <w:spacing w:after="0" w:line="276" w:lineRule="auto"/>
              <w:ind w:left="0"/>
              <w:contextualSpacing/>
              <w:rPr>
                <w:rFonts w:ascii="Arial" w:hAnsi="Arial" w:cs="Arial"/>
                <w:bCs/>
                <w:sz w:val="20"/>
                <w:szCs w:val="20"/>
                <w:lang w:eastAsia="pl-PL"/>
              </w:rPr>
            </w:pPr>
            <w:r w:rsidRPr="00B20477">
              <w:rPr>
                <w:rFonts w:ascii="Arial" w:hAnsi="Arial" w:cs="Arial"/>
                <w:bCs/>
                <w:sz w:val="20"/>
                <w:szCs w:val="20"/>
                <w:lang w:eastAsia="pl-PL"/>
              </w:rPr>
              <w:t xml:space="preserve">Produkowany gaz wolny od </w:t>
            </w:r>
            <w:proofErr w:type="spellStart"/>
            <w:r w:rsidRPr="00B20477">
              <w:rPr>
                <w:rFonts w:ascii="Arial" w:hAnsi="Arial" w:cs="Arial"/>
                <w:bCs/>
                <w:sz w:val="20"/>
                <w:szCs w:val="20"/>
                <w:lang w:eastAsia="pl-PL"/>
              </w:rPr>
              <w:t>ftalanów</w:t>
            </w:r>
            <w:proofErr w:type="spellEnd"/>
            <w:r w:rsidRPr="00B20477">
              <w:rPr>
                <w:rFonts w:ascii="Arial" w:hAnsi="Arial" w:cs="Arial"/>
                <w:bCs/>
                <w:sz w:val="20"/>
                <w:szCs w:val="20"/>
                <w:lang w:eastAsia="pl-PL"/>
              </w:rPr>
              <w:t>;</w:t>
            </w:r>
          </w:p>
          <w:p w14:paraId="23D15BBF" w14:textId="77777777" w:rsidR="00CA1CC6" w:rsidRPr="00B20477" w:rsidRDefault="00CA1CC6" w:rsidP="00B20477">
            <w:pPr>
              <w:pStyle w:val="Akapitzlist"/>
              <w:suppressAutoHyphens w:val="0"/>
              <w:spacing w:after="0" w:line="276" w:lineRule="auto"/>
              <w:ind w:left="0"/>
              <w:contextualSpacing/>
              <w:rPr>
                <w:rFonts w:ascii="Arial" w:hAnsi="Arial" w:cs="Arial"/>
                <w:bCs/>
                <w:sz w:val="20"/>
                <w:szCs w:val="20"/>
                <w:lang w:eastAsia="pl-PL"/>
              </w:rPr>
            </w:pPr>
            <w:r w:rsidRPr="00B20477">
              <w:rPr>
                <w:rFonts w:ascii="Arial" w:hAnsi="Arial" w:cs="Arial"/>
                <w:bCs/>
                <w:sz w:val="20"/>
                <w:szCs w:val="20"/>
                <w:lang w:eastAsia="pl-PL"/>
              </w:rPr>
              <w:t>Wbudowany kompresor;</w:t>
            </w:r>
          </w:p>
          <w:p w14:paraId="31B976FE" w14:textId="7A8C7807" w:rsidR="00CA1CC6" w:rsidRPr="00B20477" w:rsidRDefault="00CA1CC6" w:rsidP="00B20477">
            <w:pPr>
              <w:pStyle w:val="Akapitzlist"/>
              <w:suppressAutoHyphens w:val="0"/>
              <w:spacing w:after="0" w:line="276" w:lineRule="auto"/>
              <w:ind w:left="0"/>
              <w:contextualSpacing/>
              <w:rPr>
                <w:rFonts w:ascii="Arial" w:hAnsi="Arial" w:cs="Arial"/>
                <w:bCs/>
                <w:sz w:val="20"/>
                <w:szCs w:val="20"/>
                <w:lang w:eastAsia="pl-PL"/>
              </w:rPr>
            </w:pPr>
            <w:r w:rsidRPr="00B20477">
              <w:rPr>
                <w:rFonts w:ascii="Arial" w:hAnsi="Arial" w:cs="Arial"/>
                <w:bCs/>
                <w:sz w:val="20"/>
                <w:szCs w:val="20"/>
                <w:lang w:eastAsia="pl-PL"/>
              </w:rPr>
              <w:t>Temperatura robocza pracy max 35</w:t>
            </w:r>
            <w:r w:rsidR="00C9088B" w:rsidRPr="00B20477">
              <w:rPr>
                <w:rFonts w:ascii="Arial" w:hAnsi="Arial" w:cs="Arial"/>
                <w:bCs/>
                <w:sz w:val="20"/>
                <w:szCs w:val="20"/>
                <w:vertAlign w:val="superscript"/>
                <w:lang w:eastAsia="pl-PL"/>
              </w:rPr>
              <w:t>0</w:t>
            </w:r>
            <w:r w:rsidR="00C9088B" w:rsidRPr="00B20477">
              <w:rPr>
                <w:rFonts w:ascii="Arial" w:hAnsi="Arial" w:cs="Arial"/>
                <w:bCs/>
                <w:sz w:val="20"/>
                <w:szCs w:val="20"/>
                <w:lang w:eastAsia="pl-PL"/>
              </w:rPr>
              <w:t>C</w:t>
            </w:r>
          </w:p>
          <w:p w14:paraId="3316C87D" w14:textId="77777777" w:rsidR="00CA1CC6" w:rsidRPr="00B20477" w:rsidRDefault="00CA1CC6" w:rsidP="00B20477">
            <w:pPr>
              <w:pStyle w:val="Akapitzlist"/>
              <w:suppressAutoHyphens w:val="0"/>
              <w:spacing w:after="0" w:line="276" w:lineRule="auto"/>
              <w:ind w:left="0"/>
              <w:contextualSpacing/>
              <w:rPr>
                <w:rFonts w:ascii="Arial" w:hAnsi="Arial" w:cs="Arial"/>
                <w:bCs/>
                <w:sz w:val="20"/>
                <w:szCs w:val="20"/>
                <w:lang w:eastAsia="pl-PL"/>
              </w:rPr>
            </w:pPr>
            <w:r w:rsidRPr="00B20477">
              <w:rPr>
                <w:rFonts w:ascii="Arial" w:hAnsi="Arial" w:cs="Arial"/>
                <w:bCs/>
                <w:sz w:val="20"/>
                <w:szCs w:val="20"/>
                <w:lang w:eastAsia="pl-PL"/>
              </w:rPr>
              <w:t>Wyposażony w kółka</w:t>
            </w:r>
          </w:p>
          <w:p w14:paraId="0C163190" w14:textId="77777777" w:rsidR="00CA1CC6" w:rsidRPr="00B20477" w:rsidRDefault="00CA1CC6" w:rsidP="00B20477">
            <w:pPr>
              <w:pStyle w:val="Akapitzlist"/>
              <w:suppressAutoHyphens w:val="0"/>
              <w:spacing w:after="0" w:line="276" w:lineRule="auto"/>
              <w:ind w:left="0"/>
              <w:contextualSpacing/>
              <w:rPr>
                <w:rFonts w:ascii="Arial" w:hAnsi="Arial" w:cs="Arial"/>
                <w:bCs/>
                <w:sz w:val="20"/>
                <w:szCs w:val="20"/>
                <w:lang w:eastAsia="pl-PL"/>
              </w:rPr>
            </w:pPr>
            <w:r w:rsidRPr="00B20477">
              <w:rPr>
                <w:rFonts w:ascii="Arial" w:hAnsi="Arial" w:cs="Arial"/>
                <w:bCs/>
                <w:sz w:val="20"/>
                <w:szCs w:val="20"/>
                <w:lang w:eastAsia="pl-PL"/>
              </w:rPr>
              <w:t>Wymiary maksymalne (wys. x szer. gł.): 1000 x</w:t>
            </w:r>
          </w:p>
          <w:p w14:paraId="4A782619" w14:textId="79E5A63E" w:rsidR="00CA1CC6" w:rsidRPr="00B20477" w:rsidRDefault="00CA1CC6" w:rsidP="00B20477">
            <w:pPr>
              <w:pStyle w:val="Akapitzlist"/>
              <w:suppressAutoHyphens w:val="0"/>
              <w:autoSpaceDN/>
              <w:spacing w:after="0" w:line="276" w:lineRule="auto"/>
              <w:ind w:left="0"/>
              <w:contextualSpacing/>
              <w:textAlignment w:val="auto"/>
              <w:rPr>
                <w:rFonts w:ascii="Arial" w:hAnsi="Arial" w:cs="Arial"/>
                <w:bCs/>
                <w:sz w:val="20"/>
                <w:szCs w:val="20"/>
                <w:lang w:eastAsia="pl-PL"/>
              </w:rPr>
            </w:pPr>
            <w:r w:rsidRPr="00B20477">
              <w:rPr>
                <w:rFonts w:ascii="Arial" w:hAnsi="Arial" w:cs="Arial"/>
                <w:bCs/>
                <w:sz w:val="20"/>
                <w:szCs w:val="20"/>
                <w:lang w:eastAsia="pl-PL"/>
              </w:rPr>
              <w:t>570 x 710 mm; Waga do 150 kg</w:t>
            </w:r>
          </w:p>
          <w:p w14:paraId="7E5A5D2D" w14:textId="77777777" w:rsidR="00CA1CC6" w:rsidRPr="00B20477" w:rsidRDefault="00CA1CC6" w:rsidP="00B20477">
            <w:pPr>
              <w:spacing w:after="0" w:line="276" w:lineRule="auto"/>
              <w:contextualSpacing/>
              <w:rPr>
                <w:rFonts w:ascii="Arial" w:hAnsi="Arial" w:cs="Arial"/>
                <w:b/>
                <w:bCs/>
                <w:sz w:val="20"/>
                <w:szCs w:val="20"/>
              </w:rPr>
            </w:pPr>
            <w:r w:rsidRPr="00B20477">
              <w:rPr>
                <w:rFonts w:ascii="Arial" w:hAnsi="Arial" w:cs="Arial"/>
                <w:b/>
                <w:bCs/>
                <w:sz w:val="20"/>
                <w:szCs w:val="20"/>
              </w:rPr>
              <w:t>Wymagane</w:t>
            </w:r>
          </w:p>
        </w:tc>
        <w:tc>
          <w:tcPr>
            <w:tcW w:w="1101" w:type="pct"/>
            <w:vAlign w:val="center"/>
          </w:tcPr>
          <w:p w14:paraId="6BB58E37" w14:textId="7A27828B"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409B1D5B" w14:textId="77777777" w:rsidTr="00B20477">
        <w:trPr>
          <w:trHeight w:val="283"/>
          <w:jc w:val="center"/>
        </w:trPr>
        <w:tc>
          <w:tcPr>
            <w:tcW w:w="270" w:type="pct"/>
            <w:vAlign w:val="center"/>
          </w:tcPr>
          <w:p w14:paraId="0F5AA414"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7</w:t>
            </w:r>
          </w:p>
        </w:tc>
        <w:tc>
          <w:tcPr>
            <w:tcW w:w="1089" w:type="pct"/>
            <w:shd w:val="clear" w:color="auto" w:fill="auto"/>
            <w:vAlign w:val="center"/>
          </w:tcPr>
          <w:p w14:paraId="23554DC9"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napToGrid w:val="0"/>
                <w:sz w:val="20"/>
                <w:szCs w:val="20"/>
              </w:rPr>
              <w:t xml:space="preserve">Zestaw komputerowy </w:t>
            </w:r>
            <w:r w:rsidRPr="00B20477">
              <w:rPr>
                <w:rFonts w:ascii="Arial" w:hAnsi="Arial" w:cs="Arial"/>
                <w:b/>
                <w:snapToGrid w:val="0"/>
                <w:sz w:val="20"/>
                <w:szCs w:val="20"/>
              </w:rPr>
              <w:br/>
            </w:r>
            <w:r w:rsidRPr="00B20477">
              <w:rPr>
                <w:rFonts w:ascii="Arial" w:hAnsi="Arial" w:cs="Arial"/>
                <w:b/>
                <w:sz w:val="20"/>
                <w:szCs w:val="20"/>
              </w:rPr>
              <w:t>– 2 sztuki</w:t>
            </w:r>
          </w:p>
        </w:tc>
        <w:tc>
          <w:tcPr>
            <w:tcW w:w="2540" w:type="pct"/>
            <w:vAlign w:val="center"/>
          </w:tcPr>
          <w:p w14:paraId="1A95EC8B" w14:textId="7168AD75"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 xml:space="preserve">Procesor wielordzeniowy, zaprojektowany do pracy w komputerach stacjonarnych i osiągający w teście wydajnościowym </w:t>
            </w:r>
            <w:proofErr w:type="spellStart"/>
            <w:r w:rsidRPr="00B20477">
              <w:rPr>
                <w:rFonts w:ascii="Arial" w:eastAsia="Calibri" w:hAnsi="Arial" w:cs="Arial"/>
                <w:sz w:val="20"/>
                <w:szCs w:val="20"/>
              </w:rPr>
              <w:t>PassMark</w:t>
            </w:r>
            <w:proofErr w:type="spellEnd"/>
            <w:r w:rsidRPr="00B20477">
              <w:rPr>
                <w:rFonts w:ascii="Arial" w:eastAsia="Calibri" w:hAnsi="Arial" w:cs="Arial"/>
                <w:sz w:val="20"/>
                <w:szCs w:val="20"/>
              </w:rPr>
              <w:t xml:space="preserve"> co najmniej 11000 punktów wg. Kolumny </w:t>
            </w:r>
            <w:proofErr w:type="spellStart"/>
            <w:r w:rsidRPr="00B20477">
              <w:rPr>
                <w:rFonts w:ascii="Arial" w:eastAsia="Calibri" w:hAnsi="Arial" w:cs="Arial"/>
                <w:sz w:val="20"/>
                <w:szCs w:val="20"/>
              </w:rPr>
              <w:t>Passmark</w:t>
            </w:r>
            <w:proofErr w:type="spellEnd"/>
            <w:r w:rsidRPr="00B20477">
              <w:rPr>
                <w:rFonts w:ascii="Arial" w:eastAsia="Calibri" w:hAnsi="Arial" w:cs="Arial"/>
                <w:sz w:val="20"/>
                <w:szCs w:val="20"/>
              </w:rPr>
              <w:t xml:space="preserve"> CPU Mark, którego wyniki są publikowane na stronie </w:t>
            </w:r>
            <w:hyperlink r:id="rId8" w:history="1">
              <w:r w:rsidRPr="00B20477">
                <w:rPr>
                  <w:rStyle w:val="Hipercze"/>
                  <w:rFonts w:ascii="Arial" w:eastAsia="Calibri" w:hAnsi="Arial" w:cs="Arial"/>
                  <w:sz w:val="20"/>
                  <w:szCs w:val="20"/>
                </w:rPr>
                <w:t>http://cpubenchmark.net/cpu_list.php</w:t>
              </w:r>
            </w:hyperlink>
            <w:r w:rsidRPr="00B20477">
              <w:rPr>
                <w:rFonts w:ascii="Arial" w:eastAsia="Calibri" w:hAnsi="Arial" w:cs="Arial"/>
                <w:sz w:val="20"/>
                <w:szCs w:val="20"/>
              </w:rPr>
              <w:t xml:space="preserve"> (zgodnie z aktualnymi danymi z 2019 roku);</w:t>
            </w:r>
          </w:p>
          <w:p w14:paraId="04A03FC8"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Minimum 16 GB RAM;</w:t>
            </w:r>
          </w:p>
          <w:p w14:paraId="12BB8060" w14:textId="57D361EE"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Dysk twardy SSD min. 500 GB (na system operacyjny),</w:t>
            </w:r>
          </w:p>
          <w:p w14:paraId="3E389680"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 xml:space="preserve">Dodatkowy dysk twardy min. 1TB, 7200 </w:t>
            </w:r>
            <w:proofErr w:type="spellStart"/>
            <w:r w:rsidRPr="00B20477">
              <w:rPr>
                <w:rFonts w:ascii="Arial" w:eastAsia="Calibri" w:hAnsi="Arial" w:cs="Arial"/>
                <w:sz w:val="20"/>
                <w:szCs w:val="20"/>
              </w:rPr>
              <w:t>obr</w:t>
            </w:r>
            <w:proofErr w:type="spellEnd"/>
            <w:r w:rsidRPr="00B20477">
              <w:rPr>
                <w:rFonts w:ascii="Arial" w:eastAsia="Calibri" w:hAnsi="Arial" w:cs="Arial"/>
                <w:sz w:val="20"/>
                <w:szCs w:val="20"/>
              </w:rPr>
              <w:t>./min</w:t>
            </w:r>
          </w:p>
          <w:p w14:paraId="1BF28C1C"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Napęd optyczny DVD+/-RW;</w:t>
            </w:r>
          </w:p>
          <w:p w14:paraId="42F5DF52"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Minimum 6 portów USB;</w:t>
            </w:r>
          </w:p>
          <w:p w14:paraId="6D851BC3"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Karta graficzna (może być zintegrowana z płytą główną);</w:t>
            </w:r>
          </w:p>
          <w:p w14:paraId="2686F2EA"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Karta sieciowa (2 x Gigabit LAN, może być zintegrowana z płytą główną);</w:t>
            </w:r>
          </w:p>
          <w:p w14:paraId="2221C437"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Klawiatura;</w:t>
            </w:r>
          </w:p>
          <w:p w14:paraId="04713738"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Mysz optyczna;</w:t>
            </w:r>
          </w:p>
          <w:p w14:paraId="06600C88"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Monitor min. 26”, rozdzielczość obrazu min. 1920x1080 pikseli;</w:t>
            </w:r>
          </w:p>
          <w:p w14:paraId="2DCD5ED3"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Drukarka laserowa, umożliwiająca druk w kolorze z portami USB oraz LAN;</w:t>
            </w:r>
          </w:p>
          <w:p w14:paraId="3ABB9EF1" w14:textId="58C80F99"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 xml:space="preserve">Komputer z powszechnie dostępnym, wielozadaniowym systemem operacyjnym w języku polskim lub angielskim, w pełni obsługujący pracę w domenie i kontrolę użytkowników w technologii </w:t>
            </w:r>
            <w:proofErr w:type="spellStart"/>
            <w:r w:rsidRPr="00B20477">
              <w:rPr>
                <w:rFonts w:ascii="Arial" w:eastAsia="Calibri" w:hAnsi="Arial" w:cs="Arial"/>
                <w:sz w:val="20"/>
                <w:szCs w:val="20"/>
              </w:rPr>
              <w:t>ActiveDirectory</w:t>
            </w:r>
            <w:proofErr w:type="spellEnd"/>
            <w:r w:rsidRPr="00B20477">
              <w:rPr>
                <w:rFonts w:ascii="Arial" w:eastAsia="Calibri" w:hAnsi="Arial" w:cs="Arial"/>
                <w:sz w:val="20"/>
                <w:szCs w:val="20"/>
              </w:rPr>
              <w:t xml:space="preserve">, konfigurację systemu w technologii </w:t>
            </w:r>
            <w:proofErr w:type="spellStart"/>
            <w:r w:rsidRPr="00B20477">
              <w:rPr>
                <w:rFonts w:ascii="Arial" w:eastAsia="Calibri" w:hAnsi="Arial" w:cs="Arial"/>
                <w:sz w:val="20"/>
                <w:szCs w:val="20"/>
              </w:rPr>
              <w:t>Group</w:t>
            </w:r>
            <w:proofErr w:type="spellEnd"/>
            <w:r w:rsidRPr="00B20477">
              <w:rPr>
                <w:rFonts w:ascii="Arial" w:eastAsia="Calibri" w:hAnsi="Arial" w:cs="Arial"/>
                <w:sz w:val="20"/>
                <w:szCs w:val="20"/>
              </w:rPr>
              <w:t xml:space="preserve"> Policy oraz wsparcie dla usługi zdalnego dostępu. System operacyjny powinien współpracować z oprogramowaniem chromatografu. Licencja na system powinna być bezterminowa oraz umożliwiać przeniesienie jej na inny komputer (np. w przypadku awarii komputera) – licencja jednostanowiskowa. Wersja systemu </w:t>
            </w:r>
            <w:r w:rsidR="00C9088B" w:rsidRPr="00B20477">
              <w:rPr>
                <w:rFonts w:ascii="Arial" w:eastAsia="Calibri" w:hAnsi="Arial" w:cs="Arial"/>
                <w:sz w:val="20"/>
                <w:szCs w:val="20"/>
              </w:rPr>
              <w:t xml:space="preserve">powinna </w:t>
            </w:r>
            <w:r w:rsidRPr="00B20477">
              <w:rPr>
                <w:rFonts w:ascii="Arial" w:eastAsia="Calibri" w:hAnsi="Arial" w:cs="Arial"/>
                <w:sz w:val="20"/>
                <w:szCs w:val="20"/>
              </w:rPr>
              <w:t>być wydana nie później niż w 2018 roku;</w:t>
            </w:r>
          </w:p>
          <w:p w14:paraId="4ACD58AB" w14:textId="77777777" w:rsidR="00CA1CC6" w:rsidRPr="00B20477" w:rsidRDefault="00CA1CC6" w:rsidP="00B20477">
            <w:pPr>
              <w:spacing w:after="0" w:line="276" w:lineRule="auto"/>
              <w:rPr>
                <w:rFonts w:ascii="Arial" w:eastAsia="Calibri" w:hAnsi="Arial" w:cs="Arial"/>
                <w:sz w:val="20"/>
                <w:szCs w:val="20"/>
              </w:rPr>
            </w:pPr>
            <w:r w:rsidRPr="00B20477">
              <w:rPr>
                <w:rFonts w:ascii="Arial" w:eastAsia="Calibri" w:hAnsi="Arial" w:cs="Arial"/>
                <w:sz w:val="20"/>
                <w:szCs w:val="20"/>
              </w:rPr>
              <w:t>Pakiet biurowy: pełna polska lub angielska wersja językowa interfejsu użytkownika. Pakiet zintegrowanych aplikacji biurowych musi zawierać: edytor tekstu, arkusz kalkulacyjny, narzędzie zarządzania informacją prywatą (pocztą elektroniczną, kalendarzem, kontaktami i zadaniami). Licencja powinna być bezterminowa oraz umożliwiać przeniesienie jej na inny komputer (np. w przypadku awarii komputera) – licencja jednostanowiskowa.</w:t>
            </w:r>
          </w:p>
          <w:p w14:paraId="42CF7F26" w14:textId="77777777" w:rsidR="00CA1CC6" w:rsidRPr="00B20477" w:rsidRDefault="00CA1CC6" w:rsidP="00B20477">
            <w:pPr>
              <w:spacing w:after="0" w:line="276" w:lineRule="auto"/>
              <w:rPr>
                <w:rFonts w:ascii="Arial" w:eastAsia="Calibri" w:hAnsi="Arial" w:cs="Arial"/>
                <w:sz w:val="20"/>
                <w:szCs w:val="20"/>
              </w:rPr>
            </w:pPr>
          </w:p>
          <w:p w14:paraId="16CA71C8" w14:textId="5F9F14F9" w:rsidR="00CA1CC6" w:rsidRPr="00B20477" w:rsidRDefault="00CA1CC6" w:rsidP="00B20477">
            <w:pPr>
              <w:spacing w:after="0" w:line="276" w:lineRule="auto"/>
              <w:rPr>
                <w:rFonts w:ascii="Arial" w:hAnsi="Arial" w:cs="Arial"/>
                <w:sz w:val="20"/>
                <w:szCs w:val="20"/>
              </w:rPr>
            </w:pPr>
            <w:r w:rsidRPr="00B20477">
              <w:rPr>
                <w:rFonts w:ascii="Arial" w:eastAsia="Calibri" w:hAnsi="Arial" w:cs="Arial"/>
                <w:sz w:val="20"/>
                <w:szCs w:val="20"/>
              </w:rPr>
              <w:t>Wszystkie oferowane komponenty wchodzące w skład komputera będą ze sobą kompatybilne i nie będą obniżać jego wydajności. Zaoferowane komponenty komputera nie będą pracowały na niższych parametrach niż opisywane w</w:t>
            </w:r>
            <w:r w:rsidR="00B35608" w:rsidRPr="00B20477">
              <w:rPr>
                <w:rFonts w:ascii="Arial" w:eastAsia="Calibri" w:hAnsi="Arial" w:cs="Arial"/>
                <w:sz w:val="20"/>
                <w:szCs w:val="20"/>
              </w:rPr>
              <w:t xml:space="preserve"> </w:t>
            </w:r>
            <w:r w:rsidR="00C9088B" w:rsidRPr="00B20477">
              <w:rPr>
                <w:rFonts w:ascii="Arial" w:eastAsia="Calibri" w:hAnsi="Arial" w:cs="Arial"/>
                <w:sz w:val="20"/>
                <w:szCs w:val="20"/>
              </w:rPr>
              <w:t>OPZ</w:t>
            </w:r>
          </w:p>
        </w:tc>
        <w:tc>
          <w:tcPr>
            <w:tcW w:w="1101" w:type="pct"/>
            <w:vAlign w:val="center"/>
          </w:tcPr>
          <w:p w14:paraId="6F7BC917" w14:textId="77777777" w:rsidR="00CA1CC6" w:rsidRPr="00B20477" w:rsidRDefault="00CA1CC6" w:rsidP="00B20477">
            <w:pPr>
              <w:spacing w:after="0" w:line="276" w:lineRule="auto"/>
              <w:jc w:val="center"/>
              <w:rPr>
                <w:rFonts w:ascii="Arial" w:hAnsi="Arial" w:cs="Arial"/>
                <w:bCs/>
                <w:i/>
                <w:iCs/>
                <w:sz w:val="20"/>
                <w:szCs w:val="20"/>
              </w:rPr>
            </w:pPr>
            <w:r w:rsidRPr="00B20477">
              <w:rPr>
                <w:rFonts w:ascii="Arial" w:hAnsi="Arial" w:cs="Arial"/>
                <w:bCs/>
                <w:snapToGrid w:val="0"/>
                <w:sz w:val="20"/>
                <w:szCs w:val="20"/>
              </w:rPr>
              <w:t xml:space="preserve">. </w:t>
            </w:r>
            <w:r w:rsidRPr="00B20477">
              <w:rPr>
                <w:rFonts w:ascii="Arial" w:hAnsi="Arial" w:cs="Arial"/>
                <w:bCs/>
                <w:i/>
                <w:iCs/>
                <w:sz w:val="20"/>
                <w:szCs w:val="20"/>
              </w:rPr>
              <w:t>…………………… Należy podać</w:t>
            </w:r>
          </w:p>
        </w:tc>
      </w:tr>
      <w:tr w:rsidR="00CA1CC6" w:rsidRPr="00B20477" w14:paraId="0F6F78C5" w14:textId="77777777" w:rsidTr="00B20477">
        <w:trPr>
          <w:trHeight w:val="754"/>
          <w:jc w:val="center"/>
        </w:trPr>
        <w:tc>
          <w:tcPr>
            <w:tcW w:w="270" w:type="pct"/>
            <w:vAlign w:val="center"/>
          </w:tcPr>
          <w:p w14:paraId="432F9CD0"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8</w:t>
            </w:r>
          </w:p>
        </w:tc>
        <w:tc>
          <w:tcPr>
            <w:tcW w:w="1089" w:type="pct"/>
            <w:shd w:val="clear" w:color="auto" w:fill="auto"/>
            <w:vAlign w:val="center"/>
          </w:tcPr>
          <w:p w14:paraId="149FB6A6"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color w:val="000000"/>
                <w:sz w:val="20"/>
                <w:szCs w:val="20"/>
              </w:rPr>
              <w:t>Zasilacz typu UPS</w:t>
            </w:r>
            <w:r w:rsidRPr="00B20477">
              <w:rPr>
                <w:rFonts w:ascii="Arial" w:hAnsi="Arial" w:cs="Arial"/>
                <w:b/>
                <w:color w:val="000000"/>
                <w:sz w:val="20"/>
                <w:szCs w:val="20"/>
              </w:rPr>
              <w:br/>
            </w:r>
            <w:r w:rsidRPr="00B20477">
              <w:rPr>
                <w:rFonts w:ascii="Arial" w:hAnsi="Arial" w:cs="Arial"/>
                <w:b/>
                <w:sz w:val="20"/>
                <w:szCs w:val="20"/>
              </w:rPr>
              <w:t>– 2 sztuki</w:t>
            </w:r>
          </w:p>
        </w:tc>
        <w:tc>
          <w:tcPr>
            <w:tcW w:w="2540" w:type="pct"/>
            <w:vAlign w:val="center"/>
          </w:tcPr>
          <w:p w14:paraId="4E2EC509" w14:textId="74F4896B" w:rsidR="00CA1CC6" w:rsidRPr="00B20477" w:rsidRDefault="00CA1CC6" w:rsidP="00B20477">
            <w:pPr>
              <w:spacing w:after="0" w:line="276" w:lineRule="auto"/>
              <w:rPr>
                <w:rFonts w:ascii="Arial" w:hAnsi="Arial" w:cs="Arial"/>
                <w:sz w:val="20"/>
                <w:szCs w:val="20"/>
              </w:rPr>
            </w:pPr>
            <w:r w:rsidRPr="00B20477">
              <w:rPr>
                <w:rFonts w:ascii="Arial" w:hAnsi="Arial" w:cs="Arial"/>
                <w:color w:val="000000"/>
                <w:sz w:val="20"/>
                <w:szCs w:val="20"/>
              </w:rPr>
              <w:t>UPS umożliwiający podłączenie chromatografu cieczowego oraz komputera i podtrzymanie zasilania co najmniej</w:t>
            </w:r>
            <w:r w:rsidR="00B35608" w:rsidRPr="00B20477">
              <w:rPr>
                <w:rFonts w:ascii="Arial" w:hAnsi="Arial" w:cs="Arial"/>
                <w:color w:val="000000"/>
                <w:sz w:val="20"/>
                <w:szCs w:val="20"/>
              </w:rPr>
              <w:br/>
            </w:r>
            <w:r w:rsidRPr="00B20477">
              <w:rPr>
                <w:rFonts w:ascii="Arial" w:hAnsi="Arial" w:cs="Arial"/>
                <w:color w:val="000000"/>
                <w:sz w:val="20"/>
                <w:szCs w:val="20"/>
              </w:rPr>
              <w:t>10 minut .</w:t>
            </w:r>
          </w:p>
        </w:tc>
        <w:tc>
          <w:tcPr>
            <w:tcW w:w="1101" w:type="pct"/>
            <w:vAlign w:val="center"/>
          </w:tcPr>
          <w:p w14:paraId="7349D617" w14:textId="77777777" w:rsidR="00CA1CC6" w:rsidRPr="00B20477" w:rsidRDefault="00CA1CC6" w:rsidP="00B20477">
            <w:pPr>
              <w:spacing w:after="0" w:line="276" w:lineRule="auto"/>
              <w:jc w:val="center"/>
              <w:rPr>
                <w:rFonts w:ascii="Arial" w:hAnsi="Arial" w:cs="Arial"/>
                <w:bCs/>
                <w:i/>
                <w:iCs/>
                <w:sz w:val="20"/>
                <w:szCs w:val="20"/>
              </w:rPr>
            </w:pPr>
            <w:r w:rsidRPr="00B20477">
              <w:rPr>
                <w:rFonts w:ascii="Arial" w:hAnsi="Arial" w:cs="Arial"/>
                <w:bCs/>
                <w:i/>
                <w:iCs/>
                <w:sz w:val="20"/>
                <w:szCs w:val="20"/>
              </w:rPr>
              <w:t>…………………… Należy podać</w:t>
            </w:r>
          </w:p>
        </w:tc>
      </w:tr>
      <w:tr w:rsidR="00CA1CC6" w:rsidRPr="00B20477" w14:paraId="50971C68" w14:textId="77777777" w:rsidTr="00B20477">
        <w:trPr>
          <w:trHeight w:val="754"/>
          <w:jc w:val="center"/>
        </w:trPr>
        <w:tc>
          <w:tcPr>
            <w:tcW w:w="270" w:type="pct"/>
            <w:vAlign w:val="center"/>
          </w:tcPr>
          <w:p w14:paraId="5449F839" w14:textId="5572FEF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9</w:t>
            </w:r>
          </w:p>
        </w:tc>
        <w:tc>
          <w:tcPr>
            <w:tcW w:w="1089" w:type="pct"/>
            <w:shd w:val="clear" w:color="auto" w:fill="auto"/>
            <w:vAlign w:val="center"/>
          </w:tcPr>
          <w:p w14:paraId="34C4909C"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color w:val="000000"/>
                <w:sz w:val="20"/>
                <w:szCs w:val="20"/>
              </w:rPr>
              <w:t>Oprogramowanie</w:t>
            </w:r>
            <w:r w:rsidRPr="00B20477">
              <w:rPr>
                <w:rFonts w:ascii="Arial" w:hAnsi="Arial" w:cs="Arial"/>
                <w:b/>
                <w:color w:val="000000"/>
                <w:sz w:val="20"/>
                <w:szCs w:val="20"/>
              </w:rPr>
              <w:br/>
            </w:r>
            <w:r w:rsidRPr="00B20477">
              <w:rPr>
                <w:rFonts w:ascii="Arial" w:hAnsi="Arial" w:cs="Arial"/>
                <w:b/>
                <w:sz w:val="20"/>
                <w:szCs w:val="20"/>
              </w:rPr>
              <w:t>– 2 sztuki</w:t>
            </w:r>
          </w:p>
        </w:tc>
        <w:tc>
          <w:tcPr>
            <w:tcW w:w="2540" w:type="pct"/>
            <w:vAlign w:val="center"/>
          </w:tcPr>
          <w:p w14:paraId="73EC7DEC" w14:textId="77777777" w:rsidR="00CA1CC6" w:rsidRPr="00B20477" w:rsidRDefault="00CA1CC6" w:rsidP="00B20477">
            <w:pPr>
              <w:autoSpaceDE w:val="0"/>
              <w:autoSpaceDN w:val="0"/>
              <w:spacing w:after="0" w:line="276" w:lineRule="auto"/>
              <w:rPr>
                <w:rFonts w:ascii="Arial" w:hAnsi="Arial" w:cs="Arial"/>
                <w:color w:val="000000"/>
                <w:sz w:val="20"/>
                <w:szCs w:val="20"/>
              </w:rPr>
            </w:pPr>
            <w:r w:rsidRPr="00B20477">
              <w:rPr>
                <w:rFonts w:ascii="Arial" w:hAnsi="Arial" w:cs="Arial"/>
                <w:color w:val="000000"/>
                <w:sz w:val="20"/>
                <w:szCs w:val="20"/>
              </w:rPr>
              <w:t xml:space="preserve">oprogramowanie do pełnego sterowania zestawem i obróbki danych z oprogramowaniem do obróbki widmowej </w:t>
            </w:r>
            <w:r w:rsidRPr="00B20477">
              <w:rPr>
                <w:rFonts w:ascii="Arial" w:hAnsi="Arial" w:cs="Arial"/>
                <w:color w:val="000000"/>
                <w:sz w:val="20"/>
                <w:szCs w:val="20"/>
              </w:rPr>
              <w:br/>
              <w:t>z możliwością tworzenia własnych bibliotek widm.</w:t>
            </w:r>
          </w:p>
          <w:p w14:paraId="52A7AAFD" w14:textId="77777777"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sz w:val="20"/>
                <w:szCs w:val="20"/>
              </w:rPr>
              <w:t>dodatkowo program Office w języku polskim</w:t>
            </w:r>
          </w:p>
          <w:p w14:paraId="05578740" w14:textId="77777777"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lub angielskim</w:t>
            </w:r>
          </w:p>
        </w:tc>
        <w:tc>
          <w:tcPr>
            <w:tcW w:w="1101" w:type="pct"/>
            <w:vAlign w:val="center"/>
          </w:tcPr>
          <w:p w14:paraId="09EC65D7" w14:textId="1C445087" w:rsidR="00CA1CC6" w:rsidRPr="00B20477" w:rsidRDefault="00CA1CC6" w:rsidP="00B20477">
            <w:pPr>
              <w:spacing w:after="0" w:line="276" w:lineRule="auto"/>
              <w:jc w:val="center"/>
              <w:rPr>
                <w:rFonts w:ascii="Arial" w:hAnsi="Arial" w:cs="Arial"/>
                <w:bCs/>
                <w:i/>
                <w:iCs/>
                <w:sz w:val="20"/>
                <w:szCs w:val="20"/>
              </w:rPr>
            </w:pPr>
            <w:r w:rsidRPr="00B20477">
              <w:rPr>
                <w:rFonts w:ascii="Arial" w:hAnsi="Arial" w:cs="Arial"/>
                <w:bCs/>
                <w:i/>
                <w:iCs/>
                <w:sz w:val="20"/>
                <w:szCs w:val="20"/>
              </w:rPr>
              <w:t>…………………… Należy podać</w:t>
            </w:r>
          </w:p>
        </w:tc>
      </w:tr>
      <w:tr w:rsidR="00CA1CC6" w:rsidRPr="00B20477" w14:paraId="5B815AB5" w14:textId="77777777" w:rsidTr="00B20477">
        <w:trPr>
          <w:trHeight w:val="754"/>
          <w:jc w:val="center"/>
        </w:trPr>
        <w:tc>
          <w:tcPr>
            <w:tcW w:w="270" w:type="pct"/>
            <w:vAlign w:val="center"/>
          </w:tcPr>
          <w:p w14:paraId="661901E2"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10</w:t>
            </w:r>
          </w:p>
        </w:tc>
        <w:tc>
          <w:tcPr>
            <w:tcW w:w="1089" w:type="pct"/>
            <w:shd w:val="clear" w:color="auto" w:fill="auto"/>
            <w:vAlign w:val="center"/>
          </w:tcPr>
          <w:p w14:paraId="686A1B15"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Współpraca aparatury z komputerem</w:t>
            </w:r>
          </w:p>
        </w:tc>
        <w:tc>
          <w:tcPr>
            <w:tcW w:w="2540" w:type="pct"/>
            <w:shd w:val="clear" w:color="auto" w:fill="auto"/>
            <w:vAlign w:val="center"/>
          </w:tcPr>
          <w:p w14:paraId="499DE89E" w14:textId="77777777" w:rsidR="00CA1CC6" w:rsidRPr="00B20477" w:rsidRDefault="00CA1CC6" w:rsidP="00B20477">
            <w:pPr>
              <w:pStyle w:val="Default"/>
              <w:spacing w:line="276" w:lineRule="auto"/>
              <w:rPr>
                <w:sz w:val="20"/>
                <w:szCs w:val="20"/>
              </w:rPr>
            </w:pPr>
            <w:r w:rsidRPr="00B20477">
              <w:rPr>
                <w:sz w:val="20"/>
                <w:szCs w:val="20"/>
              </w:rPr>
              <w:t>poprzez złącze LAN dające możliwość zdalnego dostępu do aparatu.</w:t>
            </w:r>
          </w:p>
        </w:tc>
        <w:tc>
          <w:tcPr>
            <w:tcW w:w="1101" w:type="pct"/>
            <w:vAlign w:val="center"/>
          </w:tcPr>
          <w:p w14:paraId="49F1D621" w14:textId="37AC2C7D"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5220FF0D" w14:textId="77777777" w:rsidTr="00B20477">
        <w:trPr>
          <w:trHeight w:val="754"/>
          <w:jc w:val="center"/>
        </w:trPr>
        <w:tc>
          <w:tcPr>
            <w:tcW w:w="270" w:type="pct"/>
            <w:vAlign w:val="center"/>
          </w:tcPr>
          <w:p w14:paraId="5EF7E369"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11</w:t>
            </w:r>
          </w:p>
        </w:tc>
        <w:tc>
          <w:tcPr>
            <w:tcW w:w="1089" w:type="pct"/>
            <w:shd w:val="clear" w:color="auto" w:fill="auto"/>
            <w:vAlign w:val="center"/>
          </w:tcPr>
          <w:p w14:paraId="66DC2555"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Produkty dodatkowe niezbędne</w:t>
            </w:r>
          </w:p>
        </w:tc>
        <w:tc>
          <w:tcPr>
            <w:tcW w:w="2540" w:type="pct"/>
            <w:shd w:val="clear" w:color="auto" w:fill="auto"/>
            <w:vAlign w:val="center"/>
          </w:tcPr>
          <w:p w14:paraId="26912731" w14:textId="77777777"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aplikacje na oferowany układ pozwalające na oznaczanie pozostałości WWA  w produktach spożywczych wraz z kolumną chromatograficzną dedykowaną do tych oznaczeń ;</w:t>
            </w:r>
          </w:p>
          <w:p w14:paraId="29993933" w14:textId="77777777" w:rsidR="00CA1CC6" w:rsidRPr="00B20477" w:rsidRDefault="00CA1CC6" w:rsidP="00B20477">
            <w:pPr>
              <w:pStyle w:val="Akapitzlist"/>
              <w:autoSpaceDE w:val="0"/>
              <w:spacing w:after="0" w:line="276" w:lineRule="auto"/>
              <w:ind w:left="0" w:right="11"/>
              <w:textAlignment w:val="auto"/>
              <w:rPr>
                <w:rFonts w:ascii="Arial" w:hAnsi="Arial" w:cs="Arial"/>
                <w:snapToGrid w:val="0"/>
                <w:sz w:val="20"/>
                <w:szCs w:val="20"/>
              </w:rPr>
            </w:pPr>
            <w:r w:rsidRPr="00B20477">
              <w:rPr>
                <w:rFonts w:ascii="Arial" w:hAnsi="Arial" w:cs="Arial"/>
                <w:snapToGrid w:val="0"/>
                <w:sz w:val="20"/>
                <w:szCs w:val="20"/>
              </w:rPr>
              <w:t xml:space="preserve">4 kolumny chromatograficzne z uchwytem do </w:t>
            </w:r>
            <w:proofErr w:type="spellStart"/>
            <w:r w:rsidRPr="00B20477">
              <w:rPr>
                <w:rFonts w:ascii="Arial" w:hAnsi="Arial" w:cs="Arial"/>
                <w:snapToGrid w:val="0"/>
                <w:sz w:val="20"/>
                <w:szCs w:val="20"/>
              </w:rPr>
              <w:t>prekolumn</w:t>
            </w:r>
            <w:proofErr w:type="spellEnd"/>
            <w:r w:rsidRPr="00B20477">
              <w:rPr>
                <w:rFonts w:ascii="Arial" w:hAnsi="Arial" w:cs="Arial"/>
                <w:snapToGrid w:val="0"/>
                <w:sz w:val="20"/>
                <w:szCs w:val="20"/>
              </w:rPr>
              <w:t xml:space="preserve">  i </w:t>
            </w:r>
            <w:proofErr w:type="spellStart"/>
            <w:r w:rsidRPr="00B20477">
              <w:rPr>
                <w:rFonts w:ascii="Arial" w:hAnsi="Arial" w:cs="Arial"/>
                <w:snapToGrid w:val="0"/>
                <w:sz w:val="20"/>
                <w:szCs w:val="20"/>
              </w:rPr>
              <w:t>prekolumnami</w:t>
            </w:r>
            <w:proofErr w:type="spellEnd"/>
            <w:r w:rsidRPr="00B20477">
              <w:rPr>
                <w:rFonts w:ascii="Arial" w:hAnsi="Arial" w:cs="Arial"/>
                <w:snapToGrid w:val="0"/>
                <w:sz w:val="20"/>
                <w:szCs w:val="20"/>
              </w:rPr>
              <w:t xml:space="preserve">  (rodzaj do uzgodnienia z Zamawiającym)</w:t>
            </w:r>
          </w:p>
          <w:p w14:paraId="76342E6B" w14:textId="03D20CFC"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co najmniej 1000 fiolek z nakrętkami o pojemności 2 ml;</w:t>
            </w:r>
          </w:p>
        </w:tc>
        <w:tc>
          <w:tcPr>
            <w:tcW w:w="1101" w:type="pct"/>
            <w:vAlign w:val="center"/>
          </w:tcPr>
          <w:p w14:paraId="4AE5B75B" w14:textId="63337A52"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57EE77C4" w14:textId="77777777" w:rsidTr="00B20477">
        <w:trPr>
          <w:trHeight w:val="754"/>
          <w:jc w:val="center"/>
        </w:trPr>
        <w:tc>
          <w:tcPr>
            <w:tcW w:w="270" w:type="pct"/>
            <w:vAlign w:val="center"/>
          </w:tcPr>
          <w:p w14:paraId="3EEF4B34"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12</w:t>
            </w:r>
          </w:p>
        </w:tc>
        <w:tc>
          <w:tcPr>
            <w:tcW w:w="1089" w:type="pct"/>
            <w:shd w:val="clear" w:color="auto" w:fill="auto"/>
            <w:vAlign w:val="center"/>
          </w:tcPr>
          <w:p w14:paraId="7D24E23A"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 xml:space="preserve">Zestaw instalacyjny </w:t>
            </w:r>
            <w:r w:rsidRPr="00B20477">
              <w:rPr>
                <w:rFonts w:ascii="Arial" w:hAnsi="Arial" w:cs="Arial"/>
                <w:b/>
                <w:sz w:val="20"/>
                <w:szCs w:val="20"/>
              </w:rPr>
              <w:br/>
              <w:t>– 2 sztuki</w:t>
            </w:r>
          </w:p>
        </w:tc>
        <w:tc>
          <w:tcPr>
            <w:tcW w:w="2540" w:type="pct"/>
            <w:shd w:val="clear" w:color="auto" w:fill="auto"/>
            <w:vAlign w:val="center"/>
          </w:tcPr>
          <w:p w14:paraId="0B07D132" w14:textId="2C48CD08"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zestaw instalacyjny z niezbędnymi połączeniami i narzędziami do montażu, uruchomienia i rozpoczęcia pracy</w:t>
            </w:r>
          </w:p>
        </w:tc>
        <w:tc>
          <w:tcPr>
            <w:tcW w:w="1101" w:type="pct"/>
            <w:vAlign w:val="center"/>
          </w:tcPr>
          <w:p w14:paraId="45F12409" w14:textId="48E87D7F"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2E1DCC34" w14:textId="77777777" w:rsidTr="00B20477">
        <w:trPr>
          <w:trHeight w:val="754"/>
          <w:jc w:val="center"/>
        </w:trPr>
        <w:tc>
          <w:tcPr>
            <w:tcW w:w="270" w:type="pct"/>
            <w:vAlign w:val="center"/>
          </w:tcPr>
          <w:p w14:paraId="213EE129"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13</w:t>
            </w:r>
          </w:p>
        </w:tc>
        <w:tc>
          <w:tcPr>
            <w:tcW w:w="1089" w:type="pct"/>
            <w:shd w:val="clear" w:color="auto" w:fill="auto"/>
            <w:vAlign w:val="center"/>
          </w:tcPr>
          <w:p w14:paraId="0450942D"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 xml:space="preserve">Części zamienne </w:t>
            </w:r>
            <w:r w:rsidRPr="00B20477">
              <w:rPr>
                <w:rFonts w:ascii="Arial" w:hAnsi="Arial" w:cs="Arial"/>
                <w:b/>
                <w:sz w:val="20"/>
                <w:szCs w:val="20"/>
              </w:rPr>
              <w:br/>
              <w:t>– 2 sztuki</w:t>
            </w:r>
          </w:p>
        </w:tc>
        <w:tc>
          <w:tcPr>
            <w:tcW w:w="2540" w:type="pct"/>
            <w:shd w:val="clear" w:color="auto" w:fill="auto"/>
            <w:vAlign w:val="center"/>
          </w:tcPr>
          <w:p w14:paraId="22513141" w14:textId="77777777"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filtry do rozpuszczalników 10 sztuk</w:t>
            </w:r>
          </w:p>
          <w:p w14:paraId="1FDB5937" w14:textId="7FEE6932"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 xml:space="preserve">filtry do zaworu </w:t>
            </w:r>
            <w:proofErr w:type="spellStart"/>
            <w:r w:rsidRPr="00B20477">
              <w:rPr>
                <w:rFonts w:ascii="Arial" w:hAnsi="Arial" w:cs="Arial"/>
                <w:sz w:val="20"/>
                <w:szCs w:val="20"/>
              </w:rPr>
              <w:t>purge</w:t>
            </w:r>
            <w:proofErr w:type="spellEnd"/>
            <w:r w:rsidRPr="00B20477">
              <w:rPr>
                <w:rFonts w:ascii="Arial" w:hAnsi="Arial" w:cs="Arial"/>
                <w:sz w:val="20"/>
                <w:szCs w:val="20"/>
              </w:rPr>
              <w:t xml:space="preserve"> jeżeli są potrzebne</w:t>
            </w:r>
          </w:p>
          <w:p w14:paraId="3CFA5B36" w14:textId="563133CD"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 xml:space="preserve">igła do </w:t>
            </w:r>
            <w:proofErr w:type="spellStart"/>
            <w:r w:rsidR="004D3997" w:rsidRPr="00B20477">
              <w:rPr>
                <w:rFonts w:ascii="Arial" w:hAnsi="Arial" w:cs="Arial"/>
                <w:sz w:val="20"/>
                <w:szCs w:val="20"/>
              </w:rPr>
              <w:t>autosamplera</w:t>
            </w:r>
            <w:proofErr w:type="spellEnd"/>
            <w:r w:rsidR="004D3997" w:rsidRPr="00B20477">
              <w:rPr>
                <w:rFonts w:ascii="Arial" w:hAnsi="Arial" w:cs="Arial"/>
                <w:sz w:val="20"/>
                <w:szCs w:val="20"/>
              </w:rPr>
              <w:t xml:space="preserve"> </w:t>
            </w:r>
            <w:r w:rsidRPr="00B20477">
              <w:rPr>
                <w:rFonts w:ascii="Arial" w:hAnsi="Arial" w:cs="Arial"/>
                <w:sz w:val="20"/>
                <w:szCs w:val="20"/>
              </w:rPr>
              <w:t xml:space="preserve">wraz z koniecznym jej podłączeniem </w:t>
            </w:r>
            <w:r w:rsidR="00C9088B" w:rsidRPr="00B20477">
              <w:rPr>
                <w:rFonts w:ascii="Arial" w:hAnsi="Arial" w:cs="Arial"/>
                <w:sz w:val="20"/>
                <w:szCs w:val="20"/>
              </w:rPr>
              <w:t>– 2 sztuki.</w:t>
            </w:r>
          </w:p>
        </w:tc>
        <w:tc>
          <w:tcPr>
            <w:tcW w:w="1101" w:type="pct"/>
            <w:vAlign w:val="center"/>
          </w:tcPr>
          <w:p w14:paraId="6B8A045A" w14:textId="389D3509"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3C8160B6" w14:textId="77777777" w:rsidTr="00B20477">
        <w:trPr>
          <w:trHeight w:val="754"/>
          <w:jc w:val="center"/>
        </w:trPr>
        <w:tc>
          <w:tcPr>
            <w:tcW w:w="270" w:type="pct"/>
            <w:vAlign w:val="center"/>
          </w:tcPr>
          <w:p w14:paraId="045884DE"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14</w:t>
            </w:r>
          </w:p>
        </w:tc>
        <w:tc>
          <w:tcPr>
            <w:tcW w:w="1089" w:type="pct"/>
            <w:shd w:val="clear" w:color="auto" w:fill="FFFFFF"/>
            <w:vAlign w:val="center"/>
          </w:tcPr>
          <w:p w14:paraId="52EDDA71"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napToGrid w:val="0"/>
                <w:sz w:val="20"/>
                <w:szCs w:val="20"/>
              </w:rPr>
              <w:t>Gwarancja</w:t>
            </w:r>
          </w:p>
        </w:tc>
        <w:tc>
          <w:tcPr>
            <w:tcW w:w="2540" w:type="pct"/>
            <w:shd w:val="clear" w:color="auto" w:fill="FFFFFF"/>
            <w:vAlign w:val="center"/>
          </w:tcPr>
          <w:p w14:paraId="09E1F7D2" w14:textId="020873E3" w:rsidR="00CA1CC6" w:rsidRPr="00B20477" w:rsidRDefault="00CA1CC6" w:rsidP="00B20477">
            <w:pPr>
              <w:pStyle w:val="Default"/>
              <w:spacing w:line="276" w:lineRule="auto"/>
              <w:rPr>
                <w:snapToGrid w:val="0"/>
                <w:sz w:val="20"/>
                <w:szCs w:val="20"/>
                <w:lang w:eastAsia="en-US"/>
              </w:rPr>
            </w:pPr>
            <w:r w:rsidRPr="00B20477">
              <w:rPr>
                <w:snapToGrid w:val="0"/>
                <w:sz w:val="20"/>
                <w:szCs w:val="20"/>
                <w:lang w:eastAsia="en-US"/>
              </w:rPr>
              <w:t xml:space="preserve">minimum 24 miesiące od daty </w:t>
            </w:r>
            <w:r w:rsidR="00C9088B" w:rsidRPr="00B20477">
              <w:rPr>
                <w:snapToGrid w:val="0"/>
                <w:sz w:val="20"/>
                <w:szCs w:val="20"/>
                <w:lang w:eastAsia="en-US"/>
              </w:rPr>
              <w:t xml:space="preserve">protokolarnego </w:t>
            </w:r>
            <w:r w:rsidRPr="00B20477">
              <w:rPr>
                <w:snapToGrid w:val="0"/>
                <w:sz w:val="20"/>
                <w:szCs w:val="20"/>
                <w:lang w:eastAsia="en-US"/>
              </w:rPr>
              <w:t>odbioru i uruchomienia urządzenia (urządzenie musi działać poprawnie)</w:t>
            </w:r>
          </w:p>
          <w:p w14:paraId="3CECF3CE" w14:textId="468EFA92" w:rsidR="00CA1CC6" w:rsidRPr="00B20477" w:rsidRDefault="00CA1CC6" w:rsidP="00B20477">
            <w:pPr>
              <w:spacing w:after="0" w:line="276" w:lineRule="auto"/>
              <w:rPr>
                <w:rFonts w:ascii="Arial" w:hAnsi="Arial" w:cs="Arial"/>
                <w:sz w:val="20"/>
                <w:szCs w:val="20"/>
              </w:rPr>
            </w:pPr>
            <w:r w:rsidRPr="00B20477">
              <w:rPr>
                <w:rFonts w:ascii="Arial" w:hAnsi="Arial" w:cs="Arial"/>
                <w:snapToGrid w:val="0"/>
                <w:sz w:val="20"/>
                <w:szCs w:val="20"/>
              </w:rPr>
              <w:t>w czasie gwarancji raz w roku darmowe przeglądy serwisowe wraz z darmową wymianą części zużywalnych</w:t>
            </w:r>
          </w:p>
        </w:tc>
        <w:tc>
          <w:tcPr>
            <w:tcW w:w="1101" w:type="pct"/>
            <w:shd w:val="clear" w:color="auto" w:fill="FFFFFF"/>
            <w:vAlign w:val="center"/>
          </w:tcPr>
          <w:p w14:paraId="6951E85F" w14:textId="1952883C"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7E207C4B" w14:textId="77777777" w:rsidTr="00B20477">
        <w:trPr>
          <w:trHeight w:val="754"/>
          <w:jc w:val="center"/>
        </w:trPr>
        <w:tc>
          <w:tcPr>
            <w:tcW w:w="270" w:type="pct"/>
            <w:vAlign w:val="center"/>
          </w:tcPr>
          <w:p w14:paraId="10DF022F"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15</w:t>
            </w:r>
          </w:p>
        </w:tc>
        <w:tc>
          <w:tcPr>
            <w:tcW w:w="1089" w:type="pct"/>
            <w:shd w:val="clear" w:color="auto" w:fill="auto"/>
            <w:vAlign w:val="center"/>
          </w:tcPr>
          <w:p w14:paraId="56636C43" w14:textId="77777777" w:rsidR="00CA1CC6" w:rsidRPr="00B20477" w:rsidRDefault="00CA1CC6" w:rsidP="00B20477">
            <w:pPr>
              <w:spacing w:after="0" w:line="276" w:lineRule="auto"/>
              <w:rPr>
                <w:rFonts w:ascii="Arial" w:hAnsi="Arial" w:cs="Arial"/>
                <w:b/>
                <w:color w:val="000000"/>
                <w:sz w:val="20"/>
                <w:szCs w:val="20"/>
              </w:rPr>
            </w:pPr>
            <w:r w:rsidRPr="00B20477">
              <w:rPr>
                <w:rFonts w:ascii="Arial" w:hAnsi="Arial" w:cs="Arial"/>
                <w:b/>
                <w:snapToGrid w:val="0"/>
                <w:sz w:val="20"/>
                <w:szCs w:val="20"/>
              </w:rPr>
              <w:t>Wniesienie, instalacja i uruchomienie urządzenia</w:t>
            </w:r>
          </w:p>
        </w:tc>
        <w:tc>
          <w:tcPr>
            <w:tcW w:w="2540" w:type="pct"/>
            <w:shd w:val="clear" w:color="auto" w:fill="auto"/>
            <w:vAlign w:val="center"/>
          </w:tcPr>
          <w:p w14:paraId="3F3D201B" w14:textId="77777777"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wymagane</w:t>
            </w:r>
          </w:p>
        </w:tc>
        <w:tc>
          <w:tcPr>
            <w:tcW w:w="1101" w:type="pct"/>
            <w:vAlign w:val="center"/>
          </w:tcPr>
          <w:p w14:paraId="27057684" w14:textId="0E412531"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392A5496" w14:textId="77777777" w:rsidTr="00B20477">
        <w:trPr>
          <w:trHeight w:val="754"/>
          <w:jc w:val="center"/>
        </w:trPr>
        <w:tc>
          <w:tcPr>
            <w:tcW w:w="270" w:type="pct"/>
            <w:vAlign w:val="center"/>
          </w:tcPr>
          <w:p w14:paraId="117244D6"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16</w:t>
            </w:r>
          </w:p>
        </w:tc>
        <w:tc>
          <w:tcPr>
            <w:tcW w:w="1089" w:type="pct"/>
            <w:shd w:val="clear" w:color="auto" w:fill="auto"/>
            <w:vAlign w:val="center"/>
          </w:tcPr>
          <w:p w14:paraId="67C78C53" w14:textId="77777777" w:rsidR="00CA1CC6" w:rsidRPr="00B20477" w:rsidRDefault="00CA1CC6" w:rsidP="00B20477">
            <w:pPr>
              <w:spacing w:after="0" w:line="276" w:lineRule="auto"/>
              <w:rPr>
                <w:rFonts w:ascii="Arial" w:hAnsi="Arial" w:cs="Arial"/>
                <w:b/>
                <w:sz w:val="20"/>
                <w:szCs w:val="20"/>
              </w:rPr>
            </w:pPr>
            <w:r w:rsidRPr="00B20477">
              <w:rPr>
                <w:rFonts w:ascii="Arial" w:hAnsi="Arial" w:cs="Arial"/>
                <w:b/>
                <w:sz w:val="20"/>
                <w:szCs w:val="20"/>
              </w:rPr>
              <w:t>Oznakowanie CE</w:t>
            </w:r>
          </w:p>
        </w:tc>
        <w:tc>
          <w:tcPr>
            <w:tcW w:w="2540" w:type="pct"/>
            <w:shd w:val="clear" w:color="auto" w:fill="auto"/>
            <w:vAlign w:val="center"/>
          </w:tcPr>
          <w:p w14:paraId="6D5F2A09" w14:textId="77777777" w:rsidR="00CA1CC6" w:rsidRPr="00B20477" w:rsidRDefault="00CA1CC6" w:rsidP="00B20477">
            <w:pPr>
              <w:spacing w:after="0" w:line="276" w:lineRule="auto"/>
              <w:rPr>
                <w:rFonts w:ascii="Arial" w:hAnsi="Arial" w:cs="Arial"/>
                <w:sz w:val="20"/>
                <w:szCs w:val="20"/>
              </w:rPr>
            </w:pPr>
            <w:r w:rsidRPr="00B20477">
              <w:rPr>
                <w:rFonts w:ascii="Arial" w:hAnsi="Arial" w:cs="Arial"/>
                <w:sz w:val="20"/>
                <w:szCs w:val="20"/>
              </w:rPr>
              <w:t>wymagane</w:t>
            </w:r>
          </w:p>
        </w:tc>
        <w:tc>
          <w:tcPr>
            <w:tcW w:w="1101" w:type="pct"/>
            <w:vAlign w:val="center"/>
          </w:tcPr>
          <w:p w14:paraId="76DC8BF5" w14:textId="743C868A"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2DE7063E" w14:textId="77777777" w:rsidTr="00B20477">
        <w:trPr>
          <w:trHeight w:val="754"/>
          <w:jc w:val="center"/>
        </w:trPr>
        <w:tc>
          <w:tcPr>
            <w:tcW w:w="270" w:type="pct"/>
            <w:vAlign w:val="center"/>
          </w:tcPr>
          <w:p w14:paraId="02D52FFF"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17</w:t>
            </w:r>
          </w:p>
        </w:tc>
        <w:tc>
          <w:tcPr>
            <w:tcW w:w="1089" w:type="pct"/>
            <w:shd w:val="clear" w:color="auto" w:fill="auto"/>
            <w:vAlign w:val="center"/>
          </w:tcPr>
          <w:p w14:paraId="479EF698" w14:textId="77777777" w:rsidR="00CA1CC6" w:rsidRPr="00B20477" w:rsidRDefault="00CA1CC6" w:rsidP="00B20477">
            <w:pPr>
              <w:spacing w:after="0" w:line="276" w:lineRule="auto"/>
              <w:rPr>
                <w:rFonts w:ascii="Arial" w:hAnsi="Arial" w:cs="Arial"/>
                <w:b/>
                <w:iCs/>
                <w:sz w:val="20"/>
                <w:szCs w:val="20"/>
              </w:rPr>
            </w:pPr>
            <w:r w:rsidRPr="00B20477">
              <w:rPr>
                <w:rFonts w:ascii="Arial" w:hAnsi="Arial" w:cs="Arial"/>
                <w:b/>
                <w:sz w:val="20"/>
                <w:szCs w:val="20"/>
              </w:rPr>
              <w:t>Szkolenie dotyczące obsługi urządzenia</w:t>
            </w:r>
          </w:p>
        </w:tc>
        <w:tc>
          <w:tcPr>
            <w:tcW w:w="2540" w:type="pct"/>
            <w:shd w:val="clear" w:color="auto" w:fill="auto"/>
            <w:vAlign w:val="center"/>
          </w:tcPr>
          <w:p w14:paraId="623CCC28" w14:textId="60BA36B7" w:rsidR="00CA1CC6" w:rsidRPr="00B20477" w:rsidRDefault="00CA1CC6" w:rsidP="00B20477">
            <w:pPr>
              <w:spacing w:after="0" w:line="276" w:lineRule="auto"/>
              <w:rPr>
                <w:rFonts w:ascii="Arial" w:hAnsi="Arial" w:cs="Arial"/>
                <w:iCs/>
                <w:sz w:val="20"/>
                <w:szCs w:val="20"/>
              </w:rPr>
            </w:pPr>
            <w:r w:rsidRPr="00B20477">
              <w:rPr>
                <w:rFonts w:ascii="Arial" w:hAnsi="Arial" w:cs="Arial"/>
                <w:sz w:val="20"/>
                <w:szCs w:val="20"/>
              </w:rPr>
              <w:t>minimum 2 dni (po 6 godzin każdego dnia dla</w:t>
            </w:r>
            <w:r w:rsidR="00B35608" w:rsidRPr="00B20477">
              <w:rPr>
                <w:rFonts w:ascii="Arial" w:hAnsi="Arial" w:cs="Arial"/>
                <w:sz w:val="20"/>
                <w:szCs w:val="20"/>
              </w:rPr>
              <w:br/>
            </w:r>
            <w:r w:rsidRPr="00B20477">
              <w:rPr>
                <w:rFonts w:ascii="Arial" w:hAnsi="Arial" w:cs="Arial"/>
                <w:sz w:val="20"/>
                <w:szCs w:val="20"/>
              </w:rPr>
              <w:t>4 pracowników)</w:t>
            </w:r>
          </w:p>
        </w:tc>
        <w:tc>
          <w:tcPr>
            <w:tcW w:w="1101" w:type="pct"/>
            <w:vAlign w:val="center"/>
          </w:tcPr>
          <w:p w14:paraId="51710BD2" w14:textId="62D1ECA2"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3F99902D" w14:textId="77777777" w:rsidTr="00B20477">
        <w:trPr>
          <w:trHeight w:val="754"/>
          <w:jc w:val="center"/>
        </w:trPr>
        <w:tc>
          <w:tcPr>
            <w:tcW w:w="270" w:type="pct"/>
            <w:vAlign w:val="center"/>
          </w:tcPr>
          <w:p w14:paraId="4DEB1B7E"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18</w:t>
            </w:r>
          </w:p>
        </w:tc>
        <w:tc>
          <w:tcPr>
            <w:tcW w:w="1089" w:type="pct"/>
            <w:shd w:val="clear" w:color="auto" w:fill="auto"/>
            <w:vAlign w:val="center"/>
          </w:tcPr>
          <w:p w14:paraId="4F8A9673" w14:textId="762F9305" w:rsidR="00CA1CC6" w:rsidRPr="00B20477" w:rsidRDefault="00CA1CC6" w:rsidP="00B20477">
            <w:pPr>
              <w:spacing w:after="0" w:line="276" w:lineRule="auto"/>
              <w:rPr>
                <w:rFonts w:ascii="Arial" w:hAnsi="Arial" w:cs="Arial"/>
                <w:b/>
                <w:iCs/>
                <w:sz w:val="20"/>
                <w:szCs w:val="20"/>
              </w:rPr>
            </w:pPr>
            <w:r w:rsidRPr="00B20477">
              <w:rPr>
                <w:rFonts w:ascii="Arial" w:hAnsi="Arial" w:cs="Arial"/>
                <w:b/>
                <w:sz w:val="20"/>
                <w:szCs w:val="20"/>
              </w:rPr>
              <w:t>Napięcie zasilania</w:t>
            </w:r>
          </w:p>
        </w:tc>
        <w:tc>
          <w:tcPr>
            <w:tcW w:w="2540" w:type="pct"/>
            <w:shd w:val="clear" w:color="auto" w:fill="auto"/>
            <w:vAlign w:val="center"/>
          </w:tcPr>
          <w:p w14:paraId="12BAA647" w14:textId="77777777" w:rsidR="00CA1CC6" w:rsidRPr="00B20477" w:rsidRDefault="00CA1CC6" w:rsidP="00B20477">
            <w:pPr>
              <w:spacing w:after="0" w:line="276" w:lineRule="auto"/>
              <w:rPr>
                <w:rFonts w:ascii="Arial" w:hAnsi="Arial" w:cs="Arial"/>
                <w:iCs/>
                <w:sz w:val="20"/>
                <w:szCs w:val="20"/>
              </w:rPr>
            </w:pPr>
            <w:r w:rsidRPr="00B20477">
              <w:rPr>
                <w:rFonts w:ascii="Arial" w:hAnsi="Arial" w:cs="Arial"/>
                <w:sz w:val="20"/>
                <w:szCs w:val="20"/>
              </w:rPr>
              <w:t xml:space="preserve">230 V , 50 </w:t>
            </w:r>
            <w:proofErr w:type="spellStart"/>
            <w:r w:rsidRPr="00B20477">
              <w:rPr>
                <w:rFonts w:ascii="Arial" w:hAnsi="Arial" w:cs="Arial"/>
                <w:sz w:val="20"/>
                <w:szCs w:val="20"/>
              </w:rPr>
              <w:t>Hz</w:t>
            </w:r>
            <w:proofErr w:type="spellEnd"/>
          </w:p>
        </w:tc>
        <w:tc>
          <w:tcPr>
            <w:tcW w:w="1101" w:type="pct"/>
            <w:vAlign w:val="center"/>
          </w:tcPr>
          <w:p w14:paraId="1D89A5DF" w14:textId="2A70011B"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0AA2A66F" w14:textId="77777777" w:rsidTr="00B20477">
        <w:trPr>
          <w:trHeight w:val="754"/>
          <w:jc w:val="center"/>
        </w:trPr>
        <w:tc>
          <w:tcPr>
            <w:tcW w:w="270" w:type="pct"/>
            <w:vAlign w:val="center"/>
          </w:tcPr>
          <w:p w14:paraId="1759B9FC"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19</w:t>
            </w:r>
          </w:p>
        </w:tc>
        <w:tc>
          <w:tcPr>
            <w:tcW w:w="1089" w:type="pct"/>
            <w:shd w:val="clear" w:color="auto" w:fill="auto"/>
            <w:vAlign w:val="center"/>
          </w:tcPr>
          <w:p w14:paraId="6840B922" w14:textId="77777777" w:rsidR="00CA1CC6" w:rsidRPr="00B20477" w:rsidRDefault="00CA1CC6" w:rsidP="00B20477">
            <w:pPr>
              <w:spacing w:after="0" w:line="276" w:lineRule="auto"/>
              <w:rPr>
                <w:rFonts w:ascii="Arial" w:hAnsi="Arial" w:cs="Arial"/>
                <w:b/>
                <w:iCs/>
                <w:sz w:val="20"/>
                <w:szCs w:val="20"/>
              </w:rPr>
            </w:pPr>
            <w:r w:rsidRPr="00B20477">
              <w:rPr>
                <w:rFonts w:ascii="Arial" w:hAnsi="Arial" w:cs="Arial"/>
                <w:b/>
                <w:sz w:val="20"/>
                <w:szCs w:val="20"/>
              </w:rPr>
              <w:t>Dostępność części zamiennych</w:t>
            </w:r>
          </w:p>
        </w:tc>
        <w:tc>
          <w:tcPr>
            <w:tcW w:w="2540" w:type="pct"/>
            <w:shd w:val="clear" w:color="auto" w:fill="auto"/>
            <w:vAlign w:val="center"/>
          </w:tcPr>
          <w:p w14:paraId="160B48B9" w14:textId="77777777"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sz w:val="20"/>
                <w:szCs w:val="20"/>
              </w:rPr>
              <w:t>minimum 10 lat</w:t>
            </w:r>
          </w:p>
        </w:tc>
        <w:tc>
          <w:tcPr>
            <w:tcW w:w="1101" w:type="pct"/>
            <w:vAlign w:val="center"/>
          </w:tcPr>
          <w:p w14:paraId="572C095A" w14:textId="345387B6"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6968AF9A" w14:textId="77777777" w:rsidTr="00B20477">
        <w:trPr>
          <w:trHeight w:val="754"/>
          <w:jc w:val="center"/>
        </w:trPr>
        <w:tc>
          <w:tcPr>
            <w:tcW w:w="270" w:type="pct"/>
            <w:vAlign w:val="center"/>
          </w:tcPr>
          <w:p w14:paraId="162FB29B"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20</w:t>
            </w:r>
          </w:p>
        </w:tc>
        <w:tc>
          <w:tcPr>
            <w:tcW w:w="1089" w:type="pct"/>
            <w:shd w:val="clear" w:color="auto" w:fill="auto"/>
            <w:vAlign w:val="center"/>
          </w:tcPr>
          <w:p w14:paraId="3EE3AA97" w14:textId="77777777" w:rsidR="00CA1CC6" w:rsidRPr="00B20477" w:rsidRDefault="00CA1CC6" w:rsidP="00B20477">
            <w:pPr>
              <w:spacing w:after="0" w:line="276" w:lineRule="auto"/>
              <w:rPr>
                <w:rFonts w:ascii="Arial" w:hAnsi="Arial" w:cs="Arial"/>
                <w:b/>
                <w:iCs/>
                <w:sz w:val="20"/>
                <w:szCs w:val="20"/>
              </w:rPr>
            </w:pPr>
            <w:r w:rsidRPr="00B20477">
              <w:rPr>
                <w:rFonts w:ascii="Arial" w:hAnsi="Arial" w:cs="Arial"/>
                <w:b/>
                <w:iCs/>
                <w:sz w:val="20"/>
                <w:szCs w:val="20"/>
              </w:rPr>
              <w:t>Instrukcja obsługi</w:t>
            </w:r>
            <w:r w:rsidRPr="00B20477">
              <w:rPr>
                <w:rFonts w:ascii="Arial" w:hAnsi="Arial" w:cs="Arial"/>
                <w:b/>
                <w:iCs/>
                <w:sz w:val="20"/>
                <w:szCs w:val="20"/>
              </w:rPr>
              <w:br/>
            </w:r>
            <w:r w:rsidRPr="00B20477">
              <w:rPr>
                <w:rFonts w:ascii="Arial" w:hAnsi="Arial" w:cs="Arial"/>
                <w:b/>
                <w:sz w:val="20"/>
                <w:szCs w:val="20"/>
              </w:rPr>
              <w:t>– 2 sztuki</w:t>
            </w:r>
          </w:p>
        </w:tc>
        <w:tc>
          <w:tcPr>
            <w:tcW w:w="2540" w:type="pct"/>
            <w:shd w:val="clear" w:color="auto" w:fill="auto"/>
            <w:vAlign w:val="center"/>
          </w:tcPr>
          <w:p w14:paraId="3F144B3B" w14:textId="77777777" w:rsidR="00CA1CC6" w:rsidRPr="00B20477" w:rsidRDefault="00CA1CC6" w:rsidP="00B20477">
            <w:pPr>
              <w:autoSpaceDE w:val="0"/>
              <w:autoSpaceDN w:val="0"/>
              <w:spacing w:after="0" w:line="276" w:lineRule="auto"/>
              <w:ind w:left="-70"/>
              <w:rPr>
                <w:rFonts w:ascii="Arial" w:hAnsi="Arial" w:cs="Arial"/>
                <w:b/>
                <w:bCs/>
                <w:sz w:val="20"/>
                <w:szCs w:val="20"/>
              </w:rPr>
            </w:pPr>
            <w:r w:rsidRPr="00B20477">
              <w:rPr>
                <w:rFonts w:ascii="Arial" w:hAnsi="Arial" w:cs="Arial"/>
                <w:iCs/>
                <w:sz w:val="20"/>
                <w:szCs w:val="20"/>
              </w:rPr>
              <w:t>w języku polskim w wersji drukowanej razem z dostawą</w:t>
            </w:r>
          </w:p>
        </w:tc>
        <w:tc>
          <w:tcPr>
            <w:tcW w:w="1101" w:type="pct"/>
            <w:vAlign w:val="center"/>
          </w:tcPr>
          <w:p w14:paraId="21B1DD6C" w14:textId="636B8F88"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58D084A8" w14:textId="77777777" w:rsidTr="00B20477">
        <w:trPr>
          <w:trHeight w:val="754"/>
          <w:jc w:val="center"/>
        </w:trPr>
        <w:tc>
          <w:tcPr>
            <w:tcW w:w="270" w:type="pct"/>
            <w:vAlign w:val="center"/>
          </w:tcPr>
          <w:p w14:paraId="0235212B"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21</w:t>
            </w:r>
          </w:p>
        </w:tc>
        <w:tc>
          <w:tcPr>
            <w:tcW w:w="1089" w:type="pct"/>
            <w:shd w:val="clear" w:color="auto" w:fill="auto"/>
            <w:vAlign w:val="center"/>
          </w:tcPr>
          <w:p w14:paraId="4B462518" w14:textId="1A281ACF" w:rsidR="00CA1CC6" w:rsidRPr="00B20477" w:rsidRDefault="00CA1CC6" w:rsidP="00B20477">
            <w:pPr>
              <w:spacing w:after="0" w:line="276" w:lineRule="auto"/>
              <w:rPr>
                <w:rFonts w:ascii="Arial" w:hAnsi="Arial" w:cs="Arial"/>
                <w:b/>
                <w:iCs/>
                <w:sz w:val="20"/>
                <w:szCs w:val="20"/>
              </w:rPr>
            </w:pPr>
            <w:r w:rsidRPr="00B20477">
              <w:rPr>
                <w:rFonts w:ascii="Arial" w:hAnsi="Arial" w:cs="Arial"/>
                <w:b/>
                <w:iCs/>
                <w:sz w:val="20"/>
                <w:szCs w:val="20"/>
              </w:rPr>
              <w:t>Dodatkowe możliwości</w:t>
            </w:r>
          </w:p>
        </w:tc>
        <w:tc>
          <w:tcPr>
            <w:tcW w:w="2540" w:type="pct"/>
            <w:shd w:val="clear" w:color="auto" w:fill="auto"/>
            <w:vAlign w:val="center"/>
          </w:tcPr>
          <w:p w14:paraId="5D09E595" w14:textId="0F993192" w:rsidR="00CA1CC6" w:rsidRPr="00B20477" w:rsidRDefault="00CA1CC6" w:rsidP="00B20477">
            <w:pPr>
              <w:autoSpaceDE w:val="0"/>
              <w:autoSpaceDN w:val="0"/>
              <w:spacing w:after="0" w:line="276" w:lineRule="auto"/>
              <w:rPr>
                <w:rFonts w:ascii="Arial" w:hAnsi="Arial" w:cs="Arial"/>
                <w:sz w:val="20"/>
                <w:szCs w:val="20"/>
              </w:rPr>
            </w:pPr>
            <w:r w:rsidRPr="00B20477">
              <w:rPr>
                <w:rFonts w:ascii="Arial" w:hAnsi="Arial" w:cs="Arial"/>
                <w:iCs/>
                <w:sz w:val="20"/>
                <w:szCs w:val="20"/>
              </w:rPr>
              <w:t>możliwość rozszerzenia zestawu o detektor MS/MS tego samego producenta. Detektor MS/MS musi współpracować z zakupionym zestawem chromatograficznym</w:t>
            </w:r>
          </w:p>
          <w:p w14:paraId="5FB96A21" w14:textId="77777777" w:rsidR="00CA1CC6" w:rsidRPr="00B20477" w:rsidRDefault="00CA1CC6" w:rsidP="00B20477">
            <w:pPr>
              <w:autoSpaceDE w:val="0"/>
              <w:autoSpaceDN w:val="0"/>
              <w:spacing w:after="0" w:line="276" w:lineRule="auto"/>
              <w:ind w:left="290"/>
              <w:rPr>
                <w:rFonts w:ascii="Arial" w:hAnsi="Arial" w:cs="Arial"/>
                <w:sz w:val="20"/>
                <w:szCs w:val="20"/>
              </w:rPr>
            </w:pPr>
            <w:r w:rsidRPr="00B20477">
              <w:rPr>
                <w:rFonts w:ascii="Arial" w:hAnsi="Arial" w:cs="Arial"/>
                <w:b/>
                <w:bCs/>
                <w:sz w:val="20"/>
                <w:szCs w:val="20"/>
              </w:rPr>
              <w:t>WYMAGANE</w:t>
            </w:r>
          </w:p>
        </w:tc>
        <w:tc>
          <w:tcPr>
            <w:tcW w:w="1101" w:type="pct"/>
            <w:vAlign w:val="center"/>
          </w:tcPr>
          <w:p w14:paraId="67296E7E" w14:textId="306E4566"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 NIE</w:t>
            </w:r>
          </w:p>
        </w:tc>
      </w:tr>
      <w:tr w:rsidR="00CA1CC6" w:rsidRPr="00B20477" w14:paraId="13259BE0" w14:textId="77777777" w:rsidTr="00B20477">
        <w:trPr>
          <w:trHeight w:val="754"/>
          <w:jc w:val="center"/>
        </w:trPr>
        <w:tc>
          <w:tcPr>
            <w:tcW w:w="270" w:type="pct"/>
            <w:vAlign w:val="center"/>
          </w:tcPr>
          <w:p w14:paraId="10F37479"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22</w:t>
            </w:r>
          </w:p>
        </w:tc>
        <w:tc>
          <w:tcPr>
            <w:tcW w:w="1089" w:type="pct"/>
            <w:shd w:val="clear" w:color="auto" w:fill="auto"/>
            <w:vAlign w:val="center"/>
          </w:tcPr>
          <w:p w14:paraId="66C80977" w14:textId="030F74A0" w:rsidR="00CA1CC6" w:rsidRPr="00B20477" w:rsidRDefault="00CA1CC6" w:rsidP="00B20477">
            <w:pPr>
              <w:spacing w:after="0" w:line="276" w:lineRule="auto"/>
              <w:rPr>
                <w:rFonts w:ascii="Arial" w:hAnsi="Arial" w:cs="Arial"/>
                <w:b/>
                <w:iCs/>
                <w:sz w:val="20"/>
                <w:szCs w:val="20"/>
              </w:rPr>
            </w:pPr>
            <w:r w:rsidRPr="00B20477">
              <w:rPr>
                <w:rFonts w:ascii="Arial" w:hAnsi="Arial" w:cs="Arial"/>
                <w:b/>
                <w:iCs/>
                <w:sz w:val="20"/>
                <w:szCs w:val="20"/>
              </w:rPr>
              <w:t>Serwis gwarancyjny</w:t>
            </w:r>
          </w:p>
        </w:tc>
        <w:tc>
          <w:tcPr>
            <w:tcW w:w="2540" w:type="pct"/>
            <w:shd w:val="clear" w:color="auto" w:fill="auto"/>
            <w:vAlign w:val="center"/>
          </w:tcPr>
          <w:p w14:paraId="23200D53" w14:textId="697F297C" w:rsidR="00CA1CC6" w:rsidRPr="00B20477" w:rsidRDefault="00CA1CC6" w:rsidP="00B20477">
            <w:pPr>
              <w:pStyle w:val="Akapitzlist"/>
              <w:numPr>
                <w:ilvl w:val="0"/>
                <w:numId w:val="39"/>
              </w:numPr>
              <w:autoSpaceDE w:val="0"/>
              <w:spacing w:after="0" w:line="276" w:lineRule="auto"/>
              <w:ind w:left="368" w:hanging="368"/>
              <w:rPr>
                <w:rFonts w:ascii="Arial" w:hAnsi="Arial" w:cs="Arial"/>
                <w:sz w:val="20"/>
                <w:szCs w:val="20"/>
              </w:rPr>
            </w:pPr>
            <w:r w:rsidRPr="00B20477">
              <w:rPr>
                <w:rFonts w:ascii="Arial" w:hAnsi="Arial" w:cs="Arial"/>
                <w:sz w:val="20"/>
                <w:szCs w:val="20"/>
              </w:rPr>
              <w:t xml:space="preserve">zapewnienie autoryzowanego serwisu gwarancyjnego </w:t>
            </w:r>
            <w:r w:rsidR="00981FD7" w:rsidRPr="00B20477">
              <w:rPr>
                <w:rFonts w:ascii="Arial" w:hAnsi="Arial" w:cs="Arial"/>
                <w:sz w:val="20"/>
                <w:szCs w:val="20"/>
              </w:rPr>
              <w:t>i pogwarancyjnego w języku polskim</w:t>
            </w:r>
            <w:r w:rsidRPr="00B20477">
              <w:rPr>
                <w:rFonts w:ascii="Arial" w:hAnsi="Arial" w:cs="Arial"/>
                <w:sz w:val="20"/>
                <w:szCs w:val="20"/>
              </w:rPr>
              <w:t xml:space="preserve"> ,</w:t>
            </w:r>
          </w:p>
          <w:p w14:paraId="1FABDCA1" w14:textId="6A8D058B" w:rsidR="00CA1CC6" w:rsidRPr="00B20477" w:rsidRDefault="00CA1CC6" w:rsidP="00B20477">
            <w:pPr>
              <w:pStyle w:val="Akapitzlist"/>
              <w:numPr>
                <w:ilvl w:val="0"/>
                <w:numId w:val="39"/>
              </w:numPr>
              <w:autoSpaceDE w:val="0"/>
              <w:spacing w:after="0" w:line="276" w:lineRule="auto"/>
              <w:ind w:left="368" w:hanging="368"/>
              <w:rPr>
                <w:rFonts w:ascii="Arial" w:hAnsi="Arial" w:cs="Arial"/>
                <w:sz w:val="20"/>
                <w:szCs w:val="20"/>
              </w:rPr>
            </w:pPr>
            <w:r w:rsidRPr="00B20477">
              <w:rPr>
                <w:rFonts w:ascii="Arial" w:hAnsi="Arial" w:cs="Arial"/>
                <w:sz w:val="20"/>
                <w:szCs w:val="20"/>
              </w:rPr>
              <w:t>autoryzowany zespół serwisowy zobowiązany jest nie później niż w ciągu 48 godzin, po zgłoszeniu awarii drogą elektroniczną bądź faksem przez zamawiającego, do podjęcia działań mających na celu wykrycie  przyczyn awarii,</w:t>
            </w:r>
          </w:p>
          <w:p w14:paraId="1D9952BF" w14:textId="25B51F0E" w:rsidR="00CA1CC6" w:rsidRPr="00B20477" w:rsidRDefault="00527569" w:rsidP="00B20477">
            <w:pPr>
              <w:pStyle w:val="Akapitzlist"/>
              <w:numPr>
                <w:ilvl w:val="0"/>
                <w:numId w:val="39"/>
              </w:numPr>
              <w:spacing w:after="0" w:line="276" w:lineRule="auto"/>
              <w:ind w:left="368" w:hanging="368"/>
              <w:rPr>
                <w:rFonts w:ascii="Arial" w:hAnsi="Arial" w:cs="Arial"/>
                <w:sz w:val="20"/>
                <w:szCs w:val="20"/>
              </w:rPr>
            </w:pPr>
            <w:r w:rsidRPr="00B20477">
              <w:rPr>
                <w:rFonts w:ascii="Arial" w:hAnsi="Arial" w:cs="Arial"/>
                <w:sz w:val="20"/>
                <w:szCs w:val="20"/>
              </w:rPr>
              <w:t>j</w:t>
            </w:r>
            <w:r w:rsidR="00CA1CC6" w:rsidRPr="00B20477">
              <w:rPr>
                <w:rFonts w:ascii="Arial" w:hAnsi="Arial" w:cs="Arial"/>
                <w:sz w:val="20"/>
                <w:szCs w:val="20"/>
              </w:rPr>
              <w:t>eżeli w okresie gwarancyjnym będą max. 3</w:t>
            </w:r>
            <w:r w:rsidR="00CA1CC6" w:rsidRPr="00B20477">
              <w:rPr>
                <w:rFonts w:ascii="Arial" w:hAnsi="Arial" w:cs="Arial"/>
                <w:b/>
                <w:sz w:val="20"/>
                <w:szCs w:val="20"/>
              </w:rPr>
              <w:t xml:space="preserve"> </w:t>
            </w:r>
            <w:r w:rsidR="00CA1CC6" w:rsidRPr="00B20477">
              <w:rPr>
                <w:rFonts w:ascii="Arial" w:hAnsi="Arial" w:cs="Arial"/>
                <w:sz w:val="20"/>
                <w:szCs w:val="20"/>
              </w:rPr>
              <w:t>naprawy tego samego elementu/ podzespołu/ modułu w urządzeniu, wtedy wykonawca wymieni element / podzespół / moduł na nowy; wykonawca wymieni całe urządzenie na nowe w przypadku braku możliwości wymiany elementu / podzespołu / modułu;</w:t>
            </w:r>
          </w:p>
          <w:p w14:paraId="1E083524" w14:textId="0E720B54" w:rsidR="00CA1CC6" w:rsidRPr="00B20477" w:rsidRDefault="00CA1CC6" w:rsidP="00B20477">
            <w:pPr>
              <w:pStyle w:val="Akapitzlist"/>
              <w:numPr>
                <w:ilvl w:val="0"/>
                <w:numId w:val="39"/>
              </w:numPr>
              <w:autoSpaceDE w:val="0"/>
              <w:spacing w:after="0" w:line="276" w:lineRule="auto"/>
              <w:ind w:left="368" w:hanging="368"/>
              <w:rPr>
                <w:rFonts w:ascii="Arial" w:hAnsi="Arial" w:cs="Arial"/>
                <w:sz w:val="20"/>
                <w:szCs w:val="20"/>
              </w:rPr>
            </w:pPr>
            <w:r w:rsidRPr="00B20477">
              <w:rPr>
                <w:rFonts w:ascii="Arial" w:hAnsi="Arial" w:cs="Arial"/>
                <w:sz w:val="20"/>
                <w:szCs w:val="20"/>
              </w:rPr>
              <w:t>wymieniony element/ podzespół/ moduł lub urządzenie ma być o parametrach nie gorszych niż poprzedni,</w:t>
            </w:r>
          </w:p>
          <w:p w14:paraId="3BEB720E" w14:textId="4A23D6AC" w:rsidR="00CA1CC6" w:rsidRPr="00B20477" w:rsidRDefault="00CA1CC6" w:rsidP="00B20477">
            <w:pPr>
              <w:pStyle w:val="Akapitzlist"/>
              <w:numPr>
                <w:ilvl w:val="0"/>
                <w:numId w:val="39"/>
              </w:numPr>
              <w:autoSpaceDE w:val="0"/>
              <w:spacing w:after="0" w:line="276" w:lineRule="auto"/>
              <w:ind w:left="368" w:hanging="368"/>
              <w:rPr>
                <w:rFonts w:ascii="Arial" w:hAnsi="Arial" w:cs="Arial"/>
                <w:sz w:val="20"/>
                <w:szCs w:val="20"/>
              </w:rPr>
            </w:pPr>
            <w:r w:rsidRPr="00B20477">
              <w:rPr>
                <w:rFonts w:ascii="Arial" w:hAnsi="Arial" w:cs="Arial"/>
                <w:sz w:val="20"/>
                <w:szCs w:val="20"/>
              </w:rPr>
              <w:t>okres gwarancji ulega przedłużeniu o czas naprawy urządzenia,</w:t>
            </w:r>
          </w:p>
          <w:p w14:paraId="528363F8" w14:textId="2560C444" w:rsidR="00CA1CC6" w:rsidRPr="00B20477" w:rsidRDefault="00CA1CC6" w:rsidP="00B20477">
            <w:pPr>
              <w:pStyle w:val="Akapitzlist"/>
              <w:numPr>
                <w:ilvl w:val="0"/>
                <w:numId w:val="39"/>
              </w:numPr>
              <w:autoSpaceDE w:val="0"/>
              <w:spacing w:after="0" w:line="276" w:lineRule="auto"/>
              <w:ind w:left="368" w:hanging="368"/>
              <w:rPr>
                <w:rFonts w:ascii="Arial" w:hAnsi="Arial" w:cs="Arial"/>
                <w:sz w:val="20"/>
                <w:szCs w:val="20"/>
              </w:rPr>
            </w:pPr>
            <w:r w:rsidRPr="00B20477">
              <w:rPr>
                <w:rFonts w:ascii="Arial" w:hAnsi="Arial" w:cs="Arial"/>
                <w:sz w:val="20"/>
                <w:szCs w:val="20"/>
              </w:rPr>
              <w:t>okres gwarancji biegnie na nowo dla wymienionego urządzenia bądź elementu/podzespołu/modułu,</w:t>
            </w:r>
          </w:p>
          <w:p w14:paraId="159EF59E" w14:textId="483B1E7F" w:rsidR="00CA1CC6" w:rsidRPr="00B20477" w:rsidRDefault="00CA1CC6" w:rsidP="00B20477">
            <w:pPr>
              <w:pStyle w:val="Akapitzlist"/>
              <w:numPr>
                <w:ilvl w:val="0"/>
                <w:numId w:val="39"/>
              </w:numPr>
              <w:autoSpaceDE w:val="0"/>
              <w:spacing w:after="0" w:line="276" w:lineRule="auto"/>
              <w:ind w:left="368" w:hanging="368"/>
              <w:rPr>
                <w:rFonts w:ascii="Arial" w:hAnsi="Arial" w:cs="Arial"/>
                <w:sz w:val="20"/>
                <w:szCs w:val="20"/>
              </w:rPr>
            </w:pPr>
            <w:r w:rsidRPr="00B20477">
              <w:rPr>
                <w:rFonts w:ascii="Arial" w:hAnsi="Arial" w:cs="Arial"/>
                <w:sz w:val="20"/>
                <w:szCs w:val="20"/>
              </w:rPr>
              <w:t>wszelkie naprawy będą odbywały się u zamawiającego; w przypadku konieczności napraw poza siedzibą zamawiającego – wszelkie koszty z tym związane będzie ponosił wykonawca (zamawiający nie może ponosić dodatkowych kosztów w związku z naprawami wadliwego urządzenia, w tym kosztów transportu nowych elementów / podzespołów / modułów).</w:t>
            </w:r>
          </w:p>
        </w:tc>
        <w:tc>
          <w:tcPr>
            <w:tcW w:w="1101" w:type="pct"/>
            <w:vAlign w:val="center"/>
          </w:tcPr>
          <w:p w14:paraId="0E415DAE"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 Należy podać</w:t>
            </w:r>
          </w:p>
        </w:tc>
      </w:tr>
      <w:tr w:rsidR="00CA1CC6" w:rsidRPr="00B20477" w14:paraId="2AB25087" w14:textId="77777777" w:rsidTr="00B20477">
        <w:trPr>
          <w:trHeight w:val="754"/>
          <w:jc w:val="center"/>
        </w:trPr>
        <w:tc>
          <w:tcPr>
            <w:tcW w:w="270" w:type="pct"/>
            <w:tcBorders>
              <w:top w:val="single" w:sz="4" w:space="0" w:color="auto"/>
              <w:left w:val="single" w:sz="4" w:space="0" w:color="auto"/>
              <w:bottom w:val="single" w:sz="4" w:space="0" w:color="auto"/>
              <w:right w:val="single" w:sz="4" w:space="0" w:color="auto"/>
            </w:tcBorders>
            <w:vAlign w:val="center"/>
          </w:tcPr>
          <w:p w14:paraId="24D999B2" w14:textId="77777777" w:rsidR="00CA1CC6" w:rsidRPr="00B20477" w:rsidRDefault="00CA1CC6" w:rsidP="00B20477">
            <w:pPr>
              <w:spacing w:after="0" w:line="276" w:lineRule="auto"/>
              <w:jc w:val="center"/>
              <w:rPr>
                <w:rFonts w:ascii="Arial" w:eastAsia="Calibri" w:hAnsi="Arial" w:cs="Arial"/>
                <w:sz w:val="20"/>
                <w:szCs w:val="20"/>
              </w:rPr>
            </w:pPr>
            <w:r w:rsidRPr="00B20477">
              <w:rPr>
                <w:rFonts w:ascii="Arial" w:eastAsia="Calibri" w:hAnsi="Arial" w:cs="Arial"/>
                <w:sz w:val="20"/>
                <w:szCs w:val="20"/>
              </w:rPr>
              <w:t>23</w:t>
            </w:r>
          </w:p>
        </w:tc>
        <w:tc>
          <w:tcPr>
            <w:tcW w:w="1089" w:type="pct"/>
            <w:tcBorders>
              <w:top w:val="single" w:sz="4" w:space="0" w:color="auto"/>
              <w:left w:val="single" w:sz="4" w:space="0" w:color="auto"/>
              <w:bottom w:val="single" w:sz="4" w:space="0" w:color="auto"/>
              <w:right w:val="single" w:sz="4" w:space="0" w:color="auto"/>
            </w:tcBorders>
            <w:shd w:val="clear" w:color="auto" w:fill="auto"/>
            <w:vAlign w:val="center"/>
          </w:tcPr>
          <w:p w14:paraId="4AEA19C8" w14:textId="77777777" w:rsidR="00CA1CC6" w:rsidRPr="00B20477" w:rsidRDefault="00CA1CC6" w:rsidP="00B20477">
            <w:pPr>
              <w:spacing w:after="0" w:line="276" w:lineRule="auto"/>
              <w:rPr>
                <w:rFonts w:ascii="Arial" w:hAnsi="Arial" w:cs="Arial"/>
                <w:b/>
                <w:iCs/>
                <w:sz w:val="20"/>
                <w:szCs w:val="20"/>
              </w:rPr>
            </w:pPr>
            <w:r w:rsidRPr="00B20477">
              <w:rPr>
                <w:rFonts w:ascii="Arial" w:hAnsi="Arial" w:cs="Arial"/>
                <w:b/>
                <w:iCs/>
                <w:sz w:val="20"/>
                <w:szCs w:val="20"/>
              </w:rPr>
              <w:t>Termin realizacji zamówienia</w:t>
            </w:r>
          </w:p>
        </w:tc>
        <w:tc>
          <w:tcPr>
            <w:tcW w:w="2540" w:type="pct"/>
            <w:tcBorders>
              <w:top w:val="single" w:sz="4" w:space="0" w:color="auto"/>
              <w:left w:val="single" w:sz="4" w:space="0" w:color="auto"/>
              <w:bottom w:val="single" w:sz="4" w:space="0" w:color="auto"/>
              <w:right w:val="single" w:sz="4" w:space="0" w:color="auto"/>
            </w:tcBorders>
            <w:shd w:val="clear" w:color="auto" w:fill="auto"/>
            <w:vAlign w:val="center"/>
          </w:tcPr>
          <w:p w14:paraId="11EBD883" w14:textId="1B82F832" w:rsidR="00CA1CC6" w:rsidRPr="00B20477" w:rsidRDefault="00CA1CC6" w:rsidP="00B20477">
            <w:pPr>
              <w:tabs>
                <w:tab w:val="num" w:pos="290"/>
                <w:tab w:val="num" w:pos="3060"/>
              </w:tabs>
              <w:autoSpaceDE w:val="0"/>
              <w:autoSpaceDN w:val="0"/>
              <w:spacing w:after="0" w:line="276" w:lineRule="auto"/>
              <w:ind w:left="290" w:hanging="360"/>
              <w:rPr>
                <w:rFonts w:ascii="Arial" w:hAnsi="Arial" w:cs="Arial"/>
                <w:sz w:val="20"/>
                <w:szCs w:val="20"/>
              </w:rPr>
            </w:pPr>
            <w:r w:rsidRPr="00B20477">
              <w:rPr>
                <w:rFonts w:ascii="Arial" w:hAnsi="Arial" w:cs="Arial"/>
                <w:sz w:val="20"/>
                <w:szCs w:val="20"/>
              </w:rPr>
              <w:t xml:space="preserve">10 tygodni </w:t>
            </w:r>
            <w:r w:rsidR="00190FA1" w:rsidRPr="00B20477">
              <w:rPr>
                <w:rFonts w:ascii="Arial" w:hAnsi="Arial" w:cs="Arial"/>
                <w:sz w:val="20"/>
                <w:szCs w:val="20"/>
              </w:rPr>
              <w:t>od dnia podpisania Umowy</w:t>
            </w:r>
            <w:r w:rsidRPr="00B20477">
              <w:rPr>
                <w:rFonts w:ascii="Arial" w:hAnsi="Arial" w:cs="Arial"/>
                <w:sz w:val="20"/>
                <w:szCs w:val="20"/>
              </w:rPr>
              <w:t xml:space="preserve">. </w:t>
            </w:r>
          </w:p>
        </w:tc>
        <w:tc>
          <w:tcPr>
            <w:tcW w:w="1101" w:type="pct"/>
            <w:tcBorders>
              <w:top w:val="single" w:sz="4" w:space="0" w:color="auto"/>
              <w:left w:val="single" w:sz="4" w:space="0" w:color="auto"/>
              <w:bottom w:val="single" w:sz="4" w:space="0" w:color="auto"/>
              <w:right w:val="single" w:sz="4" w:space="0" w:color="auto"/>
            </w:tcBorders>
            <w:vAlign w:val="center"/>
          </w:tcPr>
          <w:p w14:paraId="1FDDDEAD" w14:textId="77777777" w:rsidR="00CA1CC6" w:rsidRPr="00B20477" w:rsidRDefault="00CA1CC6" w:rsidP="00B20477">
            <w:pPr>
              <w:pStyle w:val="StandardowyZadanie"/>
              <w:overflowPunct/>
              <w:autoSpaceDE/>
              <w:autoSpaceDN/>
              <w:spacing w:line="276" w:lineRule="auto"/>
              <w:jc w:val="center"/>
              <w:rPr>
                <w:rFonts w:ascii="Arial" w:hAnsi="Arial" w:cs="Arial"/>
                <w:i/>
                <w:iCs/>
                <w:sz w:val="20"/>
                <w:szCs w:val="20"/>
              </w:rPr>
            </w:pPr>
            <w:r w:rsidRPr="00B20477">
              <w:rPr>
                <w:rFonts w:ascii="Arial" w:hAnsi="Arial" w:cs="Arial"/>
                <w:i/>
                <w:iCs/>
                <w:sz w:val="20"/>
                <w:szCs w:val="20"/>
              </w:rPr>
              <w:t>TAK</w:t>
            </w:r>
          </w:p>
        </w:tc>
      </w:tr>
    </w:tbl>
    <w:p w14:paraId="1967FB88" w14:textId="6E9C1F40" w:rsidR="0061150A" w:rsidRPr="00B20477" w:rsidRDefault="0061150A" w:rsidP="00B20477">
      <w:pPr>
        <w:spacing w:after="0" w:line="276" w:lineRule="auto"/>
        <w:jc w:val="both"/>
        <w:rPr>
          <w:rFonts w:ascii="Arial" w:hAnsi="Arial" w:cs="Arial"/>
          <w:sz w:val="20"/>
          <w:szCs w:val="20"/>
        </w:rPr>
      </w:pPr>
      <w:r w:rsidRPr="00B20477">
        <w:rPr>
          <w:rFonts w:ascii="Arial" w:hAnsi="Arial" w:cs="Arial"/>
          <w:sz w:val="20"/>
          <w:szCs w:val="20"/>
        </w:rPr>
        <w:br w:type="page"/>
      </w:r>
    </w:p>
    <w:p w14:paraId="7667DAAD" w14:textId="10822A81"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t>Cz. 6 - Inkubator chłodzący</w:t>
      </w:r>
    </w:p>
    <w:p w14:paraId="76606669" w14:textId="77777777" w:rsidR="0061150A" w:rsidRPr="00B20477" w:rsidRDefault="0061150A" w:rsidP="00B20477">
      <w:pPr>
        <w:pStyle w:val="Akapitzlist"/>
        <w:numPr>
          <w:ilvl w:val="0"/>
          <w:numId w:val="1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Charakterystyka: Inkubator chłodzący do inkubacji próbek przeznaczonych do badań sensorycznych materiałów i wyrobów do kontaktu z żywnością</w:t>
      </w:r>
    </w:p>
    <w:p w14:paraId="6B45B07F" w14:textId="77777777" w:rsidR="0061150A" w:rsidRPr="00B20477" w:rsidRDefault="0061150A" w:rsidP="00B20477">
      <w:pPr>
        <w:spacing w:after="0" w:line="276" w:lineRule="auto"/>
        <w:jc w:val="both"/>
        <w:rPr>
          <w:rFonts w:ascii="Arial" w:hAnsi="Arial" w:cs="Arial"/>
          <w:sz w:val="20"/>
          <w:szCs w:val="20"/>
        </w:rPr>
      </w:pPr>
    </w:p>
    <w:p w14:paraId="6B90D6C5" w14:textId="5374D5F0" w:rsidR="0061150A" w:rsidRPr="00B20477" w:rsidRDefault="0061150A" w:rsidP="00B20477">
      <w:pPr>
        <w:pStyle w:val="Akapitzlist"/>
        <w:numPr>
          <w:ilvl w:val="0"/>
          <w:numId w:val="1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Wymagania:  zakres temperatury: -10 °C do 100 °C,  możliwość chłodzenia,  kontroler </w:t>
      </w:r>
      <w:r w:rsidR="003B5DC2" w:rsidRPr="00B20477">
        <w:rPr>
          <w:rFonts w:ascii="Arial" w:hAnsi="Arial" w:cs="Arial"/>
          <w:sz w:val="20"/>
          <w:szCs w:val="20"/>
        </w:rPr>
        <w:br/>
      </w:r>
      <w:r w:rsidRPr="00B20477">
        <w:rPr>
          <w:rFonts w:ascii="Arial" w:hAnsi="Arial" w:cs="Arial"/>
          <w:sz w:val="20"/>
          <w:szCs w:val="20"/>
        </w:rPr>
        <w:t>z programowaniem odcinków czasowych i programowaniem w czasie rzeczywistym, regulowana prędkość obrotowa wentylatora,  2 półki ze stali nierdzewnej,  pojemność od 50 l do 55l,  dodatkowo świadectwo wzorcowania na dwóch półkach w co najmniej 3 temperaturach wskazanych przez zamawiającego</w:t>
      </w:r>
    </w:p>
    <w:p w14:paraId="2E8C2D4B" w14:textId="77777777" w:rsidR="0061150A" w:rsidRPr="00B20477" w:rsidRDefault="0061150A" w:rsidP="00B20477">
      <w:pPr>
        <w:spacing w:after="0" w:line="276" w:lineRule="auto"/>
        <w:jc w:val="both"/>
        <w:rPr>
          <w:rFonts w:ascii="Arial" w:hAnsi="Arial" w:cs="Arial"/>
          <w:sz w:val="20"/>
          <w:szCs w:val="20"/>
        </w:rPr>
      </w:pPr>
    </w:p>
    <w:p w14:paraId="52B2551C" w14:textId="77777777" w:rsidR="0061150A" w:rsidRPr="00B20477" w:rsidRDefault="0061150A" w:rsidP="00B20477">
      <w:pPr>
        <w:pStyle w:val="Akapitzlist"/>
        <w:numPr>
          <w:ilvl w:val="0"/>
          <w:numId w:val="1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Ilość: 1 sztuka </w:t>
      </w:r>
    </w:p>
    <w:p w14:paraId="1E77FC39" w14:textId="77777777" w:rsidR="0061150A" w:rsidRPr="00B20477" w:rsidRDefault="0061150A" w:rsidP="00B20477">
      <w:pPr>
        <w:spacing w:after="0" w:line="276" w:lineRule="auto"/>
        <w:jc w:val="both"/>
        <w:rPr>
          <w:rFonts w:ascii="Arial" w:hAnsi="Arial" w:cs="Arial"/>
          <w:sz w:val="20"/>
          <w:szCs w:val="20"/>
        </w:rPr>
      </w:pPr>
    </w:p>
    <w:p w14:paraId="7C13E381" w14:textId="77777777" w:rsidR="0061150A" w:rsidRPr="00B20477" w:rsidRDefault="0061150A" w:rsidP="00B20477">
      <w:pPr>
        <w:pStyle w:val="Akapitzlist"/>
        <w:numPr>
          <w:ilvl w:val="0"/>
          <w:numId w:val="1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Warunki realizacji zamówienia: urządzenie fabrycznie nowe, kompletne, termin dostawy – nie później niż 6 tygodni od dnia podpisania umowy, instalacja urządzenia, instrukcja obsługi w języku polskim lub angielskim, przekazanie personelowi laboratorium wszelkich informacji niezbędnych do prawidłowej obsługi i działania wyposażenia</w:t>
      </w:r>
    </w:p>
    <w:p w14:paraId="220BD309" w14:textId="77777777" w:rsidR="0061150A" w:rsidRPr="00B20477" w:rsidRDefault="0061150A" w:rsidP="00B20477">
      <w:pPr>
        <w:spacing w:after="0" w:line="276" w:lineRule="auto"/>
        <w:jc w:val="both"/>
        <w:rPr>
          <w:rFonts w:ascii="Arial" w:hAnsi="Arial" w:cs="Arial"/>
          <w:sz w:val="20"/>
          <w:szCs w:val="20"/>
        </w:rPr>
      </w:pPr>
    </w:p>
    <w:p w14:paraId="3AABCDD2" w14:textId="77777777" w:rsidR="0061150A" w:rsidRPr="00B20477" w:rsidRDefault="0061150A" w:rsidP="00B20477">
      <w:pPr>
        <w:pStyle w:val="Akapitzlist"/>
        <w:numPr>
          <w:ilvl w:val="0"/>
          <w:numId w:val="1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Serwis po sprzedaży: wykonawca musi zapewnić pełny i regularny serwis po sprzedaży, gwarantować utrzymanie i naprawę sprzętu po okresie gwarancji</w:t>
      </w:r>
    </w:p>
    <w:p w14:paraId="6C03CB0D" w14:textId="77777777" w:rsidR="0061150A" w:rsidRPr="00B20477" w:rsidRDefault="0061150A" w:rsidP="00B20477">
      <w:pPr>
        <w:pStyle w:val="Akapitzlist"/>
        <w:spacing w:after="0" w:line="276" w:lineRule="auto"/>
        <w:jc w:val="both"/>
        <w:rPr>
          <w:rFonts w:ascii="Arial" w:hAnsi="Arial" w:cs="Arial"/>
          <w:sz w:val="20"/>
          <w:szCs w:val="20"/>
        </w:rPr>
      </w:pPr>
    </w:p>
    <w:p w14:paraId="6891A2CA" w14:textId="77777777" w:rsidR="0061150A" w:rsidRPr="00B20477" w:rsidRDefault="0061150A" w:rsidP="00B20477">
      <w:pPr>
        <w:pStyle w:val="Akapitzlist"/>
        <w:spacing w:after="0" w:line="276" w:lineRule="auto"/>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p>
    <w:p w14:paraId="361EFCF8" w14:textId="77777777" w:rsidR="0061150A" w:rsidRPr="00B20477" w:rsidRDefault="0061150A" w:rsidP="00B20477">
      <w:pPr>
        <w:spacing w:after="0" w:line="276" w:lineRule="auto"/>
        <w:jc w:val="both"/>
        <w:rPr>
          <w:rFonts w:ascii="Arial" w:hAnsi="Arial" w:cs="Arial"/>
          <w:sz w:val="20"/>
          <w:szCs w:val="20"/>
        </w:rPr>
      </w:pPr>
    </w:p>
    <w:p w14:paraId="3AC287B8" w14:textId="77777777" w:rsidR="00E54E97" w:rsidRPr="00B20477" w:rsidRDefault="0061150A"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Gwarancja minimum 24 miesiące</w:t>
      </w:r>
      <w:r w:rsidR="00E54E97" w:rsidRPr="00B20477">
        <w:rPr>
          <w:rFonts w:ascii="Arial" w:hAnsi="Arial" w:cs="Arial"/>
          <w:sz w:val="20"/>
          <w:szCs w:val="20"/>
        </w:rPr>
        <w:t xml:space="preserve"> licząc od dnia podpisania protokołu z bezusterkowego uruchomienia urządzenia</w:t>
      </w:r>
    </w:p>
    <w:p w14:paraId="4A6CFE29" w14:textId="77777777" w:rsidR="0061150A" w:rsidRPr="00B20477" w:rsidRDefault="0061150A" w:rsidP="00B20477">
      <w:pPr>
        <w:spacing w:after="0" w:line="276" w:lineRule="auto"/>
        <w:jc w:val="both"/>
        <w:rPr>
          <w:rFonts w:ascii="Arial" w:hAnsi="Arial" w:cs="Arial"/>
          <w:sz w:val="20"/>
          <w:szCs w:val="20"/>
        </w:rPr>
      </w:pPr>
    </w:p>
    <w:p w14:paraId="52D95360" w14:textId="7AD84FFA"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5781302A" w14:textId="5F1C28DE"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t>Cz. 7 - Miernik do pomiaru hałasu ultradźwiękowego</w:t>
      </w:r>
    </w:p>
    <w:p w14:paraId="5658C3B5" w14:textId="77777777" w:rsidR="0061150A" w:rsidRPr="00B20477" w:rsidRDefault="0061150A" w:rsidP="00B20477">
      <w:pPr>
        <w:pStyle w:val="Akapitzlist"/>
        <w:numPr>
          <w:ilvl w:val="0"/>
          <w:numId w:val="12"/>
        </w:numPr>
        <w:suppressAutoHyphens w:val="0"/>
        <w:autoSpaceDN/>
        <w:spacing w:after="0" w:line="276" w:lineRule="auto"/>
        <w:ind w:left="360" w:hanging="76"/>
        <w:contextualSpacing/>
        <w:jc w:val="both"/>
        <w:textAlignment w:val="auto"/>
        <w:rPr>
          <w:rFonts w:ascii="Arial" w:hAnsi="Arial" w:cs="Arial"/>
          <w:sz w:val="20"/>
          <w:szCs w:val="20"/>
        </w:rPr>
      </w:pPr>
      <w:r w:rsidRPr="00B20477">
        <w:rPr>
          <w:rFonts w:ascii="Arial" w:hAnsi="Arial" w:cs="Arial"/>
          <w:sz w:val="20"/>
          <w:szCs w:val="20"/>
        </w:rPr>
        <w:t>Charakterystyka: Miernik do pomiarów hałasu ultradźwiękowego na stanowiskach pracy.</w:t>
      </w:r>
    </w:p>
    <w:p w14:paraId="60007D17" w14:textId="77777777" w:rsidR="003B5DC2" w:rsidRPr="00B20477" w:rsidRDefault="003B5DC2" w:rsidP="00B20477">
      <w:pPr>
        <w:pStyle w:val="Akapitzlist"/>
        <w:suppressAutoHyphens w:val="0"/>
        <w:autoSpaceDN/>
        <w:spacing w:after="0" w:line="276" w:lineRule="auto"/>
        <w:ind w:left="360"/>
        <w:contextualSpacing/>
        <w:jc w:val="both"/>
        <w:textAlignment w:val="auto"/>
        <w:rPr>
          <w:rFonts w:ascii="Arial" w:hAnsi="Arial" w:cs="Arial"/>
          <w:sz w:val="20"/>
          <w:szCs w:val="20"/>
        </w:rPr>
      </w:pPr>
    </w:p>
    <w:p w14:paraId="3BE1DF61" w14:textId="176BF128" w:rsidR="0061150A" w:rsidRPr="00B20477" w:rsidRDefault="0061150A" w:rsidP="00B20477">
      <w:pPr>
        <w:pStyle w:val="Akapitzlist"/>
        <w:numPr>
          <w:ilvl w:val="0"/>
          <w:numId w:val="12"/>
        </w:numPr>
        <w:suppressAutoHyphens w:val="0"/>
        <w:autoSpaceDN/>
        <w:spacing w:after="0" w:line="276" w:lineRule="auto"/>
        <w:ind w:left="360" w:hanging="76"/>
        <w:contextualSpacing/>
        <w:jc w:val="both"/>
        <w:textAlignment w:val="auto"/>
        <w:rPr>
          <w:rFonts w:ascii="Arial" w:hAnsi="Arial" w:cs="Arial"/>
          <w:sz w:val="20"/>
          <w:szCs w:val="20"/>
        </w:rPr>
      </w:pPr>
      <w:r w:rsidRPr="00B20477">
        <w:rPr>
          <w:rFonts w:ascii="Arial" w:hAnsi="Arial" w:cs="Arial"/>
          <w:sz w:val="20"/>
          <w:szCs w:val="20"/>
        </w:rPr>
        <w:t xml:space="preserve">Wymagania: klasa I zgodna z IEC 61672-1:2002, analiza w czasie rzeczywistym ultradźwięków </w:t>
      </w:r>
      <w:r w:rsidR="003B5DC2" w:rsidRPr="00B20477">
        <w:rPr>
          <w:rFonts w:ascii="Arial" w:hAnsi="Arial" w:cs="Arial"/>
          <w:sz w:val="20"/>
          <w:szCs w:val="20"/>
        </w:rPr>
        <w:br/>
      </w:r>
      <w:r w:rsidRPr="00B20477">
        <w:rPr>
          <w:rFonts w:ascii="Arial" w:hAnsi="Arial" w:cs="Arial"/>
          <w:sz w:val="20"/>
          <w:szCs w:val="20"/>
        </w:rPr>
        <w:t xml:space="preserve">w pasmach 1/1 i 1/3 oktawy do 44 kHz z mikrofonem </w:t>
      </w:r>
      <w:proofErr w:type="spellStart"/>
      <w:r w:rsidRPr="00B20477">
        <w:rPr>
          <w:rFonts w:ascii="Arial" w:hAnsi="Arial" w:cs="Arial"/>
          <w:sz w:val="20"/>
          <w:szCs w:val="20"/>
        </w:rPr>
        <w:t>prepolaryzowanym</w:t>
      </w:r>
      <w:proofErr w:type="spellEnd"/>
      <w:r w:rsidRPr="00B20477">
        <w:rPr>
          <w:rFonts w:ascii="Arial" w:hAnsi="Arial" w:cs="Arial"/>
          <w:sz w:val="20"/>
          <w:szCs w:val="20"/>
        </w:rPr>
        <w:t xml:space="preserve"> 1/2” oraz adapterem mikrofonowym z 1/4" na 1/2" do miernika oraz 1/2" na 1/4" do kalibratora, osłona przeciwwietrzna na mikrofon 1/2", analiza FFT 1600 linii w paśmie do 20 kHz, funkcja pomiaru czasu pogłosu RT60 dla trybu pomiaru 1/3 oktawy, filtry korekcyjne A, C, Z, B, G, detektor RMS z detekcją szczytu, rozdzielczość 0,1 </w:t>
      </w:r>
      <w:proofErr w:type="spellStart"/>
      <w:r w:rsidRPr="00B20477">
        <w:rPr>
          <w:rFonts w:ascii="Arial" w:hAnsi="Arial" w:cs="Arial"/>
          <w:sz w:val="20"/>
          <w:szCs w:val="20"/>
        </w:rPr>
        <w:t>dB</w:t>
      </w:r>
      <w:proofErr w:type="spellEnd"/>
      <w:r w:rsidRPr="00B20477">
        <w:rPr>
          <w:rFonts w:ascii="Arial" w:hAnsi="Arial" w:cs="Arial"/>
          <w:sz w:val="20"/>
          <w:szCs w:val="20"/>
        </w:rPr>
        <w:t xml:space="preserve">, poziom szumów poniżej 12dBA RMS, zakres częstotliwości od 4 </w:t>
      </w:r>
      <w:proofErr w:type="spellStart"/>
      <w:r w:rsidRPr="00B20477">
        <w:rPr>
          <w:rFonts w:ascii="Arial" w:hAnsi="Arial" w:cs="Arial"/>
          <w:sz w:val="20"/>
          <w:szCs w:val="20"/>
        </w:rPr>
        <w:t>Hz</w:t>
      </w:r>
      <w:proofErr w:type="spellEnd"/>
      <w:r w:rsidRPr="00B20477">
        <w:rPr>
          <w:rFonts w:ascii="Arial" w:hAnsi="Arial" w:cs="Arial"/>
          <w:sz w:val="20"/>
          <w:szCs w:val="20"/>
        </w:rPr>
        <w:t xml:space="preserve"> do 44 kHz, czas pracy akumulatora powyżej 8 h, synchronizacja oraz pozycjonowanie GPS, pamięć nieulotna typu Flash 32MB + karta mikro SD 8 GB, waga 0,6 kg z bateriami, wymiary: 305x79x39 mm (z mikrofonem i przedwzmacniaczem, świadectwo wzorcowania miernika poziomu dźwięku IEC61672-3 oraz świadectwo wzorcowania w zakresie ultradźwięków;  </w:t>
      </w:r>
    </w:p>
    <w:p w14:paraId="6343531E" w14:textId="77777777" w:rsidR="0061150A" w:rsidRPr="00B20477" w:rsidRDefault="0061150A" w:rsidP="00B20477">
      <w:pPr>
        <w:spacing w:after="0" w:line="276" w:lineRule="auto"/>
        <w:jc w:val="both"/>
        <w:rPr>
          <w:rFonts w:ascii="Arial" w:hAnsi="Arial" w:cs="Arial"/>
          <w:sz w:val="20"/>
          <w:szCs w:val="20"/>
        </w:rPr>
      </w:pPr>
    </w:p>
    <w:p w14:paraId="28D89FA9" w14:textId="61D3C961" w:rsidR="0061150A" w:rsidRPr="00B20477" w:rsidRDefault="0061150A" w:rsidP="00B20477">
      <w:pPr>
        <w:pStyle w:val="Akapitzlist"/>
        <w:spacing w:after="0" w:line="276" w:lineRule="auto"/>
        <w:ind w:left="360"/>
        <w:jc w:val="both"/>
        <w:rPr>
          <w:rFonts w:ascii="Arial" w:hAnsi="Arial" w:cs="Arial"/>
          <w:sz w:val="20"/>
          <w:szCs w:val="20"/>
        </w:rPr>
      </w:pPr>
      <w:r w:rsidRPr="00B20477">
        <w:rPr>
          <w:rFonts w:ascii="Arial" w:hAnsi="Arial" w:cs="Arial"/>
          <w:i/>
          <w:iCs/>
          <w:sz w:val="20"/>
          <w:szCs w:val="20"/>
          <w:u w:val="single"/>
        </w:rPr>
        <w:t>Wyposażenie dodatkowe:</w:t>
      </w:r>
      <w:r w:rsidRPr="00B20477">
        <w:rPr>
          <w:rFonts w:ascii="Arial" w:hAnsi="Arial" w:cs="Arial"/>
          <w:sz w:val="20"/>
          <w:szCs w:val="20"/>
        </w:rPr>
        <w:t xml:space="preserve"> ładowarka, walizka transportowa na miernik</w:t>
      </w:r>
      <w:r w:rsidR="00E54E97" w:rsidRPr="00B20477">
        <w:rPr>
          <w:rFonts w:ascii="Arial" w:hAnsi="Arial" w:cs="Arial"/>
          <w:sz w:val="20"/>
          <w:szCs w:val="20"/>
        </w:rPr>
        <w:t xml:space="preserve"> oraz na</w:t>
      </w:r>
      <w:r w:rsidR="00562A30" w:rsidRPr="00B20477">
        <w:rPr>
          <w:rFonts w:ascii="Arial" w:hAnsi="Arial" w:cs="Arial"/>
          <w:sz w:val="20"/>
          <w:szCs w:val="20"/>
        </w:rPr>
        <w:t xml:space="preserve"> akcesoria do miernika </w:t>
      </w:r>
    </w:p>
    <w:p w14:paraId="1971D03E" w14:textId="77777777" w:rsidR="0061150A" w:rsidRPr="00B20477" w:rsidRDefault="0061150A" w:rsidP="00B20477">
      <w:pPr>
        <w:pStyle w:val="Akapitzlist"/>
        <w:spacing w:after="0" w:line="276" w:lineRule="auto"/>
        <w:ind w:left="360"/>
        <w:jc w:val="both"/>
        <w:rPr>
          <w:rFonts w:ascii="Arial" w:hAnsi="Arial" w:cs="Arial"/>
          <w:sz w:val="20"/>
          <w:szCs w:val="20"/>
        </w:rPr>
      </w:pPr>
    </w:p>
    <w:p w14:paraId="3E4E96B1" w14:textId="5E33ABB8" w:rsidR="0061150A" w:rsidRPr="00B20477" w:rsidRDefault="0061150A" w:rsidP="00B20477">
      <w:pPr>
        <w:pStyle w:val="Akapitzlist"/>
        <w:numPr>
          <w:ilvl w:val="0"/>
          <w:numId w:val="12"/>
        </w:numPr>
        <w:suppressAutoHyphens w:val="0"/>
        <w:autoSpaceDN/>
        <w:spacing w:after="0" w:line="276" w:lineRule="auto"/>
        <w:ind w:hanging="294"/>
        <w:contextualSpacing/>
        <w:jc w:val="both"/>
        <w:textAlignment w:val="auto"/>
        <w:rPr>
          <w:rFonts w:ascii="Arial" w:hAnsi="Arial" w:cs="Arial"/>
          <w:sz w:val="20"/>
          <w:szCs w:val="20"/>
        </w:rPr>
      </w:pPr>
      <w:r w:rsidRPr="00B20477">
        <w:rPr>
          <w:rFonts w:ascii="Arial" w:hAnsi="Arial" w:cs="Arial"/>
          <w:sz w:val="20"/>
          <w:szCs w:val="20"/>
        </w:rPr>
        <w:t>Ilość:1</w:t>
      </w:r>
      <w:r w:rsidR="00B37011" w:rsidRPr="00B20477">
        <w:rPr>
          <w:rFonts w:ascii="Arial" w:hAnsi="Arial" w:cs="Arial"/>
          <w:sz w:val="20"/>
          <w:szCs w:val="20"/>
        </w:rPr>
        <w:t xml:space="preserve"> sztuka</w:t>
      </w:r>
    </w:p>
    <w:p w14:paraId="7A873D07" w14:textId="77777777" w:rsidR="00562A30" w:rsidRPr="00B20477" w:rsidRDefault="00562A30" w:rsidP="00B20477">
      <w:pPr>
        <w:spacing w:after="0" w:line="276" w:lineRule="auto"/>
        <w:ind w:left="426"/>
        <w:contextualSpacing/>
        <w:jc w:val="both"/>
        <w:rPr>
          <w:rFonts w:ascii="Arial" w:hAnsi="Arial" w:cs="Arial"/>
          <w:sz w:val="20"/>
          <w:szCs w:val="20"/>
        </w:rPr>
      </w:pPr>
    </w:p>
    <w:p w14:paraId="2A400631" w14:textId="2A1A0E22" w:rsidR="0061150A" w:rsidRPr="00B20477" w:rsidRDefault="0061150A" w:rsidP="00B20477">
      <w:pPr>
        <w:pStyle w:val="Akapitzlist"/>
        <w:numPr>
          <w:ilvl w:val="0"/>
          <w:numId w:val="1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Warunki realizacji zamówienia  urządzenie fabrycznie nowe, kompletne, termin dostawy – nie później niż 3 miesiące od dnia podpisania umowy, instrukcja obsługi w języku polskim, szkolenie w zakresie obsługi zestawu: wykonawca musi przekazać personelowi laboratorium wszelkie informacje niezbędne do prawidłowej obsługi i działania wyposażenia</w:t>
      </w:r>
    </w:p>
    <w:p w14:paraId="75726BC6" w14:textId="77777777" w:rsidR="00562A30" w:rsidRPr="00B20477" w:rsidRDefault="00562A30" w:rsidP="00B20477">
      <w:pPr>
        <w:pStyle w:val="Akapitzlist"/>
        <w:suppressAutoHyphens w:val="0"/>
        <w:autoSpaceDN/>
        <w:spacing w:after="0" w:line="276" w:lineRule="auto"/>
        <w:contextualSpacing/>
        <w:jc w:val="both"/>
        <w:textAlignment w:val="auto"/>
        <w:rPr>
          <w:rFonts w:ascii="Arial" w:hAnsi="Arial" w:cs="Arial"/>
          <w:sz w:val="20"/>
          <w:szCs w:val="20"/>
        </w:rPr>
      </w:pPr>
    </w:p>
    <w:p w14:paraId="0EB3BC3B" w14:textId="009EE554" w:rsidR="0061150A" w:rsidRPr="00B20477" w:rsidRDefault="0061150A" w:rsidP="00B20477">
      <w:pPr>
        <w:pStyle w:val="Akapitzlist"/>
        <w:numPr>
          <w:ilvl w:val="0"/>
          <w:numId w:val="1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Serwis po sprzedaży</w:t>
      </w:r>
      <w:r w:rsidR="00B37011" w:rsidRPr="00B20477">
        <w:rPr>
          <w:rFonts w:ascii="Arial" w:hAnsi="Arial" w:cs="Arial"/>
          <w:sz w:val="20"/>
          <w:szCs w:val="20"/>
        </w:rPr>
        <w:t xml:space="preserve">: </w:t>
      </w:r>
      <w:r w:rsidRPr="00B20477">
        <w:rPr>
          <w:rFonts w:ascii="Arial" w:hAnsi="Arial" w:cs="Arial"/>
          <w:sz w:val="20"/>
          <w:szCs w:val="20"/>
        </w:rPr>
        <w:t>wykonawca musi zapewnić pełny serwis po sprzedaży – reakcja serwisu 48 h, - czas reakcji serwisu - autoryzowany zespół serwisowy zobowiązany jest nie później niż w ciągu 48 godzin, po zgłoszeniu awarii drogą elektroniczną przez Zamawiającego, do podjęcia działań mających na celu wykrycie przyczyn awarii</w:t>
      </w:r>
    </w:p>
    <w:p w14:paraId="32EF954F" w14:textId="77777777" w:rsidR="00562A30" w:rsidRPr="00B20477" w:rsidRDefault="00562A30" w:rsidP="00B20477">
      <w:pPr>
        <w:pStyle w:val="Akapitzlist"/>
        <w:spacing w:after="0" w:line="276" w:lineRule="auto"/>
        <w:jc w:val="both"/>
        <w:rPr>
          <w:rFonts w:ascii="Arial" w:hAnsi="Arial" w:cs="Arial"/>
          <w:sz w:val="20"/>
          <w:szCs w:val="20"/>
        </w:rPr>
      </w:pPr>
    </w:p>
    <w:p w14:paraId="183F676F" w14:textId="6AD07897" w:rsidR="00B37011" w:rsidRPr="00B20477" w:rsidRDefault="0061150A" w:rsidP="00B20477">
      <w:pPr>
        <w:pStyle w:val="Akapitzlist"/>
        <w:numPr>
          <w:ilvl w:val="0"/>
          <w:numId w:val="2"/>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Gwarancja</w:t>
      </w:r>
      <w:r w:rsidR="00562A30" w:rsidRPr="00B20477">
        <w:rPr>
          <w:rFonts w:ascii="Arial" w:hAnsi="Arial" w:cs="Arial"/>
          <w:sz w:val="20"/>
          <w:szCs w:val="20"/>
        </w:rPr>
        <w:t xml:space="preserve">: </w:t>
      </w:r>
      <w:r w:rsidR="00562A30" w:rsidRPr="00B20477">
        <w:rPr>
          <w:rStyle w:val="normaltextrun"/>
          <w:rFonts w:ascii="Arial" w:hAnsi="Arial" w:cs="Arial"/>
          <w:sz w:val="20"/>
          <w:szCs w:val="20"/>
          <w:shd w:val="clear" w:color="auto" w:fill="FFFFFF"/>
        </w:rPr>
        <w:t xml:space="preserve">minimum 24 miesiące </w:t>
      </w:r>
      <w:r w:rsidR="00B37011" w:rsidRPr="00B20477">
        <w:rPr>
          <w:rFonts w:ascii="Arial" w:hAnsi="Arial" w:cs="Arial"/>
          <w:sz w:val="20"/>
          <w:szCs w:val="20"/>
        </w:rPr>
        <w:t>licząc od dnia podpisania protokołu z bezusterkowego uruchomienia urządzenia</w:t>
      </w:r>
    </w:p>
    <w:p w14:paraId="50A6832D" w14:textId="77777777" w:rsidR="0061150A" w:rsidRPr="00B20477" w:rsidRDefault="0061150A" w:rsidP="00B20477">
      <w:pPr>
        <w:pStyle w:val="Akapitzlist"/>
        <w:suppressAutoHyphens w:val="0"/>
        <w:autoSpaceDN/>
        <w:spacing w:after="0" w:line="276" w:lineRule="auto"/>
        <w:contextualSpacing/>
        <w:jc w:val="both"/>
        <w:textAlignment w:val="auto"/>
        <w:rPr>
          <w:rFonts w:ascii="Arial" w:hAnsi="Arial" w:cs="Arial"/>
          <w:sz w:val="20"/>
          <w:szCs w:val="20"/>
        </w:rPr>
      </w:pPr>
    </w:p>
    <w:p w14:paraId="1C630BC5" w14:textId="64C17AF0"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6D963621" w14:textId="600E70AD"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8 - Miernik selektywny do pomiaru pól elektromagnetycznych z sondami pomiarowymi  </w:t>
      </w:r>
    </w:p>
    <w:p w14:paraId="7555FBA1" w14:textId="77777777" w:rsidR="0061150A" w:rsidRPr="00B20477" w:rsidRDefault="0061150A" w:rsidP="00B20477">
      <w:pPr>
        <w:pStyle w:val="Akapitzlist"/>
        <w:numPr>
          <w:ilvl w:val="0"/>
          <w:numId w:val="13"/>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 xml:space="preserve">Charakterystyka: </w:t>
      </w:r>
    </w:p>
    <w:p w14:paraId="7EA34FFD" w14:textId="77777777" w:rsidR="0061150A" w:rsidRPr="00B20477" w:rsidRDefault="0061150A" w:rsidP="00B20477">
      <w:pPr>
        <w:spacing w:after="0" w:line="276" w:lineRule="auto"/>
        <w:ind w:left="709"/>
        <w:jc w:val="both"/>
        <w:rPr>
          <w:rFonts w:ascii="Arial" w:hAnsi="Arial" w:cs="Arial"/>
          <w:sz w:val="20"/>
          <w:szCs w:val="20"/>
        </w:rPr>
      </w:pPr>
      <w:r w:rsidRPr="00B20477">
        <w:rPr>
          <w:rFonts w:ascii="Arial" w:hAnsi="Arial" w:cs="Arial"/>
          <w:sz w:val="20"/>
          <w:szCs w:val="20"/>
        </w:rPr>
        <w:t xml:space="preserve">Pomiar poszczególnych częstotliwości promieniowania elektromagnetycznego (zamiast badania szerokopasmowego) dla celów ochrony ludności i środowiska </w:t>
      </w:r>
    </w:p>
    <w:p w14:paraId="5A408A87" w14:textId="77777777" w:rsidR="0061150A" w:rsidRPr="00B20477" w:rsidRDefault="0061150A" w:rsidP="00B20477">
      <w:pPr>
        <w:spacing w:after="0" w:line="276" w:lineRule="auto"/>
        <w:jc w:val="both"/>
        <w:rPr>
          <w:rFonts w:ascii="Arial" w:hAnsi="Arial" w:cs="Arial"/>
          <w:sz w:val="20"/>
          <w:szCs w:val="20"/>
        </w:rPr>
      </w:pPr>
    </w:p>
    <w:p w14:paraId="790F535A" w14:textId="77777777" w:rsidR="0061150A" w:rsidRPr="00B20477" w:rsidRDefault="0061150A" w:rsidP="00B20477">
      <w:pPr>
        <w:pStyle w:val="Akapitzlist"/>
        <w:numPr>
          <w:ilvl w:val="0"/>
          <w:numId w:val="13"/>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Wymagania:</w:t>
      </w:r>
    </w:p>
    <w:p w14:paraId="4D9F8530" w14:textId="57E1EBA1" w:rsidR="00B37011" w:rsidRPr="00B20477" w:rsidRDefault="0061150A" w:rsidP="00B20477">
      <w:pPr>
        <w:spacing w:after="0" w:line="276" w:lineRule="auto"/>
        <w:ind w:left="567"/>
        <w:jc w:val="both"/>
        <w:rPr>
          <w:rFonts w:ascii="Arial" w:hAnsi="Arial" w:cs="Arial"/>
          <w:sz w:val="20"/>
          <w:szCs w:val="20"/>
        </w:rPr>
      </w:pPr>
      <w:r w:rsidRPr="00B20477">
        <w:rPr>
          <w:rFonts w:ascii="Arial" w:hAnsi="Arial" w:cs="Arial"/>
          <w:sz w:val="20"/>
          <w:szCs w:val="20"/>
        </w:rPr>
        <w:t xml:space="preserve">Pasmo pracy miernika 9 kHz-6 GHz, sondy pomiarowe na częstotliwości 27 MHz-3GHz, 420 MHz-6GHz, analizator widma, badanie zmienności sygnału w funkcji czasu, pomiar natężenia pola </w:t>
      </w:r>
      <w:r w:rsidR="00C302C0" w:rsidRPr="00B20477">
        <w:rPr>
          <w:rFonts w:ascii="Arial" w:hAnsi="Arial" w:cs="Arial"/>
          <w:sz w:val="20"/>
          <w:szCs w:val="20"/>
        </w:rPr>
        <w:br/>
      </w:r>
      <w:r w:rsidRPr="00B20477">
        <w:rPr>
          <w:rFonts w:ascii="Arial" w:hAnsi="Arial" w:cs="Arial"/>
          <w:sz w:val="20"/>
          <w:szCs w:val="20"/>
        </w:rPr>
        <w:t>z podziałem na różnych nadawców, wbudowany GPS</w:t>
      </w:r>
      <w:r w:rsidR="00B37011" w:rsidRPr="00B20477">
        <w:rPr>
          <w:rFonts w:ascii="Arial" w:hAnsi="Arial" w:cs="Arial"/>
          <w:sz w:val="20"/>
          <w:szCs w:val="20"/>
        </w:rPr>
        <w:t>, Walizka transportowa, zasilacz 12VDC, 100V-240VAC, RF kabel  9kHz-6GHz 1,5 m</w:t>
      </w:r>
    </w:p>
    <w:p w14:paraId="2B6EACEC" w14:textId="77777777" w:rsidR="0061150A" w:rsidRPr="00B20477" w:rsidRDefault="0061150A" w:rsidP="00B20477">
      <w:pPr>
        <w:spacing w:after="0" w:line="276" w:lineRule="auto"/>
        <w:jc w:val="both"/>
        <w:rPr>
          <w:rFonts w:ascii="Arial" w:hAnsi="Arial" w:cs="Arial"/>
          <w:sz w:val="20"/>
          <w:szCs w:val="20"/>
        </w:rPr>
      </w:pPr>
    </w:p>
    <w:p w14:paraId="4FECAACE" w14:textId="51F41656" w:rsidR="0061150A" w:rsidRPr="00B20477" w:rsidRDefault="0061150A" w:rsidP="00B20477">
      <w:pPr>
        <w:pStyle w:val="Akapitzlist"/>
        <w:numPr>
          <w:ilvl w:val="0"/>
          <w:numId w:val="13"/>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 xml:space="preserve">Ilość: </w:t>
      </w:r>
      <w:r w:rsidR="00B37011" w:rsidRPr="00B20477">
        <w:rPr>
          <w:rFonts w:ascii="Arial" w:hAnsi="Arial" w:cs="Arial"/>
          <w:sz w:val="20"/>
          <w:szCs w:val="20"/>
          <w:u w:val="single"/>
        </w:rPr>
        <w:t>1 sztuka</w:t>
      </w:r>
    </w:p>
    <w:p w14:paraId="4ABFAD15" w14:textId="77777777" w:rsidR="0061150A" w:rsidRPr="00B20477" w:rsidRDefault="0061150A" w:rsidP="00B20477">
      <w:pPr>
        <w:spacing w:after="0" w:line="276" w:lineRule="auto"/>
        <w:ind w:left="567"/>
        <w:jc w:val="both"/>
        <w:rPr>
          <w:rFonts w:ascii="Arial" w:hAnsi="Arial" w:cs="Arial"/>
          <w:sz w:val="20"/>
          <w:szCs w:val="20"/>
        </w:rPr>
      </w:pPr>
    </w:p>
    <w:p w14:paraId="365FEDC0" w14:textId="0EEB39F5" w:rsidR="0061150A" w:rsidRPr="00B20477" w:rsidRDefault="0061150A" w:rsidP="00B20477">
      <w:pPr>
        <w:pStyle w:val="Akapitzlist"/>
        <w:numPr>
          <w:ilvl w:val="0"/>
          <w:numId w:val="13"/>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u w:val="single"/>
        </w:rPr>
        <w:t xml:space="preserve">Warunki realizacji zamówienia: </w:t>
      </w:r>
      <w:r w:rsidRPr="00B20477">
        <w:rPr>
          <w:rFonts w:ascii="Arial" w:hAnsi="Arial" w:cs="Arial"/>
          <w:sz w:val="20"/>
          <w:szCs w:val="20"/>
        </w:rPr>
        <w:t xml:space="preserve">urządzenie fabrycznie nowe, kompletne, termin dostawy – około </w:t>
      </w:r>
      <w:r w:rsidR="00C302C0" w:rsidRPr="00B20477">
        <w:rPr>
          <w:rFonts w:ascii="Arial" w:hAnsi="Arial" w:cs="Arial"/>
          <w:sz w:val="20"/>
          <w:szCs w:val="20"/>
        </w:rPr>
        <w:br/>
      </w:r>
      <w:r w:rsidRPr="00B20477">
        <w:rPr>
          <w:rFonts w:ascii="Arial" w:hAnsi="Arial" w:cs="Arial"/>
          <w:sz w:val="20"/>
          <w:szCs w:val="20"/>
        </w:rPr>
        <w:t>8 tygodni od dnia podpisania umowy (dokładny czas podany przez producenta po złożeniu zamówienia), instrukcja obsługi w języku polskim oraz oprogramowanie dostarczone przez producenta. Szkolenie u klienta min 2 dni łącznie z pomiarami w terenie.</w:t>
      </w:r>
    </w:p>
    <w:p w14:paraId="1930A08A" w14:textId="77777777" w:rsidR="0061150A" w:rsidRPr="00B20477" w:rsidRDefault="0061150A" w:rsidP="00B20477">
      <w:pPr>
        <w:spacing w:after="0" w:line="276" w:lineRule="auto"/>
        <w:jc w:val="both"/>
        <w:rPr>
          <w:rFonts w:ascii="Arial" w:hAnsi="Arial" w:cs="Arial"/>
          <w:sz w:val="20"/>
          <w:szCs w:val="20"/>
        </w:rPr>
      </w:pPr>
    </w:p>
    <w:p w14:paraId="6CADE7A4" w14:textId="7AD318D2" w:rsidR="001E0AFA" w:rsidRPr="00B20477" w:rsidRDefault="0061150A" w:rsidP="00B20477">
      <w:pPr>
        <w:pStyle w:val="Akapitzlist"/>
        <w:spacing w:after="0" w:line="276" w:lineRule="auto"/>
        <w:jc w:val="both"/>
        <w:rPr>
          <w:rFonts w:ascii="Arial" w:hAnsi="Arial" w:cs="Arial"/>
          <w:sz w:val="20"/>
          <w:szCs w:val="20"/>
        </w:rPr>
      </w:pPr>
      <w:r w:rsidRPr="00B20477">
        <w:rPr>
          <w:rFonts w:ascii="Arial" w:hAnsi="Arial" w:cs="Arial"/>
          <w:sz w:val="20"/>
          <w:szCs w:val="20"/>
          <w:u w:val="single"/>
        </w:rPr>
        <w:t>Serwis po sprzedaży:</w:t>
      </w:r>
      <w:r w:rsidRPr="00B20477">
        <w:rPr>
          <w:rFonts w:ascii="Arial" w:hAnsi="Arial" w:cs="Arial"/>
          <w:sz w:val="20"/>
          <w:szCs w:val="20"/>
        </w:rPr>
        <w:t xml:space="preserve"> wykonawca zapewnia serwis gwarancyjny i pogwarancyjny - czas reakcji serwisu - autoryzowany zespół serwisowy zobowiązany jest nie później niż w ciągu 48 godzin, po zgłoszeniu awarii drogą elektroniczną przez Zamawiającego, do podjęcia działań mających na celu wykrycie przyczyn awarii</w:t>
      </w:r>
    </w:p>
    <w:p w14:paraId="36C4175E" w14:textId="77777777" w:rsidR="001E0AFA" w:rsidRPr="00B20477" w:rsidRDefault="001E0AFA" w:rsidP="00B20477">
      <w:pPr>
        <w:pStyle w:val="Akapitzlist"/>
        <w:spacing w:after="0" w:line="276" w:lineRule="auto"/>
        <w:ind w:left="426" w:hanging="142"/>
        <w:jc w:val="both"/>
        <w:rPr>
          <w:rFonts w:ascii="Arial" w:hAnsi="Arial" w:cs="Arial"/>
          <w:sz w:val="20"/>
          <w:szCs w:val="20"/>
        </w:rPr>
      </w:pPr>
    </w:p>
    <w:p w14:paraId="512075F3" w14:textId="608D59B2" w:rsidR="001E0AFA" w:rsidRPr="00B20477" w:rsidRDefault="0061150A" w:rsidP="00B20477">
      <w:pPr>
        <w:pStyle w:val="Akapitzlist"/>
        <w:numPr>
          <w:ilvl w:val="0"/>
          <w:numId w:val="13"/>
        </w:numPr>
        <w:spacing w:after="0" w:line="276" w:lineRule="auto"/>
        <w:jc w:val="both"/>
        <w:rPr>
          <w:rFonts w:ascii="Arial" w:hAnsi="Arial" w:cs="Arial"/>
          <w:sz w:val="20"/>
          <w:szCs w:val="20"/>
        </w:rPr>
      </w:pPr>
      <w:r w:rsidRPr="00B20477">
        <w:rPr>
          <w:rFonts w:ascii="Arial" w:hAnsi="Arial" w:cs="Arial"/>
          <w:sz w:val="20"/>
          <w:szCs w:val="20"/>
          <w:u w:val="single"/>
        </w:rPr>
        <w:t>Gwarancja:</w:t>
      </w:r>
      <w:r w:rsidR="001E0AFA" w:rsidRPr="00B20477">
        <w:rPr>
          <w:rFonts w:ascii="Arial" w:hAnsi="Arial" w:cs="Arial"/>
          <w:sz w:val="20"/>
          <w:szCs w:val="20"/>
          <w:u w:val="single"/>
        </w:rPr>
        <w:t xml:space="preserve"> minimum </w:t>
      </w:r>
      <w:r w:rsidRPr="00B20477">
        <w:rPr>
          <w:rFonts w:ascii="Arial" w:hAnsi="Arial" w:cs="Arial"/>
          <w:sz w:val="20"/>
          <w:szCs w:val="20"/>
        </w:rPr>
        <w:t>24 miesiące</w:t>
      </w:r>
      <w:r w:rsidR="001E0AFA" w:rsidRPr="00B20477">
        <w:rPr>
          <w:rFonts w:ascii="Arial" w:hAnsi="Arial" w:cs="Arial"/>
          <w:sz w:val="20"/>
          <w:szCs w:val="20"/>
        </w:rPr>
        <w:t xml:space="preserve"> </w:t>
      </w:r>
      <w:r w:rsidR="00B37011" w:rsidRPr="00B20477">
        <w:rPr>
          <w:rFonts w:ascii="Arial" w:hAnsi="Arial" w:cs="Arial"/>
          <w:sz w:val="20"/>
          <w:szCs w:val="20"/>
        </w:rPr>
        <w:t>od podpisania protokołu z bezusterkowego uruchomienia urządzenia</w:t>
      </w:r>
    </w:p>
    <w:p w14:paraId="5A293F25" w14:textId="298D8378"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34F96637" w14:textId="3E26D36F"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t>Cz. 9 - Młynek nożowy</w:t>
      </w:r>
    </w:p>
    <w:p w14:paraId="0DE6D1F2" w14:textId="77777777" w:rsidR="0061150A" w:rsidRPr="00B20477" w:rsidRDefault="0061150A" w:rsidP="00B20477">
      <w:pPr>
        <w:pStyle w:val="Akapitzlist"/>
        <w:numPr>
          <w:ilvl w:val="0"/>
          <w:numId w:val="1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Charakterystyka: Młynek nożowy do </w:t>
      </w:r>
      <w:r w:rsidRPr="00B20477">
        <w:rPr>
          <w:rFonts w:ascii="Arial" w:hAnsi="Arial" w:cs="Arial"/>
          <w:sz w:val="20"/>
          <w:szCs w:val="20"/>
          <w:shd w:val="clear" w:color="auto" w:fill="FFFFFF"/>
        </w:rPr>
        <w:t>rozdrabniania i homogenizacji  próbek żywności o różnorodnej strukturze</w:t>
      </w:r>
    </w:p>
    <w:p w14:paraId="6B10E4FD" w14:textId="77777777" w:rsidR="0061150A" w:rsidRPr="00B20477" w:rsidRDefault="0061150A" w:rsidP="00B20477">
      <w:pPr>
        <w:spacing w:after="0" w:line="276" w:lineRule="auto"/>
        <w:jc w:val="both"/>
        <w:rPr>
          <w:rFonts w:ascii="Arial" w:hAnsi="Arial" w:cs="Arial"/>
          <w:sz w:val="20"/>
          <w:szCs w:val="20"/>
        </w:rPr>
      </w:pPr>
    </w:p>
    <w:p w14:paraId="022DA0F8" w14:textId="77777777" w:rsidR="0061150A" w:rsidRPr="00B20477" w:rsidRDefault="0061150A" w:rsidP="00B20477">
      <w:pPr>
        <w:pStyle w:val="Akapitzlist"/>
        <w:numPr>
          <w:ilvl w:val="0"/>
          <w:numId w:val="1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Wymagania:  możliwość rozdrabniania i homogenizacji próbek żywności o różnej strukturze: wilgotnych, tłustych suchych, miękkich, średnio-twardych i twardych, silnik o mocy nie mniejszej niż 1250W, zmienne obroty ustawiane co najmniej: 2,000 – 10,000 </w:t>
      </w:r>
      <w:proofErr w:type="spellStart"/>
      <w:r w:rsidRPr="00B20477">
        <w:rPr>
          <w:rFonts w:ascii="Arial" w:hAnsi="Arial" w:cs="Arial"/>
          <w:sz w:val="20"/>
          <w:szCs w:val="20"/>
        </w:rPr>
        <w:t>rpm</w:t>
      </w:r>
      <w:proofErr w:type="spellEnd"/>
      <w:r w:rsidRPr="00B20477">
        <w:rPr>
          <w:rFonts w:ascii="Arial" w:hAnsi="Arial" w:cs="Arial"/>
          <w:sz w:val="20"/>
          <w:szCs w:val="20"/>
        </w:rPr>
        <w:t xml:space="preserve">, funkcja turbo 14,000 </w:t>
      </w:r>
      <w:proofErr w:type="spellStart"/>
      <w:r w:rsidRPr="00B20477">
        <w:rPr>
          <w:rFonts w:ascii="Arial" w:hAnsi="Arial" w:cs="Arial"/>
          <w:sz w:val="20"/>
          <w:szCs w:val="20"/>
        </w:rPr>
        <w:t>rpm</w:t>
      </w:r>
      <w:proofErr w:type="spellEnd"/>
      <w:r w:rsidRPr="00B20477">
        <w:rPr>
          <w:rFonts w:ascii="Arial" w:hAnsi="Arial" w:cs="Arial"/>
          <w:sz w:val="20"/>
          <w:szCs w:val="20"/>
        </w:rPr>
        <w:t xml:space="preserve"> na max. 6 s, max. wielkość cząstek wsadu (w zależności od materiału): 40 mm, ilość wsadu w zależności od materiału):&lt; 1,400 ml, rozdrobnienie końcowe (zależy od materiału): &lt; 300 µm, średni czas mielenia: ok. 30 sec,  tryby pracy: ciągły, wsteczny i interwałowy, prędkość obwodowa noża ok. 67 m/s, średnica noża nie mniejsza niż 128 mm,  łatwe czyszczenie,  dodatkowy pojemnik do mielenia wykonany ze stali nierdzewnej, dodatkowa pokrywa redukcyjna do zmniejszenia objętości komory mielącej, dodatkowy nóż z ostrzami ząbkowanymi wykonanymi ze stali nierdzewnej</w:t>
      </w:r>
    </w:p>
    <w:p w14:paraId="28C412EC" w14:textId="77777777" w:rsidR="0061150A" w:rsidRPr="00B20477" w:rsidRDefault="0061150A" w:rsidP="00B20477">
      <w:pPr>
        <w:pStyle w:val="Akapitzlist"/>
        <w:numPr>
          <w:ilvl w:val="0"/>
          <w:numId w:val="1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Ilość: 1 sztuka </w:t>
      </w:r>
    </w:p>
    <w:p w14:paraId="50EE0589" w14:textId="77777777" w:rsidR="0061150A" w:rsidRPr="00B20477" w:rsidRDefault="0061150A" w:rsidP="00B20477">
      <w:pPr>
        <w:pStyle w:val="Akapitzlist"/>
        <w:numPr>
          <w:ilvl w:val="0"/>
          <w:numId w:val="14"/>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Warunki realizacji zamówienia: urządzenie fabrycznie nowe, kompletne, termin dostawy – nie później niż 6 tygodni od dnia podpisania umowy, instalacja urządzenia, instrukcja obsługi w języku polskim lub angielskim, przekazanie personelowi laboratorium wszelkich informacji niezbędnych do prawidłowej obsługi i działania wyposażenia</w:t>
      </w:r>
    </w:p>
    <w:p w14:paraId="6C9BE10E" w14:textId="77777777" w:rsidR="0061150A" w:rsidRPr="00B20477" w:rsidRDefault="0061150A" w:rsidP="00B20477">
      <w:pPr>
        <w:pStyle w:val="Akapitzlist"/>
        <w:numPr>
          <w:ilvl w:val="0"/>
          <w:numId w:val="14"/>
        </w:numPr>
        <w:suppressAutoHyphens w:val="0"/>
        <w:autoSpaceDN/>
        <w:spacing w:after="0" w:line="276" w:lineRule="auto"/>
        <w:contextualSpacing/>
        <w:jc w:val="both"/>
        <w:textAlignment w:val="auto"/>
        <w:rPr>
          <w:rFonts w:ascii="Arial" w:hAnsi="Arial" w:cs="Arial"/>
          <w:color w:val="000000" w:themeColor="text1"/>
          <w:sz w:val="20"/>
          <w:szCs w:val="20"/>
        </w:rPr>
      </w:pPr>
      <w:r w:rsidRPr="00B20477">
        <w:rPr>
          <w:rFonts w:ascii="Arial" w:hAnsi="Arial" w:cs="Arial"/>
          <w:color w:val="000000" w:themeColor="text1"/>
          <w:sz w:val="20"/>
          <w:szCs w:val="20"/>
        </w:rPr>
        <w:t>Serwis po sprzedaży: wykonawca musi zapewnić pełny i regularny serwis po sprzedaży, serwis konserwacyjny w miejscu przeznaczenia, gwarantować utrzymanie i naprawę sprzętu po okresie gwarancji</w:t>
      </w:r>
    </w:p>
    <w:p w14:paraId="3315BC4A" w14:textId="77777777" w:rsidR="0061150A" w:rsidRPr="00B20477" w:rsidRDefault="0061150A" w:rsidP="00B20477">
      <w:pPr>
        <w:pStyle w:val="Akapitzlist"/>
        <w:spacing w:after="0" w:line="276" w:lineRule="auto"/>
        <w:jc w:val="both"/>
        <w:rPr>
          <w:rFonts w:ascii="Arial" w:hAnsi="Arial" w:cs="Arial"/>
          <w:color w:val="000000" w:themeColor="text1"/>
          <w:sz w:val="20"/>
          <w:szCs w:val="20"/>
        </w:rPr>
      </w:pPr>
    </w:p>
    <w:p w14:paraId="63E5336E" w14:textId="77777777" w:rsidR="0061150A" w:rsidRPr="00B20477" w:rsidRDefault="0061150A" w:rsidP="00B20477">
      <w:pPr>
        <w:pStyle w:val="Akapitzlist"/>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p>
    <w:p w14:paraId="25C673C9" w14:textId="77777777" w:rsidR="00562A30" w:rsidRPr="00B20477" w:rsidRDefault="00562A30" w:rsidP="00B20477">
      <w:pPr>
        <w:pStyle w:val="Akapitzlist"/>
        <w:spacing w:after="0" w:line="276" w:lineRule="auto"/>
        <w:jc w:val="both"/>
        <w:rPr>
          <w:rFonts w:ascii="Arial" w:hAnsi="Arial" w:cs="Arial"/>
          <w:color w:val="000000" w:themeColor="text1"/>
          <w:sz w:val="20"/>
          <w:szCs w:val="20"/>
        </w:rPr>
      </w:pPr>
    </w:p>
    <w:p w14:paraId="215CB5A1" w14:textId="7F7F7E28" w:rsidR="00B37011" w:rsidRPr="00B20477" w:rsidRDefault="0061150A" w:rsidP="00B20477">
      <w:pPr>
        <w:pStyle w:val="Akapitzlist"/>
        <w:numPr>
          <w:ilvl w:val="0"/>
          <w:numId w:val="13"/>
        </w:numPr>
        <w:spacing w:after="0" w:line="276" w:lineRule="auto"/>
        <w:jc w:val="both"/>
        <w:rPr>
          <w:rFonts w:ascii="Arial" w:hAnsi="Arial" w:cs="Arial"/>
          <w:sz w:val="20"/>
          <w:szCs w:val="20"/>
        </w:rPr>
      </w:pPr>
      <w:r w:rsidRPr="00B20477">
        <w:rPr>
          <w:rFonts w:ascii="Arial" w:hAnsi="Arial" w:cs="Arial"/>
          <w:sz w:val="20"/>
          <w:szCs w:val="20"/>
        </w:rPr>
        <w:t xml:space="preserve">Gwarancja minimum 24 </w:t>
      </w:r>
      <w:r w:rsidR="00B37011" w:rsidRPr="00B20477">
        <w:rPr>
          <w:rFonts w:ascii="Arial" w:hAnsi="Arial" w:cs="Arial"/>
          <w:sz w:val="20"/>
          <w:szCs w:val="20"/>
        </w:rPr>
        <w:t>miesiące od podpisania protokołu z bezusterkowego uruchomienia urządzenia</w:t>
      </w:r>
    </w:p>
    <w:p w14:paraId="3A566231" w14:textId="6FF7FF6C"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180ECB2C" w14:textId="27372116" w:rsidR="0061150A" w:rsidRPr="00B20477" w:rsidRDefault="0061150A" w:rsidP="00B20477">
      <w:pPr>
        <w:spacing w:after="0" w:line="276" w:lineRule="auto"/>
        <w:jc w:val="both"/>
        <w:rPr>
          <w:rFonts w:ascii="Arial" w:hAnsi="Arial" w:cs="Arial"/>
          <w:b/>
          <w:bCs/>
          <w:sz w:val="20"/>
          <w:szCs w:val="20"/>
        </w:rPr>
      </w:pPr>
      <w:r w:rsidRPr="00B20477">
        <w:rPr>
          <w:rFonts w:ascii="Arial" w:hAnsi="Arial" w:cs="Arial"/>
          <w:b/>
          <w:bCs/>
          <w:sz w:val="20"/>
          <w:szCs w:val="20"/>
        </w:rPr>
        <w:t>Cz. 10 - Inkubator laboratoryjny z chłodzeniem</w:t>
      </w:r>
    </w:p>
    <w:p w14:paraId="0E546C6E" w14:textId="77777777" w:rsidR="0061150A" w:rsidRPr="00B20477" w:rsidRDefault="0061150A" w:rsidP="00B20477">
      <w:pPr>
        <w:pStyle w:val="Akapitzlist"/>
        <w:numPr>
          <w:ilvl w:val="0"/>
          <w:numId w:val="1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Charakterystyka:</w:t>
      </w:r>
    </w:p>
    <w:p w14:paraId="45CCAAC1" w14:textId="31D9B66B" w:rsidR="00C302C0" w:rsidRPr="00B20477" w:rsidRDefault="0061150A" w:rsidP="00B20477">
      <w:pPr>
        <w:spacing w:after="0" w:line="276" w:lineRule="auto"/>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xml:space="preserve">do zapewnienia odpowiednich, stabilnych warunków temperaturowych podczas wykonywania analiz laboratoryjnych z zastosowaniem podłoży mikrobiologicznych, testów diagnostycznych, wzorców mikrobiologicznych, które wykorzystywane są w badaniach mikrobiologicznych żywności  w kierunku wykrywania bakterii </w:t>
      </w:r>
      <w:r w:rsidR="00B37011" w:rsidRPr="00B20477">
        <w:rPr>
          <w:rFonts w:ascii="Arial" w:eastAsia="Times New Roman" w:hAnsi="Arial" w:cs="Arial"/>
          <w:sz w:val="20"/>
          <w:szCs w:val="20"/>
          <w:lang w:eastAsia="pl-PL"/>
        </w:rPr>
        <w:t>chorobotwórczych.</w:t>
      </w:r>
    </w:p>
    <w:p w14:paraId="7528F1A7" w14:textId="77777777" w:rsidR="0061150A" w:rsidRPr="00B20477" w:rsidRDefault="0061150A" w:rsidP="00B20477">
      <w:pPr>
        <w:spacing w:after="0" w:line="276" w:lineRule="auto"/>
        <w:jc w:val="both"/>
        <w:rPr>
          <w:rFonts w:ascii="Arial" w:eastAsia="Times New Roman" w:hAnsi="Arial" w:cs="Arial"/>
          <w:sz w:val="20"/>
          <w:szCs w:val="20"/>
          <w:lang w:eastAsia="pl-PL"/>
        </w:rPr>
      </w:pPr>
    </w:p>
    <w:p w14:paraId="3ECB943F" w14:textId="77777777" w:rsidR="0061150A" w:rsidRPr="00B20477" w:rsidRDefault="0061150A" w:rsidP="00B20477">
      <w:pPr>
        <w:pStyle w:val="Akapitzlist"/>
        <w:numPr>
          <w:ilvl w:val="0"/>
          <w:numId w:val="1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Wymagania: </w:t>
      </w:r>
    </w:p>
    <w:p w14:paraId="2303030A"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z wymuszonym obiegiem powietrza regulowanym w zakresie od 10% do 100% w krokach, co 10%</w:t>
      </w:r>
    </w:p>
    <w:p w14:paraId="45985B6B"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adaptacyjny, wielofunkcyjny sterownik mikroprocesorowy typu PID z 2 kolorowymi wyświetlaczami o wysokiej rozdzielczości typu TFT, z menu w języku polskim oraz graficznym interfejsem z ikonami symbolizującymi możliwe do nastawienia funkcje urządzenia</w:t>
      </w:r>
    </w:p>
    <w:p w14:paraId="00F7E7F9"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xml:space="preserve">- kompresorowy </w:t>
      </w:r>
      <w:proofErr w:type="spellStart"/>
      <w:r w:rsidRPr="00B20477">
        <w:rPr>
          <w:rFonts w:ascii="Arial" w:hAnsi="Arial" w:cs="Arial"/>
          <w:color w:val="000000" w:themeColor="text1"/>
          <w:sz w:val="20"/>
          <w:szCs w:val="20"/>
        </w:rPr>
        <w:t>bezfreonowy</w:t>
      </w:r>
      <w:proofErr w:type="spellEnd"/>
      <w:r w:rsidRPr="00B20477">
        <w:rPr>
          <w:rFonts w:ascii="Arial" w:hAnsi="Arial" w:cs="Arial"/>
          <w:color w:val="000000" w:themeColor="text1"/>
          <w:sz w:val="20"/>
          <w:szCs w:val="20"/>
        </w:rPr>
        <w:t xml:space="preserve"> układ chłodzenia</w:t>
      </w:r>
    </w:p>
    <w:p w14:paraId="418AF59A"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xml:space="preserve">- zegar cyfrowy nastawny w zakresie od 1 minuty do 99 dni, 23 godzin </w:t>
      </w:r>
    </w:p>
    <w:p w14:paraId="0AFCECFE"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xml:space="preserve">- sterownik urządzenia z panelem dotykowym umożliwiającym nastawę temperatury w stopniach </w:t>
      </w:r>
      <w:proofErr w:type="spellStart"/>
      <w:r w:rsidRPr="00B20477">
        <w:rPr>
          <w:rFonts w:ascii="Arial" w:hAnsi="Arial" w:cs="Arial"/>
          <w:color w:val="000000" w:themeColor="text1"/>
          <w:sz w:val="20"/>
          <w:szCs w:val="20"/>
        </w:rPr>
        <w:t>Celsjusz’a</w:t>
      </w:r>
      <w:proofErr w:type="spellEnd"/>
      <w:r w:rsidRPr="00B20477">
        <w:rPr>
          <w:rFonts w:ascii="Arial" w:hAnsi="Arial" w:cs="Arial"/>
          <w:color w:val="000000" w:themeColor="text1"/>
          <w:sz w:val="20"/>
          <w:szCs w:val="20"/>
        </w:rPr>
        <w:t>, programowanie czasu pracy, programowania strefy czasowej, nastawa czasu letniego i zimowego</w:t>
      </w:r>
    </w:p>
    <w:p w14:paraId="241C7543"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xml:space="preserve">- funkcja wstrzymująca odliczanie czasu procesu dopóki dopóty parametry procesu w komorze nie osiągną zadanej wartości </w:t>
      </w:r>
    </w:p>
    <w:p w14:paraId="72CB4C86"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interfejs sieciowy Ethernet do odczytywania dziennika protokołu i pracą z dedykowanym oprogramowaniem (w zestawie oprogramowanie z darmową aktualizacją bez ograniczeń licencyjnych)</w:t>
      </w:r>
    </w:p>
    <w:p w14:paraId="7C43B1ED"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xml:space="preserve">- wewnętrzny rejestrator danych o pojemności co najmniej 10 lat </w:t>
      </w:r>
    </w:p>
    <w:p w14:paraId="4C0DDE0A"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zakres temperatury roboczej przynajmniej w zakresie od -12°C do +60°C</w:t>
      </w:r>
    </w:p>
    <w:p w14:paraId="4B0BF2BC"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rozdzielczość wyświetlacza dla nastawy i odczytu temperatury nie większa niż 0,1°C w pełnym zakresie</w:t>
      </w:r>
    </w:p>
    <w:p w14:paraId="246BEC9E"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nastawiany język sterownika minimum: polski, angielski</w:t>
      </w:r>
    </w:p>
    <w:p w14:paraId="5B612677"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xml:space="preserve">- funkcja kalibracji czujnika temperatury w 3 dowolnych punktach realizowana z poziomu sterownika urządzenia.  </w:t>
      </w:r>
    </w:p>
    <w:p w14:paraId="390D7E7E"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funkcja powiadamiania o alarmach na pocztę e-mail przy podłączeniu urządzenia do komputera.</w:t>
      </w:r>
    </w:p>
    <w:p w14:paraId="55BA8AC1"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funkcja ramp temperaturowych z nieorganiczną ilością segmentów procesu, funkcją cyklicznego powtarzania wybranych segmentu procesu oraz programowania szybkości czasów nagrzewania i ochładzania komory roboczej</w:t>
      </w:r>
    </w:p>
    <w:p w14:paraId="7069E5ED"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xml:space="preserve">- port USB dla wgrywania programów, odczytywania rejestrowanych protokołów, możliwość aktywacji funkcji identyfikacji użytkownika </w:t>
      </w:r>
    </w:p>
    <w:p w14:paraId="29A6B0CE"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prezentacja graficzna zapisanych danych z rejestrowanych protokołów (przynajmniej 10.000 zarejestrowanych wartości) na ekranie wyświetlacza</w:t>
      </w:r>
    </w:p>
    <w:p w14:paraId="7AD9A47A"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wewnętrzny rejestrator danych</w:t>
      </w:r>
    </w:p>
    <w:p w14:paraId="0A87CDC4"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xml:space="preserve">- zapisywanie programu na wypadek zaniku napięcia </w:t>
      </w:r>
    </w:p>
    <w:p w14:paraId="16ED8BFB" w14:textId="77777777" w:rsidR="0061150A" w:rsidRPr="00B20477" w:rsidRDefault="0061150A" w:rsidP="00B20477">
      <w:pPr>
        <w:spacing w:after="0" w:line="276" w:lineRule="auto"/>
        <w:contextualSpacing/>
        <w:jc w:val="both"/>
        <w:rPr>
          <w:rFonts w:ascii="Arial" w:hAnsi="Arial" w:cs="Arial"/>
          <w:color w:val="000000" w:themeColor="text1"/>
          <w:sz w:val="20"/>
          <w:szCs w:val="20"/>
        </w:rPr>
      </w:pPr>
      <w:r w:rsidRPr="00B20477">
        <w:rPr>
          <w:rFonts w:ascii="Arial" w:hAnsi="Arial" w:cs="Arial"/>
          <w:color w:val="000000" w:themeColor="text1"/>
          <w:sz w:val="20"/>
          <w:szCs w:val="20"/>
        </w:rPr>
        <w:t>- wielopoziomowe zabezpieczenie przeciwko przegrzaniu:</w:t>
      </w:r>
    </w:p>
    <w:p w14:paraId="321FE35E"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nastawny elektroniczny organicznik  monitorujący dla dowolnie wybranej temperatury</w:t>
      </w:r>
    </w:p>
    <w:p w14:paraId="0C62560F"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xml:space="preserve">- automatycznie dostosowanie się alarmu do wartości ustawionej w dowolnie regulowanym zakresie tolerancji. </w:t>
      </w:r>
    </w:p>
    <w:p w14:paraId="338C26D0"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manualne ustawienie poszczególnych wartości MIN / MAX.</w:t>
      </w:r>
    </w:p>
    <w:p w14:paraId="22B9B73B"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sygnalizacja alarmowa – dźwiękowa i wizualna</w:t>
      </w:r>
    </w:p>
    <w:p w14:paraId="49B718B7"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obudowa ze stali nierdzewnej teksturowanej</w:t>
      </w:r>
    </w:p>
    <w:p w14:paraId="103C0CDC"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w pełni izolowane drzwi zewnętrzne ze stali nierdzewnej z podwójnym zamknięciem (zamek kompresyjny)</w:t>
      </w:r>
    </w:p>
    <w:p w14:paraId="6AC6085F"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wewnętrzne drzwi szklane</w:t>
      </w:r>
    </w:p>
    <w:p w14:paraId="4A3C040C"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półki mocowane na tłoczonych w obudowie prowadnicach. Prowadnice gładkie, bez krawędzi łatwe do czyszczenia</w:t>
      </w:r>
    </w:p>
    <w:p w14:paraId="7B740A9C"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pojemność komory roboczej minimum 250L</w:t>
      </w:r>
    </w:p>
    <w:p w14:paraId="2DC8031A"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wymiary wewnętrzne minimalne –</w:t>
      </w:r>
    </w:p>
    <w:p w14:paraId="6D2BBCCE"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xml:space="preserve"> szer. x wys. x gł.: 620 x 800 x 500mm</w:t>
      </w:r>
    </w:p>
    <w:p w14:paraId="41F72C2A"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wymiary zewnętrzne maksymalne –</w:t>
      </w:r>
    </w:p>
    <w:p w14:paraId="42660E84"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xml:space="preserve"> szer. x wys. x gł.: 840 x 1560 x 700 mm</w:t>
      </w:r>
    </w:p>
    <w:p w14:paraId="6047ADD3"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xml:space="preserve">- uchwyt do zamykania i otwierania drzwi zewnętrznych umożliwiający wykonanie tych czynności łokciem lub biodrem </w:t>
      </w:r>
    </w:p>
    <w:p w14:paraId="38E4699E"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łatwe do utrzymania w czystości wnętrze, wykonane ze stali nierdzewnej, tłoczone prowadnice</w:t>
      </w:r>
    </w:p>
    <w:p w14:paraId="2DB4B6CE"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- 2 półki typu ruszt ze stali nierdzewnej w zestawie</w:t>
      </w:r>
    </w:p>
    <w:p w14:paraId="08D5BF9A"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certyfikat kalibracji wystawiony przez producenta dla temperatur: +10°C i +37°C</w:t>
      </w:r>
    </w:p>
    <w:p w14:paraId="0B24245B" w14:textId="77777777" w:rsidR="0061150A" w:rsidRPr="00B20477" w:rsidRDefault="0061150A" w:rsidP="00B20477">
      <w:pPr>
        <w:suppressAutoHyphens/>
        <w:spacing w:after="0" w:line="276" w:lineRule="auto"/>
        <w:jc w:val="both"/>
        <w:rPr>
          <w:rFonts w:ascii="Arial" w:hAnsi="Arial" w:cs="Arial"/>
          <w:color w:val="000000" w:themeColor="text1"/>
          <w:sz w:val="20"/>
          <w:szCs w:val="20"/>
          <w:lang w:eastAsia="ar-SA"/>
        </w:rPr>
      </w:pPr>
      <w:r w:rsidRPr="00B20477">
        <w:rPr>
          <w:rFonts w:ascii="Arial" w:hAnsi="Arial" w:cs="Arial"/>
          <w:color w:val="000000" w:themeColor="text1"/>
          <w:sz w:val="20"/>
          <w:szCs w:val="20"/>
          <w:lang w:eastAsia="ar-SA"/>
        </w:rPr>
        <w:t>- wzorcowanie komory roboczej, 9 czujników wzorcowanie w jednej nastawie temperatury z zakresu akredytacji, rozkład sześcienny przez laboratorium akredytowane PCA</w:t>
      </w:r>
    </w:p>
    <w:p w14:paraId="04936D63"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możliwość zainstalowania minimum 9 półek</w:t>
      </w:r>
    </w:p>
    <w:p w14:paraId="26D81687"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ładowność półek 20 kg</w:t>
      </w:r>
    </w:p>
    <w:p w14:paraId="4AE50F49"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ładowność inkubatora minimum 180 kg</w:t>
      </w:r>
    </w:p>
    <w:p w14:paraId="50883FFB"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zasilanie 230 V</w:t>
      </w:r>
    </w:p>
    <w:p w14:paraId="160B5F92"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moc około 1200W</w:t>
      </w:r>
    </w:p>
    <w:p w14:paraId="4D5E2048"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masa netto inkubatora nie większa niż 160 kg</w:t>
      </w:r>
    </w:p>
    <w:p w14:paraId="2F09457F"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urządzenie wolnostojące  - na kółkach</w:t>
      </w:r>
    </w:p>
    <w:p w14:paraId="11BBDCBA"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xml:space="preserve">- instrukcja obsługi urządzenia i oprogramowania komputerowego w języku polskim </w:t>
      </w:r>
    </w:p>
    <w:p w14:paraId="6F0F78E6"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i angielskim</w:t>
      </w:r>
    </w:p>
    <w:p w14:paraId="3F9E0BA3" w14:textId="77777777" w:rsidR="0061150A" w:rsidRPr="00B20477" w:rsidRDefault="0061150A" w:rsidP="00B20477">
      <w:pPr>
        <w:spacing w:after="0" w:line="276" w:lineRule="auto"/>
        <w:jc w:val="both"/>
        <w:rPr>
          <w:rFonts w:ascii="Arial" w:hAnsi="Arial" w:cs="Arial"/>
          <w:color w:val="000000" w:themeColor="text1"/>
          <w:sz w:val="20"/>
          <w:szCs w:val="20"/>
        </w:rPr>
      </w:pPr>
      <w:r w:rsidRPr="00B20477">
        <w:rPr>
          <w:rFonts w:ascii="Arial" w:hAnsi="Arial" w:cs="Arial"/>
          <w:color w:val="000000" w:themeColor="text1"/>
          <w:sz w:val="20"/>
          <w:szCs w:val="20"/>
        </w:rPr>
        <w:t>- opcjonalnie elektroniczny klucz do blokady parametrów pracy w formie USB</w:t>
      </w:r>
    </w:p>
    <w:p w14:paraId="2D313E43" w14:textId="77777777" w:rsidR="0061150A" w:rsidRPr="00B20477" w:rsidRDefault="0061150A" w:rsidP="00B20477">
      <w:pPr>
        <w:spacing w:after="0" w:line="276" w:lineRule="auto"/>
        <w:jc w:val="both"/>
        <w:rPr>
          <w:rFonts w:ascii="Arial" w:hAnsi="Arial" w:cs="Arial"/>
          <w:sz w:val="20"/>
          <w:szCs w:val="20"/>
        </w:rPr>
      </w:pPr>
    </w:p>
    <w:p w14:paraId="552E6635" w14:textId="77777777" w:rsidR="0061150A" w:rsidRPr="00B20477" w:rsidRDefault="0061150A" w:rsidP="00B20477">
      <w:pPr>
        <w:pStyle w:val="Akapitzlist"/>
        <w:numPr>
          <w:ilvl w:val="0"/>
          <w:numId w:val="1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2 sztuki</w:t>
      </w:r>
    </w:p>
    <w:p w14:paraId="7013DF3C" w14:textId="77777777" w:rsidR="0061150A" w:rsidRPr="00B20477" w:rsidRDefault="0061150A" w:rsidP="00B20477">
      <w:pPr>
        <w:spacing w:after="0" w:line="276" w:lineRule="auto"/>
        <w:jc w:val="both"/>
        <w:rPr>
          <w:rFonts w:ascii="Arial" w:hAnsi="Arial" w:cs="Arial"/>
          <w:sz w:val="20"/>
          <w:szCs w:val="20"/>
        </w:rPr>
      </w:pPr>
    </w:p>
    <w:p w14:paraId="4567F4C9" w14:textId="77777777" w:rsidR="0061150A" w:rsidRPr="00B20477" w:rsidRDefault="0061150A" w:rsidP="00B20477">
      <w:pPr>
        <w:pStyle w:val="Akapitzlist"/>
        <w:numPr>
          <w:ilvl w:val="0"/>
          <w:numId w:val="1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Warunki realizacji zamówienia:</w:t>
      </w:r>
    </w:p>
    <w:p w14:paraId="4026A3C1" w14:textId="77777777" w:rsidR="0061150A" w:rsidRPr="00B20477" w:rsidRDefault="0061150A" w:rsidP="00B20477">
      <w:pPr>
        <w:spacing w:after="0" w:line="276" w:lineRule="auto"/>
        <w:jc w:val="both"/>
        <w:rPr>
          <w:rFonts w:ascii="Arial" w:hAnsi="Arial" w:cs="Arial"/>
          <w:sz w:val="20"/>
          <w:szCs w:val="20"/>
        </w:rPr>
      </w:pPr>
      <w:r w:rsidRPr="00B20477">
        <w:rPr>
          <w:rFonts w:ascii="Arial" w:hAnsi="Arial" w:cs="Arial"/>
          <w:sz w:val="20"/>
          <w:szCs w:val="20"/>
        </w:rPr>
        <w:t>urządzenie fabrycznie nowe, kompletne, termin dostawy – do 6 tygodni od dnia otrzymania pisemnego zamówienia, wniesienie, rozpakowanie, ustawienie, podłączenie  do  przyłączy,  instrukcja obsługi w języku polskim, przekazanie personelowi laboratorium wszelkich informacji niezbędnych do prawidłowej obsługi i działania wyposażenia</w:t>
      </w:r>
    </w:p>
    <w:p w14:paraId="2564E9B3" w14:textId="77777777" w:rsidR="0061150A" w:rsidRPr="00B20477" w:rsidRDefault="0061150A" w:rsidP="00B20477">
      <w:pPr>
        <w:spacing w:after="0" w:line="276" w:lineRule="auto"/>
        <w:jc w:val="both"/>
        <w:rPr>
          <w:rFonts w:ascii="Arial" w:hAnsi="Arial" w:cs="Arial"/>
          <w:sz w:val="20"/>
          <w:szCs w:val="20"/>
        </w:rPr>
      </w:pPr>
    </w:p>
    <w:p w14:paraId="2B662F8D" w14:textId="77777777" w:rsidR="0061150A" w:rsidRPr="00B20477" w:rsidRDefault="0061150A" w:rsidP="00B20477">
      <w:pPr>
        <w:pStyle w:val="Akapitzlist"/>
        <w:numPr>
          <w:ilvl w:val="0"/>
          <w:numId w:val="15"/>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Serwis po sprzedaży:</w:t>
      </w:r>
    </w:p>
    <w:p w14:paraId="0A3AFE8E" w14:textId="77777777" w:rsidR="0061150A" w:rsidRPr="00B20477" w:rsidRDefault="0061150A" w:rsidP="00B20477">
      <w:pPr>
        <w:spacing w:after="0" w:line="276" w:lineRule="auto"/>
        <w:ind w:left="360"/>
        <w:jc w:val="both"/>
        <w:rPr>
          <w:rFonts w:ascii="Arial" w:hAnsi="Arial" w:cs="Arial"/>
          <w:sz w:val="20"/>
          <w:szCs w:val="20"/>
        </w:rPr>
      </w:pPr>
      <w:r w:rsidRPr="00B20477">
        <w:rPr>
          <w:rFonts w:ascii="Arial" w:hAnsi="Arial" w:cs="Arial"/>
          <w:sz w:val="20"/>
          <w:szCs w:val="20"/>
        </w:rPr>
        <w:t>wykonawca musi zapewnić pełny i regularny serwis po sprzedaży, gwarantować utrzymanie i naprawę sprzętu po okresie gwarancji</w:t>
      </w:r>
    </w:p>
    <w:p w14:paraId="14444842" w14:textId="77777777" w:rsidR="0061150A" w:rsidRPr="00B20477" w:rsidRDefault="0061150A" w:rsidP="00B20477">
      <w:pPr>
        <w:spacing w:after="0" w:line="276" w:lineRule="auto"/>
        <w:ind w:left="360"/>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p>
    <w:p w14:paraId="1A94C812" w14:textId="77777777" w:rsidR="0061150A" w:rsidRPr="00B20477" w:rsidRDefault="0061150A" w:rsidP="00B20477">
      <w:pPr>
        <w:spacing w:after="0" w:line="276" w:lineRule="auto"/>
        <w:jc w:val="both"/>
        <w:rPr>
          <w:rFonts w:ascii="Arial" w:hAnsi="Arial" w:cs="Arial"/>
          <w:sz w:val="20"/>
          <w:szCs w:val="20"/>
        </w:rPr>
      </w:pPr>
    </w:p>
    <w:p w14:paraId="7E69CFB2" w14:textId="7988B328" w:rsidR="00B37011" w:rsidRPr="00B20477" w:rsidRDefault="0061150A" w:rsidP="00B20477">
      <w:pPr>
        <w:pStyle w:val="Akapitzlist"/>
        <w:numPr>
          <w:ilvl w:val="0"/>
          <w:numId w:val="13"/>
        </w:numPr>
        <w:spacing w:after="0" w:line="276" w:lineRule="auto"/>
        <w:jc w:val="both"/>
        <w:rPr>
          <w:rFonts w:ascii="Arial" w:hAnsi="Arial" w:cs="Arial"/>
          <w:sz w:val="20"/>
          <w:szCs w:val="20"/>
        </w:rPr>
      </w:pPr>
      <w:r w:rsidRPr="00B20477">
        <w:rPr>
          <w:rFonts w:ascii="Arial" w:hAnsi="Arial" w:cs="Arial"/>
          <w:sz w:val="20"/>
          <w:szCs w:val="20"/>
        </w:rPr>
        <w:t xml:space="preserve">Gwarancja: </w:t>
      </w:r>
      <w:r w:rsidR="00562A30" w:rsidRPr="00B20477">
        <w:rPr>
          <w:rStyle w:val="normaltextrun"/>
          <w:rFonts w:ascii="Arial" w:hAnsi="Arial" w:cs="Arial"/>
          <w:sz w:val="20"/>
          <w:szCs w:val="20"/>
          <w:shd w:val="clear" w:color="auto" w:fill="FFFFFF"/>
        </w:rPr>
        <w:t>minimum</w:t>
      </w:r>
      <w:r w:rsidR="00562A30" w:rsidRPr="00B20477">
        <w:rPr>
          <w:rFonts w:ascii="Arial" w:hAnsi="Arial" w:cs="Arial"/>
          <w:sz w:val="20"/>
          <w:szCs w:val="20"/>
        </w:rPr>
        <w:t xml:space="preserve"> </w:t>
      </w:r>
      <w:r w:rsidRPr="00B20477">
        <w:rPr>
          <w:rFonts w:ascii="Arial" w:hAnsi="Arial" w:cs="Arial"/>
          <w:sz w:val="20"/>
          <w:szCs w:val="20"/>
        </w:rPr>
        <w:t xml:space="preserve">36 </w:t>
      </w:r>
      <w:r w:rsidR="00B37011" w:rsidRPr="00B20477">
        <w:rPr>
          <w:rFonts w:ascii="Arial" w:hAnsi="Arial" w:cs="Arial"/>
          <w:sz w:val="20"/>
          <w:szCs w:val="20"/>
        </w:rPr>
        <w:t>miesięcy od podpisania protokołu z bezusterkowego uruchomienia urządzenia</w:t>
      </w:r>
    </w:p>
    <w:p w14:paraId="6CEFCA72" w14:textId="0BD41120" w:rsidR="00710035" w:rsidRPr="00B20477" w:rsidRDefault="00562A30" w:rsidP="00B20477">
      <w:pPr>
        <w:spacing w:after="0" w:line="276" w:lineRule="auto"/>
        <w:jc w:val="both"/>
        <w:rPr>
          <w:rFonts w:ascii="Arial" w:hAnsi="Arial" w:cs="Arial"/>
          <w:b/>
          <w:bCs/>
          <w:sz w:val="20"/>
          <w:szCs w:val="20"/>
        </w:rPr>
      </w:pPr>
      <w:r w:rsidRPr="00B20477">
        <w:rPr>
          <w:rStyle w:val="normaltextrun"/>
          <w:rFonts w:ascii="Arial" w:hAnsi="Arial" w:cs="Arial"/>
          <w:color w:val="0078D4"/>
          <w:sz w:val="20"/>
          <w:szCs w:val="20"/>
          <w:shd w:val="clear" w:color="auto" w:fill="FFFFFF"/>
        </w:rPr>
        <w:t xml:space="preserve"> </w:t>
      </w:r>
      <w:r w:rsidR="00710035" w:rsidRPr="00B20477">
        <w:rPr>
          <w:rFonts w:ascii="Arial" w:hAnsi="Arial" w:cs="Arial"/>
          <w:b/>
          <w:bCs/>
          <w:sz w:val="20"/>
          <w:szCs w:val="20"/>
        </w:rPr>
        <w:br w:type="page"/>
      </w:r>
    </w:p>
    <w:p w14:paraId="41FCCD68" w14:textId="61A19F83" w:rsidR="006B0601"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11 - Cieplarka </w:t>
      </w:r>
    </w:p>
    <w:p w14:paraId="65E30217" w14:textId="107148D9" w:rsidR="006B0601" w:rsidRPr="00B20477" w:rsidRDefault="006B0601" w:rsidP="00B20477">
      <w:pPr>
        <w:spacing w:after="0" w:line="276" w:lineRule="auto"/>
        <w:jc w:val="both"/>
        <w:rPr>
          <w:rFonts w:ascii="Arial" w:hAnsi="Arial" w:cs="Arial"/>
          <w:sz w:val="20"/>
          <w:szCs w:val="20"/>
        </w:rPr>
      </w:pPr>
      <w:r w:rsidRPr="00B20477">
        <w:rPr>
          <w:rFonts w:ascii="Arial" w:hAnsi="Arial" w:cs="Arial"/>
          <w:sz w:val="20"/>
          <w:szCs w:val="20"/>
        </w:rPr>
        <w:t>1</w:t>
      </w:r>
      <w:r w:rsidRPr="00B20477">
        <w:rPr>
          <w:rFonts w:ascii="Arial" w:hAnsi="Arial" w:cs="Arial"/>
          <w:b/>
          <w:bCs/>
          <w:sz w:val="20"/>
          <w:szCs w:val="20"/>
        </w:rPr>
        <w:t xml:space="preserve">.  </w:t>
      </w:r>
      <w:r w:rsidR="005D3805" w:rsidRPr="00B20477">
        <w:rPr>
          <w:rFonts w:ascii="Arial" w:hAnsi="Arial" w:cs="Arial"/>
          <w:sz w:val="20"/>
          <w:szCs w:val="20"/>
        </w:rPr>
        <w:t>W</w:t>
      </w:r>
      <w:r w:rsidRPr="00B20477">
        <w:rPr>
          <w:rFonts w:ascii="Arial" w:hAnsi="Arial" w:cs="Arial"/>
          <w:sz w:val="20"/>
          <w:szCs w:val="20"/>
        </w:rPr>
        <w:t>ymagania</w:t>
      </w:r>
      <w:r w:rsidR="005D3805" w:rsidRPr="00B20477">
        <w:rPr>
          <w:rFonts w:ascii="Arial" w:hAnsi="Arial" w:cs="Arial"/>
          <w:sz w:val="20"/>
          <w:szCs w:val="20"/>
        </w:rPr>
        <w:t>:</w:t>
      </w:r>
    </w:p>
    <w:p w14:paraId="0285ED01" w14:textId="271DA3B0" w:rsidR="004D3997"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p</w:t>
      </w:r>
      <w:r w:rsidR="004D3997" w:rsidRPr="00B20477">
        <w:rPr>
          <w:rFonts w:ascii="Arial" w:hAnsi="Arial" w:cs="Arial"/>
          <w:sz w:val="20"/>
          <w:szCs w:val="20"/>
        </w:rPr>
        <w:t>ojemność komory (netto): 110÷160 litrów</w:t>
      </w:r>
    </w:p>
    <w:p w14:paraId="2727201C" w14:textId="16AE8EDE" w:rsidR="006B0601"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o</w:t>
      </w:r>
      <w:r w:rsidR="006B0601" w:rsidRPr="00B20477">
        <w:rPr>
          <w:rFonts w:ascii="Arial" w:hAnsi="Arial" w:cs="Arial"/>
          <w:sz w:val="20"/>
          <w:szCs w:val="20"/>
        </w:rPr>
        <w:t>bieg powietrza: wymuszony</w:t>
      </w:r>
    </w:p>
    <w:p w14:paraId="0A7B7291" w14:textId="1CDBF564"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z</w:t>
      </w:r>
      <w:r w:rsidR="00755CCC" w:rsidRPr="00B20477">
        <w:rPr>
          <w:rFonts w:ascii="Arial" w:hAnsi="Arial" w:cs="Arial"/>
          <w:sz w:val="20"/>
          <w:szCs w:val="20"/>
        </w:rPr>
        <w:t>akres temperatur: +8°C do +50</w:t>
      </w:r>
      <w:bookmarkStart w:id="3" w:name="_Hlk133579370"/>
      <w:r w:rsidR="00755CCC" w:rsidRPr="00B20477">
        <w:rPr>
          <w:rFonts w:ascii="Arial" w:hAnsi="Arial" w:cs="Arial"/>
          <w:sz w:val="20"/>
          <w:szCs w:val="20"/>
        </w:rPr>
        <w:t>°</w:t>
      </w:r>
      <w:bookmarkEnd w:id="3"/>
      <w:r w:rsidR="00755CCC" w:rsidRPr="00B20477">
        <w:rPr>
          <w:rFonts w:ascii="Arial" w:hAnsi="Arial" w:cs="Arial"/>
          <w:sz w:val="20"/>
          <w:szCs w:val="20"/>
        </w:rPr>
        <w:t>C (+5°C powyżej temperatury otoczenia)</w:t>
      </w:r>
    </w:p>
    <w:p w14:paraId="3CE6ED5B" w14:textId="77B251A4"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p</w:t>
      </w:r>
      <w:r w:rsidR="00755CCC" w:rsidRPr="00B20477">
        <w:rPr>
          <w:rFonts w:ascii="Arial" w:hAnsi="Arial" w:cs="Arial"/>
          <w:sz w:val="20"/>
          <w:szCs w:val="20"/>
        </w:rPr>
        <w:t>odwójne drzwi (wewnętrzne ze szkła, zewnętrzne pełne)</w:t>
      </w:r>
    </w:p>
    <w:p w14:paraId="37826E2F" w14:textId="6787CE9E" w:rsidR="004D3997"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4D3997" w:rsidRPr="00B20477">
        <w:rPr>
          <w:rFonts w:ascii="Arial" w:hAnsi="Arial" w:cs="Arial"/>
          <w:sz w:val="20"/>
          <w:szCs w:val="20"/>
        </w:rPr>
        <w:t>aksymalne wymiary zewnętrzne nie większe niż: 800 x 1200 x 610 (szerokość x wysokość x głębokość) mm</w:t>
      </w:r>
    </w:p>
    <w:p w14:paraId="459D0D83" w14:textId="5EA8D711" w:rsidR="004D3997"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4D3997" w:rsidRPr="00B20477">
        <w:rPr>
          <w:rFonts w:ascii="Arial" w:hAnsi="Arial" w:cs="Arial"/>
          <w:sz w:val="20"/>
          <w:szCs w:val="20"/>
        </w:rPr>
        <w:t>aksymalne wymiary komory roboczej: 550 x 1000 x 445 (szerokość x wysokość x głębokość) mm</w:t>
      </w:r>
    </w:p>
    <w:p w14:paraId="0A11E309" w14:textId="258EFDC4" w:rsidR="004D3997"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4D3997" w:rsidRPr="00B20477">
        <w:rPr>
          <w:rFonts w:ascii="Arial" w:hAnsi="Arial" w:cs="Arial"/>
          <w:sz w:val="20"/>
          <w:szCs w:val="20"/>
        </w:rPr>
        <w:t>asa nie większa niż: 40÷80 kg</w:t>
      </w:r>
    </w:p>
    <w:p w14:paraId="022C9D3F" w14:textId="2ADFD791"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w:t>
      </w:r>
      <w:r w:rsidR="00755CCC" w:rsidRPr="00B20477">
        <w:rPr>
          <w:rFonts w:ascii="Arial" w:hAnsi="Arial" w:cs="Arial"/>
          <w:sz w:val="20"/>
          <w:szCs w:val="20"/>
        </w:rPr>
        <w:t xml:space="preserve">zorcowanie przez Akredytowane Laboratorium w 5 punktach pomiarowych komory na 2 półkach </w:t>
      </w:r>
      <w:r w:rsidR="00C302C0" w:rsidRPr="00B20477">
        <w:rPr>
          <w:rFonts w:ascii="Arial" w:hAnsi="Arial" w:cs="Arial"/>
          <w:sz w:val="20"/>
          <w:szCs w:val="20"/>
        </w:rPr>
        <w:br/>
      </w:r>
      <w:r w:rsidR="00755CCC" w:rsidRPr="00B20477">
        <w:rPr>
          <w:rFonts w:ascii="Arial" w:hAnsi="Arial" w:cs="Arial"/>
          <w:sz w:val="20"/>
          <w:szCs w:val="20"/>
        </w:rPr>
        <w:t xml:space="preserve">w temperaturze </w:t>
      </w:r>
      <w:r w:rsidR="002B1B7C" w:rsidRPr="00B20477">
        <w:rPr>
          <w:rFonts w:ascii="Arial" w:hAnsi="Arial" w:cs="Arial"/>
          <w:sz w:val="20"/>
          <w:szCs w:val="20"/>
        </w:rPr>
        <w:t xml:space="preserve">36 </w:t>
      </w:r>
      <w:r w:rsidR="004D3997" w:rsidRPr="00B20477">
        <w:rPr>
          <w:rFonts w:ascii="Arial" w:hAnsi="Arial" w:cs="Arial"/>
          <w:sz w:val="20"/>
          <w:szCs w:val="20"/>
        </w:rPr>
        <w:t>°</w:t>
      </w:r>
      <w:r w:rsidR="002B1B7C" w:rsidRPr="00B20477">
        <w:rPr>
          <w:rFonts w:ascii="Arial" w:hAnsi="Arial" w:cs="Arial"/>
          <w:sz w:val="20"/>
          <w:szCs w:val="20"/>
        </w:rPr>
        <w:t>C -</w:t>
      </w:r>
      <w:r w:rsidR="00755CCC" w:rsidRPr="00B20477">
        <w:rPr>
          <w:rFonts w:ascii="Arial" w:hAnsi="Arial" w:cs="Arial"/>
          <w:sz w:val="20"/>
          <w:szCs w:val="20"/>
        </w:rPr>
        <w:t xml:space="preserve"> świadectw</w:t>
      </w:r>
      <w:r w:rsidR="002B1B7C" w:rsidRPr="00B20477">
        <w:rPr>
          <w:rFonts w:ascii="Arial" w:hAnsi="Arial" w:cs="Arial"/>
          <w:sz w:val="20"/>
          <w:szCs w:val="20"/>
        </w:rPr>
        <w:t>o</w:t>
      </w:r>
      <w:r w:rsidR="00755CCC" w:rsidRPr="00B20477">
        <w:rPr>
          <w:rFonts w:ascii="Arial" w:hAnsi="Arial" w:cs="Arial"/>
          <w:sz w:val="20"/>
          <w:szCs w:val="20"/>
        </w:rPr>
        <w:t xml:space="preserve"> wzorcowania</w:t>
      </w:r>
    </w:p>
    <w:p w14:paraId="010F95C0" w14:textId="65CB45D8"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755CCC" w:rsidRPr="00B20477">
        <w:rPr>
          <w:rFonts w:ascii="Arial" w:hAnsi="Arial" w:cs="Arial"/>
          <w:sz w:val="20"/>
          <w:szCs w:val="20"/>
        </w:rPr>
        <w:t xml:space="preserve">ożliwość kontynuacji pracy urządzenia po przywróceniu zasilania (rejestracja parametrów procesowych) </w:t>
      </w:r>
    </w:p>
    <w:p w14:paraId="4DF0A3F5" w14:textId="075E7E14"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w:t>
      </w:r>
      <w:r w:rsidR="00755CCC" w:rsidRPr="00B20477">
        <w:rPr>
          <w:rFonts w:ascii="Arial" w:hAnsi="Arial" w:cs="Arial"/>
          <w:sz w:val="20"/>
          <w:szCs w:val="20"/>
        </w:rPr>
        <w:t>terownik mikroprocesorowy: pamięć minimum 5 programów z więcej niż 1 progiem czasowo-temperaturowym</w:t>
      </w:r>
    </w:p>
    <w:p w14:paraId="23CEC7F3" w14:textId="0034B24F"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755CCC" w:rsidRPr="00B20477">
        <w:rPr>
          <w:rFonts w:ascii="Arial" w:hAnsi="Arial" w:cs="Arial"/>
          <w:sz w:val="20"/>
          <w:szCs w:val="20"/>
        </w:rPr>
        <w:t>inimalne funkcje panelu sterowania:</w:t>
      </w:r>
    </w:p>
    <w:p w14:paraId="4ED97A70" w14:textId="53600522" w:rsidR="00755CCC" w:rsidRPr="00B20477" w:rsidRDefault="00746B3F" w:rsidP="00B20477">
      <w:pPr>
        <w:pStyle w:val="Akapitzlist"/>
        <w:numPr>
          <w:ilvl w:val="1"/>
          <w:numId w:val="16"/>
        </w:numPr>
        <w:suppressAutoHyphens w:val="0"/>
        <w:autoSpaceDN/>
        <w:spacing w:after="0" w:line="276" w:lineRule="auto"/>
        <w:ind w:left="714" w:hanging="357"/>
        <w:contextualSpacing/>
        <w:jc w:val="both"/>
        <w:textAlignment w:val="auto"/>
        <w:rPr>
          <w:rFonts w:ascii="Arial" w:hAnsi="Arial" w:cs="Arial"/>
          <w:sz w:val="20"/>
          <w:szCs w:val="20"/>
        </w:rPr>
      </w:pPr>
      <w:r w:rsidRPr="00B20477">
        <w:rPr>
          <w:rFonts w:ascii="Arial" w:hAnsi="Arial" w:cs="Arial"/>
          <w:sz w:val="20"/>
          <w:szCs w:val="20"/>
        </w:rPr>
        <w:t>r</w:t>
      </w:r>
      <w:r w:rsidR="00755CCC" w:rsidRPr="00B20477">
        <w:rPr>
          <w:rFonts w:ascii="Arial" w:hAnsi="Arial" w:cs="Arial"/>
          <w:sz w:val="20"/>
          <w:szCs w:val="20"/>
        </w:rPr>
        <w:t>egulacja temperatury co 0,1</w:t>
      </w:r>
      <w:r w:rsidR="00755CCC" w:rsidRPr="00B20477">
        <w:rPr>
          <w:rFonts w:ascii="Arial" w:hAnsi="Arial" w:cs="Arial"/>
          <w:sz w:val="20"/>
          <w:szCs w:val="20"/>
        </w:rPr>
        <w:sym w:font="Symbol" w:char="F0B0"/>
      </w:r>
      <w:r w:rsidR="00755CCC" w:rsidRPr="00B20477">
        <w:rPr>
          <w:rFonts w:ascii="Arial" w:hAnsi="Arial" w:cs="Arial"/>
          <w:sz w:val="20"/>
          <w:szCs w:val="20"/>
        </w:rPr>
        <w:t>C, możliwość pracy ciągłej</w:t>
      </w:r>
    </w:p>
    <w:p w14:paraId="083AE745" w14:textId="176E6286" w:rsidR="00755CCC" w:rsidRPr="00B20477" w:rsidRDefault="00746B3F" w:rsidP="00B20477">
      <w:pPr>
        <w:pStyle w:val="Akapitzlist"/>
        <w:numPr>
          <w:ilvl w:val="1"/>
          <w:numId w:val="16"/>
        </w:numPr>
        <w:suppressAutoHyphens w:val="0"/>
        <w:autoSpaceDN/>
        <w:spacing w:after="0" w:line="276" w:lineRule="auto"/>
        <w:ind w:left="714" w:hanging="357"/>
        <w:contextualSpacing/>
        <w:jc w:val="both"/>
        <w:textAlignment w:val="auto"/>
        <w:rPr>
          <w:rFonts w:ascii="Arial" w:hAnsi="Arial" w:cs="Arial"/>
          <w:sz w:val="20"/>
          <w:szCs w:val="20"/>
        </w:rPr>
      </w:pPr>
      <w:r w:rsidRPr="00B20477">
        <w:rPr>
          <w:rFonts w:ascii="Arial" w:hAnsi="Arial" w:cs="Arial"/>
          <w:sz w:val="20"/>
          <w:szCs w:val="20"/>
        </w:rPr>
        <w:t>r</w:t>
      </w:r>
      <w:r w:rsidR="00755CCC" w:rsidRPr="00B20477">
        <w:rPr>
          <w:rFonts w:ascii="Arial" w:hAnsi="Arial" w:cs="Arial"/>
          <w:sz w:val="20"/>
          <w:szCs w:val="20"/>
        </w:rPr>
        <w:t xml:space="preserve">ęczna lub automatyczna regulacja prędkości obrotowej/możliwość wyłączenia wentylatora </w:t>
      </w:r>
    </w:p>
    <w:p w14:paraId="56C6E79B" w14:textId="042E4D04" w:rsidR="00755CCC" w:rsidRPr="00B20477" w:rsidRDefault="00746B3F" w:rsidP="00B20477">
      <w:pPr>
        <w:pStyle w:val="Akapitzlist"/>
        <w:numPr>
          <w:ilvl w:val="1"/>
          <w:numId w:val="16"/>
        </w:numPr>
        <w:suppressAutoHyphens w:val="0"/>
        <w:autoSpaceDN/>
        <w:spacing w:after="0" w:line="276" w:lineRule="auto"/>
        <w:ind w:left="714" w:hanging="357"/>
        <w:contextualSpacing/>
        <w:jc w:val="both"/>
        <w:textAlignment w:val="auto"/>
        <w:rPr>
          <w:rFonts w:ascii="Arial" w:hAnsi="Arial" w:cs="Arial"/>
          <w:sz w:val="20"/>
          <w:szCs w:val="20"/>
        </w:rPr>
      </w:pPr>
      <w:r w:rsidRPr="00B20477">
        <w:rPr>
          <w:rFonts w:ascii="Arial" w:hAnsi="Arial" w:cs="Arial"/>
          <w:sz w:val="20"/>
          <w:szCs w:val="20"/>
        </w:rPr>
        <w:t>w</w:t>
      </w:r>
      <w:r w:rsidR="00755CCC" w:rsidRPr="00B20477">
        <w:rPr>
          <w:rFonts w:ascii="Arial" w:hAnsi="Arial" w:cs="Arial"/>
          <w:sz w:val="20"/>
          <w:szCs w:val="20"/>
        </w:rPr>
        <w:t>budowany zegar czasu rzeczywistego umożliwiający start urządzenia z zaprogramowanym opóźnieniem</w:t>
      </w:r>
    </w:p>
    <w:p w14:paraId="27AFFF39" w14:textId="49D51FBC"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w:t>
      </w:r>
      <w:r w:rsidR="00755CCC" w:rsidRPr="00B20477">
        <w:rPr>
          <w:rFonts w:ascii="Arial" w:hAnsi="Arial" w:cs="Arial"/>
          <w:sz w:val="20"/>
          <w:szCs w:val="20"/>
        </w:rPr>
        <w:t>tabilność temperatury nie gorsza niż +/-0,5°C, niezależna od wsadu i temperatury zewnętrznej (</w:t>
      </w:r>
      <w:proofErr w:type="spellStart"/>
      <w:r w:rsidR="00755CCC" w:rsidRPr="00B20477">
        <w:rPr>
          <w:rFonts w:ascii="Arial" w:hAnsi="Arial" w:cs="Arial"/>
          <w:sz w:val="20"/>
          <w:szCs w:val="20"/>
        </w:rPr>
        <w:t>Autotuning</w:t>
      </w:r>
      <w:proofErr w:type="spellEnd"/>
      <w:r w:rsidR="00755CCC" w:rsidRPr="00B20477">
        <w:rPr>
          <w:rFonts w:ascii="Arial" w:hAnsi="Arial" w:cs="Arial"/>
          <w:sz w:val="20"/>
          <w:szCs w:val="20"/>
        </w:rPr>
        <w:t>)</w:t>
      </w:r>
    </w:p>
    <w:p w14:paraId="25DF0659" w14:textId="25D5D598"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o</w:t>
      </w:r>
      <w:r w:rsidR="00755CCC" w:rsidRPr="00B20477">
        <w:rPr>
          <w:rFonts w:ascii="Arial" w:hAnsi="Arial" w:cs="Arial"/>
          <w:sz w:val="20"/>
          <w:szCs w:val="20"/>
        </w:rPr>
        <w:t xml:space="preserve">twór inspekcyjny umożliwiający wprowadzenie zewnętrznego czujnika </w:t>
      </w:r>
    </w:p>
    <w:p w14:paraId="337F4879" w14:textId="28A22795" w:rsidR="006B0601"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o</w:t>
      </w:r>
      <w:r w:rsidR="00755CCC" w:rsidRPr="00B20477">
        <w:rPr>
          <w:rFonts w:ascii="Arial" w:hAnsi="Arial" w:cs="Arial"/>
          <w:sz w:val="20"/>
          <w:szCs w:val="20"/>
        </w:rPr>
        <w:t>budowa: lakierowana na kolor biały</w:t>
      </w:r>
    </w:p>
    <w:p w14:paraId="67C2F64E" w14:textId="530231CE" w:rsidR="00755CCC" w:rsidRPr="00B20477" w:rsidRDefault="005D3805"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z</w:t>
      </w:r>
      <w:r w:rsidR="00755CCC" w:rsidRPr="00B20477">
        <w:rPr>
          <w:rFonts w:ascii="Arial" w:hAnsi="Arial" w:cs="Arial"/>
          <w:sz w:val="20"/>
          <w:szCs w:val="20"/>
        </w:rPr>
        <w:t>asilanie jednofazowe, 230V, 50</w:t>
      </w:r>
      <w:r w:rsidR="00746B3F" w:rsidRPr="00B20477">
        <w:rPr>
          <w:rFonts w:ascii="Arial" w:hAnsi="Arial" w:cs="Arial"/>
          <w:sz w:val="20"/>
          <w:szCs w:val="20"/>
        </w:rPr>
        <w:t>÷</w:t>
      </w:r>
      <w:r w:rsidR="00755CCC" w:rsidRPr="00B20477">
        <w:rPr>
          <w:rFonts w:ascii="Arial" w:hAnsi="Arial" w:cs="Arial"/>
          <w:sz w:val="20"/>
          <w:szCs w:val="20"/>
        </w:rPr>
        <w:t>60Hz</w:t>
      </w:r>
    </w:p>
    <w:p w14:paraId="769F2B73" w14:textId="77777777" w:rsidR="006B0601" w:rsidRPr="00B20477" w:rsidRDefault="006B0601" w:rsidP="00B20477">
      <w:pPr>
        <w:pStyle w:val="Akapitzlist"/>
        <w:suppressAutoHyphens w:val="0"/>
        <w:autoSpaceDN/>
        <w:spacing w:after="0" w:line="276" w:lineRule="auto"/>
        <w:ind w:left="360"/>
        <w:contextualSpacing/>
        <w:jc w:val="both"/>
        <w:textAlignment w:val="auto"/>
        <w:rPr>
          <w:rFonts w:ascii="Arial" w:hAnsi="Arial" w:cs="Arial"/>
          <w:sz w:val="20"/>
          <w:szCs w:val="20"/>
        </w:rPr>
      </w:pPr>
    </w:p>
    <w:p w14:paraId="48DFE618" w14:textId="49535634" w:rsidR="00755CCC" w:rsidRPr="00B20477" w:rsidRDefault="006B0601" w:rsidP="00B20477">
      <w:pPr>
        <w:pStyle w:val="Default"/>
        <w:spacing w:line="276" w:lineRule="auto"/>
        <w:jc w:val="both"/>
        <w:rPr>
          <w:sz w:val="20"/>
          <w:szCs w:val="20"/>
        </w:rPr>
      </w:pPr>
      <w:r w:rsidRPr="00B20477">
        <w:rPr>
          <w:sz w:val="20"/>
          <w:szCs w:val="20"/>
        </w:rPr>
        <w:t xml:space="preserve">2. </w:t>
      </w:r>
      <w:r w:rsidR="00755CCC" w:rsidRPr="00B20477">
        <w:rPr>
          <w:sz w:val="20"/>
          <w:szCs w:val="20"/>
        </w:rPr>
        <w:t xml:space="preserve">Ilość – 1 </w:t>
      </w:r>
      <w:r w:rsidR="002B1B7C" w:rsidRPr="00B20477">
        <w:rPr>
          <w:sz w:val="20"/>
          <w:szCs w:val="20"/>
        </w:rPr>
        <w:t>sztuka</w:t>
      </w:r>
    </w:p>
    <w:p w14:paraId="7545C865" w14:textId="77777777" w:rsidR="006B0601" w:rsidRPr="00B20477" w:rsidRDefault="006B0601" w:rsidP="00B20477">
      <w:pPr>
        <w:pStyle w:val="Default"/>
        <w:spacing w:line="276" w:lineRule="auto"/>
        <w:jc w:val="both"/>
        <w:rPr>
          <w:sz w:val="20"/>
          <w:szCs w:val="20"/>
        </w:rPr>
      </w:pPr>
    </w:p>
    <w:p w14:paraId="3D841364" w14:textId="32B35C29" w:rsidR="00755CCC" w:rsidRPr="00B20477" w:rsidRDefault="006B0601" w:rsidP="00B20477">
      <w:pPr>
        <w:spacing w:after="0" w:line="276" w:lineRule="auto"/>
        <w:jc w:val="both"/>
        <w:rPr>
          <w:rFonts w:ascii="Arial" w:hAnsi="Arial" w:cs="Arial"/>
          <w:sz w:val="20"/>
          <w:szCs w:val="20"/>
        </w:rPr>
      </w:pPr>
      <w:r w:rsidRPr="00B20477">
        <w:rPr>
          <w:rFonts w:ascii="Arial" w:hAnsi="Arial" w:cs="Arial"/>
          <w:sz w:val="20"/>
          <w:szCs w:val="20"/>
        </w:rPr>
        <w:t xml:space="preserve">3. </w:t>
      </w:r>
      <w:r w:rsidR="00755CCC" w:rsidRPr="00B20477">
        <w:rPr>
          <w:rFonts w:ascii="Arial" w:hAnsi="Arial" w:cs="Arial"/>
          <w:sz w:val="20"/>
          <w:szCs w:val="20"/>
        </w:rPr>
        <w:t>Warunki realizacji zamówienia:</w:t>
      </w:r>
    </w:p>
    <w:p w14:paraId="0EE8C0C4" w14:textId="77777777" w:rsidR="00755CCC" w:rsidRPr="00B20477" w:rsidRDefault="00755CCC"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urządzenie fabrycznie nowe, kompletne</w:t>
      </w:r>
    </w:p>
    <w:p w14:paraId="1237E617" w14:textId="489B2064" w:rsidR="00755CCC" w:rsidRPr="00B20477" w:rsidRDefault="00755CCC"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termin dostawy – nie później niż 8 tygodni od dnia </w:t>
      </w:r>
      <w:r w:rsidR="002B1B7C" w:rsidRPr="00B20477">
        <w:rPr>
          <w:rFonts w:ascii="Arial" w:hAnsi="Arial" w:cs="Arial"/>
          <w:sz w:val="20"/>
          <w:szCs w:val="20"/>
        </w:rPr>
        <w:t>podpisania Umowy</w:t>
      </w:r>
    </w:p>
    <w:p w14:paraId="297EAFD7" w14:textId="2DFB0031" w:rsidR="00755CCC" w:rsidRPr="00B20477" w:rsidRDefault="00755CCC"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dostawa z wniesieniem, rozpakowanie, instalacja wraz z dokumentacją</w:t>
      </w:r>
    </w:p>
    <w:p w14:paraId="7C2C8B04" w14:textId="1A18F354" w:rsidR="00755CCC" w:rsidRPr="00B20477" w:rsidRDefault="00755CCC"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szkolenie w zakresie obsługi: wykonawca musi przekazać personelowi laboratorium wszelkie informacje niezbędne do prawidłowej obsługi i działania wyposażenia</w:t>
      </w:r>
    </w:p>
    <w:p w14:paraId="1CEA26DC" w14:textId="53DE1655" w:rsidR="00755CCC" w:rsidRPr="00B20477" w:rsidRDefault="00755CCC"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instrukcja obsługi w języku polskim/angielskim (oryginał)</w:t>
      </w:r>
    </w:p>
    <w:p w14:paraId="290F7E2F" w14:textId="77777777" w:rsidR="002B1B7C" w:rsidRPr="00B20477" w:rsidRDefault="002B1B7C" w:rsidP="00B20477">
      <w:pPr>
        <w:spacing w:after="0" w:line="276" w:lineRule="auto"/>
        <w:jc w:val="both"/>
        <w:rPr>
          <w:rFonts w:ascii="Arial" w:hAnsi="Arial" w:cs="Arial"/>
          <w:sz w:val="20"/>
          <w:szCs w:val="20"/>
        </w:rPr>
      </w:pPr>
    </w:p>
    <w:p w14:paraId="452194A0" w14:textId="77777777" w:rsidR="004D3997" w:rsidRPr="00B20477" w:rsidRDefault="006B0601" w:rsidP="00B20477">
      <w:pPr>
        <w:spacing w:after="0" w:line="276" w:lineRule="auto"/>
        <w:jc w:val="both"/>
        <w:rPr>
          <w:rFonts w:ascii="Arial" w:hAnsi="Arial" w:cs="Arial"/>
          <w:sz w:val="20"/>
          <w:szCs w:val="20"/>
        </w:rPr>
      </w:pPr>
      <w:r w:rsidRPr="00B20477">
        <w:rPr>
          <w:rFonts w:ascii="Arial" w:hAnsi="Arial" w:cs="Arial"/>
          <w:sz w:val="20"/>
          <w:szCs w:val="20"/>
        </w:rPr>
        <w:t xml:space="preserve">4. </w:t>
      </w:r>
      <w:r w:rsidR="00755CCC" w:rsidRPr="00B20477">
        <w:rPr>
          <w:rFonts w:ascii="Arial" w:hAnsi="Arial" w:cs="Arial"/>
          <w:sz w:val="20"/>
          <w:szCs w:val="20"/>
        </w:rPr>
        <w:t>Serwis po sprzedaży:</w:t>
      </w:r>
    </w:p>
    <w:p w14:paraId="0471BD13" w14:textId="4556DBD7" w:rsidR="005D3805" w:rsidRPr="00B20477" w:rsidRDefault="005D3805" w:rsidP="00B20477">
      <w:pPr>
        <w:pStyle w:val="Akapitzlist"/>
        <w:numPr>
          <w:ilvl w:val="0"/>
          <w:numId w:val="40"/>
        </w:numPr>
        <w:spacing w:after="0" w:line="276" w:lineRule="auto"/>
        <w:ind w:left="426"/>
        <w:jc w:val="both"/>
        <w:rPr>
          <w:rFonts w:ascii="Arial" w:hAnsi="Arial" w:cs="Arial"/>
          <w:sz w:val="20"/>
          <w:szCs w:val="20"/>
        </w:rPr>
      </w:pPr>
      <w:r w:rsidRPr="00B20477">
        <w:rPr>
          <w:rFonts w:ascii="Arial" w:eastAsiaTheme="minorHAnsi" w:hAnsi="Arial" w:cs="Arial"/>
          <w:kern w:val="2"/>
          <w:sz w:val="20"/>
          <w:szCs w:val="20"/>
          <w14:ligatures w14:val="standardContextual"/>
        </w:rPr>
        <w:t>Wykonawca musi z</w:t>
      </w:r>
      <w:r w:rsidR="00755CCC" w:rsidRPr="00B20477">
        <w:rPr>
          <w:rFonts w:ascii="Arial" w:eastAsiaTheme="minorHAnsi" w:hAnsi="Arial" w:cs="Arial"/>
          <w:kern w:val="2"/>
          <w:sz w:val="20"/>
          <w:szCs w:val="20"/>
          <w14:ligatures w14:val="standardContextual"/>
        </w:rPr>
        <w:t>apewni</w:t>
      </w:r>
      <w:r w:rsidRPr="00B20477">
        <w:rPr>
          <w:rFonts w:ascii="Arial" w:eastAsiaTheme="minorHAnsi" w:hAnsi="Arial" w:cs="Arial"/>
          <w:kern w:val="2"/>
          <w:sz w:val="20"/>
          <w:szCs w:val="20"/>
          <w14:ligatures w14:val="standardContextual"/>
        </w:rPr>
        <w:t>ć</w:t>
      </w:r>
      <w:r w:rsidR="00755CCC" w:rsidRPr="00B20477">
        <w:rPr>
          <w:rFonts w:ascii="Arial" w:eastAsiaTheme="minorHAnsi" w:hAnsi="Arial" w:cs="Arial"/>
          <w:kern w:val="2"/>
          <w:sz w:val="20"/>
          <w:szCs w:val="20"/>
          <w14:ligatures w14:val="standardContextual"/>
        </w:rPr>
        <w:t xml:space="preserve"> </w:t>
      </w:r>
      <w:r w:rsidRPr="00B20477">
        <w:rPr>
          <w:rFonts w:ascii="Arial" w:eastAsiaTheme="minorHAnsi" w:hAnsi="Arial" w:cs="Arial"/>
          <w:kern w:val="2"/>
          <w:sz w:val="20"/>
          <w:szCs w:val="20"/>
          <w14:ligatures w14:val="standardContextual"/>
        </w:rPr>
        <w:t xml:space="preserve">autoryzowany przez producenta </w:t>
      </w:r>
      <w:r w:rsidR="00755CCC" w:rsidRPr="00B20477">
        <w:rPr>
          <w:rFonts w:ascii="Arial" w:eastAsiaTheme="minorHAnsi" w:hAnsi="Arial" w:cs="Arial"/>
          <w:kern w:val="2"/>
          <w:sz w:val="20"/>
          <w:szCs w:val="20"/>
          <w14:ligatures w14:val="standardContextual"/>
        </w:rPr>
        <w:t>serwis gwarancyjny i pogwarancyjny</w:t>
      </w:r>
      <w:r w:rsidR="002B1B7C" w:rsidRPr="00B20477">
        <w:rPr>
          <w:rFonts w:ascii="Arial" w:hAnsi="Arial" w:cs="Arial"/>
          <w:sz w:val="20"/>
          <w:szCs w:val="20"/>
        </w:rPr>
        <w:t xml:space="preserve"> </w:t>
      </w:r>
      <w:r w:rsidR="00C302C0" w:rsidRPr="00B20477">
        <w:rPr>
          <w:rFonts w:ascii="Arial" w:hAnsi="Arial" w:cs="Arial"/>
          <w:sz w:val="20"/>
          <w:szCs w:val="20"/>
        </w:rPr>
        <w:br/>
      </w:r>
      <w:r w:rsidR="002B1B7C" w:rsidRPr="00B20477">
        <w:rPr>
          <w:rFonts w:ascii="Arial" w:hAnsi="Arial" w:cs="Arial"/>
          <w:sz w:val="20"/>
          <w:szCs w:val="20"/>
        </w:rPr>
        <w:t>z obsług</w:t>
      </w:r>
      <w:r w:rsidRPr="00B20477">
        <w:rPr>
          <w:rFonts w:ascii="Arial" w:hAnsi="Arial" w:cs="Arial"/>
          <w:sz w:val="20"/>
          <w:szCs w:val="20"/>
        </w:rPr>
        <w:t>ą</w:t>
      </w:r>
      <w:r w:rsidR="002B1B7C" w:rsidRPr="00B20477">
        <w:rPr>
          <w:rFonts w:ascii="Arial" w:hAnsi="Arial" w:cs="Arial"/>
          <w:sz w:val="20"/>
          <w:szCs w:val="20"/>
        </w:rPr>
        <w:t xml:space="preserve"> w języku polskim</w:t>
      </w:r>
    </w:p>
    <w:p w14:paraId="2A14A7BD" w14:textId="38C6EA06" w:rsidR="002B1B7C" w:rsidRPr="00B20477" w:rsidRDefault="005D3805" w:rsidP="00B20477">
      <w:pPr>
        <w:pStyle w:val="Akapitzlist"/>
        <w:numPr>
          <w:ilvl w:val="0"/>
          <w:numId w:val="40"/>
        </w:numPr>
        <w:spacing w:after="0" w:line="276" w:lineRule="auto"/>
        <w:ind w:left="426"/>
        <w:jc w:val="both"/>
        <w:rPr>
          <w:rFonts w:ascii="Arial" w:hAnsi="Arial" w:cs="Arial"/>
          <w:sz w:val="20"/>
          <w:szCs w:val="20"/>
        </w:rPr>
      </w:pPr>
      <w:r w:rsidRPr="00B20477">
        <w:rPr>
          <w:rFonts w:ascii="Arial" w:hAnsi="Arial" w:cs="Arial"/>
          <w:sz w:val="20"/>
          <w:szCs w:val="20"/>
        </w:rPr>
        <w:t>czas reakcji serwisu - a</w:t>
      </w:r>
      <w:r w:rsidR="002B1B7C" w:rsidRPr="00B20477">
        <w:rPr>
          <w:rFonts w:ascii="Arial" w:hAnsi="Arial" w:cs="Arial"/>
          <w:sz w:val="20"/>
          <w:szCs w:val="20"/>
        </w:rPr>
        <w:t>utoryzowany zespół serwisowy zobowiązany jest nie później niż w ciągu 48 godzin, po zgłoszeniu awarii drogą elektroniczną przez Zamawiającego, do podjęcia działań mających na celu wykrycie przyczyn awarii</w:t>
      </w:r>
    </w:p>
    <w:p w14:paraId="59B831B3" w14:textId="7573CFA1" w:rsidR="002B1B7C" w:rsidRPr="00B20477" w:rsidRDefault="002B1B7C" w:rsidP="00B20477">
      <w:pPr>
        <w:spacing w:after="0" w:line="276" w:lineRule="auto"/>
        <w:jc w:val="both"/>
        <w:rPr>
          <w:rFonts w:ascii="Arial" w:hAnsi="Arial" w:cs="Arial"/>
          <w:sz w:val="20"/>
          <w:szCs w:val="20"/>
        </w:rPr>
      </w:pPr>
    </w:p>
    <w:p w14:paraId="4DD1DD1B" w14:textId="1F27CA4D" w:rsidR="00F471C8" w:rsidRPr="00B20477" w:rsidRDefault="006B0601" w:rsidP="00B20477">
      <w:pPr>
        <w:spacing w:after="0" w:line="276" w:lineRule="auto"/>
        <w:jc w:val="both"/>
        <w:rPr>
          <w:rFonts w:ascii="Arial" w:hAnsi="Arial" w:cs="Arial"/>
          <w:sz w:val="20"/>
          <w:szCs w:val="20"/>
        </w:rPr>
      </w:pPr>
      <w:r w:rsidRPr="00B20477">
        <w:rPr>
          <w:rFonts w:ascii="Arial" w:hAnsi="Arial" w:cs="Arial"/>
          <w:sz w:val="20"/>
          <w:szCs w:val="20"/>
        </w:rPr>
        <w:t xml:space="preserve">5. </w:t>
      </w:r>
      <w:r w:rsidR="00755CCC" w:rsidRPr="00B20477">
        <w:rPr>
          <w:rFonts w:ascii="Arial" w:hAnsi="Arial" w:cs="Arial"/>
          <w:sz w:val="20"/>
          <w:szCs w:val="20"/>
        </w:rPr>
        <w:t>Gwarancja: minimum 24 miesiące</w:t>
      </w:r>
      <w:r w:rsidR="00562A30" w:rsidRPr="00B20477">
        <w:rPr>
          <w:rFonts w:ascii="Arial" w:hAnsi="Arial" w:cs="Arial"/>
          <w:sz w:val="20"/>
          <w:szCs w:val="20"/>
        </w:rPr>
        <w:t xml:space="preserve"> </w:t>
      </w:r>
      <w:r w:rsidR="00F471C8" w:rsidRPr="00B20477">
        <w:rPr>
          <w:rFonts w:ascii="Arial" w:hAnsi="Arial" w:cs="Arial"/>
          <w:sz w:val="20"/>
          <w:szCs w:val="20"/>
        </w:rPr>
        <w:t>od podpisania protokołu z bezusterkowego uruchomienia urządzenia</w:t>
      </w:r>
    </w:p>
    <w:p w14:paraId="415B3CA6" w14:textId="77777777" w:rsidR="00710035" w:rsidRPr="00B20477" w:rsidRDefault="00710035" w:rsidP="00B20477">
      <w:pPr>
        <w:pStyle w:val="Default"/>
        <w:spacing w:line="276" w:lineRule="auto"/>
        <w:jc w:val="both"/>
        <w:rPr>
          <w:b/>
          <w:bCs/>
          <w:color w:val="auto"/>
          <w:sz w:val="20"/>
          <w:szCs w:val="20"/>
        </w:rPr>
      </w:pPr>
    </w:p>
    <w:p w14:paraId="52678A13" w14:textId="6D6A33F8"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1E58B08D" w14:textId="46C07B5D"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t>Cz. 12 -</w:t>
      </w:r>
      <w:r w:rsidRPr="00B20477">
        <w:rPr>
          <w:rFonts w:ascii="Arial" w:hAnsi="Arial" w:cs="Arial"/>
          <w:sz w:val="20"/>
          <w:szCs w:val="20"/>
        </w:rPr>
        <w:t xml:space="preserve"> </w:t>
      </w:r>
      <w:r w:rsidRPr="00B20477">
        <w:rPr>
          <w:rFonts w:ascii="Arial" w:hAnsi="Arial" w:cs="Arial"/>
          <w:b/>
          <w:bCs/>
          <w:sz w:val="20"/>
          <w:szCs w:val="20"/>
        </w:rPr>
        <w:t>Chłodziarka z wyposażeniem</w:t>
      </w:r>
    </w:p>
    <w:p w14:paraId="351A0C30" w14:textId="77777777" w:rsidR="00710035" w:rsidRPr="00B20477" w:rsidRDefault="00710035" w:rsidP="00B20477">
      <w:pPr>
        <w:pStyle w:val="Akapitzlist"/>
        <w:numPr>
          <w:ilvl w:val="0"/>
          <w:numId w:val="2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Charakterystyka: </w:t>
      </w:r>
    </w:p>
    <w:p w14:paraId="43526720" w14:textId="09A2434B" w:rsidR="00710035" w:rsidRPr="00B20477" w:rsidRDefault="00710035" w:rsidP="00B20477">
      <w:pPr>
        <w:spacing w:after="0" w:line="276" w:lineRule="auto"/>
        <w:ind w:left="709"/>
        <w:jc w:val="both"/>
        <w:rPr>
          <w:rFonts w:ascii="Arial" w:hAnsi="Arial" w:cs="Arial"/>
          <w:sz w:val="20"/>
          <w:szCs w:val="20"/>
        </w:rPr>
      </w:pPr>
      <w:r w:rsidRPr="00B20477">
        <w:rPr>
          <w:rFonts w:ascii="Arial" w:hAnsi="Arial" w:cs="Arial"/>
          <w:sz w:val="20"/>
          <w:szCs w:val="20"/>
        </w:rPr>
        <w:t xml:space="preserve">Chłodziarka ze świadectwem wzorcowania w dwu punktach, wyposażona </w:t>
      </w:r>
      <w:r w:rsidRPr="00B20477">
        <w:rPr>
          <w:rFonts w:ascii="Arial" w:hAnsi="Arial" w:cs="Arial"/>
          <w:sz w:val="20"/>
          <w:szCs w:val="20"/>
        </w:rPr>
        <w:br/>
        <w:t xml:space="preserve">w rejestrator temperatury RTR-502 </w:t>
      </w:r>
      <w:r w:rsidR="006B0601" w:rsidRPr="00B20477">
        <w:rPr>
          <w:rFonts w:ascii="Arial" w:hAnsi="Arial" w:cs="Arial"/>
          <w:sz w:val="20"/>
          <w:szCs w:val="20"/>
        </w:rPr>
        <w:t>kompatybilny</w:t>
      </w:r>
      <w:r w:rsidRPr="00B20477">
        <w:rPr>
          <w:rFonts w:ascii="Arial" w:hAnsi="Arial" w:cs="Arial"/>
          <w:sz w:val="20"/>
          <w:szCs w:val="20"/>
        </w:rPr>
        <w:t xml:space="preserve"> z systemem monitoringu temperatury stosowanym w laboratorium, zapewniająca zachowanie wymaganej stabilności temperatury</w:t>
      </w:r>
    </w:p>
    <w:p w14:paraId="13A6736E" w14:textId="77777777" w:rsidR="006B0601" w:rsidRPr="00B20477" w:rsidRDefault="006B0601" w:rsidP="00B20477">
      <w:pPr>
        <w:spacing w:after="0" w:line="276" w:lineRule="auto"/>
        <w:ind w:left="709"/>
        <w:jc w:val="both"/>
        <w:rPr>
          <w:rFonts w:ascii="Arial" w:hAnsi="Arial" w:cs="Arial"/>
          <w:sz w:val="20"/>
          <w:szCs w:val="20"/>
        </w:rPr>
      </w:pPr>
    </w:p>
    <w:p w14:paraId="4B4B20B9" w14:textId="77777777" w:rsidR="00710035" w:rsidRPr="00B20477" w:rsidRDefault="00710035" w:rsidP="00B20477">
      <w:pPr>
        <w:pStyle w:val="Akapitzlist"/>
        <w:numPr>
          <w:ilvl w:val="0"/>
          <w:numId w:val="2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Wymagania:</w:t>
      </w:r>
    </w:p>
    <w:p w14:paraId="1C333AD7"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Podstawowe wymagania techniczne:</w:t>
      </w:r>
    </w:p>
    <w:p w14:paraId="74651794"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wymiary zewnętrzne w mm (</w:t>
      </w:r>
      <w:proofErr w:type="spellStart"/>
      <w:r w:rsidRPr="00B20477">
        <w:rPr>
          <w:rFonts w:ascii="Arial" w:hAnsi="Arial" w:cs="Arial"/>
          <w:sz w:val="20"/>
          <w:szCs w:val="20"/>
        </w:rPr>
        <w:t>SxGxW</w:t>
      </w:r>
      <w:proofErr w:type="spellEnd"/>
      <w:r w:rsidRPr="00B20477">
        <w:rPr>
          <w:rFonts w:ascii="Arial" w:hAnsi="Arial" w:cs="Arial"/>
          <w:sz w:val="20"/>
          <w:szCs w:val="20"/>
        </w:rPr>
        <w:t>) 600/615/1840</w:t>
      </w:r>
    </w:p>
    <w:p w14:paraId="654681EC"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wymiary wewnętrzne w mm (</w:t>
      </w:r>
      <w:proofErr w:type="spellStart"/>
      <w:r w:rsidRPr="00B20477">
        <w:rPr>
          <w:rFonts w:ascii="Arial" w:hAnsi="Arial" w:cs="Arial"/>
          <w:sz w:val="20"/>
          <w:szCs w:val="20"/>
        </w:rPr>
        <w:t>SxGxW</w:t>
      </w:r>
      <w:proofErr w:type="spellEnd"/>
      <w:r w:rsidRPr="00B20477">
        <w:rPr>
          <w:rFonts w:ascii="Arial" w:hAnsi="Arial" w:cs="Arial"/>
          <w:sz w:val="20"/>
          <w:szCs w:val="20"/>
        </w:rPr>
        <w:t>) 440/435/1635</w:t>
      </w:r>
    </w:p>
    <w:p w14:paraId="5CF32FFF"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dynamiczny system chłodzenia</w:t>
      </w:r>
    </w:p>
    <w:p w14:paraId="78852DBD"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wymagany zakres stabilności temperatury +3</w:t>
      </w:r>
      <w:r w:rsidRPr="00B20477">
        <w:rPr>
          <w:rFonts w:ascii="Arial" w:hAnsi="Arial" w:cs="Arial"/>
          <w:sz w:val="20"/>
          <w:szCs w:val="20"/>
          <w:vertAlign w:val="superscript"/>
        </w:rPr>
        <w:t>o</w:t>
      </w:r>
      <w:r w:rsidRPr="00B20477">
        <w:rPr>
          <w:rFonts w:ascii="Arial" w:hAnsi="Arial" w:cs="Arial"/>
          <w:sz w:val="20"/>
          <w:szCs w:val="20"/>
        </w:rPr>
        <w:t xml:space="preserve"> C do +8 </w:t>
      </w:r>
      <w:proofErr w:type="spellStart"/>
      <w:r w:rsidRPr="00B20477">
        <w:rPr>
          <w:rFonts w:ascii="Arial" w:hAnsi="Arial" w:cs="Arial"/>
          <w:sz w:val="20"/>
          <w:szCs w:val="20"/>
          <w:vertAlign w:val="superscript"/>
        </w:rPr>
        <w:t>o</w:t>
      </w:r>
      <w:r w:rsidRPr="00B20477">
        <w:rPr>
          <w:rFonts w:ascii="Arial" w:hAnsi="Arial" w:cs="Arial"/>
          <w:sz w:val="20"/>
          <w:szCs w:val="20"/>
        </w:rPr>
        <w:t>C</w:t>
      </w:r>
      <w:proofErr w:type="spellEnd"/>
    </w:p>
    <w:p w14:paraId="28389F47"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 automatyczne </w:t>
      </w:r>
      <w:proofErr w:type="spellStart"/>
      <w:r w:rsidRPr="00B20477">
        <w:rPr>
          <w:rFonts w:ascii="Arial" w:hAnsi="Arial" w:cs="Arial"/>
          <w:sz w:val="20"/>
          <w:szCs w:val="20"/>
        </w:rPr>
        <w:t>odszranianie</w:t>
      </w:r>
      <w:proofErr w:type="spellEnd"/>
    </w:p>
    <w:p w14:paraId="1F4324C3"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sterowanie elektroniczne</w:t>
      </w:r>
    </w:p>
    <w:p w14:paraId="6DE608A1"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na zewnątrz cyfrowy wskaźnik temperatury</w:t>
      </w:r>
    </w:p>
    <w:p w14:paraId="2CE606BE"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- 5 regulowanych półek</w:t>
      </w:r>
    </w:p>
    <w:p w14:paraId="0F9D836A"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ergonomiczny uchwyt drążkowy</w:t>
      </w:r>
    </w:p>
    <w:p w14:paraId="28C72B90"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 </w:t>
      </w:r>
      <w:proofErr w:type="spellStart"/>
      <w:r w:rsidRPr="00B20477">
        <w:rPr>
          <w:rFonts w:ascii="Arial" w:hAnsi="Arial" w:cs="Arial"/>
          <w:sz w:val="20"/>
          <w:szCs w:val="20"/>
        </w:rPr>
        <w:t>samodomykanie</w:t>
      </w:r>
      <w:proofErr w:type="spellEnd"/>
      <w:r w:rsidRPr="00B20477">
        <w:rPr>
          <w:rFonts w:ascii="Arial" w:hAnsi="Arial" w:cs="Arial"/>
          <w:sz w:val="20"/>
          <w:szCs w:val="20"/>
        </w:rPr>
        <w:t xml:space="preserve"> drzwi</w:t>
      </w:r>
    </w:p>
    <w:p w14:paraId="7BDEF3AC"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 poziom głośności 48 </w:t>
      </w:r>
      <w:proofErr w:type="spellStart"/>
      <w:r w:rsidRPr="00B20477">
        <w:rPr>
          <w:rFonts w:ascii="Arial" w:hAnsi="Arial" w:cs="Arial"/>
          <w:sz w:val="20"/>
          <w:szCs w:val="20"/>
        </w:rPr>
        <w:t>dB</w:t>
      </w:r>
      <w:proofErr w:type="spellEnd"/>
      <w:r w:rsidRPr="00B20477">
        <w:rPr>
          <w:rFonts w:ascii="Arial" w:hAnsi="Arial" w:cs="Arial"/>
          <w:sz w:val="20"/>
          <w:szCs w:val="20"/>
        </w:rPr>
        <w:t>(A)</w:t>
      </w:r>
    </w:p>
    <w:p w14:paraId="33370ED0"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kolor biały</w:t>
      </w:r>
    </w:p>
    <w:p w14:paraId="624008D1" w14:textId="77777777" w:rsidR="00710035" w:rsidRPr="00B20477" w:rsidRDefault="00710035" w:rsidP="00B20477">
      <w:pPr>
        <w:pStyle w:val="Akapitzlist"/>
        <w:spacing w:after="0" w:line="276" w:lineRule="auto"/>
        <w:jc w:val="both"/>
        <w:rPr>
          <w:rFonts w:ascii="Arial" w:hAnsi="Arial" w:cs="Arial"/>
          <w:sz w:val="20"/>
          <w:szCs w:val="20"/>
        </w:rPr>
      </w:pPr>
    </w:p>
    <w:p w14:paraId="4D9F302A"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Wymagane wyposażenie:</w:t>
      </w:r>
    </w:p>
    <w:p w14:paraId="6F0786DC"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rejestrator temperatury RTR-502 (kompatybilny z systemem monitoringu temperatury stosowanym w laboratorium)</w:t>
      </w:r>
    </w:p>
    <w:p w14:paraId="0ECD8A54"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 uchwyt montażowy do rejestratora </w:t>
      </w:r>
    </w:p>
    <w:p w14:paraId="7E407B46"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aluminiowy blok termiczny</w:t>
      </w:r>
    </w:p>
    <w:p w14:paraId="0AC62691"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Wymagane świadectwo wzorcowania w dwu punktach</w:t>
      </w:r>
    </w:p>
    <w:p w14:paraId="6EC23F25" w14:textId="77777777" w:rsidR="00710035" w:rsidRPr="00B20477" w:rsidRDefault="00710035" w:rsidP="00B20477">
      <w:pPr>
        <w:pStyle w:val="Akapitzlist"/>
        <w:spacing w:after="0" w:line="276" w:lineRule="auto"/>
        <w:jc w:val="both"/>
        <w:rPr>
          <w:rFonts w:ascii="Arial" w:hAnsi="Arial" w:cs="Arial"/>
          <w:sz w:val="20"/>
          <w:szCs w:val="20"/>
        </w:rPr>
      </w:pPr>
    </w:p>
    <w:p w14:paraId="2CFD70AB" w14:textId="30FC3969" w:rsidR="00710035" w:rsidRPr="00B20477" w:rsidRDefault="00710035" w:rsidP="00B20477">
      <w:pPr>
        <w:pStyle w:val="Akapitzlist"/>
        <w:numPr>
          <w:ilvl w:val="0"/>
          <w:numId w:val="2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2 szt</w:t>
      </w:r>
      <w:r w:rsidR="00E96643" w:rsidRPr="00B20477">
        <w:rPr>
          <w:rFonts w:ascii="Arial" w:hAnsi="Arial" w:cs="Arial"/>
          <w:sz w:val="20"/>
          <w:szCs w:val="20"/>
        </w:rPr>
        <w:t>uki</w:t>
      </w:r>
    </w:p>
    <w:p w14:paraId="0FE7CA49" w14:textId="77777777" w:rsidR="006B0601" w:rsidRPr="00B20477" w:rsidRDefault="006B0601" w:rsidP="00B20477">
      <w:pPr>
        <w:pStyle w:val="Akapitzlist"/>
        <w:suppressAutoHyphens w:val="0"/>
        <w:autoSpaceDN/>
        <w:spacing w:after="0" w:line="276" w:lineRule="auto"/>
        <w:contextualSpacing/>
        <w:jc w:val="both"/>
        <w:textAlignment w:val="auto"/>
        <w:rPr>
          <w:rFonts w:ascii="Arial" w:hAnsi="Arial" w:cs="Arial"/>
          <w:sz w:val="20"/>
          <w:szCs w:val="20"/>
        </w:rPr>
      </w:pPr>
    </w:p>
    <w:p w14:paraId="11D81E46" w14:textId="77777777" w:rsidR="00710035" w:rsidRPr="00B20477" w:rsidRDefault="00710035" w:rsidP="00B20477">
      <w:pPr>
        <w:pStyle w:val="Akapitzlist"/>
        <w:numPr>
          <w:ilvl w:val="0"/>
          <w:numId w:val="26"/>
        </w:numPr>
        <w:suppressAutoHyphens w:val="0"/>
        <w:autoSpaceDN/>
        <w:spacing w:after="0" w:line="276" w:lineRule="auto"/>
        <w:contextualSpacing/>
        <w:jc w:val="both"/>
        <w:textAlignment w:val="auto"/>
        <w:rPr>
          <w:rFonts w:ascii="Arial" w:hAnsi="Arial" w:cs="Arial"/>
          <w:sz w:val="20"/>
          <w:szCs w:val="20"/>
        </w:rPr>
      </w:pPr>
      <w:bookmarkStart w:id="4" w:name="_Hlk127265529"/>
      <w:r w:rsidRPr="00B20477">
        <w:rPr>
          <w:rFonts w:ascii="Arial" w:hAnsi="Arial" w:cs="Arial"/>
          <w:sz w:val="20"/>
          <w:szCs w:val="20"/>
        </w:rPr>
        <w:t xml:space="preserve">Warunki realizacji zamówienia: </w:t>
      </w:r>
    </w:p>
    <w:p w14:paraId="2B0E2837" w14:textId="77777777" w:rsidR="00710035" w:rsidRPr="00B20477" w:rsidRDefault="00710035" w:rsidP="00B20477">
      <w:pPr>
        <w:pStyle w:val="Akapitzlist"/>
        <w:spacing w:after="0" w:line="276" w:lineRule="auto"/>
        <w:ind w:left="993" w:hanging="360"/>
        <w:jc w:val="both"/>
        <w:rPr>
          <w:rFonts w:ascii="Arial" w:hAnsi="Arial" w:cs="Arial"/>
          <w:sz w:val="20"/>
          <w:szCs w:val="20"/>
        </w:rPr>
      </w:pPr>
      <w:r w:rsidRPr="00B20477">
        <w:rPr>
          <w:rFonts w:ascii="Arial" w:hAnsi="Arial" w:cs="Arial"/>
          <w:sz w:val="20"/>
          <w:szCs w:val="20"/>
        </w:rPr>
        <w:t xml:space="preserve"> - urządzenie fabrycznie nowe, kompletne</w:t>
      </w:r>
    </w:p>
    <w:p w14:paraId="59299614" w14:textId="57334E94" w:rsidR="00710035" w:rsidRPr="00B20477" w:rsidRDefault="00710035" w:rsidP="00B20477">
      <w:pPr>
        <w:pStyle w:val="Akapitzlist"/>
        <w:spacing w:after="0" w:line="276" w:lineRule="auto"/>
        <w:ind w:left="993" w:hanging="360"/>
        <w:jc w:val="both"/>
        <w:rPr>
          <w:rFonts w:ascii="Arial" w:hAnsi="Arial" w:cs="Arial"/>
          <w:sz w:val="20"/>
          <w:szCs w:val="20"/>
        </w:rPr>
      </w:pPr>
      <w:r w:rsidRPr="00B20477">
        <w:rPr>
          <w:rFonts w:ascii="Arial" w:hAnsi="Arial" w:cs="Arial"/>
          <w:sz w:val="20"/>
          <w:szCs w:val="20"/>
        </w:rPr>
        <w:t xml:space="preserve"> - termin dostawy – do 10 tygodni od dnia podpisania </w:t>
      </w:r>
      <w:r w:rsidR="00202101" w:rsidRPr="00B20477">
        <w:rPr>
          <w:rFonts w:ascii="Arial" w:hAnsi="Arial" w:cs="Arial"/>
          <w:sz w:val="20"/>
          <w:szCs w:val="20"/>
        </w:rPr>
        <w:t>U</w:t>
      </w:r>
      <w:r w:rsidRPr="00B20477">
        <w:rPr>
          <w:rFonts w:ascii="Arial" w:hAnsi="Arial" w:cs="Arial"/>
          <w:sz w:val="20"/>
          <w:szCs w:val="20"/>
        </w:rPr>
        <w:t>mowy</w:t>
      </w:r>
    </w:p>
    <w:p w14:paraId="2B6F5DC6" w14:textId="36AE537C" w:rsidR="00710035" w:rsidRPr="00B20477" w:rsidRDefault="00710035" w:rsidP="00B20477">
      <w:pPr>
        <w:pStyle w:val="Akapitzlist"/>
        <w:spacing w:after="0" w:line="276" w:lineRule="auto"/>
        <w:ind w:left="709" w:hanging="76"/>
        <w:jc w:val="both"/>
        <w:rPr>
          <w:rFonts w:ascii="Arial" w:hAnsi="Arial" w:cs="Arial"/>
          <w:sz w:val="20"/>
          <w:szCs w:val="20"/>
        </w:rPr>
      </w:pPr>
      <w:r w:rsidRPr="00B20477">
        <w:rPr>
          <w:rFonts w:ascii="Arial" w:hAnsi="Arial" w:cs="Arial"/>
          <w:sz w:val="20"/>
          <w:szCs w:val="20"/>
        </w:rPr>
        <w:t xml:space="preserve"> - wniesienie, rozpakowanie, ustawienie, podłączenie - instrukcja obsługi w języku polskim - szkolenie w zakresie obsługi</w:t>
      </w:r>
      <w:bookmarkEnd w:id="4"/>
      <w:r w:rsidRPr="00B20477">
        <w:rPr>
          <w:rFonts w:ascii="Arial" w:hAnsi="Arial" w:cs="Arial"/>
          <w:sz w:val="20"/>
          <w:szCs w:val="20"/>
        </w:rPr>
        <w:t>: wykonawca musi przekazać personelowi laboratorium wszelkie informacje niezbędne do prawidłowej obsługi i działania wyposażenia</w:t>
      </w:r>
    </w:p>
    <w:p w14:paraId="1E616E27" w14:textId="77777777" w:rsidR="006B0601" w:rsidRPr="00B20477" w:rsidRDefault="006B0601" w:rsidP="00B20477">
      <w:pPr>
        <w:pStyle w:val="Akapitzlist"/>
        <w:spacing w:after="0" w:line="276" w:lineRule="auto"/>
        <w:ind w:left="709" w:hanging="76"/>
        <w:jc w:val="both"/>
        <w:rPr>
          <w:rFonts w:ascii="Arial" w:hAnsi="Arial" w:cs="Arial"/>
          <w:sz w:val="20"/>
          <w:szCs w:val="20"/>
        </w:rPr>
      </w:pPr>
    </w:p>
    <w:p w14:paraId="6A6D4CF8" w14:textId="58C59C41" w:rsidR="00710035" w:rsidRPr="00B20477" w:rsidRDefault="006B0601" w:rsidP="00B20477">
      <w:pPr>
        <w:spacing w:after="0" w:line="276" w:lineRule="auto"/>
        <w:jc w:val="both"/>
        <w:rPr>
          <w:rFonts w:ascii="Arial" w:hAnsi="Arial" w:cs="Arial"/>
          <w:sz w:val="20"/>
          <w:szCs w:val="20"/>
        </w:rPr>
      </w:pPr>
      <w:r w:rsidRPr="00B20477">
        <w:rPr>
          <w:rFonts w:ascii="Arial" w:hAnsi="Arial" w:cs="Arial"/>
          <w:sz w:val="20"/>
          <w:szCs w:val="20"/>
        </w:rPr>
        <w:t xml:space="preserve">        5. </w:t>
      </w:r>
      <w:r w:rsidR="00710035" w:rsidRPr="00B20477">
        <w:rPr>
          <w:rFonts w:ascii="Arial" w:hAnsi="Arial" w:cs="Arial"/>
          <w:sz w:val="20"/>
          <w:szCs w:val="20"/>
        </w:rPr>
        <w:t>Serwis po sprzedaży</w:t>
      </w:r>
    </w:p>
    <w:p w14:paraId="7E2EB057" w14:textId="77777777"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wykonawca musi zapewnić autoryzowany serwis gwarancyjny i pogwarancyjny z obsługą w języku polskim</w:t>
      </w:r>
    </w:p>
    <w:p w14:paraId="602FE92C" w14:textId="0EAD45B0" w:rsidR="00710035" w:rsidRPr="00B20477" w:rsidRDefault="00710035" w:rsidP="00B20477">
      <w:pPr>
        <w:spacing w:after="0" w:line="276" w:lineRule="auto"/>
        <w:ind w:left="708"/>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r w:rsidR="006B0601" w:rsidRPr="00B20477">
        <w:rPr>
          <w:rFonts w:ascii="Arial" w:hAnsi="Arial" w:cs="Arial"/>
          <w:sz w:val="20"/>
          <w:szCs w:val="20"/>
        </w:rPr>
        <w:t>.</w:t>
      </w:r>
    </w:p>
    <w:p w14:paraId="74979E29" w14:textId="77777777" w:rsidR="006B0601" w:rsidRPr="00B20477" w:rsidRDefault="006B0601" w:rsidP="00B20477">
      <w:pPr>
        <w:spacing w:after="0" w:line="276" w:lineRule="auto"/>
        <w:jc w:val="both"/>
        <w:rPr>
          <w:rFonts w:ascii="Arial" w:hAnsi="Arial" w:cs="Arial"/>
          <w:sz w:val="20"/>
          <w:szCs w:val="20"/>
        </w:rPr>
      </w:pPr>
    </w:p>
    <w:p w14:paraId="426F13F9" w14:textId="35922245" w:rsidR="00E96643" w:rsidRPr="00B20477" w:rsidRDefault="003C59D6" w:rsidP="00B20477">
      <w:pPr>
        <w:spacing w:after="0" w:line="276" w:lineRule="auto"/>
        <w:ind w:left="450"/>
        <w:rPr>
          <w:rFonts w:ascii="Arial" w:hAnsi="Arial" w:cs="Arial"/>
          <w:sz w:val="20"/>
          <w:szCs w:val="20"/>
        </w:rPr>
      </w:pPr>
      <w:r w:rsidRPr="00B20477">
        <w:rPr>
          <w:rFonts w:ascii="Arial" w:hAnsi="Arial" w:cs="Arial"/>
          <w:sz w:val="20"/>
          <w:szCs w:val="20"/>
        </w:rPr>
        <w:t xml:space="preserve">6. </w:t>
      </w:r>
      <w:r w:rsidR="00710035" w:rsidRPr="00B20477">
        <w:rPr>
          <w:rFonts w:ascii="Arial" w:hAnsi="Arial" w:cs="Arial"/>
          <w:sz w:val="20"/>
          <w:szCs w:val="20"/>
        </w:rPr>
        <w:t>Gwarancja:</w:t>
      </w:r>
      <w:r w:rsidR="001E0AFA" w:rsidRPr="00B20477">
        <w:rPr>
          <w:rFonts w:ascii="Arial" w:hAnsi="Arial" w:cs="Arial"/>
          <w:sz w:val="20"/>
          <w:szCs w:val="20"/>
        </w:rPr>
        <w:t xml:space="preserve"> </w:t>
      </w:r>
      <w:r w:rsidR="00710035" w:rsidRPr="00B20477">
        <w:rPr>
          <w:rFonts w:ascii="Arial" w:hAnsi="Arial" w:cs="Arial"/>
          <w:sz w:val="20"/>
          <w:szCs w:val="20"/>
        </w:rPr>
        <w:t xml:space="preserve">gwarancja minimum </w:t>
      </w:r>
      <w:r w:rsidR="00E96643" w:rsidRPr="00B20477">
        <w:rPr>
          <w:rFonts w:ascii="Arial" w:hAnsi="Arial" w:cs="Arial"/>
          <w:sz w:val="20"/>
          <w:szCs w:val="20"/>
        </w:rPr>
        <w:t>1</w:t>
      </w:r>
      <w:r w:rsidR="00710035" w:rsidRPr="00B20477">
        <w:rPr>
          <w:rFonts w:ascii="Arial" w:hAnsi="Arial" w:cs="Arial"/>
          <w:sz w:val="20"/>
          <w:szCs w:val="20"/>
        </w:rPr>
        <w:t>2</w:t>
      </w:r>
      <w:r w:rsidR="00E96643" w:rsidRPr="00B20477">
        <w:rPr>
          <w:rFonts w:ascii="Arial" w:hAnsi="Arial" w:cs="Arial"/>
          <w:sz w:val="20"/>
          <w:szCs w:val="20"/>
        </w:rPr>
        <w:t>miesięcy od podpisania protokołu z bezusterkowego uruchomienia urządzenia</w:t>
      </w:r>
    </w:p>
    <w:p w14:paraId="1DB28A21" w14:textId="3398A335" w:rsidR="001E0AFA" w:rsidRPr="00B20477" w:rsidRDefault="001E0AFA" w:rsidP="00B20477">
      <w:pPr>
        <w:pStyle w:val="Akapitzlist"/>
        <w:spacing w:after="0" w:line="276" w:lineRule="auto"/>
        <w:jc w:val="both"/>
        <w:rPr>
          <w:rFonts w:ascii="Arial" w:hAnsi="Arial" w:cs="Arial"/>
          <w:sz w:val="20"/>
          <w:szCs w:val="20"/>
        </w:rPr>
      </w:pPr>
    </w:p>
    <w:p w14:paraId="5C79EEB7" w14:textId="73F18DA3"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14D3A42C" w14:textId="2895C2E3"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t>Cz. 13 -</w:t>
      </w:r>
      <w:r w:rsidRPr="00B20477">
        <w:rPr>
          <w:rFonts w:ascii="Arial" w:hAnsi="Arial" w:cs="Arial"/>
          <w:sz w:val="20"/>
          <w:szCs w:val="20"/>
        </w:rPr>
        <w:t xml:space="preserve"> </w:t>
      </w:r>
      <w:r w:rsidRPr="00B20477">
        <w:rPr>
          <w:rFonts w:ascii="Arial" w:hAnsi="Arial" w:cs="Arial"/>
          <w:b/>
          <w:bCs/>
          <w:sz w:val="20"/>
          <w:szCs w:val="20"/>
        </w:rPr>
        <w:t>Chłodziarka laboratoryjna</w:t>
      </w:r>
    </w:p>
    <w:p w14:paraId="65A0FBAE" w14:textId="77777777" w:rsidR="00710035" w:rsidRPr="00B20477" w:rsidRDefault="00710035" w:rsidP="00B20477">
      <w:pPr>
        <w:pStyle w:val="Akapitzlist"/>
        <w:numPr>
          <w:ilvl w:val="0"/>
          <w:numId w:val="1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Charakterystyka:</w:t>
      </w:r>
    </w:p>
    <w:p w14:paraId="6BE44003" w14:textId="77777777" w:rsidR="00710035" w:rsidRPr="00B20477" w:rsidRDefault="00710035" w:rsidP="00B20477">
      <w:pPr>
        <w:spacing w:after="0" w:line="276" w:lineRule="auto"/>
        <w:jc w:val="both"/>
        <w:rPr>
          <w:rFonts w:ascii="Arial" w:eastAsia="Times New Roman" w:hAnsi="Arial" w:cs="Arial"/>
          <w:sz w:val="20"/>
          <w:szCs w:val="20"/>
          <w:lang w:eastAsia="pl-PL"/>
        </w:rPr>
      </w:pPr>
      <w:r w:rsidRPr="00B20477">
        <w:rPr>
          <w:rFonts w:ascii="Arial" w:eastAsia="Times New Roman" w:hAnsi="Arial" w:cs="Arial"/>
          <w:sz w:val="20"/>
          <w:szCs w:val="20"/>
          <w:lang w:eastAsia="pl-PL"/>
        </w:rPr>
        <w:t xml:space="preserve">do zapewnienia odpowiednich, stabilnych warunków temperaturowych podczas przechowywania podłoży mikrobiologicznych, testów diagnostycznych, wzorców mikrobiologicznych, które stosowane są w badaniach mikrobiologicznych żywności  </w:t>
      </w:r>
    </w:p>
    <w:p w14:paraId="2E78B252" w14:textId="77777777" w:rsidR="00710035" w:rsidRPr="00B20477" w:rsidRDefault="00710035" w:rsidP="00B20477">
      <w:pPr>
        <w:spacing w:after="0" w:line="276" w:lineRule="auto"/>
        <w:jc w:val="both"/>
        <w:rPr>
          <w:rFonts w:ascii="Arial" w:eastAsia="Times New Roman" w:hAnsi="Arial" w:cs="Arial"/>
          <w:color w:val="FF0000"/>
          <w:sz w:val="20"/>
          <w:szCs w:val="20"/>
          <w:lang w:eastAsia="pl-PL"/>
        </w:rPr>
      </w:pPr>
      <w:r w:rsidRPr="00B20477">
        <w:rPr>
          <w:rFonts w:ascii="Arial" w:eastAsia="Times New Roman" w:hAnsi="Arial" w:cs="Arial"/>
          <w:sz w:val="20"/>
          <w:szCs w:val="20"/>
          <w:lang w:eastAsia="pl-PL"/>
        </w:rPr>
        <w:t xml:space="preserve">w kierunku wykrywania bakterii chorobotwórczych </w:t>
      </w:r>
    </w:p>
    <w:p w14:paraId="675DB7BF" w14:textId="77777777" w:rsidR="00710035" w:rsidRPr="00B20477" w:rsidRDefault="00710035" w:rsidP="00B20477">
      <w:pPr>
        <w:spacing w:after="0" w:line="276" w:lineRule="auto"/>
        <w:jc w:val="both"/>
        <w:rPr>
          <w:rFonts w:ascii="Arial" w:eastAsia="Times New Roman" w:hAnsi="Arial" w:cs="Arial"/>
          <w:color w:val="FF0000"/>
          <w:sz w:val="20"/>
          <w:szCs w:val="20"/>
          <w:lang w:eastAsia="pl-PL"/>
        </w:rPr>
      </w:pPr>
    </w:p>
    <w:p w14:paraId="115F10ED" w14:textId="77777777" w:rsidR="00710035" w:rsidRPr="00B20477" w:rsidRDefault="00710035" w:rsidP="00B20477">
      <w:pPr>
        <w:pStyle w:val="Akapitzlist"/>
        <w:numPr>
          <w:ilvl w:val="0"/>
          <w:numId w:val="1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Wymagania:</w:t>
      </w:r>
    </w:p>
    <w:p w14:paraId="07191537"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xml:space="preserve">- wymiary zewnętrzne maksymalne – </w:t>
      </w:r>
    </w:p>
    <w:p w14:paraId="684F8C89"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(w/s/g)</w:t>
      </w:r>
      <w:r w:rsidRPr="00B20477">
        <w:rPr>
          <w:rFonts w:ascii="Arial" w:hAnsi="Arial" w:cs="Arial"/>
          <w:sz w:val="20"/>
          <w:szCs w:val="20"/>
        </w:rPr>
        <w:tab/>
        <w:t xml:space="preserve"> 220,0 / 70,0 / 85,0 cm</w:t>
      </w:r>
    </w:p>
    <w:p w14:paraId="4ECF4E64"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xml:space="preserve">- pojemność całkowita brutto (litry): 600 ± 10 l </w:t>
      </w:r>
    </w:p>
    <w:p w14:paraId="01FF3E61"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izolacja: 83 - 60 mm</w:t>
      </w:r>
    </w:p>
    <w:p w14:paraId="3808BFDE"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sterowanie: sterowanie elektroniczne</w:t>
      </w:r>
    </w:p>
    <w:p w14:paraId="42B57D12"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obsługa: przyciski</w:t>
      </w:r>
    </w:p>
    <w:p w14:paraId="478BE8B7"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zakres temperatury w komorze chłodniczej:</w:t>
      </w:r>
    </w:p>
    <w:p w14:paraId="5D6B91C4"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-2 °C do +16 °C</w:t>
      </w:r>
    </w:p>
    <w:p w14:paraId="02C3EB84"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wskaźnik temperatury: zewnętrzny cyfrowy</w:t>
      </w:r>
    </w:p>
    <w:p w14:paraId="312EDC3A"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awaria: sygnał ostrzegawczy / optyczna i akustyczna</w:t>
      </w:r>
    </w:p>
    <w:p w14:paraId="6DC37C87"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xml:space="preserve">- styk </w:t>
      </w:r>
      <w:proofErr w:type="spellStart"/>
      <w:r w:rsidRPr="00B20477">
        <w:rPr>
          <w:rFonts w:ascii="Arial" w:hAnsi="Arial" w:cs="Arial"/>
          <w:sz w:val="20"/>
          <w:szCs w:val="20"/>
        </w:rPr>
        <w:t>bezpotencjałowy</w:t>
      </w:r>
      <w:proofErr w:type="spellEnd"/>
      <w:r w:rsidRPr="00B20477">
        <w:rPr>
          <w:rFonts w:ascii="Arial" w:hAnsi="Arial" w:cs="Arial"/>
          <w:sz w:val="20"/>
          <w:szCs w:val="20"/>
        </w:rPr>
        <w:tab/>
      </w:r>
    </w:p>
    <w:p w14:paraId="7F8D479E"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alarm awarii zasilania: bezpośrednio w przypadku przerwania zasilania przez 72 h</w:t>
      </w:r>
    </w:p>
    <w:p w14:paraId="6A016CE9"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maksymalna fluktuacja:   1,0 °C</w:t>
      </w:r>
    </w:p>
    <w:p w14:paraId="53BC11DE"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gradient:   1,8 °C</w:t>
      </w:r>
    </w:p>
    <w:p w14:paraId="710648B6"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materiał bocznych ścian:  stal</w:t>
      </w:r>
    </w:p>
    <w:p w14:paraId="192070DF"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materiał drzwi/pokrywy: stal</w:t>
      </w:r>
    </w:p>
    <w:p w14:paraId="0C96CD24"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zamek na wyposażeniu</w:t>
      </w:r>
    </w:p>
    <w:p w14:paraId="1048A56A"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drzwi samoczynnie zamykane</w:t>
      </w:r>
      <w:r w:rsidRPr="00B20477">
        <w:rPr>
          <w:rFonts w:ascii="Arial" w:hAnsi="Arial" w:cs="Arial"/>
          <w:sz w:val="20"/>
          <w:szCs w:val="20"/>
        </w:rPr>
        <w:tab/>
      </w:r>
    </w:p>
    <w:p w14:paraId="4DFE83FC"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kierunek otwierania drzwi zamiennie po prawej</w:t>
      </w:r>
    </w:p>
    <w:p w14:paraId="381A4864"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materiał pojemnika wewnętrznego:</w:t>
      </w:r>
      <w:r w:rsidRPr="00B20477">
        <w:rPr>
          <w:rFonts w:ascii="Arial" w:hAnsi="Arial" w:cs="Arial"/>
          <w:sz w:val="20"/>
          <w:szCs w:val="20"/>
        </w:rPr>
        <w:tab/>
        <w:t>stal chromoniklowa</w:t>
      </w:r>
    </w:p>
    <w:p w14:paraId="6358091B"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rodzaj rolek:</w:t>
      </w:r>
      <w:r w:rsidRPr="00B20477">
        <w:rPr>
          <w:rFonts w:ascii="Arial" w:hAnsi="Arial" w:cs="Arial"/>
          <w:sz w:val="20"/>
          <w:szCs w:val="20"/>
        </w:rPr>
        <w:tab/>
        <w:t xml:space="preserve">kółka </w:t>
      </w:r>
      <w:proofErr w:type="spellStart"/>
      <w:r w:rsidRPr="00B20477">
        <w:rPr>
          <w:rFonts w:ascii="Arial" w:hAnsi="Arial" w:cs="Arial"/>
          <w:sz w:val="20"/>
          <w:szCs w:val="20"/>
        </w:rPr>
        <w:t>samonastawcze</w:t>
      </w:r>
      <w:proofErr w:type="spellEnd"/>
      <w:r w:rsidRPr="00B20477">
        <w:rPr>
          <w:rFonts w:ascii="Arial" w:hAnsi="Arial" w:cs="Arial"/>
          <w:sz w:val="20"/>
          <w:szCs w:val="20"/>
        </w:rPr>
        <w:t xml:space="preserve"> zwrotne</w:t>
      </w:r>
    </w:p>
    <w:p w14:paraId="43623669"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z hamulcem postojowym z przodu, kółka sztywne z tyłu</w:t>
      </w:r>
    </w:p>
    <w:p w14:paraId="29CE3FAD"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półki w komorze chłodniczej: 5, z tego z regulacją wysokości 4</w:t>
      </w:r>
    </w:p>
    <w:p w14:paraId="686D880B"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materiał półek, komora chłodnicza</w:t>
      </w:r>
      <w:r w:rsidRPr="00B20477">
        <w:rPr>
          <w:rFonts w:ascii="Arial" w:hAnsi="Arial" w:cs="Arial"/>
          <w:sz w:val="20"/>
          <w:szCs w:val="20"/>
        </w:rPr>
        <w:tab/>
        <w:t>ruszty: powlekane tworzywem sztucznym</w:t>
      </w:r>
    </w:p>
    <w:p w14:paraId="4D08F0AD"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napięcie (V): 220-240</w:t>
      </w:r>
      <w:r w:rsidRPr="00B20477">
        <w:rPr>
          <w:rFonts w:ascii="Arial" w:hAnsi="Arial" w:cs="Arial"/>
          <w:sz w:val="20"/>
          <w:szCs w:val="20"/>
        </w:rPr>
        <w:tab/>
      </w:r>
      <w:r w:rsidRPr="00B20477">
        <w:rPr>
          <w:rFonts w:ascii="Arial" w:hAnsi="Arial" w:cs="Arial"/>
          <w:sz w:val="20"/>
          <w:szCs w:val="20"/>
        </w:rPr>
        <w:tab/>
      </w:r>
    </w:p>
    <w:p w14:paraId="6B05FF27" w14:textId="77777777" w:rsidR="00710035" w:rsidRPr="00B20477" w:rsidRDefault="00710035" w:rsidP="00B20477">
      <w:pPr>
        <w:spacing w:after="0" w:line="276" w:lineRule="auto"/>
        <w:jc w:val="both"/>
        <w:rPr>
          <w:rFonts w:ascii="Arial" w:hAnsi="Arial" w:cs="Arial"/>
          <w:sz w:val="20"/>
          <w:szCs w:val="20"/>
        </w:rPr>
      </w:pPr>
    </w:p>
    <w:p w14:paraId="601A60FE" w14:textId="77777777" w:rsidR="00710035" w:rsidRPr="00B20477" w:rsidRDefault="00710035" w:rsidP="00B20477">
      <w:pPr>
        <w:pStyle w:val="Akapitzlist"/>
        <w:numPr>
          <w:ilvl w:val="0"/>
          <w:numId w:val="1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1sztuka</w:t>
      </w:r>
    </w:p>
    <w:p w14:paraId="6F07EAC7" w14:textId="77777777" w:rsidR="00710035" w:rsidRPr="00B20477" w:rsidRDefault="00710035" w:rsidP="00B20477">
      <w:pPr>
        <w:spacing w:after="0" w:line="276" w:lineRule="auto"/>
        <w:jc w:val="both"/>
        <w:rPr>
          <w:rFonts w:ascii="Arial" w:hAnsi="Arial" w:cs="Arial"/>
          <w:sz w:val="20"/>
          <w:szCs w:val="20"/>
        </w:rPr>
      </w:pPr>
    </w:p>
    <w:p w14:paraId="1DC6D3D3" w14:textId="77777777" w:rsidR="00710035" w:rsidRPr="00B20477" w:rsidRDefault="00710035" w:rsidP="00B20477">
      <w:pPr>
        <w:pStyle w:val="Akapitzlist"/>
        <w:numPr>
          <w:ilvl w:val="0"/>
          <w:numId w:val="1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Warunki realizacji zamówienia:</w:t>
      </w:r>
    </w:p>
    <w:p w14:paraId="3D3090E7" w14:textId="71D72CB3" w:rsidR="00202101" w:rsidRPr="00B20477" w:rsidRDefault="00710035" w:rsidP="00B20477">
      <w:pPr>
        <w:pStyle w:val="Akapitzlist"/>
        <w:spacing w:after="0" w:line="276" w:lineRule="auto"/>
        <w:ind w:left="993" w:hanging="360"/>
        <w:jc w:val="both"/>
        <w:rPr>
          <w:rFonts w:ascii="Arial" w:hAnsi="Arial" w:cs="Arial"/>
          <w:sz w:val="20"/>
          <w:szCs w:val="20"/>
        </w:rPr>
      </w:pPr>
      <w:r w:rsidRPr="00B20477">
        <w:rPr>
          <w:rFonts w:ascii="Arial" w:eastAsiaTheme="minorHAnsi" w:hAnsi="Arial" w:cs="Arial"/>
          <w:kern w:val="2"/>
          <w:sz w:val="20"/>
          <w:szCs w:val="20"/>
          <w14:ligatures w14:val="standardContextual"/>
        </w:rPr>
        <w:t xml:space="preserve"> urządzenie fabrycznie nowe, kompletne, termin dostawy – </w:t>
      </w:r>
      <w:r w:rsidR="00E96643" w:rsidRPr="00B20477">
        <w:rPr>
          <w:rFonts w:ascii="Arial" w:hAnsi="Arial" w:cs="Arial"/>
          <w:sz w:val="20"/>
          <w:szCs w:val="20"/>
        </w:rPr>
        <w:t xml:space="preserve">do 8 </w:t>
      </w:r>
      <w:r w:rsidRPr="00B20477">
        <w:rPr>
          <w:rFonts w:ascii="Arial" w:eastAsiaTheme="minorHAnsi" w:hAnsi="Arial" w:cs="Arial"/>
          <w:kern w:val="2"/>
          <w:sz w:val="20"/>
          <w:szCs w:val="20"/>
          <w14:ligatures w14:val="standardContextual"/>
        </w:rPr>
        <w:t xml:space="preserve">tygodni </w:t>
      </w:r>
      <w:r w:rsidR="00202101" w:rsidRPr="00B20477">
        <w:rPr>
          <w:rFonts w:ascii="Arial" w:hAnsi="Arial" w:cs="Arial"/>
          <w:sz w:val="20"/>
          <w:szCs w:val="20"/>
        </w:rPr>
        <w:t>od dnia podpisania Umowy</w:t>
      </w:r>
    </w:p>
    <w:p w14:paraId="717DB134" w14:textId="77777777" w:rsidR="00710035" w:rsidRPr="00B20477" w:rsidRDefault="00710035" w:rsidP="00B20477">
      <w:pPr>
        <w:spacing w:after="0" w:line="276" w:lineRule="auto"/>
        <w:jc w:val="both"/>
        <w:rPr>
          <w:rFonts w:ascii="Arial" w:hAnsi="Arial" w:cs="Arial"/>
          <w:sz w:val="20"/>
          <w:szCs w:val="20"/>
        </w:rPr>
      </w:pPr>
    </w:p>
    <w:p w14:paraId="7E041AF0" w14:textId="77777777" w:rsidR="00710035" w:rsidRPr="00B20477" w:rsidRDefault="00710035" w:rsidP="00B20477">
      <w:pPr>
        <w:pStyle w:val="Akapitzlist"/>
        <w:numPr>
          <w:ilvl w:val="0"/>
          <w:numId w:val="1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Serwis po sprzedaży:</w:t>
      </w:r>
    </w:p>
    <w:p w14:paraId="7E8A5D8C" w14:textId="77777777" w:rsidR="00710035"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wykonawca musi zapewnić pełny i regularny serwis po sprzedaży, gwarantować utrzymanie i naprawę sprzętu po okresie gwarancji</w:t>
      </w:r>
    </w:p>
    <w:p w14:paraId="66380238" w14:textId="5E3A4E64" w:rsidR="001E0AFA" w:rsidRPr="00B20477" w:rsidRDefault="00710035" w:rsidP="00B20477">
      <w:pPr>
        <w:spacing w:after="0" w:line="276" w:lineRule="auto"/>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r w:rsidR="001E0AFA" w:rsidRPr="00B20477">
        <w:rPr>
          <w:rFonts w:ascii="Arial" w:hAnsi="Arial" w:cs="Arial"/>
          <w:sz w:val="20"/>
          <w:szCs w:val="20"/>
        </w:rPr>
        <w:t>.</w:t>
      </w:r>
    </w:p>
    <w:p w14:paraId="602FFFE4" w14:textId="77777777" w:rsidR="001E0AFA" w:rsidRPr="00B20477" w:rsidRDefault="001E0AFA" w:rsidP="00B20477">
      <w:pPr>
        <w:spacing w:after="0" w:line="276" w:lineRule="auto"/>
        <w:jc w:val="both"/>
        <w:rPr>
          <w:rFonts w:ascii="Arial" w:hAnsi="Arial" w:cs="Arial"/>
          <w:sz w:val="20"/>
          <w:szCs w:val="20"/>
        </w:rPr>
      </w:pPr>
    </w:p>
    <w:p w14:paraId="75F09A86" w14:textId="7DDE4544" w:rsidR="00A1251B" w:rsidRPr="00B20477" w:rsidRDefault="00710035" w:rsidP="00B20477">
      <w:pPr>
        <w:pStyle w:val="Akapitzlist"/>
        <w:numPr>
          <w:ilvl w:val="0"/>
          <w:numId w:val="18"/>
        </w:numPr>
        <w:spacing w:after="0" w:line="276" w:lineRule="auto"/>
        <w:jc w:val="both"/>
        <w:rPr>
          <w:rFonts w:ascii="Arial" w:hAnsi="Arial" w:cs="Arial"/>
          <w:sz w:val="20"/>
          <w:szCs w:val="20"/>
        </w:rPr>
      </w:pPr>
      <w:r w:rsidRPr="00B20477">
        <w:rPr>
          <w:rFonts w:ascii="Arial" w:hAnsi="Arial" w:cs="Arial"/>
          <w:sz w:val="20"/>
          <w:szCs w:val="20"/>
        </w:rPr>
        <w:t xml:space="preserve">Gwarancja: minimum 24 miesiące </w:t>
      </w:r>
      <w:r w:rsidR="00A1251B" w:rsidRPr="00B20477">
        <w:rPr>
          <w:rFonts w:ascii="Arial" w:hAnsi="Arial" w:cs="Arial"/>
          <w:sz w:val="20"/>
          <w:szCs w:val="20"/>
        </w:rPr>
        <w:t>od podpisania protokołu z bezusterkowego uruchomienia urządzenia</w:t>
      </w:r>
    </w:p>
    <w:p w14:paraId="1775ECF7" w14:textId="20D37803"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6BAFE05B" w14:textId="27A798EC"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t>Cz. 14 - Sterylizator na gorące powietrze z wymuszonym obiegiem powietrza</w:t>
      </w:r>
    </w:p>
    <w:p w14:paraId="40D5F074" w14:textId="77777777" w:rsidR="002B1B7C" w:rsidRPr="00B20477" w:rsidRDefault="002B1B7C" w:rsidP="00B20477">
      <w:pPr>
        <w:spacing w:after="0" w:line="276" w:lineRule="auto"/>
        <w:jc w:val="both"/>
        <w:rPr>
          <w:rFonts w:ascii="Arial" w:hAnsi="Arial" w:cs="Arial"/>
          <w:b/>
          <w:bCs/>
          <w:sz w:val="20"/>
          <w:szCs w:val="20"/>
        </w:rPr>
      </w:pPr>
    </w:p>
    <w:p w14:paraId="11629306" w14:textId="7BD7062F" w:rsidR="00755CCC" w:rsidRPr="00B20477" w:rsidRDefault="00104DCE" w:rsidP="00B20477">
      <w:pPr>
        <w:pStyle w:val="Akapitzlist"/>
        <w:numPr>
          <w:ilvl w:val="0"/>
          <w:numId w:val="30"/>
        </w:numPr>
        <w:spacing w:after="0" w:line="276" w:lineRule="auto"/>
        <w:ind w:left="426" w:hanging="426"/>
        <w:jc w:val="both"/>
        <w:rPr>
          <w:rFonts w:ascii="Arial" w:hAnsi="Arial" w:cs="Arial"/>
          <w:sz w:val="20"/>
          <w:szCs w:val="20"/>
        </w:rPr>
      </w:pPr>
      <w:r w:rsidRPr="00B20477">
        <w:rPr>
          <w:rFonts w:ascii="Arial" w:hAnsi="Arial" w:cs="Arial"/>
          <w:sz w:val="20"/>
          <w:szCs w:val="20"/>
        </w:rPr>
        <w:t>W</w:t>
      </w:r>
      <w:r w:rsidR="006B0601" w:rsidRPr="00B20477">
        <w:rPr>
          <w:rFonts w:ascii="Arial" w:hAnsi="Arial" w:cs="Arial"/>
          <w:sz w:val="20"/>
          <w:szCs w:val="20"/>
        </w:rPr>
        <w:t>ymagania</w:t>
      </w:r>
      <w:r w:rsidR="005D3805" w:rsidRPr="00B20477">
        <w:rPr>
          <w:rFonts w:ascii="Arial" w:hAnsi="Arial" w:cs="Arial"/>
          <w:sz w:val="20"/>
          <w:szCs w:val="20"/>
        </w:rPr>
        <w:t>:</w:t>
      </w:r>
    </w:p>
    <w:p w14:paraId="0DAEF7BE" w14:textId="32E8B67B"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o</w:t>
      </w:r>
      <w:r w:rsidR="00755CCC" w:rsidRPr="00B20477">
        <w:rPr>
          <w:rFonts w:ascii="Arial" w:hAnsi="Arial" w:cs="Arial"/>
          <w:sz w:val="20"/>
          <w:szCs w:val="20"/>
        </w:rPr>
        <w:t>bieg powietrza: wymuszony</w:t>
      </w:r>
    </w:p>
    <w:p w14:paraId="0C62EE19" w14:textId="585A05BC"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p</w:t>
      </w:r>
      <w:r w:rsidR="00755CCC" w:rsidRPr="00B20477">
        <w:rPr>
          <w:rFonts w:ascii="Arial" w:hAnsi="Arial" w:cs="Arial"/>
          <w:sz w:val="20"/>
          <w:szCs w:val="20"/>
        </w:rPr>
        <w:t>ojemność komory (netto): 108</w:t>
      </w:r>
      <w:r w:rsidR="005D3805" w:rsidRPr="00B20477">
        <w:rPr>
          <w:rFonts w:ascii="Arial" w:hAnsi="Arial" w:cs="Arial"/>
          <w:sz w:val="20"/>
          <w:szCs w:val="20"/>
        </w:rPr>
        <w:t>÷</w:t>
      </w:r>
      <w:r w:rsidR="00755CCC" w:rsidRPr="00B20477">
        <w:rPr>
          <w:rFonts w:ascii="Arial" w:hAnsi="Arial" w:cs="Arial"/>
          <w:sz w:val="20"/>
          <w:szCs w:val="20"/>
        </w:rPr>
        <w:t>111 litrów</w:t>
      </w:r>
    </w:p>
    <w:p w14:paraId="4A54DFCA" w14:textId="6C4ED6D4"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z</w:t>
      </w:r>
      <w:r w:rsidR="00755CCC" w:rsidRPr="00B20477">
        <w:rPr>
          <w:rFonts w:ascii="Arial" w:hAnsi="Arial" w:cs="Arial"/>
          <w:sz w:val="20"/>
          <w:szCs w:val="20"/>
        </w:rPr>
        <w:t>akres temperatur roboczych: +10°C (powyżej temperatury otoczenia) do +250°C</w:t>
      </w:r>
    </w:p>
    <w:p w14:paraId="2EC0BE48" w14:textId="533AB12E" w:rsidR="005D3805"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5D3805" w:rsidRPr="00B20477">
        <w:rPr>
          <w:rFonts w:ascii="Arial" w:hAnsi="Arial" w:cs="Arial"/>
          <w:sz w:val="20"/>
          <w:szCs w:val="20"/>
        </w:rPr>
        <w:t>aksymalne wymiary zewnętrzne nie większe niż: 900 x 900 x 640 (szerokość x wysokość x głębokość) mm</w:t>
      </w:r>
    </w:p>
    <w:p w14:paraId="3E0FD3E3" w14:textId="753A3FF5" w:rsidR="005D3805"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5D3805" w:rsidRPr="00B20477">
        <w:rPr>
          <w:rFonts w:ascii="Arial" w:hAnsi="Arial" w:cs="Arial"/>
          <w:sz w:val="20"/>
          <w:szCs w:val="20"/>
        </w:rPr>
        <w:t>aksymalne wymiary komory roboczej: 560 x 530 x 400 (szerokość x wysokość x głębokość) mm</w:t>
      </w:r>
    </w:p>
    <w:p w14:paraId="390C9B0C" w14:textId="45688BD1" w:rsidR="005D3805"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l</w:t>
      </w:r>
      <w:r w:rsidR="005D3805" w:rsidRPr="00B20477">
        <w:rPr>
          <w:rFonts w:ascii="Arial" w:hAnsi="Arial" w:cs="Arial"/>
          <w:sz w:val="20"/>
          <w:szCs w:val="20"/>
        </w:rPr>
        <w:t>iczba drzwi zewnętrznych: 1</w:t>
      </w:r>
    </w:p>
    <w:p w14:paraId="71A5F1BA" w14:textId="183ADE12" w:rsidR="005D3805"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5D3805" w:rsidRPr="00B20477">
        <w:rPr>
          <w:rFonts w:ascii="Arial" w:hAnsi="Arial" w:cs="Arial"/>
          <w:sz w:val="20"/>
          <w:szCs w:val="20"/>
        </w:rPr>
        <w:t>asa nie większa niż: 100 kg</w:t>
      </w:r>
    </w:p>
    <w:p w14:paraId="351A36C1" w14:textId="26B08DD2"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w:t>
      </w:r>
      <w:r w:rsidR="00755CCC" w:rsidRPr="00B20477">
        <w:rPr>
          <w:rFonts w:ascii="Arial" w:hAnsi="Arial" w:cs="Arial"/>
          <w:sz w:val="20"/>
          <w:szCs w:val="20"/>
        </w:rPr>
        <w:t>zorcowanie przez Akredytowane Laboratorium</w:t>
      </w:r>
      <w:r w:rsidR="002B1B7C" w:rsidRPr="00B20477">
        <w:rPr>
          <w:rFonts w:ascii="Arial" w:hAnsi="Arial" w:cs="Arial"/>
          <w:sz w:val="20"/>
          <w:szCs w:val="20"/>
        </w:rPr>
        <w:t xml:space="preserve"> -</w:t>
      </w:r>
      <w:r w:rsidR="00755CCC" w:rsidRPr="00B20477">
        <w:rPr>
          <w:rFonts w:ascii="Arial" w:hAnsi="Arial" w:cs="Arial"/>
          <w:sz w:val="20"/>
          <w:szCs w:val="20"/>
        </w:rPr>
        <w:t xml:space="preserve"> badanie w 9 punktach dla temperatury</w:t>
      </w:r>
      <w:r w:rsidR="002B1B7C" w:rsidRPr="00B20477">
        <w:rPr>
          <w:rFonts w:ascii="Arial" w:hAnsi="Arial" w:cs="Arial"/>
          <w:sz w:val="20"/>
          <w:szCs w:val="20"/>
        </w:rPr>
        <w:t xml:space="preserve"> 170</w:t>
      </w:r>
      <w:r w:rsidR="005D3805" w:rsidRPr="00B20477">
        <w:rPr>
          <w:rFonts w:ascii="Arial" w:hAnsi="Arial" w:cs="Arial"/>
          <w:sz w:val="20"/>
          <w:szCs w:val="20"/>
        </w:rPr>
        <w:t>°</w:t>
      </w:r>
      <w:r w:rsidR="002B1B7C" w:rsidRPr="00B20477">
        <w:rPr>
          <w:rFonts w:ascii="Arial" w:hAnsi="Arial" w:cs="Arial"/>
          <w:sz w:val="20"/>
          <w:szCs w:val="20"/>
        </w:rPr>
        <w:t>C</w:t>
      </w:r>
      <w:r w:rsidR="004E78AE" w:rsidRPr="00B20477">
        <w:rPr>
          <w:rFonts w:ascii="Arial" w:hAnsi="Arial" w:cs="Arial"/>
          <w:sz w:val="20"/>
          <w:szCs w:val="20"/>
        </w:rPr>
        <w:t>,</w:t>
      </w:r>
      <w:r w:rsidR="00755CCC" w:rsidRPr="00B20477">
        <w:rPr>
          <w:rFonts w:ascii="Arial" w:hAnsi="Arial" w:cs="Arial"/>
          <w:sz w:val="20"/>
          <w:szCs w:val="20"/>
        </w:rPr>
        <w:t xml:space="preserve"> świadectw</w:t>
      </w:r>
      <w:r w:rsidR="002B1B7C" w:rsidRPr="00B20477">
        <w:rPr>
          <w:rFonts w:ascii="Arial" w:hAnsi="Arial" w:cs="Arial"/>
          <w:sz w:val="20"/>
          <w:szCs w:val="20"/>
        </w:rPr>
        <w:t>o</w:t>
      </w:r>
      <w:r w:rsidR="00755CCC" w:rsidRPr="00B20477">
        <w:rPr>
          <w:rFonts w:ascii="Arial" w:hAnsi="Arial" w:cs="Arial"/>
          <w:sz w:val="20"/>
          <w:szCs w:val="20"/>
        </w:rPr>
        <w:t xml:space="preserve"> wzorcowania</w:t>
      </w:r>
    </w:p>
    <w:p w14:paraId="5235B17D" w14:textId="72D7F506"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o</w:t>
      </w:r>
      <w:r w:rsidR="00755CCC" w:rsidRPr="00B20477">
        <w:rPr>
          <w:rFonts w:ascii="Arial" w:hAnsi="Arial" w:cs="Arial"/>
          <w:sz w:val="20"/>
          <w:szCs w:val="20"/>
        </w:rPr>
        <w:t>dchylenia od temperatury roboczej (przy zamkniętej klapie i drzwiach): przestrzennie</w:t>
      </w:r>
      <w:r w:rsidR="004E78AE" w:rsidRPr="00B20477">
        <w:rPr>
          <w:rFonts w:ascii="Arial" w:hAnsi="Arial" w:cs="Arial"/>
          <w:sz w:val="20"/>
          <w:szCs w:val="20"/>
        </w:rPr>
        <w:t>:</w:t>
      </w:r>
      <w:r w:rsidR="00755CCC" w:rsidRPr="00B20477">
        <w:rPr>
          <w:rFonts w:ascii="Arial" w:hAnsi="Arial" w:cs="Arial"/>
          <w:sz w:val="20"/>
          <w:szCs w:val="20"/>
        </w:rPr>
        <w:t>1°C /+5°C, czasowo 4°C</w:t>
      </w:r>
    </w:p>
    <w:p w14:paraId="70E6DBE1" w14:textId="6EDE5477"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w:t>
      </w:r>
      <w:r w:rsidR="00755CCC" w:rsidRPr="00B20477">
        <w:rPr>
          <w:rFonts w:ascii="Arial" w:hAnsi="Arial" w:cs="Arial"/>
          <w:sz w:val="20"/>
          <w:szCs w:val="20"/>
        </w:rPr>
        <w:t>terownik mikroprocesorowy: 3 nastawialne (z możliwością ustawienia określonej temperatury)</w:t>
      </w:r>
    </w:p>
    <w:p w14:paraId="638E2DEA" w14:textId="301AC16F"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m</w:t>
      </w:r>
      <w:r w:rsidR="00755CCC" w:rsidRPr="00B20477">
        <w:rPr>
          <w:rFonts w:ascii="Arial" w:hAnsi="Arial" w:cs="Arial"/>
          <w:sz w:val="20"/>
          <w:szCs w:val="20"/>
        </w:rPr>
        <w:t>inimalne funkcje panelu sterowania:</w:t>
      </w:r>
    </w:p>
    <w:p w14:paraId="6084487E" w14:textId="02C5FA5D" w:rsidR="00755CCC" w:rsidRPr="00B20477" w:rsidRDefault="00104DCE" w:rsidP="00B20477">
      <w:pPr>
        <w:pStyle w:val="Akapitzlist"/>
        <w:numPr>
          <w:ilvl w:val="1"/>
          <w:numId w:val="16"/>
        </w:numPr>
        <w:suppressAutoHyphens w:val="0"/>
        <w:autoSpaceDN/>
        <w:spacing w:after="0" w:line="276" w:lineRule="auto"/>
        <w:ind w:left="714" w:hanging="357"/>
        <w:contextualSpacing/>
        <w:jc w:val="both"/>
        <w:textAlignment w:val="auto"/>
        <w:rPr>
          <w:rFonts w:ascii="Arial" w:hAnsi="Arial" w:cs="Arial"/>
          <w:sz w:val="20"/>
          <w:szCs w:val="20"/>
        </w:rPr>
      </w:pPr>
      <w:r w:rsidRPr="00B20477">
        <w:rPr>
          <w:rFonts w:ascii="Arial" w:hAnsi="Arial" w:cs="Arial"/>
          <w:sz w:val="20"/>
          <w:szCs w:val="20"/>
        </w:rPr>
        <w:t>n</w:t>
      </w:r>
      <w:r w:rsidR="00755CCC" w:rsidRPr="00B20477">
        <w:rPr>
          <w:rFonts w:ascii="Arial" w:hAnsi="Arial" w:cs="Arial"/>
          <w:sz w:val="20"/>
          <w:szCs w:val="20"/>
        </w:rPr>
        <w:t>astawa temperatury co 0,1</w:t>
      </w:r>
      <w:r w:rsidR="00755CCC" w:rsidRPr="00B20477">
        <w:rPr>
          <w:rFonts w:ascii="Arial" w:hAnsi="Arial" w:cs="Arial"/>
          <w:sz w:val="20"/>
          <w:szCs w:val="20"/>
        </w:rPr>
        <w:sym w:font="Symbol" w:char="F0B0"/>
      </w:r>
      <w:r w:rsidR="00755CCC" w:rsidRPr="00B20477">
        <w:rPr>
          <w:rFonts w:ascii="Arial" w:hAnsi="Arial" w:cs="Arial"/>
          <w:sz w:val="20"/>
          <w:szCs w:val="20"/>
        </w:rPr>
        <w:t>C w zakresie do +100°C, co 0,5</w:t>
      </w:r>
      <w:r w:rsidR="00755CCC" w:rsidRPr="00B20477">
        <w:rPr>
          <w:rFonts w:ascii="Arial" w:hAnsi="Arial" w:cs="Arial"/>
          <w:sz w:val="20"/>
          <w:szCs w:val="20"/>
        </w:rPr>
        <w:sym w:font="Symbol" w:char="F0B0"/>
      </w:r>
      <w:r w:rsidR="00755CCC" w:rsidRPr="00B20477">
        <w:rPr>
          <w:rFonts w:ascii="Arial" w:hAnsi="Arial" w:cs="Arial"/>
          <w:sz w:val="20"/>
          <w:szCs w:val="20"/>
        </w:rPr>
        <w:t xml:space="preserve">C powyżej +100°C, </w:t>
      </w:r>
    </w:p>
    <w:p w14:paraId="4DDDE57C" w14:textId="54A8C411" w:rsidR="00755CCC" w:rsidRPr="00B20477" w:rsidRDefault="00104DCE" w:rsidP="00B20477">
      <w:pPr>
        <w:pStyle w:val="Akapitzlist"/>
        <w:numPr>
          <w:ilvl w:val="1"/>
          <w:numId w:val="16"/>
        </w:numPr>
        <w:suppressAutoHyphens w:val="0"/>
        <w:autoSpaceDN/>
        <w:spacing w:after="0" w:line="276" w:lineRule="auto"/>
        <w:ind w:left="714" w:hanging="357"/>
        <w:contextualSpacing/>
        <w:jc w:val="both"/>
        <w:textAlignment w:val="auto"/>
        <w:rPr>
          <w:rFonts w:ascii="Arial" w:hAnsi="Arial" w:cs="Arial"/>
          <w:sz w:val="20"/>
          <w:szCs w:val="20"/>
        </w:rPr>
      </w:pPr>
      <w:r w:rsidRPr="00B20477">
        <w:rPr>
          <w:rFonts w:ascii="Arial" w:hAnsi="Arial" w:cs="Arial"/>
          <w:sz w:val="20"/>
          <w:szCs w:val="20"/>
        </w:rPr>
        <w:t>d</w:t>
      </w:r>
      <w:r w:rsidR="00755CCC" w:rsidRPr="00B20477">
        <w:rPr>
          <w:rFonts w:ascii="Arial" w:hAnsi="Arial" w:cs="Arial"/>
          <w:sz w:val="20"/>
          <w:szCs w:val="20"/>
        </w:rPr>
        <w:t xml:space="preserve">okładność stabilizacji w punkcie </w:t>
      </w:r>
      <w:r w:rsidR="00755CCC" w:rsidRPr="00B20477">
        <w:rPr>
          <w:rFonts w:ascii="Arial" w:hAnsi="Arial" w:cs="Arial"/>
          <w:sz w:val="20"/>
          <w:szCs w:val="20"/>
        </w:rPr>
        <w:sym w:font="Symbol" w:char="F0B1"/>
      </w:r>
      <w:r w:rsidR="00755CCC" w:rsidRPr="00B20477">
        <w:rPr>
          <w:rFonts w:ascii="Arial" w:hAnsi="Arial" w:cs="Arial"/>
          <w:sz w:val="20"/>
          <w:szCs w:val="20"/>
        </w:rPr>
        <w:t>0,2</w:t>
      </w:r>
      <w:r w:rsidR="00755CCC" w:rsidRPr="00B20477">
        <w:rPr>
          <w:rFonts w:ascii="Arial" w:hAnsi="Arial" w:cs="Arial"/>
          <w:sz w:val="20"/>
          <w:szCs w:val="20"/>
        </w:rPr>
        <w:sym w:font="Symbol" w:char="F0B0"/>
      </w:r>
      <w:r w:rsidR="00755CCC" w:rsidRPr="00B20477">
        <w:rPr>
          <w:rFonts w:ascii="Arial" w:hAnsi="Arial" w:cs="Arial"/>
          <w:sz w:val="20"/>
          <w:szCs w:val="20"/>
        </w:rPr>
        <w:t>C</w:t>
      </w:r>
    </w:p>
    <w:p w14:paraId="54B9AC79" w14:textId="586E1751" w:rsidR="00755CCC" w:rsidRPr="00B20477" w:rsidRDefault="00104DCE" w:rsidP="00B20477">
      <w:pPr>
        <w:pStyle w:val="Akapitzlist"/>
        <w:numPr>
          <w:ilvl w:val="1"/>
          <w:numId w:val="16"/>
        </w:numPr>
        <w:suppressAutoHyphens w:val="0"/>
        <w:autoSpaceDN/>
        <w:spacing w:after="0" w:line="276" w:lineRule="auto"/>
        <w:ind w:left="714" w:hanging="357"/>
        <w:contextualSpacing/>
        <w:jc w:val="both"/>
        <w:textAlignment w:val="auto"/>
        <w:rPr>
          <w:rFonts w:ascii="Arial" w:hAnsi="Arial" w:cs="Arial"/>
          <w:sz w:val="20"/>
          <w:szCs w:val="20"/>
        </w:rPr>
      </w:pPr>
      <w:r w:rsidRPr="00B20477">
        <w:rPr>
          <w:rFonts w:ascii="Arial" w:hAnsi="Arial" w:cs="Arial"/>
          <w:sz w:val="20"/>
          <w:szCs w:val="20"/>
        </w:rPr>
        <w:t>w</w:t>
      </w:r>
      <w:r w:rsidR="00755CCC" w:rsidRPr="00B20477">
        <w:rPr>
          <w:rFonts w:ascii="Arial" w:hAnsi="Arial" w:cs="Arial"/>
          <w:sz w:val="20"/>
          <w:szCs w:val="20"/>
        </w:rPr>
        <w:t>budowany zegar czasu rzeczywistego umożliwiający start urządzenia z zaprogramowanym opóźnieniem</w:t>
      </w:r>
    </w:p>
    <w:p w14:paraId="721A8368" w14:textId="7EB20935" w:rsidR="00755CCC" w:rsidRPr="00B20477" w:rsidRDefault="00104DCE" w:rsidP="00B20477">
      <w:pPr>
        <w:pStyle w:val="Akapitzlist"/>
        <w:numPr>
          <w:ilvl w:val="1"/>
          <w:numId w:val="16"/>
        </w:numPr>
        <w:suppressAutoHyphens w:val="0"/>
        <w:autoSpaceDN/>
        <w:spacing w:after="0" w:line="276" w:lineRule="auto"/>
        <w:ind w:left="714" w:hanging="357"/>
        <w:contextualSpacing/>
        <w:jc w:val="both"/>
        <w:textAlignment w:val="auto"/>
        <w:rPr>
          <w:rFonts w:ascii="Arial" w:hAnsi="Arial" w:cs="Arial"/>
          <w:sz w:val="20"/>
          <w:szCs w:val="20"/>
        </w:rPr>
      </w:pPr>
      <w:r w:rsidRPr="00B20477">
        <w:rPr>
          <w:rFonts w:ascii="Arial" w:hAnsi="Arial" w:cs="Arial"/>
          <w:sz w:val="20"/>
          <w:szCs w:val="20"/>
        </w:rPr>
        <w:t>p</w:t>
      </w:r>
      <w:r w:rsidR="00755CCC" w:rsidRPr="00B20477">
        <w:rPr>
          <w:rFonts w:ascii="Arial" w:hAnsi="Arial" w:cs="Arial"/>
          <w:sz w:val="20"/>
          <w:szCs w:val="20"/>
        </w:rPr>
        <w:t xml:space="preserve">rogram specjalny z możliwością ustawienia żądanej temperatury lub modyfikacji </w:t>
      </w:r>
    </w:p>
    <w:p w14:paraId="7E302ABB" w14:textId="0E958DF3" w:rsidR="00755CCC" w:rsidRPr="00B20477" w:rsidRDefault="00104DCE" w:rsidP="00B20477">
      <w:pPr>
        <w:pStyle w:val="Akapitzlist"/>
        <w:numPr>
          <w:ilvl w:val="1"/>
          <w:numId w:val="16"/>
        </w:numPr>
        <w:suppressAutoHyphens w:val="0"/>
        <w:autoSpaceDN/>
        <w:spacing w:after="0" w:line="276" w:lineRule="auto"/>
        <w:ind w:left="714" w:hanging="357"/>
        <w:contextualSpacing/>
        <w:jc w:val="both"/>
        <w:textAlignment w:val="auto"/>
        <w:rPr>
          <w:rFonts w:ascii="Arial" w:hAnsi="Arial" w:cs="Arial"/>
          <w:sz w:val="20"/>
          <w:szCs w:val="20"/>
        </w:rPr>
      </w:pPr>
      <w:r w:rsidRPr="00B20477">
        <w:rPr>
          <w:rFonts w:ascii="Arial" w:hAnsi="Arial" w:cs="Arial"/>
          <w:sz w:val="20"/>
          <w:szCs w:val="20"/>
        </w:rPr>
        <w:t>m</w:t>
      </w:r>
      <w:r w:rsidR="00755CCC" w:rsidRPr="00B20477">
        <w:rPr>
          <w:rFonts w:ascii="Arial" w:hAnsi="Arial" w:cs="Arial"/>
          <w:sz w:val="20"/>
          <w:szCs w:val="20"/>
        </w:rPr>
        <w:t>odel z wyświetlaczem</w:t>
      </w:r>
    </w:p>
    <w:p w14:paraId="18E4552D" w14:textId="78AC1A02"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k</w:t>
      </w:r>
      <w:r w:rsidR="00755CCC" w:rsidRPr="00B20477">
        <w:rPr>
          <w:rFonts w:ascii="Arial" w:hAnsi="Arial" w:cs="Arial"/>
          <w:sz w:val="20"/>
          <w:szCs w:val="20"/>
        </w:rPr>
        <w:t>ominek wentylacyjny</w:t>
      </w:r>
    </w:p>
    <w:p w14:paraId="17FFD4B4" w14:textId="1FC5FB42" w:rsidR="00755CCC" w:rsidRPr="00B20477" w:rsidRDefault="00104DCE" w:rsidP="00B20477">
      <w:pPr>
        <w:pStyle w:val="Akapitzlist"/>
        <w:numPr>
          <w:ilvl w:val="0"/>
          <w:numId w:val="16"/>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z</w:t>
      </w:r>
      <w:r w:rsidR="00755CCC" w:rsidRPr="00B20477">
        <w:rPr>
          <w:rFonts w:ascii="Arial" w:hAnsi="Arial" w:cs="Arial"/>
          <w:sz w:val="20"/>
          <w:szCs w:val="20"/>
        </w:rPr>
        <w:t>asilanie jednofazowe, 230V, 50</w:t>
      </w:r>
      <w:r w:rsidR="005D3805" w:rsidRPr="00B20477">
        <w:rPr>
          <w:rFonts w:ascii="Arial" w:hAnsi="Arial" w:cs="Arial"/>
          <w:sz w:val="20"/>
          <w:szCs w:val="20"/>
        </w:rPr>
        <w:t>÷</w:t>
      </w:r>
      <w:r w:rsidR="00755CCC" w:rsidRPr="00B20477">
        <w:rPr>
          <w:rFonts w:ascii="Arial" w:hAnsi="Arial" w:cs="Arial"/>
          <w:sz w:val="20"/>
          <w:szCs w:val="20"/>
        </w:rPr>
        <w:t>60Hz, obciążenie elektryczne: 2800 W</w:t>
      </w:r>
    </w:p>
    <w:p w14:paraId="57333A63" w14:textId="77777777" w:rsidR="003C59D6" w:rsidRPr="00B20477" w:rsidRDefault="003C59D6" w:rsidP="00B20477">
      <w:pPr>
        <w:spacing w:after="0" w:line="276" w:lineRule="auto"/>
        <w:jc w:val="both"/>
        <w:rPr>
          <w:rFonts w:ascii="Arial" w:hAnsi="Arial" w:cs="Arial"/>
          <w:b/>
          <w:bCs/>
          <w:sz w:val="20"/>
          <w:szCs w:val="20"/>
        </w:rPr>
      </w:pPr>
    </w:p>
    <w:p w14:paraId="4008203E" w14:textId="42B3D8D5" w:rsidR="00755CCC" w:rsidRPr="00B20477" w:rsidRDefault="006B0601" w:rsidP="00B20477">
      <w:pPr>
        <w:pStyle w:val="Akapitzlist"/>
        <w:numPr>
          <w:ilvl w:val="0"/>
          <w:numId w:val="30"/>
        </w:numPr>
        <w:spacing w:after="0" w:line="276" w:lineRule="auto"/>
        <w:ind w:left="426" w:hanging="426"/>
        <w:jc w:val="both"/>
        <w:rPr>
          <w:rFonts w:ascii="Arial" w:hAnsi="Arial" w:cs="Arial"/>
          <w:bCs/>
          <w:sz w:val="20"/>
          <w:szCs w:val="20"/>
        </w:rPr>
      </w:pPr>
      <w:r w:rsidRPr="00B20477">
        <w:rPr>
          <w:rFonts w:ascii="Arial" w:hAnsi="Arial" w:cs="Arial"/>
          <w:bCs/>
          <w:sz w:val="20"/>
          <w:szCs w:val="20"/>
        </w:rPr>
        <w:t xml:space="preserve">Ilość – 1 </w:t>
      </w:r>
      <w:r w:rsidR="00737F9F" w:rsidRPr="00B20477">
        <w:rPr>
          <w:rFonts w:ascii="Arial" w:hAnsi="Arial" w:cs="Arial"/>
          <w:bCs/>
          <w:sz w:val="20"/>
          <w:szCs w:val="20"/>
        </w:rPr>
        <w:t>sztuka</w:t>
      </w:r>
    </w:p>
    <w:p w14:paraId="131BFD0D" w14:textId="77777777" w:rsidR="00737F9F" w:rsidRPr="00B20477" w:rsidRDefault="00737F9F" w:rsidP="00B20477">
      <w:pPr>
        <w:pStyle w:val="Akapitzlist"/>
        <w:spacing w:after="0" w:line="276" w:lineRule="auto"/>
        <w:jc w:val="both"/>
        <w:rPr>
          <w:rFonts w:ascii="Arial" w:hAnsi="Arial" w:cs="Arial"/>
          <w:bCs/>
          <w:sz w:val="20"/>
          <w:szCs w:val="20"/>
        </w:rPr>
      </w:pPr>
    </w:p>
    <w:p w14:paraId="0887FB8A" w14:textId="09C4D531" w:rsidR="00737F9F" w:rsidRPr="00B20477" w:rsidRDefault="00737F9F" w:rsidP="00B20477">
      <w:pPr>
        <w:pStyle w:val="Akapitzlist"/>
        <w:numPr>
          <w:ilvl w:val="0"/>
          <w:numId w:val="30"/>
        </w:numPr>
        <w:spacing w:after="0" w:line="276" w:lineRule="auto"/>
        <w:ind w:left="426" w:hanging="426"/>
        <w:jc w:val="both"/>
        <w:rPr>
          <w:rFonts w:ascii="Arial" w:hAnsi="Arial" w:cs="Arial"/>
          <w:bCs/>
          <w:sz w:val="20"/>
          <w:szCs w:val="20"/>
        </w:rPr>
      </w:pPr>
      <w:r w:rsidRPr="00B20477">
        <w:rPr>
          <w:rFonts w:ascii="Arial" w:hAnsi="Arial" w:cs="Arial"/>
          <w:sz w:val="20"/>
          <w:szCs w:val="20"/>
        </w:rPr>
        <w:t>Warunki realizacji zamówienia:</w:t>
      </w:r>
    </w:p>
    <w:p w14:paraId="63C984C5" w14:textId="77777777" w:rsidR="00737F9F" w:rsidRPr="00B20477" w:rsidRDefault="00737F9F"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urządzenie fabrycznie nowe, kompletne</w:t>
      </w:r>
    </w:p>
    <w:p w14:paraId="44F756C7" w14:textId="01BA4666" w:rsidR="00737F9F" w:rsidRPr="00B20477" w:rsidRDefault="00737F9F"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termin dostawy – nie później niż 1</w:t>
      </w:r>
      <w:r w:rsidR="005D3805" w:rsidRPr="00B20477">
        <w:rPr>
          <w:rFonts w:ascii="Arial" w:hAnsi="Arial" w:cs="Arial"/>
          <w:sz w:val="20"/>
          <w:szCs w:val="20"/>
        </w:rPr>
        <w:t>2</w:t>
      </w:r>
      <w:r w:rsidRPr="00B20477">
        <w:rPr>
          <w:rFonts w:ascii="Arial" w:hAnsi="Arial" w:cs="Arial"/>
          <w:sz w:val="20"/>
          <w:szCs w:val="20"/>
        </w:rPr>
        <w:t xml:space="preserve"> tygodni od dnia podpisania Umowy</w:t>
      </w:r>
    </w:p>
    <w:p w14:paraId="5FC8E8A2" w14:textId="18916F59" w:rsidR="00737F9F" w:rsidRPr="00B20477" w:rsidRDefault="00737F9F"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dostawa z wniesieniem, rozpakowanie, instalacja wraz z dokumentacją</w:t>
      </w:r>
    </w:p>
    <w:p w14:paraId="39916E9C" w14:textId="2626218E" w:rsidR="00737F9F" w:rsidRPr="00B20477" w:rsidRDefault="00737F9F"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szkolenie w zakresie obsługi: wykonawca musi przekazać personelowi laboratorium wszelkie informacje niezbędne do prawidłowej obsługi i działania wyposażenia</w:t>
      </w:r>
    </w:p>
    <w:p w14:paraId="1B4D35C2" w14:textId="77777777" w:rsidR="00737F9F" w:rsidRPr="00B20477" w:rsidRDefault="00737F9F" w:rsidP="00B20477">
      <w:pPr>
        <w:pStyle w:val="Akapitzlist"/>
        <w:numPr>
          <w:ilvl w:val="0"/>
          <w:numId w:val="1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instrukcja obsługi w języku polskim/angielskim (oryginał)</w:t>
      </w:r>
    </w:p>
    <w:p w14:paraId="7C141A35" w14:textId="77777777" w:rsidR="00737F9F" w:rsidRPr="00B20477" w:rsidRDefault="00737F9F" w:rsidP="00B20477">
      <w:pPr>
        <w:spacing w:after="0" w:line="276" w:lineRule="auto"/>
        <w:jc w:val="both"/>
        <w:rPr>
          <w:rFonts w:ascii="Arial" w:hAnsi="Arial" w:cs="Arial"/>
          <w:sz w:val="20"/>
          <w:szCs w:val="20"/>
        </w:rPr>
      </w:pPr>
    </w:p>
    <w:p w14:paraId="50531F29" w14:textId="1FDF4003" w:rsidR="00104DCE" w:rsidRPr="00B20477" w:rsidRDefault="00737F9F" w:rsidP="00B20477">
      <w:pPr>
        <w:pStyle w:val="Akapitzlist"/>
        <w:numPr>
          <w:ilvl w:val="0"/>
          <w:numId w:val="30"/>
        </w:numPr>
        <w:spacing w:after="0" w:line="276" w:lineRule="auto"/>
        <w:ind w:left="426" w:hanging="426"/>
        <w:jc w:val="both"/>
        <w:rPr>
          <w:rFonts w:ascii="Arial" w:hAnsi="Arial" w:cs="Arial"/>
          <w:sz w:val="20"/>
          <w:szCs w:val="20"/>
        </w:rPr>
      </w:pPr>
      <w:r w:rsidRPr="00B20477">
        <w:rPr>
          <w:rFonts w:ascii="Arial" w:hAnsi="Arial" w:cs="Arial"/>
          <w:sz w:val="20"/>
          <w:szCs w:val="20"/>
        </w:rPr>
        <w:t>Serwis po sprzedaży:</w:t>
      </w:r>
    </w:p>
    <w:p w14:paraId="6152159C" w14:textId="4651E44B" w:rsidR="00104DCE" w:rsidRPr="00B20477" w:rsidRDefault="00104DCE" w:rsidP="00B20477">
      <w:pPr>
        <w:pStyle w:val="Akapitzlist"/>
        <w:numPr>
          <w:ilvl w:val="0"/>
          <w:numId w:val="41"/>
        </w:numPr>
        <w:spacing w:after="0" w:line="276" w:lineRule="auto"/>
        <w:ind w:left="426" w:hanging="426"/>
        <w:jc w:val="both"/>
        <w:rPr>
          <w:rFonts w:ascii="Arial" w:hAnsi="Arial" w:cs="Arial"/>
          <w:sz w:val="20"/>
          <w:szCs w:val="20"/>
        </w:rPr>
      </w:pPr>
      <w:r w:rsidRPr="00B20477">
        <w:rPr>
          <w:rFonts w:ascii="Arial" w:hAnsi="Arial" w:cs="Arial"/>
          <w:sz w:val="20"/>
          <w:szCs w:val="20"/>
        </w:rPr>
        <w:t xml:space="preserve">Wykonawca musi </w:t>
      </w:r>
      <w:r w:rsidR="00737F9F" w:rsidRPr="00B20477">
        <w:rPr>
          <w:rFonts w:ascii="Arial" w:hAnsi="Arial" w:cs="Arial"/>
          <w:sz w:val="20"/>
          <w:szCs w:val="20"/>
        </w:rPr>
        <w:t>zapewni</w:t>
      </w:r>
      <w:r w:rsidRPr="00B20477">
        <w:rPr>
          <w:rFonts w:ascii="Arial" w:hAnsi="Arial" w:cs="Arial"/>
          <w:sz w:val="20"/>
          <w:szCs w:val="20"/>
        </w:rPr>
        <w:t>ć autoryzowany</w:t>
      </w:r>
      <w:r w:rsidR="00737F9F" w:rsidRPr="00B20477">
        <w:rPr>
          <w:rFonts w:ascii="Arial" w:hAnsi="Arial" w:cs="Arial"/>
          <w:sz w:val="20"/>
          <w:szCs w:val="20"/>
        </w:rPr>
        <w:t xml:space="preserve"> </w:t>
      </w:r>
      <w:r w:rsidRPr="00B20477">
        <w:rPr>
          <w:rFonts w:ascii="Arial" w:hAnsi="Arial" w:cs="Arial"/>
          <w:sz w:val="20"/>
          <w:szCs w:val="20"/>
        </w:rPr>
        <w:t>przez producenta s</w:t>
      </w:r>
      <w:r w:rsidR="00737F9F" w:rsidRPr="00B20477">
        <w:rPr>
          <w:rFonts w:ascii="Arial" w:hAnsi="Arial" w:cs="Arial"/>
          <w:sz w:val="20"/>
          <w:szCs w:val="20"/>
        </w:rPr>
        <w:t xml:space="preserve">erwis gwarancyjny i pogwarancyjny </w:t>
      </w:r>
      <w:r w:rsidR="00202101" w:rsidRPr="00B20477">
        <w:rPr>
          <w:rFonts w:ascii="Arial" w:hAnsi="Arial" w:cs="Arial"/>
          <w:sz w:val="20"/>
          <w:szCs w:val="20"/>
        </w:rPr>
        <w:br/>
      </w:r>
      <w:r w:rsidR="00737F9F" w:rsidRPr="00B20477">
        <w:rPr>
          <w:rFonts w:ascii="Arial" w:hAnsi="Arial" w:cs="Arial"/>
          <w:sz w:val="20"/>
          <w:szCs w:val="20"/>
        </w:rPr>
        <w:t>z obsług</w:t>
      </w:r>
      <w:r w:rsidRPr="00B20477">
        <w:rPr>
          <w:rFonts w:ascii="Arial" w:hAnsi="Arial" w:cs="Arial"/>
          <w:sz w:val="20"/>
          <w:szCs w:val="20"/>
        </w:rPr>
        <w:t>ą</w:t>
      </w:r>
      <w:r w:rsidR="00737F9F" w:rsidRPr="00B20477">
        <w:rPr>
          <w:rFonts w:ascii="Arial" w:hAnsi="Arial" w:cs="Arial"/>
          <w:sz w:val="20"/>
          <w:szCs w:val="20"/>
        </w:rPr>
        <w:t xml:space="preserve"> w języku polskim</w:t>
      </w:r>
    </w:p>
    <w:p w14:paraId="2A3E4F14" w14:textId="08175B48" w:rsidR="00737F9F" w:rsidRPr="00B20477" w:rsidRDefault="00104DCE" w:rsidP="00B20477">
      <w:pPr>
        <w:pStyle w:val="Akapitzlist"/>
        <w:numPr>
          <w:ilvl w:val="0"/>
          <w:numId w:val="41"/>
        </w:numPr>
        <w:spacing w:after="0" w:line="276" w:lineRule="auto"/>
        <w:ind w:left="426" w:hanging="426"/>
        <w:jc w:val="both"/>
        <w:rPr>
          <w:rFonts w:ascii="Arial" w:hAnsi="Arial" w:cs="Arial"/>
          <w:sz w:val="20"/>
          <w:szCs w:val="20"/>
        </w:rPr>
      </w:pPr>
      <w:r w:rsidRPr="00B20477">
        <w:rPr>
          <w:rFonts w:ascii="Arial" w:hAnsi="Arial" w:cs="Arial"/>
          <w:sz w:val="20"/>
          <w:szCs w:val="20"/>
        </w:rPr>
        <w:t>czas reakcji serwisu - a</w:t>
      </w:r>
      <w:r w:rsidR="00737F9F" w:rsidRPr="00B20477">
        <w:rPr>
          <w:rFonts w:ascii="Arial" w:hAnsi="Arial" w:cs="Arial"/>
          <w:sz w:val="20"/>
          <w:szCs w:val="20"/>
        </w:rPr>
        <w:t>utoryzowany zespół serwisowy zobowiązany jest nie później niż w ciągu 48 godzin, po zgłoszeniu awarii drogą elektroniczną przez Zamawiającego, do podjęcia działań mających na celu wykrycie przyczyn awarii</w:t>
      </w:r>
    </w:p>
    <w:p w14:paraId="336C746E" w14:textId="77777777" w:rsidR="00737F9F" w:rsidRPr="00B20477" w:rsidRDefault="00737F9F" w:rsidP="00B20477">
      <w:pPr>
        <w:spacing w:after="0" w:line="276" w:lineRule="auto"/>
        <w:jc w:val="both"/>
        <w:rPr>
          <w:rFonts w:ascii="Arial" w:hAnsi="Arial" w:cs="Arial"/>
          <w:sz w:val="20"/>
          <w:szCs w:val="20"/>
        </w:rPr>
      </w:pPr>
    </w:p>
    <w:p w14:paraId="62BB6258" w14:textId="5564C3CA" w:rsidR="00737F9F" w:rsidRPr="00B20477" w:rsidRDefault="00737F9F" w:rsidP="00B20477">
      <w:pPr>
        <w:spacing w:after="0" w:line="276" w:lineRule="auto"/>
        <w:jc w:val="both"/>
        <w:rPr>
          <w:rFonts w:ascii="Arial" w:hAnsi="Arial" w:cs="Arial"/>
          <w:sz w:val="20"/>
          <w:szCs w:val="20"/>
        </w:rPr>
      </w:pPr>
      <w:r w:rsidRPr="00B20477">
        <w:rPr>
          <w:rFonts w:ascii="Arial" w:hAnsi="Arial" w:cs="Arial"/>
          <w:sz w:val="20"/>
          <w:szCs w:val="20"/>
        </w:rPr>
        <w:t>5. Gwarancja: minimum 24 miesiące od podpisania protokołu z bezusterkowego uruchomienia urządzenia</w:t>
      </w:r>
    </w:p>
    <w:p w14:paraId="52EB9332" w14:textId="77777777" w:rsidR="00737F9F" w:rsidRPr="00B20477" w:rsidRDefault="00737F9F" w:rsidP="00B20477">
      <w:pPr>
        <w:spacing w:after="0" w:line="276" w:lineRule="auto"/>
        <w:jc w:val="both"/>
        <w:rPr>
          <w:rFonts w:ascii="Arial" w:hAnsi="Arial" w:cs="Arial"/>
          <w:sz w:val="20"/>
          <w:szCs w:val="20"/>
        </w:rPr>
      </w:pPr>
    </w:p>
    <w:p w14:paraId="2BF71EA8" w14:textId="1D196156"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71B7DD88" w14:textId="69D30525"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15 - System spektrometru Gamma do pomiarów ilościowych radionuklidów naturalnych </w:t>
      </w:r>
      <w:r w:rsidRPr="00B20477">
        <w:rPr>
          <w:rFonts w:ascii="Arial" w:hAnsi="Arial" w:cs="Arial"/>
          <w:b/>
          <w:bCs/>
          <w:sz w:val="20"/>
          <w:szCs w:val="20"/>
        </w:rPr>
        <w:br/>
        <w:t>i sztucznych z oprogramowaniem</w:t>
      </w:r>
    </w:p>
    <w:p w14:paraId="26B51E3D" w14:textId="77777777" w:rsidR="00710035" w:rsidRPr="00B20477" w:rsidRDefault="00710035" w:rsidP="00B20477">
      <w:pPr>
        <w:pStyle w:val="Akapitzlist"/>
        <w:numPr>
          <w:ilvl w:val="0"/>
          <w:numId w:val="19"/>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Charakterystyka:</w:t>
      </w:r>
    </w:p>
    <w:p w14:paraId="0D55D70A" w14:textId="77777777" w:rsidR="00710035" w:rsidRPr="00B20477" w:rsidRDefault="00710035" w:rsidP="00B20477">
      <w:pPr>
        <w:spacing w:after="0" w:line="276" w:lineRule="auto"/>
        <w:ind w:left="567"/>
        <w:jc w:val="both"/>
        <w:rPr>
          <w:rFonts w:ascii="Arial" w:hAnsi="Arial" w:cs="Arial"/>
          <w:sz w:val="20"/>
          <w:szCs w:val="20"/>
        </w:rPr>
      </w:pPr>
      <w:r w:rsidRPr="00B20477">
        <w:rPr>
          <w:rFonts w:ascii="Arial" w:hAnsi="Arial" w:cs="Arial"/>
          <w:sz w:val="20"/>
          <w:szCs w:val="20"/>
        </w:rPr>
        <w:t xml:space="preserve">Oznaczanie stężenia izotopów Cs-137 w żywności, w wodzie i paszy dla zwierząt w ramach kontroli urzędowej. </w:t>
      </w:r>
    </w:p>
    <w:p w14:paraId="0D272C8B" w14:textId="77777777" w:rsidR="003C59D6" w:rsidRPr="00B20477" w:rsidRDefault="003C59D6" w:rsidP="00B20477">
      <w:pPr>
        <w:spacing w:after="0" w:line="276" w:lineRule="auto"/>
        <w:ind w:left="567"/>
        <w:jc w:val="both"/>
        <w:rPr>
          <w:rFonts w:ascii="Arial" w:hAnsi="Arial" w:cs="Arial"/>
          <w:sz w:val="20"/>
          <w:szCs w:val="20"/>
        </w:rPr>
      </w:pPr>
    </w:p>
    <w:p w14:paraId="31275C0C" w14:textId="77777777" w:rsidR="00710035" w:rsidRPr="00B20477" w:rsidRDefault="00710035" w:rsidP="00B20477">
      <w:pPr>
        <w:pStyle w:val="Akapitzlist"/>
        <w:numPr>
          <w:ilvl w:val="0"/>
          <w:numId w:val="19"/>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Wymagania:</w:t>
      </w:r>
    </w:p>
    <w:p w14:paraId="4E0301CA" w14:textId="67D09A6F" w:rsidR="00710035" w:rsidRPr="00B20477" w:rsidRDefault="00710035" w:rsidP="00B20477">
      <w:pPr>
        <w:spacing w:after="0" w:line="276" w:lineRule="auto"/>
        <w:ind w:left="567"/>
        <w:jc w:val="both"/>
        <w:rPr>
          <w:rFonts w:ascii="Arial" w:hAnsi="Arial" w:cs="Arial"/>
          <w:sz w:val="20"/>
          <w:szCs w:val="20"/>
        </w:rPr>
      </w:pPr>
      <w:r w:rsidRPr="00B20477">
        <w:rPr>
          <w:rFonts w:ascii="Arial" w:hAnsi="Arial" w:cs="Arial"/>
          <w:sz w:val="20"/>
          <w:szCs w:val="20"/>
        </w:rPr>
        <w:t xml:space="preserve">Detektor </w:t>
      </w:r>
      <w:proofErr w:type="spellStart"/>
      <w:r w:rsidRPr="00B20477">
        <w:rPr>
          <w:rFonts w:ascii="Arial" w:hAnsi="Arial" w:cs="Arial"/>
          <w:sz w:val="20"/>
          <w:szCs w:val="20"/>
        </w:rPr>
        <w:t>NaI</w:t>
      </w:r>
      <w:proofErr w:type="spellEnd"/>
      <w:r w:rsidRPr="00B20477">
        <w:rPr>
          <w:rFonts w:ascii="Arial" w:hAnsi="Arial" w:cs="Arial"/>
          <w:sz w:val="20"/>
          <w:szCs w:val="20"/>
        </w:rPr>
        <w:t xml:space="preserve"> (Tl) 3”x3” o zdolności rozdzielczej minimum 7,5%, analizator w postaci modułu montowanego na detektorze, zintegrowany wzmacniacz, pakiet do kontroli analizatora, akwizycji </w:t>
      </w:r>
      <w:r w:rsidR="00202101" w:rsidRPr="00B20477">
        <w:rPr>
          <w:rFonts w:ascii="Arial" w:hAnsi="Arial" w:cs="Arial"/>
          <w:sz w:val="20"/>
          <w:szCs w:val="20"/>
        </w:rPr>
        <w:br/>
      </w:r>
      <w:r w:rsidRPr="00B20477">
        <w:rPr>
          <w:rFonts w:ascii="Arial" w:hAnsi="Arial" w:cs="Arial"/>
          <w:sz w:val="20"/>
          <w:szCs w:val="20"/>
        </w:rPr>
        <w:t>i analizy widm, oprogramowanie generujące raporty w języku polskim do analizy ilościowej i jakościowej w spektrometrii gamma, pomiar zawartości Cs-137,  praca w środowisku Windows 10</w:t>
      </w:r>
      <w:r w:rsidR="00A1251B" w:rsidRPr="00B20477">
        <w:rPr>
          <w:rFonts w:ascii="Arial" w:hAnsi="Arial" w:cs="Arial"/>
          <w:sz w:val="20"/>
          <w:szCs w:val="20"/>
        </w:rPr>
        <w:t xml:space="preserve">, domek osłonny na detektor wraz ze stolikiem, </w:t>
      </w:r>
      <w:r w:rsidR="00A1251B" w:rsidRPr="00B20477">
        <w:rPr>
          <w:rFonts w:ascii="Arial" w:eastAsia="Times New Roman" w:hAnsi="Arial" w:cs="Arial"/>
          <w:sz w:val="20"/>
          <w:szCs w:val="20"/>
          <w:lang w:eastAsia="pl-PL"/>
        </w:rPr>
        <w:t>Źródło kalibracyjne MIX GAMMA (min 10 radionuklidów w matrycy silikonowej) z certyfikatem</w:t>
      </w:r>
      <w:r w:rsidR="00A1251B" w:rsidRPr="00B20477">
        <w:rPr>
          <w:rFonts w:ascii="Arial" w:hAnsi="Arial" w:cs="Arial"/>
          <w:sz w:val="20"/>
          <w:szCs w:val="20"/>
        </w:rPr>
        <w:t xml:space="preserve">, pojemnik </w:t>
      </w:r>
      <w:proofErr w:type="spellStart"/>
      <w:r w:rsidR="00A1251B" w:rsidRPr="00B20477">
        <w:rPr>
          <w:rFonts w:ascii="Arial" w:hAnsi="Arial" w:cs="Arial"/>
          <w:sz w:val="20"/>
          <w:szCs w:val="20"/>
        </w:rPr>
        <w:t>marinelli</w:t>
      </w:r>
      <w:proofErr w:type="spellEnd"/>
      <w:r w:rsidR="00A1251B" w:rsidRPr="00B20477">
        <w:rPr>
          <w:rFonts w:ascii="Arial" w:hAnsi="Arial" w:cs="Arial"/>
          <w:sz w:val="20"/>
          <w:szCs w:val="20"/>
        </w:rPr>
        <w:t xml:space="preserve"> 1040G, stanowisko komputerowe</w:t>
      </w:r>
      <w:r w:rsidR="00202101" w:rsidRPr="00B20477">
        <w:rPr>
          <w:rFonts w:ascii="Arial" w:hAnsi="Arial" w:cs="Arial"/>
          <w:sz w:val="20"/>
          <w:szCs w:val="20"/>
        </w:rPr>
        <w:t xml:space="preserve"> </w:t>
      </w:r>
      <w:r w:rsidR="00A1251B" w:rsidRPr="00B20477">
        <w:rPr>
          <w:rFonts w:ascii="Arial" w:hAnsi="Arial" w:cs="Arial"/>
          <w:sz w:val="20"/>
          <w:szCs w:val="20"/>
        </w:rPr>
        <w:t>+</w:t>
      </w:r>
      <w:r w:rsidR="00202101" w:rsidRPr="00B20477">
        <w:rPr>
          <w:rFonts w:ascii="Arial" w:hAnsi="Arial" w:cs="Arial"/>
          <w:sz w:val="20"/>
          <w:szCs w:val="20"/>
        </w:rPr>
        <w:t xml:space="preserve"> </w:t>
      </w:r>
      <w:r w:rsidR="00A1251B" w:rsidRPr="00B20477">
        <w:rPr>
          <w:rFonts w:ascii="Arial" w:hAnsi="Arial" w:cs="Arial"/>
          <w:sz w:val="20"/>
          <w:szCs w:val="20"/>
        </w:rPr>
        <w:t>monitor, drukarka.</w:t>
      </w:r>
    </w:p>
    <w:p w14:paraId="17BEBCED" w14:textId="77777777" w:rsidR="003C59D6" w:rsidRPr="00B20477" w:rsidRDefault="003C59D6" w:rsidP="00B20477">
      <w:pPr>
        <w:spacing w:after="0" w:line="276" w:lineRule="auto"/>
        <w:ind w:left="567"/>
        <w:jc w:val="both"/>
        <w:rPr>
          <w:rFonts w:ascii="Arial" w:hAnsi="Arial" w:cs="Arial"/>
          <w:sz w:val="20"/>
          <w:szCs w:val="20"/>
        </w:rPr>
      </w:pPr>
    </w:p>
    <w:p w14:paraId="64687C85" w14:textId="7434EAF5" w:rsidR="00710035" w:rsidRPr="00B20477" w:rsidRDefault="00710035" w:rsidP="00B20477">
      <w:pPr>
        <w:pStyle w:val="Akapitzlist"/>
        <w:numPr>
          <w:ilvl w:val="0"/>
          <w:numId w:val="1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u w:val="single"/>
        </w:rPr>
        <w:t>Ilość</w:t>
      </w:r>
      <w:r w:rsidRPr="00B20477">
        <w:rPr>
          <w:rFonts w:ascii="Arial" w:hAnsi="Arial" w:cs="Arial"/>
          <w:sz w:val="20"/>
          <w:szCs w:val="20"/>
        </w:rPr>
        <w:t>:</w:t>
      </w:r>
      <w:r w:rsidR="00A1251B" w:rsidRPr="00B20477">
        <w:rPr>
          <w:rFonts w:ascii="Arial" w:hAnsi="Arial" w:cs="Arial"/>
          <w:sz w:val="20"/>
          <w:szCs w:val="20"/>
        </w:rPr>
        <w:t xml:space="preserve"> 1 sztuka</w:t>
      </w:r>
    </w:p>
    <w:p w14:paraId="666D6C64" w14:textId="6EDBBABB" w:rsidR="003C59D6" w:rsidRPr="00B20477" w:rsidRDefault="003C59D6" w:rsidP="00B20477">
      <w:pPr>
        <w:spacing w:after="0" w:line="276" w:lineRule="auto"/>
        <w:ind w:left="426"/>
        <w:jc w:val="both"/>
        <w:rPr>
          <w:rFonts w:ascii="Arial" w:eastAsia="Times New Roman" w:hAnsi="Arial" w:cs="Arial"/>
          <w:sz w:val="20"/>
          <w:szCs w:val="20"/>
          <w:lang w:eastAsia="pl-PL"/>
        </w:rPr>
      </w:pPr>
    </w:p>
    <w:p w14:paraId="5434D231" w14:textId="77777777" w:rsidR="00710035" w:rsidRPr="00B20477" w:rsidRDefault="00710035" w:rsidP="00B20477">
      <w:pPr>
        <w:pStyle w:val="Akapitzlist"/>
        <w:numPr>
          <w:ilvl w:val="0"/>
          <w:numId w:val="19"/>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 xml:space="preserve">Warunki realizacji zamówienia </w:t>
      </w:r>
    </w:p>
    <w:p w14:paraId="09707187" w14:textId="03A6524C" w:rsidR="00710035" w:rsidRPr="00B20477" w:rsidRDefault="00710035" w:rsidP="00B20477">
      <w:pPr>
        <w:spacing w:after="0" w:line="276" w:lineRule="auto"/>
        <w:ind w:left="426"/>
        <w:jc w:val="both"/>
        <w:rPr>
          <w:rFonts w:ascii="Arial" w:hAnsi="Arial" w:cs="Arial"/>
          <w:sz w:val="20"/>
          <w:szCs w:val="20"/>
        </w:rPr>
      </w:pPr>
      <w:r w:rsidRPr="00B20477">
        <w:rPr>
          <w:rFonts w:ascii="Arial" w:hAnsi="Arial" w:cs="Arial"/>
          <w:sz w:val="20"/>
          <w:szCs w:val="20"/>
        </w:rPr>
        <w:t xml:space="preserve">Urządzenie fabrycznie nowe, kompletne, termin dostawy – do 4 miesięcy od daty złożenia zamówienia, dostawa bezpośrednio do użytkownika końcowego przez serwis lub firmę spedycyjną. Instalacja </w:t>
      </w:r>
      <w:r w:rsidR="00202101" w:rsidRPr="00B20477">
        <w:rPr>
          <w:rFonts w:ascii="Arial" w:hAnsi="Arial" w:cs="Arial"/>
          <w:sz w:val="20"/>
          <w:szCs w:val="20"/>
        </w:rPr>
        <w:br/>
      </w:r>
      <w:r w:rsidRPr="00B20477">
        <w:rPr>
          <w:rFonts w:ascii="Arial" w:hAnsi="Arial" w:cs="Arial"/>
          <w:sz w:val="20"/>
          <w:szCs w:val="20"/>
        </w:rPr>
        <w:t>i szkolenie, przygotowanie systemu do pracy, wykonanie kalibracji energetycznej i wydajnościowej metodą klasyczną, wygenerowanie krzywych wydajności metodą ISOXCAL dla kilku wybranych geometrii pomiarowych, instrukcja obsługi w języku polskim (wykonawca przekaże personelowi laboratorium wszelkie informacje niezbędne do prawidłowej obsługi i działania wyposażenia)</w:t>
      </w:r>
    </w:p>
    <w:p w14:paraId="39C005B6" w14:textId="77777777" w:rsidR="00710035" w:rsidRPr="00B20477" w:rsidRDefault="00710035" w:rsidP="00B20477">
      <w:pPr>
        <w:spacing w:after="0" w:line="276" w:lineRule="auto"/>
        <w:jc w:val="both"/>
        <w:rPr>
          <w:rFonts w:ascii="Arial" w:hAnsi="Arial" w:cs="Arial"/>
          <w:sz w:val="20"/>
          <w:szCs w:val="20"/>
        </w:rPr>
      </w:pPr>
    </w:p>
    <w:p w14:paraId="16A7DD67" w14:textId="175B57FC" w:rsidR="00710035" w:rsidRPr="00B20477" w:rsidRDefault="00710035" w:rsidP="00B20477">
      <w:pPr>
        <w:pStyle w:val="Akapitzlist"/>
        <w:numPr>
          <w:ilvl w:val="0"/>
          <w:numId w:val="19"/>
        </w:numPr>
        <w:suppressAutoHyphens w:val="0"/>
        <w:autoSpaceDN/>
        <w:spacing w:after="0" w:line="276" w:lineRule="auto"/>
        <w:ind w:left="567" w:hanging="283"/>
        <w:contextualSpacing/>
        <w:jc w:val="both"/>
        <w:textAlignment w:val="auto"/>
        <w:rPr>
          <w:rFonts w:ascii="Arial" w:hAnsi="Arial" w:cs="Arial"/>
          <w:sz w:val="20"/>
          <w:szCs w:val="20"/>
        </w:rPr>
      </w:pPr>
      <w:r w:rsidRPr="00B20477">
        <w:rPr>
          <w:rFonts w:ascii="Arial" w:hAnsi="Arial" w:cs="Arial"/>
          <w:sz w:val="20"/>
          <w:szCs w:val="20"/>
          <w:u w:val="single"/>
        </w:rPr>
        <w:t xml:space="preserve">Serwis po sprzedaży  </w:t>
      </w:r>
      <w:r w:rsidRPr="00B20477">
        <w:rPr>
          <w:rFonts w:ascii="Arial" w:hAnsi="Arial" w:cs="Arial"/>
          <w:sz w:val="20"/>
          <w:szCs w:val="20"/>
        </w:rPr>
        <w:t>Wykonawca zapewnia serwis posprzedażowy i gwarancyjny</w:t>
      </w:r>
      <w:r w:rsidR="00202101" w:rsidRPr="00B20477">
        <w:rPr>
          <w:rFonts w:ascii="Arial" w:hAnsi="Arial" w:cs="Arial"/>
          <w:sz w:val="20"/>
          <w:szCs w:val="20"/>
        </w:rPr>
        <w:t xml:space="preserve"> -</w:t>
      </w:r>
      <w:r w:rsidRPr="00B20477">
        <w:rPr>
          <w:rFonts w:ascii="Arial" w:hAnsi="Arial" w:cs="Arial"/>
          <w:sz w:val="20"/>
          <w:szCs w:val="20"/>
        </w:rPr>
        <w:t xml:space="preserve"> reakcja serwisu </w:t>
      </w:r>
      <w:r w:rsidR="00690772" w:rsidRPr="00B20477">
        <w:rPr>
          <w:rFonts w:ascii="Arial" w:hAnsi="Arial" w:cs="Arial"/>
          <w:sz w:val="20"/>
          <w:szCs w:val="20"/>
        </w:rPr>
        <w:br/>
      </w:r>
      <w:r w:rsidRPr="00B20477">
        <w:rPr>
          <w:rFonts w:ascii="Arial" w:hAnsi="Arial" w:cs="Arial"/>
          <w:sz w:val="20"/>
          <w:szCs w:val="20"/>
        </w:rPr>
        <w:t xml:space="preserve">48 h, </w:t>
      </w:r>
    </w:p>
    <w:p w14:paraId="40E57A6E" w14:textId="665860A2" w:rsidR="00710035" w:rsidRPr="00B20477" w:rsidRDefault="00710035"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 czas reakcji serwisu - autoryzowany zespół serwisowy zobowiązany jest nie później niż w ciągu </w:t>
      </w:r>
      <w:r w:rsidR="00690772" w:rsidRPr="00B20477">
        <w:rPr>
          <w:rFonts w:ascii="Arial" w:hAnsi="Arial" w:cs="Arial"/>
          <w:sz w:val="20"/>
          <w:szCs w:val="20"/>
        </w:rPr>
        <w:br/>
      </w:r>
      <w:r w:rsidRPr="00B20477">
        <w:rPr>
          <w:rFonts w:ascii="Arial" w:hAnsi="Arial" w:cs="Arial"/>
          <w:sz w:val="20"/>
          <w:szCs w:val="20"/>
        </w:rPr>
        <w:t>48 godzin, po zgłoszeniu awarii drogą elektroniczną przez Zamawiającego, do podjęcia działań mających na celu wykrycie przyczyn awarii</w:t>
      </w:r>
    </w:p>
    <w:p w14:paraId="3E96A8C6" w14:textId="77777777" w:rsidR="00710035" w:rsidRPr="00B20477" w:rsidRDefault="00710035" w:rsidP="00B20477">
      <w:pPr>
        <w:spacing w:after="0" w:line="276" w:lineRule="auto"/>
        <w:jc w:val="both"/>
        <w:rPr>
          <w:rFonts w:ascii="Arial" w:hAnsi="Arial" w:cs="Arial"/>
          <w:sz w:val="20"/>
          <w:szCs w:val="20"/>
        </w:rPr>
      </w:pPr>
    </w:p>
    <w:p w14:paraId="2AC273BC" w14:textId="4DD1910A" w:rsidR="00A1251B" w:rsidRPr="00B20477" w:rsidRDefault="00710035" w:rsidP="00B20477">
      <w:pPr>
        <w:pStyle w:val="Akapitzlist"/>
        <w:numPr>
          <w:ilvl w:val="0"/>
          <w:numId w:val="19"/>
        </w:numPr>
        <w:spacing w:after="0" w:line="276" w:lineRule="auto"/>
        <w:jc w:val="both"/>
        <w:rPr>
          <w:rFonts w:ascii="Arial" w:hAnsi="Arial" w:cs="Arial"/>
          <w:sz w:val="20"/>
          <w:szCs w:val="20"/>
        </w:rPr>
      </w:pPr>
      <w:r w:rsidRPr="00B20477">
        <w:rPr>
          <w:rFonts w:ascii="Arial" w:hAnsi="Arial" w:cs="Arial"/>
          <w:sz w:val="20"/>
          <w:szCs w:val="20"/>
          <w:u w:val="single"/>
        </w:rPr>
        <w:t>Gwarancja</w:t>
      </w:r>
      <w:r w:rsidRPr="00B20477">
        <w:rPr>
          <w:rFonts w:ascii="Arial" w:hAnsi="Arial" w:cs="Arial"/>
          <w:sz w:val="20"/>
          <w:szCs w:val="20"/>
        </w:rPr>
        <w:t xml:space="preserve">:12 miesięcy </w:t>
      </w:r>
      <w:r w:rsidR="00A1251B" w:rsidRPr="00B20477">
        <w:rPr>
          <w:rFonts w:ascii="Arial" w:hAnsi="Arial" w:cs="Arial"/>
          <w:sz w:val="20"/>
          <w:szCs w:val="20"/>
        </w:rPr>
        <w:t>od podpisania protokołu z bezusterkowego uruchomienia urządzenia</w:t>
      </w:r>
    </w:p>
    <w:p w14:paraId="4C432A5D" w14:textId="770A95F9"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br w:type="page"/>
      </w:r>
    </w:p>
    <w:p w14:paraId="6C285ABB" w14:textId="497A843E"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16 </w:t>
      </w:r>
      <w:r w:rsidR="003C59D6" w:rsidRPr="00B20477">
        <w:rPr>
          <w:rFonts w:ascii="Arial" w:hAnsi="Arial" w:cs="Arial"/>
          <w:b/>
          <w:bCs/>
          <w:sz w:val="20"/>
          <w:szCs w:val="20"/>
        </w:rPr>
        <w:t>–</w:t>
      </w:r>
      <w:r w:rsidRPr="00B20477">
        <w:rPr>
          <w:rFonts w:ascii="Arial" w:hAnsi="Arial" w:cs="Arial"/>
          <w:b/>
          <w:bCs/>
          <w:sz w:val="20"/>
          <w:szCs w:val="20"/>
        </w:rPr>
        <w:t xml:space="preserve"> </w:t>
      </w:r>
      <w:r w:rsidR="003C59D6" w:rsidRPr="00B20477">
        <w:rPr>
          <w:rFonts w:ascii="Arial" w:hAnsi="Arial" w:cs="Arial"/>
          <w:b/>
          <w:bCs/>
          <w:sz w:val="20"/>
          <w:szCs w:val="20"/>
        </w:rPr>
        <w:t>Komora jonizacyjna</w:t>
      </w:r>
    </w:p>
    <w:p w14:paraId="54B6C38D" w14:textId="77777777" w:rsidR="00710035" w:rsidRPr="00B20477" w:rsidRDefault="00710035" w:rsidP="00B20477">
      <w:pPr>
        <w:pStyle w:val="Akapitzlist"/>
        <w:numPr>
          <w:ilvl w:val="0"/>
          <w:numId w:val="20"/>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Charakterystyka:</w:t>
      </w:r>
    </w:p>
    <w:p w14:paraId="0278EE50" w14:textId="7C3015E3" w:rsidR="00710035" w:rsidRPr="00B20477" w:rsidRDefault="00A1251B" w:rsidP="00B20477">
      <w:pPr>
        <w:spacing w:after="0" w:line="276" w:lineRule="auto"/>
        <w:ind w:left="426"/>
        <w:jc w:val="both"/>
        <w:rPr>
          <w:rFonts w:ascii="Arial" w:hAnsi="Arial" w:cs="Arial"/>
          <w:sz w:val="20"/>
          <w:szCs w:val="20"/>
        </w:rPr>
      </w:pPr>
      <w:r w:rsidRPr="00B20477">
        <w:rPr>
          <w:rFonts w:ascii="Arial" w:hAnsi="Arial" w:cs="Arial"/>
          <w:sz w:val="20"/>
          <w:szCs w:val="20"/>
        </w:rPr>
        <w:t xml:space="preserve">Przenośny dozymetr komory jonizacyjnej do pomiaru dawki i mocy dawki </w:t>
      </w:r>
      <w:r w:rsidR="00710035" w:rsidRPr="00B20477">
        <w:rPr>
          <w:rFonts w:ascii="Arial" w:hAnsi="Arial" w:cs="Arial"/>
          <w:sz w:val="20"/>
          <w:szCs w:val="20"/>
        </w:rPr>
        <w:t xml:space="preserve">promieniowania jonizującego na stanowiskach pracy i za osłonami stałymi. </w:t>
      </w:r>
    </w:p>
    <w:p w14:paraId="745B30BA" w14:textId="77777777" w:rsidR="00710035" w:rsidRPr="00B20477" w:rsidRDefault="00710035" w:rsidP="00B20477">
      <w:pPr>
        <w:spacing w:after="0" w:line="276" w:lineRule="auto"/>
        <w:ind w:left="426"/>
        <w:jc w:val="both"/>
        <w:rPr>
          <w:rFonts w:ascii="Arial" w:hAnsi="Arial" w:cs="Arial"/>
          <w:sz w:val="20"/>
          <w:szCs w:val="20"/>
        </w:rPr>
      </w:pPr>
    </w:p>
    <w:p w14:paraId="69693C37" w14:textId="77777777" w:rsidR="00710035" w:rsidRPr="00B20477" w:rsidRDefault="00710035" w:rsidP="00B20477">
      <w:pPr>
        <w:pStyle w:val="Akapitzlist"/>
        <w:numPr>
          <w:ilvl w:val="0"/>
          <w:numId w:val="20"/>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u w:val="single"/>
        </w:rPr>
        <w:t>Wymagania</w:t>
      </w:r>
      <w:r w:rsidRPr="00B20477">
        <w:rPr>
          <w:rFonts w:ascii="Arial" w:hAnsi="Arial" w:cs="Arial"/>
          <w:sz w:val="20"/>
          <w:szCs w:val="20"/>
        </w:rPr>
        <w:t>:</w:t>
      </w:r>
    </w:p>
    <w:p w14:paraId="7C9FA433" w14:textId="2A6881CF" w:rsidR="00A1251B" w:rsidRPr="00B20477" w:rsidRDefault="00710035" w:rsidP="00B20477">
      <w:pPr>
        <w:spacing w:after="0" w:line="276" w:lineRule="auto"/>
        <w:ind w:left="426"/>
        <w:jc w:val="both"/>
        <w:rPr>
          <w:rFonts w:ascii="Arial" w:hAnsi="Arial" w:cs="Arial"/>
          <w:sz w:val="20"/>
          <w:szCs w:val="20"/>
        </w:rPr>
      </w:pPr>
      <w:r w:rsidRPr="00B20477">
        <w:rPr>
          <w:rStyle w:val="Pogrubienie"/>
          <w:rFonts w:ascii="Arial" w:hAnsi="Arial" w:cs="Arial"/>
          <w:b w:val="0"/>
          <w:bCs w:val="0"/>
          <w:sz w:val="20"/>
          <w:szCs w:val="20"/>
        </w:rPr>
        <w:t xml:space="preserve">Pomiar impulsowego promieniowania X już od </w:t>
      </w:r>
      <w:proofErr w:type="spellStart"/>
      <w:r w:rsidRPr="00B20477">
        <w:rPr>
          <w:rStyle w:val="Pogrubienie"/>
          <w:rFonts w:ascii="Arial" w:hAnsi="Arial" w:cs="Arial"/>
          <w:b w:val="0"/>
          <w:bCs w:val="0"/>
          <w:sz w:val="20"/>
          <w:szCs w:val="20"/>
        </w:rPr>
        <w:t>pikosekundowych</w:t>
      </w:r>
      <w:proofErr w:type="spellEnd"/>
      <w:r w:rsidRPr="00B20477">
        <w:rPr>
          <w:rStyle w:val="Pogrubienie"/>
          <w:rFonts w:ascii="Arial" w:hAnsi="Arial" w:cs="Arial"/>
          <w:b w:val="0"/>
          <w:bCs w:val="0"/>
          <w:sz w:val="20"/>
          <w:szCs w:val="20"/>
        </w:rPr>
        <w:t xml:space="preserve"> impulsów [w funkcji parametru dawki (przestrzennego równoważnika dawki)], zakres pomiarowy aż do 500 </w:t>
      </w:r>
      <w:proofErr w:type="spellStart"/>
      <w:r w:rsidRPr="00B20477">
        <w:rPr>
          <w:rStyle w:val="Pogrubienie"/>
          <w:rFonts w:ascii="Arial" w:hAnsi="Arial" w:cs="Arial"/>
          <w:b w:val="0"/>
          <w:bCs w:val="0"/>
          <w:sz w:val="20"/>
          <w:szCs w:val="20"/>
        </w:rPr>
        <w:t>mSv</w:t>
      </w:r>
      <w:proofErr w:type="spellEnd"/>
      <w:r w:rsidRPr="00B20477">
        <w:rPr>
          <w:rStyle w:val="Pogrubienie"/>
          <w:rFonts w:ascii="Arial" w:hAnsi="Arial" w:cs="Arial"/>
          <w:b w:val="0"/>
          <w:bCs w:val="0"/>
          <w:sz w:val="20"/>
          <w:szCs w:val="20"/>
        </w:rPr>
        <w:t xml:space="preserve">/h, zakres energetyczny do 20 </w:t>
      </w:r>
      <w:proofErr w:type="spellStart"/>
      <w:r w:rsidRPr="00B20477">
        <w:rPr>
          <w:rStyle w:val="Pogrubienie"/>
          <w:rFonts w:ascii="Arial" w:hAnsi="Arial" w:cs="Arial"/>
          <w:b w:val="0"/>
          <w:bCs w:val="0"/>
          <w:sz w:val="20"/>
          <w:szCs w:val="20"/>
        </w:rPr>
        <w:t>keV</w:t>
      </w:r>
      <w:proofErr w:type="spellEnd"/>
      <w:r w:rsidRPr="00B20477">
        <w:rPr>
          <w:rStyle w:val="Pogrubienie"/>
          <w:rFonts w:ascii="Arial" w:hAnsi="Arial" w:cs="Arial"/>
          <w:sz w:val="20"/>
          <w:szCs w:val="20"/>
        </w:rPr>
        <w:t xml:space="preserve">. </w:t>
      </w:r>
      <w:r w:rsidRPr="00B20477">
        <w:rPr>
          <w:rFonts w:ascii="Arial" w:eastAsia="Times New Roman" w:hAnsi="Arial" w:cs="Arial"/>
          <w:sz w:val="20"/>
          <w:szCs w:val="20"/>
          <w:lang w:eastAsia="pl-PL"/>
        </w:rPr>
        <w:t xml:space="preserve">Zakres pomiarowy dla dawki do 2 </w:t>
      </w:r>
      <w:proofErr w:type="spellStart"/>
      <w:r w:rsidRPr="00B20477">
        <w:rPr>
          <w:rFonts w:ascii="Arial" w:eastAsia="Times New Roman" w:hAnsi="Arial" w:cs="Arial"/>
          <w:sz w:val="20"/>
          <w:szCs w:val="20"/>
          <w:lang w:eastAsia="pl-PL"/>
        </w:rPr>
        <w:t>mSv</w:t>
      </w:r>
      <w:proofErr w:type="spellEnd"/>
      <w:r w:rsidRPr="00B20477">
        <w:rPr>
          <w:rFonts w:ascii="Arial" w:eastAsia="Times New Roman" w:hAnsi="Arial" w:cs="Arial"/>
          <w:sz w:val="20"/>
          <w:szCs w:val="20"/>
          <w:lang w:eastAsia="pl-PL"/>
        </w:rPr>
        <w:t xml:space="preserve"> dla mocy dawki do 2000 </w:t>
      </w:r>
      <w:proofErr w:type="spellStart"/>
      <w:r w:rsidRPr="00B20477">
        <w:rPr>
          <w:rFonts w:ascii="Arial" w:eastAsia="Times New Roman" w:hAnsi="Arial" w:cs="Arial"/>
          <w:sz w:val="20"/>
          <w:szCs w:val="20"/>
          <w:lang w:eastAsia="pl-PL"/>
        </w:rPr>
        <w:t>mSv</w:t>
      </w:r>
      <w:proofErr w:type="spellEnd"/>
      <w:r w:rsidRPr="00B20477">
        <w:rPr>
          <w:rFonts w:ascii="Arial" w:eastAsia="Times New Roman" w:hAnsi="Arial" w:cs="Arial"/>
          <w:sz w:val="20"/>
          <w:szCs w:val="20"/>
          <w:lang w:eastAsia="pl-PL"/>
        </w:rPr>
        <w:t xml:space="preserve">/h. Zakres energetyczny 6 </w:t>
      </w:r>
      <w:proofErr w:type="spellStart"/>
      <w:r w:rsidRPr="00B20477">
        <w:rPr>
          <w:rFonts w:ascii="Arial" w:eastAsia="Times New Roman" w:hAnsi="Arial" w:cs="Arial"/>
          <w:sz w:val="20"/>
          <w:szCs w:val="20"/>
          <w:lang w:eastAsia="pl-PL"/>
        </w:rPr>
        <w:t>keV</w:t>
      </w:r>
      <w:proofErr w:type="spellEnd"/>
      <w:r w:rsidRPr="00B20477">
        <w:rPr>
          <w:rFonts w:ascii="Arial" w:eastAsia="Times New Roman" w:hAnsi="Arial" w:cs="Arial"/>
          <w:sz w:val="20"/>
          <w:szCs w:val="20"/>
          <w:lang w:eastAsia="pl-PL"/>
        </w:rPr>
        <w:t xml:space="preserve"> – 15 </w:t>
      </w:r>
      <w:proofErr w:type="spellStart"/>
      <w:r w:rsidRPr="00B20477">
        <w:rPr>
          <w:rFonts w:ascii="Arial" w:eastAsia="Times New Roman" w:hAnsi="Arial" w:cs="Arial"/>
          <w:sz w:val="20"/>
          <w:szCs w:val="20"/>
          <w:lang w:eastAsia="pl-PL"/>
        </w:rPr>
        <w:t>Mev</w:t>
      </w:r>
      <w:proofErr w:type="spellEnd"/>
      <w:r w:rsidRPr="00B20477">
        <w:rPr>
          <w:rFonts w:ascii="Arial" w:eastAsia="Times New Roman" w:hAnsi="Arial" w:cs="Arial"/>
          <w:sz w:val="20"/>
          <w:szCs w:val="20"/>
          <w:lang w:eastAsia="pl-PL"/>
        </w:rPr>
        <w:t xml:space="preserve"> dla promieniowania X i </w:t>
      </w:r>
      <w:r w:rsidRPr="00B20477">
        <w:rPr>
          <w:rFonts w:ascii="Arial" w:eastAsia="Times New Roman" w:hAnsi="Arial" w:cs="Arial"/>
          <w:sz w:val="20"/>
          <w:szCs w:val="20"/>
          <w:lang w:eastAsia="pl-PL"/>
        </w:rPr>
        <w:sym w:font="Symbol" w:char="F067"/>
      </w:r>
      <w:r w:rsidRPr="00B20477">
        <w:rPr>
          <w:rFonts w:ascii="Arial" w:eastAsia="Times New Roman" w:hAnsi="Arial" w:cs="Arial"/>
          <w:sz w:val="20"/>
          <w:szCs w:val="20"/>
          <w:lang w:eastAsia="pl-PL"/>
        </w:rPr>
        <w:t xml:space="preserve">. Zakres energetyczny 80 </w:t>
      </w:r>
      <w:proofErr w:type="spellStart"/>
      <w:r w:rsidRPr="00B20477">
        <w:rPr>
          <w:rFonts w:ascii="Arial" w:eastAsia="Times New Roman" w:hAnsi="Arial" w:cs="Arial"/>
          <w:sz w:val="20"/>
          <w:szCs w:val="20"/>
          <w:lang w:eastAsia="pl-PL"/>
        </w:rPr>
        <w:t>keV</w:t>
      </w:r>
      <w:proofErr w:type="spellEnd"/>
      <w:r w:rsidRPr="00B20477">
        <w:rPr>
          <w:rFonts w:ascii="Arial" w:eastAsia="Times New Roman" w:hAnsi="Arial" w:cs="Arial"/>
          <w:sz w:val="20"/>
          <w:szCs w:val="20"/>
          <w:lang w:eastAsia="pl-PL"/>
        </w:rPr>
        <w:t xml:space="preserve"> – 3 </w:t>
      </w:r>
      <w:proofErr w:type="spellStart"/>
      <w:r w:rsidRPr="00B20477">
        <w:rPr>
          <w:rFonts w:ascii="Arial" w:eastAsia="Times New Roman" w:hAnsi="Arial" w:cs="Arial"/>
          <w:sz w:val="20"/>
          <w:szCs w:val="20"/>
          <w:lang w:eastAsia="pl-PL"/>
        </w:rPr>
        <w:t>MeV</w:t>
      </w:r>
      <w:proofErr w:type="spellEnd"/>
      <w:r w:rsidRPr="00B20477">
        <w:rPr>
          <w:rFonts w:ascii="Arial" w:eastAsia="Times New Roman" w:hAnsi="Arial" w:cs="Arial"/>
          <w:sz w:val="20"/>
          <w:szCs w:val="20"/>
          <w:lang w:eastAsia="pl-PL"/>
        </w:rPr>
        <w:t xml:space="preserve"> dla promieniowania </w:t>
      </w:r>
      <w:r w:rsidRPr="00B20477">
        <w:rPr>
          <w:rFonts w:ascii="Arial" w:eastAsia="Times New Roman" w:hAnsi="Arial" w:cs="Arial"/>
          <w:sz w:val="20"/>
          <w:szCs w:val="20"/>
          <w:lang w:eastAsia="pl-PL"/>
        </w:rPr>
        <w:sym w:font="Symbol" w:char="F062"/>
      </w:r>
      <w:r w:rsidRPr="00B20477">
        <w:rPr>
          <w:rFonts w:ascii="Arial" w:eastAsia="Times New Roman" w:hAnsi="Arial" w:cs="Arial"/>
          <w:sz w:val="20"/>
          <w:szCs w:val="20"/>
          <w:lang w:eastAsia="pl-PL"/>
        </w:rPr>
        <w:t xml:space="preserve">, </w:t>
      </w:r>
      <w:r w:rsidRPr="00B20477">
        <w:rPr>
          <w:rFonts w:ascii="Arial" w:hAnsi="Arial" w:cs="Arial"/>
          <w:sz w:val="20"/>
          <w:szCs w:val="20"/>
        </w:rPr>
        <w:t>certyfikat kalibracji</w:t>
      </w:r>
      <w:r w:rsidR="00A1251B" w:rsidRPr="00B20477">
        <w:rPr>
          <w:rFonts w:ascii="Arial" w:hAnsi="Arial" w:cs="Arial"/>
          <w:sz w:val="20"/>
          <w:szCs w:val="20"/>
        </w:rPr>
        <w:t xml:space="preserve">, </w:t>
      </w:r>
      <w:r w:rsidR="00A1251B" w:rsidRPr="00B20477">
        <w:rPr>
          <w:rFonts w:ascii="Arial" w:hAnsi="Arial" w:cs="Arial"/>
          <w:sz w:val="20"/>
          <w:szCs w:val="20"/>
        </w:rPr>
        <w:t xml:space="preserve">Komora pomiarowa z kołpakiem osłonnym, walizka transportowa.  </w:t>
      </w:r>
    </w:p>
    <w:p w14:paraId="03AA1BE0" w14:textId="6A87AD99" w:rsidR="00710035" w:rsidRPr="00B20477" w:rsidRDefault="00710035" w:rsidP="00B20477">
      <w:pPr>
        <w:pStyle w:val="Akapitzlist"/>
        <w:numPr>
          <w:ilvl w:val="0"/>
          <w:numId w:val="20"/>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 xml:space="preserve">Ilość: </w:t>
      </w:r>
      <w:r w:rsidR="00A1251B" w:rsidRPr="00B20477">
        <w:rPr>
          <w:rFonts w:ascii="Arial" w:hAnsi="Arial" w:cs="Arial"/>
          <w:sz w:val="20"/>
          <w:szCs w:val="20"/>
          <w:u w:val="single"/>
        </w:rPr>
        <w:t>1 sztuka</w:t>
      </w:r>
    </w:p>
    <w:p w14:paraId="60AB4973" w14:textId="77777777" w:rsidR="00710035" w:rsidRPr="00B20477" w:rsidRDefault="00710035" w:rsidP="00B20477">
      <w:pPr>
        <w:pStyle w:val="Akapitzlist"/>
        <w:numPr>
          <w:ilvl w:val="0"/>
          <w:numId w:val="20"/>
        </w:numPr>
        <w:suppressAutoHyphens w:val="0"/>
        <w:autoSpaceDN/>
        <w:spacing w:after="0" w:line="276" w:lineRule="auto"/>
        <w:contextualSpacing/>
        <w:jc w:val="both"/>
        <w:textAlignment w:val="auto"/>
        <w:rPr>
          <w:rFonts w:ascii="Arial" w:hAnsi="Arial" w:cs="Arial"/>
          <w:sz w:val="20"/>
          <w:szCs w:val="20"/>
          <w:u w:val="single"/>
        </w:rPr>
      </w:pPr>
      <w:r w:rsidRPr="00B20477">
        <w:rPr>
          <w:rFonts w:ascii="Arial" w:hAnsi="Arial" w:cs="Arial"/>
          <w:sz w:val="20"/>
          <w:szCs w:val="20"/>
          <w:u w:val="single"/>
        </w:rPr>
        <w:t>Warunki realizacji zamówienia</w:t>
      </w:r>
    </w:p>
    <w:p w14:paraId="262DB54B" w14:textId="5BC49DB9" w:rsidR="00710035" w:rsidRPr="00B20477" w:rsidRDefault="00710035" w:rsidP="00B20477">
      <w:pPr>
        <w:spacing w:after="0" w:line="276" w:lineRule="auto"/>
        <w:ind w:left="426"/>
        <w:jc w:val="both"/>
        <w:rPr>
          <w:rFonts w:ascii="Arial" w:hAnsi="Arial" w:cs="Arial"/>
          <w:sz w:val="20"/>
          <w:szCs w:val="20"/>
        </w:rPr>
      </w:pPr>
      <w:r w:rsidRPr="00B20477">
        <w:rPr>
          <w:rFonts w:ascii="Arial" w:hAnsi="Arial" w:cs="Arial"/>
          <w:sz w:val="20"/>
          <w:szCs w:val="20"/>
        </w:rPr>
        <w:t xml:space="preserve">Urządzenie fabrycznie nowe, kompletne, termin dostawy – około 8 tygodni od dnia podpisania </w:t>
      </w:r>
      <w:r w:rsidR="00690772" w:rsidRPr="00B20477">
        <w:rPr>
          <w:rFonts w:ascii="Arial" w:hAnsi="Arial" w:cs="Arial"/>
          <w:sz w:val="20"/>
          <w:szCs w:val="20"/>
        </w:rPr>
        <w:t>U</w:t>
      </w:r>
      <w:r w:rsidRPr="00B20477">
        <w:rPr>
          <w:rFonts w:ascii="Arial" w:hAnsi="Arial" w:cs="Arial"/>
          <w:sz w:val="20"/>
          <w:szCs w:val="20"/>
        </w:rPr>
        <w:t>mowy, instrukcja obsługi w języku polskim, świadectwo wzorcowania.</w:t>
      </w:r>
    </w:p>
    <w:p w14:paraId="4290C308" w14:textId="77777777" w:rsidR="00710035" w:rsidRPr="00B20477" w:rsidRDefault="00710035" w:rsidP="00B20477">
      <w:pPr>
        <w:spacing w:after="0" w:line="276" w:lineRule="auto"/>
        <w:jc w:val="both"/>
        <w:rPr>
          <w:rFonts w:ascii="Arial" w:hAnsi="Arial" w:cs="Arial"/>
          <w:sz w:val="20"/>
          <w:szCs w:val="20"/>
        </w:rPr>
      </w:pPr>
    </w:p>
    <w:p w14:paraId="0C9F9973" w14:textId="4D960B99" w:rsidR="00690772" w:rsidRPr="00B20477" w:rsidRDefault="00710035" w:rsidP="00B20477">
      <w:pPr>
        <w:pStyle w:val="Akapitzlist"/>
        <w:numPr>
          <w:ilvl w:val="0"/>
          <w:numId w:val="20"/>
        </w:numPr>
        <w:suppressAutoHyphens w:val="0"/>
        <w:autoSpaceDN/>
        <w:spacing w:after="0" w:line="276" w:lineRule="auto"/>
        <w:ind w:left="426" w:hanging="142"/>
        <w:contextualSpacing/>
        <w:jc w:val="both"/>
        <w:textAlignment w:val="auto"/>
        <w:rPr>
          <w:rFonts w:ascii="Arial" w:hAnsi="Arial" w:cs="Arial"/>
          <w:sz w:val="20"/>
          <w:szCs w:val="20"/>
        </w:rPr>
      </w:pPr>
      <w:r w:rsidRPr="00B20477">
        <w:rPr>
          <w:rFonts w:ascii="Arial" w:hAnsi="Arial" w:cs="Arial"/>
          <w:sz w:val="20"/>
          <w:szCs w:val="20"/>
          <w:u w:val="single"/>
        </w:rPr>
        <w:t>Serwis po sprzedaży</w:t>
      </w:r>
      <w:r w:rsidRPr="00B20477">
        <w:rPr>
          <w:rFonts w:ascii="Arial" w:hAnsi="Arial" w:cs="Arial"/>
          <w:sz w:val="20"/>
          <w:szCs w:val="20"/>
        </w:rPr>
        <w:t>: Wykonawca zapewnia serwis gwarancyjny reakcja serwisu 48 h, - czas reakcji serwisu - autoryzowany zespół serwisowy zobowiązany jest nie później niż w ciągu 48 godzin, po zgłoszeniu awarii drogą elektroniczną przez Zamawiającego, do podjęcia działań mających na celu wykrycie przyczyn awarii</w:t>
      </w:r>
      <w:r w:rsidR="00690772" w:rsidRPr="00B20477">
        <w:rPr>
          <w:rFonts w:ascii="Arial" w:hAnsi="Arial" w:cs="Arial"/>
          <w:sz w:val="20"/>
          <w:szCs w:val="20"/>
        </w:rPr>
        <w:t>.</w:t>
      </w:r>
    </w:p>
    <w:p w14:paraId="2895E90D" w14:textId="77777777" w:rsidR="00690772" w:rsidRPr="00B20477" w:rsidRDefault="00690772" w:rsidP="00B20477">
      <w:pPr>
        <w:pStyle w:val="Akapitzlist"/>
        <w:suppressAutoHyphens w:val="0"/>
        <w:autoSpaceDN/>
        <w:spacing w:after="0" w:line="276" w:lineRule="auto"/>
        <w:ind w:left="426"/>
        <w:contextualSpacing/>
        <w:jc w:val="both"/>
        <w:textAlignment w:val="auto"/>
        <w:rPr>
          <w:rFonts w:ascii="Arial" w:hAnsi="Arial" w:cs="Arial"/>
          <w:sz w:val="20"/>
          <w:szCs w:val="20"/>
        </w:rPr>
      </w:pPr>
    </w:p>
    <w:p w14:paraId="54C132A6" w14:textId="3368E80A" w:rsidR="00A1251B" w:rsidRPr="00B20477" w:rsidRDefault="00710035" w:rsidP="00B20477">
      <w:pPr>
        <w:pStyle w:val="Akapitzlist"/>
        <w:numPr>
          <w:ilvl w:val="0"/>
          <w:numId w:val="20"/>
        </w:numPr>
        <w:suppressAutoHyphens w:val="0"/>
        <w:autoSpaceDN/>
        <w:spacing w:after="0" w:line="276" w:lineRule="auto"/>
        <w:ind w:left="426" w:hanging="142"/>
        <w:contextualSpacing/>
        <w:jc w:val="both"/>
        <w:textAlignment w:val="auto"/>
        <w:rPr>
          <w:rFonts w:ascii="Arial" w:hAnsi="Arial" w:cs="Arial"/>
          <w:sz w:val="20"/>
          <w:szCs w:val="20"/>
        </w:rPr>
      </w:pPr>
      <w:r w:rsidRPr="00B20477">
        <w:rPr>
          <w:rFonts w:ascii="Arial" w:hAnsi="Arial" w:cs="Arial"/>
          <w:sz w:val="20"/>
          <w:szCs w:val="20"/>
          <w:u w:val="single"/>
        </w:rPr>
        <w:t xml:space="preserve">Gwarancja: </w:t>
      </w:r>
      <w:r w:rsidRPr="00B20477">
        <w:rPr>
          <w:rFonts w:ascii="Arial" w:hAnsi="Arial" w:cs="Arial"/>
          <w:sz w:val="20"/>
          <w:szCs w:val="20"/>
        </w:rPr>
        <w:t>24 miesiące</w:t>
      </w:r>
      <w:r w:rsidR="00A1251B" w:rsidRPr="00B20477">
        <w:rPr>
          <w:rFonts w:ascii="Arial" w:hAnsi="Arial" w:cs="Arial"/>
          <w:sz w:val="20"/>
          <w:szCs w:val="20"/>
        </w:rPr>
        <w:t xml:space="preserve"> od podpisania protokołu z bezusterkowego uruchomienia urządzenia</w:t>
      </w:r>
    </w:p>
    <w:p w14:paraId="00F2607F" w14:textId="4F498DDF"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br w:type="page"/>
      </w:r>
    </w:p>
    <w:p w14:paraId="1C11A90F" w14:textId="245973EC" w:rsidR="00710035" w:rsidRPr="00B20477" w:rsidRDefault="00710035"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Cz. 17 - </w:t>
      </w:r>
      <w:r w:rsidR="00CF6C81" w:rsidRPr="00B20477">
        <w:rPr>
          <w:rFonts w:ascii="Arial" w:hAnsi="Arial" w:cs="Arial"/>
          <w:b/>
          <w:bCs/>
          <w:sz w:val="20"/>
          <w:szCs w:val="20"/>
        </w:rPr>
        <w:t>Mikrobiologiczny próbnik powietrza z dodatkową głowicą</w:t>
      </w:r>
    </w:p>
    <w:p w14:paraId="1711B4B2" w14:textId="3E59D90F" w:rsidR="00CF6C81" w:rsidRPr="00B20477" w:rsidRDefault="00CF6C81" w:rsidP="00B20477">
      <w:pPr>
        <w:pStyle w:val="Akapitzlist"/>
        <w:numPr>
          <w:ilvl w:val="0"/>
          <w:numId w:val="2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Charakterystyka: urządzenie przeznaczone do pobierania czynników mikrobiologicznych (grzybów </w:t>
      </w:r>
      <w:r w:rsidR="00690772" w:rsidRPr="00B20477">
        <w:rPr>
          <w:rFonts w:ascii="Arial" w:hAnsi="Arial" w:cs="Arial"/>
          <w:sz w:val="20"/>
          <w:szCs w:val="20"/>
        </w:rPr>
        <w:br/>
      </w:r>
      <w:r w:rsidRPr="00B20477">
        <w:rPr>
          <w:rFonts w:ascii="Arial" w:hAnsi="Arial" w:cs="Arial"/>
          <w:sz w:val="20"/>
          <w:szCs w:val="20"/>
        </w:rPr>
        <w:t xml:space="preserve">i ogólnej liczby bakterii) w </w:t>
      </w:r>
      <w:r w:rsidR="00FF4BEC" w:rsidRPr="00B20477">
        <w:rPr>
          <w:rFonts w:ascii="Arial" w:hAnsi="Arial" w:cs="Arial"/>
          <w:sz w:val="20"/>
          <w:szCs w:val="20"/>
        </w:rPr>
        <w:t>pomieszczeniach</w:t>
      </w:r>
      <w:r w:rsidRPr="00B20477">
        <w:rPr>
          <w:rFonts w:ascii="Arial" w:hAnsi="Arial" w:cs="Arial"/>
          <w:sz w:val="20"/>
          <w:szCs w:val="20"/>
        </w:rPr>
        <w:t xml:space="preserve"> przeznaczonych na pobyt ludzi (mieszkaniach i obiektach użyteczności publicznej)</w:t>
      </w:r>
    </w:p>
    <w:p w14:paraId="1D4DCABC" w14:textId="77777777" w:rsidR="00CF6C81" w:rsidRPr="00B20477" w:rsidRDefault="00CF6C81" w:rsidP="00B20477">
      <w:pPr>
        <w:pStyle w:val="Akapitzlist"/>
        <w:spacing w:after="0" w:line="276" w:lineRule="auto"/>
        <w:ind w:left="360"/>
        <w:jc w:val="both"/>
        <w:rPr>
          <w:rFonts w:ascii="Arial" w:hAnsi="Arial" w:cs="Arial"/>
          <w:sz w:val="20"/>
          <w:szCs w:val="20"/>
        </w:rPr>
      </w:pPr>
    </w:p>
    <w:p w14:paraId="4C675F5E" w14:textId="47DDFC03" w:rsidR="00CF6C81" w:rsidRPr="00B20477" w:rsidRDefault="00CF6C81" w:rsidP="00B20477">
      <w:pPr>
        <w:pStyle w:val="Akapitzlist"/>
        <w:numPr>
          <w:ilvl w:val="0"/>
          <w:numId w:val="21"/>
        </w:numPr>
        <w:suppressAutoHyphens w:val="0"/>
        <w:autoSpaceDN/>
        <w:spacing w:after="0" w:line="276" w:lineRule="auto"/>
        <w:ind w:left="360" w:hanging="76"/>
        <w:contextualSpacing/>
        <w:jc w:val="both"/>
        <w:textAlignment w:val="auto"/>
        <w:rPr>
          <w:rFonts w:ascii="Arial" w:hAnsi="Arial" w:cs="Arial"/>
          <w:sz w:val="20"/>
          <w:szCs w:val="20"/>
        </w:rPr>
      </w:pPr>
      <w:r w:rsidRPr="00B20477">
        <w:rPr>
          <w:rFonts w:ascii="Arial" w:hAnsi="Arial" w:cs="Arial"/>
          <w:sz w:val="20"/>
          <w:szCs w:val="20"/>
        </w:rPr>
        <w:t xml:space="preserve">Wymagania: wylotowy filtr HEPA pompy oczyszczający powietrze wychodzące z urządzenia, głowica probiercza wykonana ze stali 316L posiadająca 300 otworów, podstawka na szalkę </w:t>
      </w:r>
      <w:proofErr w:type="spellStart"/>
      <w:r w:rsidRPr="00B20477">
        <w:rPr>
          <w:rFonts w:ascii="Arial" w:hAnsi="Arial" w:cs="Arial"/>
          <w:sz w:val="20"/>
          <w:szCs w:val="20"/>
        </w:rPr>
        <w:t>Petriego</w:t>
      </w:r>
      <w:proofErr w:type="spellEnd"/>
      <w:r w:rsidRPr="00B20477">
        <w:rPr>
          <w:rFonts w:ascii="Arial" w:hAnsi="Arial" w:cs="Arial"/>
          <w:sz w:val="20"/>
          <w:szCs w:val="20"/>
        </w:rPr>
        <w:t xml:space="preserve"> oraz głowica przystosowana do sterylizacji w autoklawie, podstawka na szalkę </w:t>
      </w:r>
      <w:proofErr w:type="spellStart"/>
      <w:r w:rsidRPr="00B20477">
        <w:rPr>
          <w:rFonts w:ascii="Arial" w:hAnsi="Arial" w:cs="Arial"/>
          <w:sz w:val="20"/>
          <w:szCs w:val="20"/>
        </w:rPr>
        <w:t>Petriego</w:t>
      </w:r>
      <w:proofErr w:type="spellEnd"/>
      <w:r w:rsidRPr="00B20477">
        <w:rPr>
          <w:rFonts w:ascii="Arial" w:hAnsi="Arial" w:cs="Arial"/>
          <w:sz w:val="20"/>
          <w:szCs w:val="20"/>
        </w:rPr>
        <w:t xml:space="preserve"> możliwa do łatwego zdemontowania, czujnik zaburzenia przepływu, bateria wystarczająca na 8-10 h pracy, odpowiedni do pomieszczeń czystych, przepływ 100 LPM ± 4%, regulator wielkości szalki </w:t>
      </w:r>
      <w:proofErr w:type="spellStart"/>
      <w:r w:rsidRPr="00B20477">
        <w:rPr>
          <w:rFonts w:ascii="Arial" w:hAnsi="Arial" w:cs="Arial"/>
          <w:sz w:val="20"/>
          <w:szCs w:val="20"/>
        </w:rPr>
        <w:t>Petriego</w:t>
      </w:r>
      <w:proofErr w:type="spellEnd"/>
      <w:r w:rsidRPr="00B20477">
        <w:rPr>
          <w:rFonts w:ascii="Arial" w:hAnsi="Arial" w:cs="Arial"/>
          <w:sz w:val="20"/>
          <w:szCs w:val="20"/>
        </w:rPr>
        <w:t xml:space="preserve">, Port USB 2,0, nielimitowany zapis danych na USB, wymiary: 19,4 (h) x 12,0 (w) x 12,0 (d) cm, duży wyświetlacz </w:t>
      </w:r>
      <w:r w:rsidR="00690772" w:rsidRPr="00B20477">
        <w:rPr>
          <w:rFonts w:ascii="Arial" w:hAnsi="Arial" w:cs="Arial"/>
          <w:sz w:val="20"/>
          <w:szCs w:val="20"/>
        </w:rPr>
        <w:br/>
      </w:r>
      <w:r w:rsidRPr="00B20477">
        <w:rPr>
          <w:rFonts w:ascii="Arial" w:hAnsi="Arial" w:cs="Arial"/>
          <w:sz w:val="20"/>
          <w:szCs w:val="20"/>
        </w:rPr>
        <w:t xml:space="preserve">o przekątnej 3,5 cala, obudowa stal nierdzewna, możliwość programowania własnej objętości poboru </w:t>
      </w:r>
      <w:r w:rsidR="00690772" w:rsidRPr="00B20477">
        <w:rPr>
          <w:rFonts w:ascii="Arial" w:hAnsi="Arial" w:cs="Arial"/>
          <w:sz w:val="20"/>
          <w:szCs w:val="20"/>
        </w:rPr>
        <w:br/>
      </w:r>
      <w:r w:rsidRPr="00B20477">
        <w:rPr>
          <w:rFonts w:ascii="Arial" w:hAnsi="Arial" w:cs="Arial"/>
          <w:sz w:val="20"/>
          <w:szCs w:val="20"/>
        </w:rPr>
        <w:t>w zakresie do 1000 litrów, możliwość poboru sprężonego powietrza, świadectwo kalibracji, pendrive USB do zapisu danych z poboru próbki, zasilacz sieciowy,  walizka transportowa, zatyczka na otwór ssący wykonana ze stali, zatyczka na głowicę wykonana ze stali</w:t>
      </w:r>
    </w:p>
    <w:p w14:paraId="34C28785" w14:textId="77777777" w:rsidR="00CF6C81" w:rsidRPr="00B20477" w:rsidRDefault="00CF6C81" w:rsidP="00B20477">
      <w:pPr>
        <w:spacing w:after="0" w:line="276" w:lineRule="auto"/>
        <w:jc w:val="both"/>
        <w:rPr>
          <w:rFonts w:ascii="Arial" w:hAnsi="Arial" w:cs="Arial"/>
          <w:sz w:val="20"/>
          <w:szCs w:val="20"/>
        </w:rPr>
      </w:pPr>
    </w:p>
    <w:p w14:paraId="25D5C226" w14:textId="611F3A73" w:rsidR="00CF6C81" w:rsidRPr="00B20477" w:rsidRDefault="00CF6C81" w:rsidP="00B20477">
      <w:pPr>
        <w:pStyle w:val="Akapitzlist"/>
        <w:numPr>
          <w:ilvl w:val="0"/>
          <w:numId w:val="21"/>
        </w:numPr>
        <w:suppressAutoHyphens w:val="0"/>
        <w:autoSpaceDN/>
        <w:spacing w:after="0" w:line="276" w:lineRule="auto"/>
        <w:ind w:hanging="294"/>
        <w:contextualSpacing/>
        <w:jc w:val="both"/>
        <w:textAlignment w:val="auto"/>
        <w:rPr>
          <w:rFonts w:ascii="Arial" w:hAnsi="Arial" w:cs="Arial"/>
          <w:sz w:val="20"/>
          <w:szCs w:val="20"/>
        </w:rPr>
      </w:pPr>
      <w:r w:rsidRPr="00B20477">
        <w:rPr>
          <w:rFonts w:ascii="Arial" w:hAnsi="Arial" w:cs="Arial"/>
          <w:sz w:val="20"/>
          <w:szCs w:val="20"/>
        </w:rPr>
        <w:t>Ilość:1</w:t>
      </w:r>
      <w:r w:rsidR="00A1251B" w:rsidRPr="00B20477">
        <w:rPr>
          <w:rFonts w:ascii="Arial" w:hAnsi="Arial" w:cs="Arial"/>
          <w:sz w:val="20"/>
          <w:szCs w:val="20"/>
        </w:rPr>
        <w:t xml:space="preserve"> sztuka</w:t>
      </w:r>
    </w:p>
    <w:p w14:paraId="1485F490" w14:textId="77777777" w:rsidR="00CF6C81" w:rsidRPr="00B20477" w:rsidRDefault="00CF6C81" w:rsidP="00B20477">
      <w:pPr>
        <w:spacing w:after="0" w:line="276" w:lineRule="auto"/>
        <w:jc w:val="both"/>
        <w:rPr>
          <w:rFonts w:ascii="Arial" w:hAnsi="Arial" w:cs="Arial"/>
          <w:sz w:val="20"/>
          <w:szCs w:val="20"/>
        </w:rPr>
      </w:pPr>
    </w:p>
    <w:p w14:paraId="7203FA19" w14:textId="77777777" w:rsidR="00CF6C81" w:rsidRPr="00B20477" w:rsidRDefault="00CF6C81" w:rsidP="00B20477">
      <w:pPr>
        <w:pStyle w:val="Akapitzlist"/>
        <w:numPr>
          <w:ilvl w:val="0"/>
          <w:numId w:val="2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Warunki realizacji zamówienia (urządzenie fabrycznie nowe, kompletne, termin dostawy – nie później niż 4 miesiące od dnia podpisania umowy, instrukcja obsługi w języku polskim, szkolenie w zakresie obsługi zestawu: wykonawca musi przekazać personelowi laboratorium wszelkie informacje niezbędne do prawidłowej obsługi i działania wyposażenia)</w:t>
      </w:r>
    </w:p>
    <w:p w14:paraId="1D9E7D5B" w14:textId="77777777" w:rsidR="00CF6C81" w:rsidRPr="00B20477" w:rsidRDefault="00CF6C81" w:rsidP="00B20477">
      <w:pPr>
        <w:spacing w:after="0" w:line="276" w:lineRule="auto"/>
        <w:jc w:val="both"/>
        <w:rPr>
          <w:rFonts w:ascii="Arial" w:hAnsi="Arial" w:cs="Arial"/>
          <w:sz w:val="20"/>
          <w:szCs w:val="20"/>
        </w:rPr>
      </w:pPr>
    </w:p>
    <w:p w14:paraId="66E4C575" w14:textId="3914AE86" w:rsidR="00690772" w:rsidRPr="00B20477" w:rsidRDefault="00CF6C81" w:rsidP="00B20477">
      <w:pPr>
        <w:pStyle w:val="Akapitzlist"/>
        <w:numPr>
          <w:ilvl w:val="0"/>
          <w:numId w:val="2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Serwis po sprzedaży (wykonawca musi zapewnić pełny serwis po sprzedaży – </w:t>
      </w:r>
      <w:bookmarkStart w:id="5" w:name="_Hlk127773282"/>
      <w:r w:rsidRPr="00B20477">
        <w:rPr>
          <w:rFonts w:ascii="Arial" w:hAnsi="Arial" w:cs="Arial"/>
          <w:sz w:val="20"/>
          <w:szCs w:val="20"/>
        </w:rPr>
        <w:t xml:space="preserve">reakcja serwisu 48 h, </w:t>
      </w:r>
      <w:bookmarkEnd w:id="5"/>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r w:rsidR="00690772" w:rsidRPr="00B20477">
        <w:rPr>
          <w:rFonts w:ascii="Arial" w:hAnsi="Arial" w:cs="Arial"/>
          <w:sz w:val="20"/>
          <w:szCs w:val="20"/>
        </w:rPr>
        <w:t xml:space="preserve">. </w:t>
      </w:r>
    </w:p>
    <w:p w14:paraId="4CB3209D" w14:textId="77777777" w:rsidR="00690772" w:rsidRPr="00B20477" w:rsidRDefault="00690772" w:rsidP="00B20477">
      <w:pPr>
        <w:pStyle w:val="Akapitzlist"/>
        <w:suppressAutoHyphens w:val="0"/>
        <w:autoSpaceDN/>
        <w:spacing w:after="0" w:line="276" w:lineRule="auto"/>
        <w:contextualSpacing/>
        <w:jc w:val="both"/>
        <w:textAlignment w:val="auto"/>
        <w:rPr>
          <w:rFonts w:ascii="Arial" w:hAnsi="Arial" w:cs="Arial"/>
          <w:sz w:val="20"/>
          <w:szCs w:val="20"/>
        </w:rPr>
      </w:pPr>
    </w:p>
    <w:p w14:paraId="6109D258" w14:textId="7EDC52FD" w:rsidR="00CF6C81" w:rsidRPr="00B20477" w:rsidRDefault="00FF4BEC" w:rsidP="00B20477">
      <w:pPr>
        <w:pStyle w:val="Akapitzlist"/>
        <w:numPr>
          <w:ilvl w:val="0"/>
          <w:numId w:val="2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u w:val="single"/>
        </w:rPr>
        <w:t>Gwarancja:</w:t>
      </w:r>
      <w:r w:rsidR="006551FC" w:rsidRPr="00B20477">
        <w:rPr>
          <w:rFonts w:ascii="Arial" w:hAnsi="Arial" w:cs="Arial"/>
          <w:sz w:val="20"/>
          <w:szCs w:val="20"/>
        </w:rPr>
        <w:t>24 miesiące</w:t>
      </w:r>
      <w:r w:rsidR="00A1251B" w:rsidRPr="00B20477">
        <w:rPr>
          <w:rFonts w:ascii="Arial" w:hAnsi="Arial" w:cs="Arial"/>
          <w:sz w:val="20"/>
          <w:szCs w:val="20"/>
        </w:rPr>
        <w:t xml:space="preserve"> od podpisania protokołu z bezusterkowego uruchomienia urządzenia</w:t>
      </w:r>
    </w:p>
    <w:p w14:paraId="77A35039" w14:textId="7704BB70"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br w:type="page"/>
      </w:r>
    </w:p>
    <w:p w14:paraId="36120952" w14:textId="22C85FED" w:rsidR="00690772" w:rsidRPr="00B20477" w:rsidRDefault="00CF6C81" w:rsidP="00B20477">
      <w:pPr>
        <w:spacing w:after="0" w:line="276" w:lineRule="auto"/>
        <w:jc w:val="both"/>
        <w:rPr>
          <w:rFonts w:ascii="Arial" w:hAnsi="Arial" w:cs="Arial"/>
          <w:b/>
          <w:bCs/>
          <w:sz w:val="20"/>
          <w:szCs w:val="20"/>
        </w:rPr>
      </w:pPr>
      <w:r w:rsidRPr="00B20477">
        <w:rPr>
          <w:rFonts w:ascii="Arial" w:hAnsi="Arial" w:cs="Arial"/>
          <w:b/>
          <w:bCs/>
          <w:sz w:val="20"/>
          <w:szCs w:val="20"/>
        </w:rPr>
        <w:t>Cz. 18 – Komora laminarna II klasy bezpieczeństwa</w:t>
      </w:r>
      <w:r w:rsidR="00E2025A" w:rsidRPr="00B20477">
        <w:rPr>
          <w:rFonts w:ascii="Arial" w:hAnsi="Arial" w:cs="Arial"/>
          <w:b/>
          <w:bCs/>
          <w:sz w:val="20"/>
          <w:szCs w:val="20"/>
        </w:rPr>
        <w:t xml:space="preserve"> (2 sztuki)</w:t>
      </w:r>
    </w:p>
    <w:p w14:paraId="046AAB6A" w14:textId="7C14CD87" w:rsidR="00CF6C81" w:rsidRPr="00B20477" w:rsidRDefault="00E2025A" w:rsidP="00B20477">
      <w:pPr>
        <w:spacing w:after="0" w:line="276" w:lineRule="auto"/>
        <w:jc w:val="both"/>
        <w:rPr>
          <w:rFonts w:ascii="Arial" w:hAnsi="Arial" w:cs="Arial"/>
          <w:b/>
          <w:bCs/>
          <w:sz w:val="20"/>
          <w:szCs w:val="20"/>
        </w:rPr>
      </w:pPr>
      <w:r w:rsidRPr="00B20477">
        <w:rPr>
          <w:rFonts w:ascii="Arial" w:hAnsi="Arial" w:cs="Arial"/>
          <w:b/>
          <w:bCs/>
          <w:sz w:val="20"/>
          <w:szCs w:val="20"/>
        </w:rPr>
        <w:t xml:space="preserve"> Komora laminarna nr 1</w:t>
      </w:r>
    </w:p>
    <w:p w14:paraId="20F33E43" w14:textId="4E84FC66" w:rsidR="00CF6C81" w:rsidRPr="00B20477" w:rsidRDefault="00CF6C81" w:rsidP="00B20477">
      <w:pPr>
        <w:pStyle w:val="Akapitzlist"/>
        <w:numPr>
          <w:ilvl w:val="0"/>
          <w:numId w:val="2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Charakterystyka:</w:t>
      </w:r>
    </w:p>
    <w:p w14:paraId="2EA859BC"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komora laminarna wolnostojąca, z pionowym przepływem powietrza BIOHAZARD II klasy bezpieczeństwa mikrobiologicznego zgodnie z normą PN EN 12469:2000</w:t>
      </w:r>
    </w:p>
    <w:p w14:paraId="0B8744C6"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urządzenie wyposażone jest w dwa filtry ULPA o skuteczności 99,999% dla cząstek od 0,1 do 0,3 µm </w:t>
      </w:r>
    </w:p>
    <w:p w14:paraId="5F6615FD"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wymiary urządzenia: wymiary zewnętrzne maksimum (bez statywu): 1200x815x1450 mm (</w:t>
      </w:r>
      <w:proofErr w:type="spellStart"/>
      <w:r w:rsidRPr="00B20477">
        <w:rPr>
          <w:rFonts w:ascii="Arial" w:hAnsi="Arial" w:cs="Arial"/>
          <w:sz w:val="20"/>
          <w:szCs w:val="20"/>
        </w:rPr>
        <w:t>szer</w:t>
      </w:r>
      <w:proofErr w:type="spellEnd"/>
      <w:r w:rsidRPr="00B20477">
        <w:rPr>
          <w:rFonts w:ascii="Arial" w:hAnsi="Arial" w:cs="Arial"/>
          <w:sz w:val="20"/>
          <w:szCs w:val="20"/>
        </w:rPr>
        <w:t xml:space="preserve"> x </w:t>
      </w:r>
      <w:proofErr w:type="spellStart"/>
      <w:r w:rsidRPr="00B20477">
        <w:rPr>
          <w:rFonts w:ascii="Arial" w:hAnsi="Arial" w:cs="Arial"/>
          <w:sz w:val="20"/>
          <w:szCs w:val="20"/>
        </w:rPr>
        <w:t>głęb</w:t>
      </w:r>
      <w:proofErr w:type="spellEnd"/>
      <w:r w:rsidRPr="00B20477">
        <w:rPr>
          <w:rFonts w:ascii="Arial" w:hAnsi="Arial" w:cs="Arial"/>
          <w:sz w:val="20"/>
          <w:szCs w:val="20"/>
        </w:rPr>
        <w:t xml:space="preserve"> x </w:t>
      </w:r>
      <w:proofErr w:type="spellStart"/>
      <w:r w:rsidRPr="00B20477">
        <w:rPr>
          <w:rFonts w:ascii="Arial" w:hAnsi="Arial" w:cs="Arial"/>
          <w:sz w:val="20"/>
          <w:szCs w:val="20"/>
        </w:rPr>
        <w:t>wys</w:t>
      </w:r>
      <w:proofErr w:type="spellEnd"/>
      <w:r w:rsidRPr="00B20477">
        <w:rPr>
          <w:rFonts w:ascii="Arial" w:hAnsi="Arial" w:cs="Arial"/>
          <w:sz w:val="20"/>
          <w:szCs w:val="20"/>
        </w:rPr>
        <w:t>), wymiary wewnętrzne minimum: 1130x580x650 mm (</w:t>
      </w:r>
      <w:proofErr w:type="spellStart"/>
      <w:r w:rsidRPr="00B20477">
        <w:rPr>
          <w:rFonts w:ascii="Arial" w:hAnsi="Arial" w:cs="Arial"/>
          <w:sz w:val="20"/>
          <w:szCs w:val="20"/>
        </w:rPr>
        <w:t>szer</w:t>
      </w:r>
      <w:proofErr w:type="spellEnd"/>
      <w:r w:rsidRPr="00B20477">
        <w:rPr>
          <w:rFonts w:ascii="Arial" w:hAnsi="Arial" w:cs="Arial"/>
          <w:sz w:val="20"/>
          <w:szCs w:val="20"/>
        </w:rPr>
        <w:t xml:space="preserve"> x </w:t>
      </w:r>
      <w:proofErr w:type="spellStart"/>
      <w:r w:rsidRPr="00B20477">
        <w:rPr>
          <w:rFonts w:ascii="Arial" w:hAnsi="Arial" w:cs="Arial"/>
          <w:sz w:val="20"/>
          <w:szCs w:val="20"/>
        </w:rPr>
        <w:t>głęb</w:t>
      </w:r>
      <w:proofErr w:type="spellEnd"/>
      <w:r w:rsidRPr="00B20477">
        <w:rPr>
          <w:rFonts w:ascii="Arial" w:hAnsi="Arial" w:cs="Arial"/>
          <w:sz w:val="20"/>
          <w:szCs w:val="20"/>
        </w:rPr>
        <w:t xml:space="preserve"> x </w:t>
      </w:r>
      <w:proofErr w:type="spellStart"/>
      <w:r w:rsidRPr="00B20477">
        <w:rPr>
          <w:rFonts w:ascii="Arial" w:hAnsi="Arial" w:cs="Arial"/>
          <w:sz w:val="20"/>
          <w:szCs w:val="20"/>
        </w:rPr>
        <w:t>wys</w:t>
      </w:r>
      <w:proofErr w:type="spellEnd"/>
      <w:r w:rsidRPr="00B20477">
        <w:rPr>
          <w:rFonts w:ascii="Arial" w:hAnsi="Arial" w:cs="Arial"/>
          <w:sz w:val="20"/>
          <w:szCs w:val="20"/>
        </w:rPr>
        <w:t>), Głębokość zewnętrzna komory (po zdemontowaniu podłokietnika) maksymalnie 750 mm.</w:t>
      </w:r>
    </w:p>
    <w:p w14:paraId="6A6679FD"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poziom emitowanego przez urządzenie hałasu ≤ 52 </w:t>
      </w:r>
      <w:proofErr w:type="spellStart"/>
      <w:r w:rsidRPr="00B20477">
        <w:rPr>
          <w:rFonts w:ascii="Arial" w:hAnsi="Arial" w:cs="Arial"/>
          <w:sz w:val="20"/>
          <w:szCs w:val="20"/>
        </w:rPr>
        <w:t>dB</w:t>
      </w:r>
      <w:proofErr w:type="spellEnd"/>
      <w:r w:rsidRPr="00B20477">
        <w:rPr>
          <w:rFonts w:ascii="Arial" w:hAnsi="Arial" w:cs="Arial"/>
          <w:sz w:val="20"/>
          <w:szCs w:val="20"/>
        </w:rPr>
        <w:t xml:space="preserve"> </w:t>
      </w:r>
    </w:p>
    <w:p w14:paraId="7862D6CB"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waga urządzenia maksymalnie 240 kg</w:t>
      </w:r>
    </w:p>
    <w:p w14:paraId="02D71B91"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oświetlenie obszaru pracy – intensywność ≥ 1100 </w:t>
      </w:r>
      <w:proofErr w:type="spellStart"/>
      <w:r w:rsidRPr="00B20477">
        <w:rPr>
          <w:rFonts w:ascii="Arial" w:hAnsi="Arial" w:cs="Arial"/>
          <w:sz w:val="20"/>
          <w:szCs w:val="20"/>
        </w:rPr>
        <w:t>lux</w:t>
      </w:r>
      <w:proofErr w:type="spellEnd"/>
      <w:r w:rsidRPr="00B20477">
        <w:rPr>
          <w:rFonts w:ascii="Arial" w:hAnsi="Arial" w:cs="Arial"/>
          <w:sz w:val="20"/>
          <w:szCs w:val="20"/>
        </w:rPr>
        <w:t>, odizolowane od przestrzeni boksu laminarnego</w:t>
      </w:r>
    </w:p>
    <w:p w14:paraId="114939DC"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komora laminarna wyposażona w przesuwaną elektrycznie góra-dół (nieuchylaną), ustawioną pod kątem, skośnie w stosunku do blatu roboczego, szybę frontową </w:t>
      </w:r>
    </w:p>
    <w:p w14:paraId="413D5888"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szyba frontowa nieprzepuszczalna dla promieniowania UV, umożliwiająca szczelne zamknięcie komory od frontu w pozycji całkowitego opuszczenia, zapewniająca wysokość roboczą 200 mm </w:t>
      </w:r>
    </w:p>
    <w:p w14:paraId="697A3F4E"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urządzenie wyposażone w funkcję obniżania szyby frontowej poniżej poziomu blatu roboczego </w:t>
      </w:r>
    </w:p>
    <w:p w14:paraId="11DB94BE"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blat roboczy komory laminarnej wykonany ze stali nierdzewnej, dzielony, składający się z trzech segmentów, środkowy segment o szerokości przynajmniej połowy szerokości wewnętrznej komory, w części roboczej pełny – nieperforowany</w:t>
      </w:r>
    </w:p>
    <w:p w14:paraId="2FE5E4BD"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ściany boczne urządzenia transparentne, wykonane ze szkła hartowanego z wyprowadzeniami do podłączenia mediów – po 2 szt. na stronę.</w:t>
      </w:r>
    </w:p>
    <w:p w14:paraId="2184E47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zapewnia automatyczną kompensację prędkości strumienia laminarnego</w:t>
      </w:r>
    </w:p>
    <w:p w14:paraId="023DF08B"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pobór mocy maksymalnie 200W</w:t>
      </w:r>
    </w:p>
    <w:p w14:paraId="1D41BE4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zasilanie 230V/50Hz</w:t>
      </w:r>
    </w:p>
    <w:p w14:paraId="7E2D1244"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panel sterowania urządzenia z wyświetlaczem LCD: umieszczony centralnie pod kątem, umożliwiającym obserwację parametrów pracy z pozycji roboczej operatora, zapewniający stałe monitorowanie prędkości przepływów powietrza wylotowego i laminarnego (wskazanie jednoczesne), trybu pracy, poziomu szyby frontowej, temperatury, łącznego czasu pracy filtrów i lampy UV </w:t>
      </w:r>
    </w:p>
    <w:p w14:paraId="2222AA33" w14:textId="65BF0CFF"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funkcja uruchamiania alarmu akustycznego i optycznego na panelu sterowania /wyświetlaczu w przypadku odchyleń od zadanych parametrów przepływów powietrza wylotowego i laminarnego, poziomu szyby frontowej, temperatury, łącznego czasu pracy filtrów i lampy UV, zużycia filtrów w oraz lampy UV określone </w:t>
      </w:r>
      <w:r w:rsidR="00690772" w:rsidRPr="00B20477">
        <w:rPr>
          <w:rFonts w:ascii="Arial" w:hAnsi="Arial" w:cs="Arial"/>
          <w:sz w:val="20"/>
          <w:szCs w:val="20"/>
        </w:rPr>
        <w:br/>
      </w:r>
      <w:r w:rsidRPr="00B20477">
        <w:rPr>
          <w:rFonts w:ascii="Arial" w:hAnsi="Arial" w:cs="Arial"/>
          <w:sz w:val="20"/>
          <w:szCs w:val="20"/>
        </w:rPr>
        <w:t>w %</w:t>
      </w:r>
    </w:p>
    <w:p w14:paraId="26E824CB" w14:textId="4C872318"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komora laminarna wyposażona w lampę UV z licznikiem i programatorem czasu, zamontowaną na stałe </w:t>
      </w:r>
      <w:r w:rsidR="00690772" w:rsidRPr="00B20477">
        <w:rPr>
          <w:rFonts w:ascii="Arial" w:hAnsi="Arial" w:cs="Arial"/>
          <w:sz w:val="20"/>
          <w:szCs w:val="20"/>
        </w:rPr>
        <w:br/>
      </w:r>
      <w:r w:rsidRPr="00B20477">
        <w:rPr>
          <w:rFonts w:ascii="Arial" w:hAnsi="Arial" w:cs="Arial"/>
          <w:sz w:val="20"/>
          <w:szCs w:val="20"/>
        </w:rPr>
        <w:t xml:space="preserve">w górnej części tylnej ściany </w:t>
      </w:r>
    </w:p>
    <w:p w14:paraId="32D8576A" w14:textId="451DAA5B"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minimum dwa gniazda elektryczne zlokalizowane na tylnej ścianie –jedno po prawej i </w:t>
      </w:r>
      <w:proofErr w:type="spellStart"/>
      <w:r w:rsidRPr="00B20477">
        <w:rPr>
          <w:rFonts w:ascii="Arial" w:hAnsi="Arial" w:cs="Arial"/>
          <w:sz w:val="20"/>
          <w:szCs w:val="20"/>
        </w:rPr>
        <w:t>edno</w:t>
      </w:r>
      <w:proofErr w:type="spellEnd"/>
      <w:r w:rsidRPr="00B20477">
        <w:rPr>
          <w:rFonts w:ascii="Arial" w:hAnsi="Arial" w:cs="Arial"/>
          <w:sz w:val="20"/>
          <w:szCs w:val="20"/>
        </w:rPr>
        <w:t xml:space="preserve"> po lewej stronie</w:t>
      </w:r>
    </w:p>
    <w:p w14:paraId="309E44E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statyw umożliwiający ustawienie komory jako niezależne stanowisko pracy, do pracy w pozycji siedzącej – na kółkach</w:t>
      </w:r>
    </w:p>
    <w:p w14:paraId="42C6A2D1"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w komorze laminarnej podłokietnik dla przedramion na całej szerokości blatu roboczego, wykonany ze stali nierdzewnej, </w:t>
      </w:r>
      <w:proofErr w:type="spellStart"/>
      <w:r w:rsidRPr="00B20477">
        <w:rPr>
          <w:rFonts w:ascii="Arial" w:hAnsi="Arial" w:cs="Arial"/>
          <w:sz w:val="20"/>
          <w:szCs w:val="20"/>
        </w:rPr>
        <w:t>demontowalny</w:t>
      </w:r>
      <w:proofErr w:type="spellEnd"/>
      <w:r w:rsidRPr="00B20477">
        <w:rPr>
          <w:rFonts w:ascii="Arial" w:hAnsi="Arial" w:cs="Arial"/>
          <w:sz w:val="20"/>
          <w:szCs w:val="20"/>
        </w:rPr>
        <w:t>. Płaszczyzna podłokietnika powyżej płaszczyzny blatu roboczego</w:t>
      </w:r>
    </w:p>
    <w:p w14:paraId="596115A6"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-możliwość ustawienia urządzenia w trybie pracy stand-by – zmniejszona do 50 % wydajność wentylatora</w:t>
      </w:r>
    </w:p>
    <w:p w14:paraId="7C886674"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funkcja szybkiej gotowości komory do pracy </w:t>
      </w:r>
    </w:p>
    <w:p w14:paraId="17CF7896"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wyposażone w minimum dwa sensory przepływu powietrza z kompensacją temperaturową, jeden dla strumienia laminarnego i jeden dla pomiaru kurtyny ochronnej</w:t>
      </w:r>
    </w:p>
    <w:p w14:paraId="0D51E37E"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ograniczenia dostępu do funkcji komory dla administratora i operatorów</w:t>
      </w:r>
    </w:p>
    <w:p w14:paraId="199119D0"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zewnętrzne elementy malowane techniką proszkowo-piecową z powłoką antybakteryjną.</w:t>
      </w:r>
    </w:p>
    <w:p w14:paraId="6E980D83"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 urządzenie wyposażone w wyjście RS 232 umożliwiające podłączenie komory do komputera</w:t>
      </w:r>
    </w:p>
    <w:p w14:paraId="5A4B4955" w14:textId="77777777" w:rsidR="00CF6C81" w:rsidRPr="00B20477" w:rsidRDefault="00CF6C81" w:rsidP="00B20477">
      <w:pPr>
        <w:spacing w:after="0" w:line="276" w:lineRule="auto"/>
        <w:jc w:val="both"/>
        <w:rPr>
          <w:rFonts w:ascii="Arial" w:hAnsi="Arial" w:cs="Arial"/>
          <w:sz w:val="20"/>
          <w:szCs w:val="20"/>
        </w:rPr>
      </w:pPr>
    </w:p>
    <w:p w14:paraId="03E1FB84" w14:textId="77777777" w:rsidR="00FF4BEC" w:rsidRPr="00B20477" w:rsidRDefault="00FF4BEC" w:rsidP="00B20477">
      <w:pPr>
        <w:spacing w:after="0" w:line="276" w:lineRule="auto"/>
        <w:jc w:val="both"/>
        <w:rPr>
          <w:rFonts w:ascii="Arial" w:hAnsi="Arial" w:cs="Arial"/>
          <w:sz w:val="20"/>
          <w:szCs w:val="20"/>
        </w:rPr>
      </w:pPr>
    </w:p>
    <w:p w14:paraId="6E75B6DB" w14:textId="1AA6AB05" w:rsidR="00CF6C81" w:rsidRPr="00B20477" w:rsidRDefault="00CF6C81" w:rsidP="00B20477">
      <w:pPr>
        <w:pStyle w:val="Akapitzlist"/>
        <w:numPr>
          <w:ilvl w:val="0"/>
          <w:numId w:val="2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1</w:t>
      </w:r>
      <w:r w:rsidR="00A1251B" w:rsidRPr="00B20477">
        <w:rPr>
          <w:rFonts w:ascii="Arial" w:hAnsi="Arial" w:cs="Arial"/>
          <w:sz w:val="20"/>
          <w:szCs w:val="20"/>
        </w:rPr>
        <w:t>sztuka</w:t>
      </w:r>
    </w:p>
    <w:p w14:paraId="34F4E07A" w14:textId="77777777" w:rsidR="00CF6C81" w:rsidRPr="00B20477" w:rsidRDefault="00CF6C81" w:rsidP="00B20477">
      <w:pPr>
        <w:spacing w:after="0" w:line="276" w:lineRule="auto"/>
        <w:jc w:val="both"/>
        <w:rPr>
          <w:rFonts w:ascii="Arial" w:hAnsi="Arial" w:cs="Arial"/>
          <w:sz w:val="20"/>
          <w:szCs w:val="20"/>
        </w:rPr>
      </w:pPr>
    </w:p>
    <w:p w14:paraId="315477F8" w14:textId="77777777" w:rsidR="00CF6C81" w:rsidRPr="00B20477" w:rsidRDefault="00CF6C81" w:rsidP="00B20477">
      <w:pPr>
        <w:pStyle w:val="Akapitzlist"/>
        <w:numPr>
          <w:ilvl w:val="0"/>
          <w:numId w:val="2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Warunki realizacji zamówienia </w:t>
      </w:r>
    </w:p>
    <w:p w14:paraId="108B4228"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urządzenie fabrycznie nowe, kompletne, </w:t>
      </w:r>
    </w:p>
    <w:p w14:paraId="4975C2EF"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termin dostawy – nie później niż 12 tygodni od dnia podpisania umowy,</w:t>
      </w:r>
    </w:p>
    <w:p w14:paraId="45C432D3"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bezpłatna dostawa, wniesienie, rozpakowanie, ustawienie,</w:t>
      </w:r>
    </w:p>
    <w:p w14:paraId="12DEA6FD"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instalacja z wykonaniem testów instalacyjnych zgodnie z normą EN 12469:200 wraz z dokumentacją, obejmujących minimum badanie natężenia przepływu powietrza wg normy EN 12469:2000 (lub równoważnej) wykonana przez Wykonawcę, </w:t>
      </w:r>
    </w:p>
    <w:p w14:paraId="02B905B1"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 kalibracja miernika przepływu powietrza komory oraz weryfikacja poprawności działania alarmów przepływów powietrza i położenia szyby frontowej wykonana przez Wykonawcę</w:t>
      </w:r>
    </w:p>
    <w:p w14:paraId="0F1BF93F"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instrukcja obsługi w języku polskim, </w:t>
      </w:r>
    </w:p>
    <w:p w14:paraId="3F35A43B"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szkolenie użytkowników w zakresie obsługi sprzętu w siedzibie Zamawiającego - wykonawca musi przekazać personelowi laboratorium wszelkie informacje niezbędne do prawidłowej obsługi i działania wyposażenia</w:t>
      </w:r>
    </w:p>
    <w:p w14:paraId="07EA3AB6" w14:textId="77777777" w:rsidR="00CF6C81" w:rsidRPr="00B20477" w:rsidRDefault="00CF6C81" w:rsidP="00B20477">
      <w:pPr>
        <w:spacing w:after="0" w:line="276" w:lineRule="auto"/>
        <w:jc w:val="both"/>
        <w:rPr>
          <w:rFonts w:ascii="Arial" w:hAnsi="Arial" w:cs="Arial"/>
          <w:sz w:val="20"/>
          <w:szCs w:val="20"/>
        </w:rPr>
      </w:pPr>
    </w:p>
    <w:p w14:paraId="3FDB1256" w14:textId="77777777" w:rsidR="00CF6C81" w:rsidRPr="00B20477" w:rsidRDefault="00CF6C81" w:rsidP="00B20477">
      <w:pPr>
        <w:pStyle w:val="Akapitzlist"/>
        <w:numPr>
          <w:ilvl w:val="0"/>
          <w:numId w:val="2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Serwis po sprzedaży </w:t>
      </w:r>
    </w:p>
    <w:p w14:paraId="525B4C40" w14:textId="77777777" w:rsidR="00CF6C81" w:rsidRPr="00B20477" w:rsidRDefault="00CF6C81" w:rsidP="00B20477">
      <w:pPr>
        <w:spacing w:after="0" w:line="276" w:lineRule="auto"/>
        <w:jc w:val="both"/>
        <w:rPr>
          <w:rFonts w:ascii="Arial" w:hAnsi="Arial" w:cs="Arial"/>
          <w:sz w:val="20"/>
          <w:szCs w:val="20"/>
        </w:rPr>
      </w:pPr>
      <w:bookmarkStart w:id="6" w:name="_Hlk127776330"/>
      <w:r w:rsidRPr="00B20477">
        <w:rPr>
          <w:rFonts w:ascii="Arial" w:hAnsi="Arial" w:cs="Arial"/>
          <w:sz w:val="20"/>
          <w:szCs w:val="20"/>
        </w:rPr>
        <w:t>- Zamawiający musi zapewnić autoryzowany serwis gwarancyjny i pogwarancyjny z obsługą w języku polskim</w:t>
      </w:r>
    </w:p>
    <w:p w14:paraId="13891961" w14:textId="77777777" w:rsidR="00CF6C81" w:rsidRPr="00B20477" w:rsidRDefault="00CF6C81" w:rsidP="00B20477">
      <w:pPr>
        <w:spacing w:after="0" w:line="276" w:lineRule="auto"/>
        <w:jc w:val="both"/>
        <w:rPr>
          <w:rFonts w:ascii="Arial" w:hAnsi="Arial" w:cs="Arial"/>
          <w:sz w:val="20"/>
          <w:szCs w:val="20"/>
        </w:rPr>
      </w:pPr>
      <w:bookmarkStart w:id="7" w:name="_Hlk127776363"/>
      <w:bookmarkEnd w:id="6"/>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p>
    <w:p w14:paraId="4E90796D" w14:textId="77777777" w:rsidR="00FF4BEC" w:rsidRPr="00B20477" w:rsidRDefault="00FF4BEC" w:rsidP="00B20477">
      <w:pPr>
        <w:spacing w:after="0" w:line="276" w:lineRule="auto"/>
        <w:jc w:val="both"/>
        <w:rPr>
          <w:rFonts w:ascii="Arial" w:hAnsi="Arial" w:cs="Arial"/>
          <w:sz w:val="20"/>
          <w:szCs w:val="20"/>
        </w:rPr>
      </w:pPr>
    </w:p>
    <w:p w14:paraId="12E5E0C9" w14:textId="7BDE77A7" w:rsidR="00A1251B" w:rsidRPr="00B20477" w:rsidRDefault="00CF6C81" w:rsidP="00B20477">
      <w:pPr>
        <w:pStyle w:val="Akapitzlist"/>
        <w:numPr>
          <w:ilvl w:val="0"/>
          <w:numId w:val="28"/>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Gwarancja </w:t>
      </w:r>
      <w:r w:rsidR="00690772" w:rsidRPr="00B20477">
        <w:rPr>
          <w:rFonts w:ascii="Arial" w:hAnsi="Arial" w:cs="Arial"/>
          <w:sz w:val="20"/>
          <w:szCs w:val="20"/>
        </w:rPr>
        <w:t xml:space="preserve">- </w:t>
      </w:r>
      <w:r w:rsidRPr="00B20477">
        <w:rPr>
          <w:rFonts w:ascii="Arial" w:hAnsi="Arial" w:cs="Arial"/>
          <w:sz w:val="20"/>
          <w:szCs w:val="20"/>
        </w:rPr>
        <w:t>gwarancja minimum 24</w:t>
      </w:r>
      <w:r w:rsidR="00A1251B" w:rsidRPr="00B20477">
        <w:rPr>
          <w:rFonts w:ascii="Arial" w:hAnsi="Arial" w:cs="Arial"/>
          <w:sz w:val="20"/>
          <w:szCs w:val="20"/>
        </w:rPr>
        <w:t>miesiące od podpisania protokołu z bezusterkowego uruchomienia urządzenia</w:t>
      </w:r>
    </w:p>
    <w:p w14:paraId="3DA17E87" w14:textId="77777777" w:rsidR="00CF6C81" w:rsidRPr="00B20477" w:rsidRDefault="00CF6C81" w:rsidP="00B20477">
      <w:pPr>
        <w:tabs>
          <w:tab w:val="left" w:pos="1730"/>
        </w:tabs>
        <w:spacing w:after="0" w:line="276" w:lineRule="auto"/>
        <w:ind w:left="360"/>
        <w:jc w:val="both"/>
        <w:rPr>
          <w:rFonts w:ascii="Arial" w:hAnsi="Arial" w:cs="Arial"/>
          <w:sz w:val="20"/>
          <w:szCs w:val="20"/>
        </w:rPr>
      </w:pPr>
    </w:p>
    <w:bookmarkEnd w:id="7"/>
    <w:p w14:paraId="0601635E" w14:textId="1C1F6FF7" w:rsidR="00CF6C81" w:rsidRPr="00B20477" w:rsidRDefault="00E2025A" w:rsidP="00B20477">
      <w:pPr>
        <w:spacing w:after="0" w:line="276" w:lineRule="auto"/>
        <w:jc w:val="both"/>
        <w:rPr>
          <w:rFonts w:ascii="Arial" w:hAnsi="Arial" w:cs="Arial"/>
          <w:b/>
          <w:bCs/>
          <w:sz w:val="20"/>
          <w:szCs w:val="20"/>
        </w:rPr>
      </w:pPr>
      <w:r w:rsidRPr="00B20477">
        <w:rPr>
          <w:rFonts w:ascii="Arial" w:hAnsi="Arial" w:cs="Arial"/>
          <w:b/>
          <w:bCs/>
          <w:sz w:val="20"/>
          <w:szCs w:val="20"/>
        </w:rPr>
        <w:t>Komora laminarna nr 2</w:t>
      </w:r>
    </w:p>
    <w:p w14:paraId="7E4DCF3B" w14:textId="77777777" w:rsidR="00CF6C81" w:rsidRPr="00B20477" w:rsidRDefault="00CF6C81" w:rsidP="00B20477">
      <w:pPr>
        <w:pStyle w:val="Akapitzlist"/>
        <w:numPr>
          <w:ilvl w:val="0"/>
          <w:numId w:val="2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Charakterystyka:</w:t>
      </w:r>
    </w:p>
    <w:p w14:paraId="0A14129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komora laminarna wolnostojąca, z pionowym przepływem powietrza BIOHAZARD II klasy bezpieczeństwa mikrobiologicznego zgodnie z normą PN EN 12469:2000</w:t>
      </w:r>
    </w:p>
    <w:p w14:paraId="3F199341"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urządzenie wyposażone jest w dwa filtry ULPA o skuteczności 99,999% dla cząstek od 0,1 do 0,3 µm </w:t>
      </w:r>
    </w:p>
    <w:p w14:paraId="5332F622"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wymiary urządzenia: wymiary zewnętrzne maksimum (bez statywu): 1650x800x1450 mm (</w:t>
      </w:r>
      <w:proofErr w:type="spellStart"/>
      <w:r w:rsidRPr="00B20477">
        <w:rPr>
          <w:rFonts w:ascii="Arial" w:hAnsi="Arial" w:cs="Arial"/>
          <w:sz w:val="20"/>
          <w:szCs w:val="20"/>
        </w:rPr>
        <w:t>szer</w:t>
      </w:r>
      <w:proofErr w:type="spellEnd"/>
      <w:r w:rsidRPr="00B20477">
        <w:rPr>
          <w:rFonts w:ascii="Arial" w:hAnsi="Arial" w:cs="Arial"/>
          <w:sz w:val="20"/>
          <w:szCs w:val="20"/>
        </w:rPr>
        <w:t xml:space="preserve"> x </w:t>
      </w:r>
      <w:proofErr w:type="spellStart"/>
      <w:r w:rsidRPr="00B20477">
        <w:rPr>
          <w:rFonts w:ascii="Arial" w:hAnsi="Arial" w:cs="Arial"/>
          <w:sz w:val="20"/>
          <w:szCs w:val="20"/>
        </w:rPr>
        <w:t>głęb</w:t>
      </w:r>
      <w:proofErr w:type="spellEnd"/>
      <w:r w:rsidRPr="00B20477">
        <w:rPr>
          <w:rFonts w:ascii="Arial" w:hAnsi="Arial" w:cs="Arial"/>
          <w:sz w:val="20"/>
          <w:szCs w:val="20"/>
        </w:rPr>
        <w:t xml:space="preserve"> x </w:t>
      </w:r>
      <w:proofErr w:type="spellStart"/>
      <w:r w:rsidRPr="00B20477">
        <w:rPr>
          <w:rFonts w:ascii="Arial" w:hAnsi="Arial" w:cs="Arial"/>
          <w:sz w:val="20"/>
          <w:szCs w:val="20"/>
        </w:rPr>
        <w:t>wys</w:t>
      </w:r>
      <w:proofErr w:type="spellEnd"/>
      <w:r w:rsidRPr="00B20477">
        <w:rPr>
          <w:rFonts w:ascii="Arial" w:hAnsi="Arial" w:cs="Arial"/>
          <w:sz w:val="20"/>
          <w:szCs w:val="20"/>
        </w:rPr>
        <w:t>), wymiary wewnętrzne minimum: 1525x580x650 mm (</w:t>
      </w:r>
      <w:proofErr w:type="spellStart"/>
      <w:r w:rsidRPr="00B20477">
        <w:rPr>
          <w:rFonts w:ascii="Arial" w:hAnsi="Arial" w:cs="Arial"/>
          <w:sz w:val="20"/>
          <w:szCs w:val="20"/>
        </w:rPr>
        <w:t>szer</w:t>
      </w:r>
      <w:proofErr w:type="spellEnd"/>
      <w:r w:rsidRPr="00B20477">
        <w:rPr>
          <w:rFonts w:ascii="Arial" w:hAnsi="Arial" w:cs="Arial"/>
          <w:sz w:val="20"/>
          <w:szCs w:val="20"/>
        </w:rPr>
        <w:t xml:space="preserve"> x </w:t>
      </w:r>
      <w:proofErr w:type="spellStart"/>
      <w:r w:rsidRPr="00B20477">
        <w:rPr>
          <w:rFonts w:ascii="Arial" w:hAnsi="Arial" w:cs="Arial"/>
          <w:sz w:val="20"/>
          <w:szCs w:val="20"/>
        </w:rPr>
        <w:t>głęb</w:t>
      </w:r>
      <w:proofErr w:type="spellEnd"/>
      <w:r w:rsidRPr="00B20477">
        <w:rPr>
          <w:rFonts w:ascii="Arial" w:hAnsi="Arial" w:cs="Arial"/>
          <w:sz w:val="20"/>
          <w:szCs w:val="20"/>
        </w:rPr>
        <w:t xml:space="preserve"> x </w:t>
      </w:r>
      <w:proofErr w:type="spellStart"/>
      <w:r w:rsidRPr="00B20477">
        <w:rPr>
          <w:rFonts w:ascii="Arial" w:hAnsi="Arial" w:cs="Arial"/>
          <w:sz w:val="20"/>
          <w:szCs w:val="20"/>
        </w:rPr>
        <w:t>wys</w:t>
      </w:r>
      <w:proofErr w:type="spellEnd"/>
      <w:r w:rsidRPr="00B20477">
        <w:rPr>
          <w:rFonts w:ascii="Arial" w:hAnsi="Arial" w:cs="Arial"/>
          <w:sz w:val="20"/>
          <w:szCs w:val="20"/>
        </w:rPr>
        <w:t>), Głębokość zewnętrzna komory (po zdemontowaniu podłokietnika) maksymalnie 750 mm.</w:t>
      </w:r>
    </w:p>
    <w:p w14:paraId="6519682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poziom emitowanego przez urządzenie hałasu ≤ 54 </w:t>
      </w:r>
      <w:proofErr w:type="spellStart"/>
      <w:r w:rsidRPr="00B20477">
        <w:rPr>
          <w:rFonts w:ascii="Arial" w:hAnsi="Arial" w:cs="Arial"/>
          <w:sz w:val="20"/>
          <w:szCs w:val="20"/>
        </w:rPr>
        <w:t>dB</w:t>
      </w:r>
      <w:proofErr w:type="spellEnd"/>
      <w:r w:rsidRPr="00B20477">
        <w:rPr>
          <w:rFonts w:ascii="Arial" w:hAnsi="Arial" w:cs="Arial"/>
          <w:sz w:val="20"/>
          <w:szCs w:val="20"/>
        </w:rPr>
        <w:t xml:space="preserve"> </w:t>
      </w:r>
    </w:p>
    <w:p w14:paraId="1ABE1017"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waga urządzenia maksymalnie 330 kg</w:t>
      </w:r>
    </w:p>
    <w:p w14:paraId="087C0D5D"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oświetlenie obszaru pracy – intensywność ≥ 1100 </w:t>
      </w:r>
      <w:proofErr w:type="spellStart"/>
      <w:r w:rsidRPr="00B20477">
        <w:rPr>
          <w:rFonts w:ascii="Arial" w:hAnsi="Arial" w:cs="Arial"/>
          <w:sz w:val="20"/>
          <w:szCs w:val="20"/>
        </w:rPr>
        <w:t>lux</w:t>
      </w:r>
      <w:proofErr w:type="spellEnd"/>
      <w:r w:rsidRPr="00B20477">
        <w:rPr>
          <w:rFonts w:ascii="Arial" w:hAnsi="Arial" w:cs="Arial"/>
          <w:sz w:val="20"/>
          <w:szCs w:val="20"/>
        </w:rPr>
        <w:t>, odizolowane od przestrzeni boksu laminarnego</w:t>
      </w:r>
    </w:p>
    <w:p w14:paraId="1A195572"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komora laminarna wyposażona w przesuwaną elektrycznie góra-dół (nieuchylaną), ustawioną pod kątem, skośnie w stosunku do blatu roboczego, </w:t>
      </w:r>
      <w:proofErr w:type="spellStart"/>
      <w:r w:rsidRPr="00B20477">
        <w:rPr>
          <w:rFonts w:ascii="Arial" w:hAnsi="Arial" w:cs="Arial"/>
          <w:sz w:val="20"/>
          <w:szCs w:val="20"/>
        </w:rPr>
        <w:t>aerozoloszczelną</w:t>
      </w:r>
      <w:proofErr w:type="spellEnd"/>
      <w:r w:rsidRPr="00B20477">
        <w:rPr>
          <w:rFonts w:ascii="Arial" w:hAnsi="Arial" w:cs="Arial"/>
          <w:sz w:val="20"/>
          <w:szCs w:val="20"/>
        </w:rPr>
        <w:t xml:space="preserve"> szybę frontową </w:t>
      </w:r>
    </w:p>
    <w:p w14:paraId="58EFB3C7"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szyba frontowa nieprzepuszczalna dla promieniowania UV, umożliwiająca szczelne zamknięcie komory od frontu w pozycji całkowitego opuszczenia, zapewniająca wysokość roboczą około 200 mm </w:t>
      </w:r>
    </w:p>
    <w:p w14:paraId="7ED0D06D" w14:textId="0972BF0F"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blat roboczy komory laminarnej wykonany ze stali nierdzewnej, dzielony, składający się z 4 </w:t>
      </w:r>
      <w:r w:rsidR="00690772" w:rsidRPr="00B20477">
        <w:rPr>
          <w:rFonts w:ascii="Arial" w:hAnsi="Arial" w:cs="Arial"/>
          <w:sz w:val="20"/>
          <w:szCs w:val="20"/>
        </w:rPr>
        <w:t>–</w:t>
      </w:r>
      <w:r w:rsidRPr="00B20477">
        <w:rPr>
          <w:rFonts w:ascii="Arial" w:hAnsi="Arial" w:cs="Arial"/>
          <w:sz w:val="20"/>
          <w:szCs w:val="20"/>
        </w:rPr>
        <w:t xml:space="preserve"> 5 segmentów, środkowy segment w części roboczej pełny – nieperforowany</w:t>
      </w:r>
    </w:p>
    <w:p w14:paraId="2BD8DE75" w14:textId="2D46C5C2"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ściany boczne urządzenia transparentne, wykonane ze szkła hartowanego z wyprowadzeniami do podłączenia mediów w stalowej części ścian bocznych– po 2 szt. </w:t>
      </w:r>
      <w:r w:rsidR="00690772" w:rsidRPr="00B20477">
        <w:rPr>
          <w:rFonts w:ascii="Arial" w:hAnsi="Arial" w:cs="Arial"/>
          <w:sz w:val="20"/>
          <w:szCs w:val="20"/>
        </w:rPr>
        <w:t>N</w:t>
      </w:r>
      <w:r w:rsidRPr="00B20477">
        <w:rPr>
          <w:rFonts w:ascii="Arial" w:hAnsi="Arial" w:cs="Arial"/>
          <w:sz w:val="20"/>
          <w:szCs w:val="20"/>
        </w:rPr>
        <w:t>a stronę.</w:t>
      </w:r>
    </w:p>
    <w:p w14:paraId="39DB07E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zapewnia automatyczną kompensację prędkości strumienia laminarnego</w:t>
      </w:r>
    </w:p>
    <w:p w14:paraId="22CAAA6B"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pobór mocy maksymalnie 250W</w:t>
      </w:r>
    </w:p>
    <w:p w14:paraId="53F8969F"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zasilanie 230V/50Hz</w:t>
      </w:r>
    </w:p>
    <w:p w14:paraId="02B7441B"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panel sterowania urządzenia z wyświetlaczem LCD: umieszczony centralnie pod kątem, umożliwiającym obserwację parametrów pracy z pozycji roboczej operatora, zapewniający stałe monitorowanie prędkości </w:t>
      </w:r>
      <w:bookmarkStart w:id="8" w:name="_Hlk127340891"/>
      <w:r w:rsidRPr="00B20477">
        <w:rPr>
          <w:rFonts w:ascii="Arial" w:hAnsi="Arial" w:cs="Arial"/>
          <w:sz w:val="20"/>
          <w:szCs w:val="20"/>
        </w:rPr>
        <w:t xml:space="preserve">przepływów powietrza wylotowego i laminarnego </w:t>
      </w:r>
      <w:bookmarkEnd w:id="8"/>
      <w:r w:rsidRPr="00B20477">
        <w:rPr>
          <w:rFonts w:ascii="Arial" w:hAnsi="Arial" w:cs="Arial"/>
          <w:sz w:val="20"/>
          <w:szCs w:val="20"/>
        </w:rPr>
        <w:t>(wskazanie jednoczesne</w:t>
      </w:r>
      <w:bookmarkStart w:id="9" w:name="_Hlk127345769"/>
      <w:r w:rsidRPr="00B20477">
        <w:rPr>
          <w:rFonts w:ascii="Arial" w:hAnsi="Arial" w:cs="Arial"/>
          <w:sz w:val="20"/>
          <w:szCs w:val="20"/>
        </w:rPr>
        <w:t>), trybu pracy, poziomu szyby frontowej, temperatury, łącznego czasu pracy filtrów i lampy UV</w:t>
      </w:r>
      <w:bookmarkEnd w:id="9"/>
      <w:r w:rsidRPr="00B20477">
        <w:rPr>
          <w:rFonts w:ascii="Arial" w:hAnsi="Arial" w:cs="Arial"/>
          <w:sz w:val="20"/>
          <w:szCs w:val="20"/>
        </w:rPr>
        <w:t xml:space="preserve"> </w:t>
      </w:r>
    </w:p>
    <w:p w14:paraId="4BBC7A54" w14:textId="50AFCED2"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funkcja uruchamiania alarmu akustycznego i optycznego na panelu sterowania /wyświetlaczu w przypadku odchyleń od zadanych parametrów przepływów powietrza wylotowego i laminarnego, poziomu szyby frontowej, temperatury, łącznego czasu pracy filtrów i lampy UV, zużycia filtrów w oraz lampy UV określone </w:t>
      </w:r>
      <w:r w:rsidR="00690772" w:rsidRPr="00B20477">
        <w:rPr>
          <w:rFonts w:ascii="Arial" w:hAnsi="Arial" w:cs="Arial"/>
          <w:sz w:val="20"/>
          <w:szCs w:val="20"/>
        </w:rPr>
        <w:br/>
      </w:r>
      <w:r w:rsidRPr="00B20477">
        <w:rPr>
          <w:rFonts w:ascii="Arial" w:hAnsi="Arial" w:cs="Arial"/>
          <w:sz w:val="20"/>
          <w:szCs w:val="20"/>
        </w:rPr>
        <w:t>w %</w:t>
      </w:r>
    </w:p>
    <w:p w14:paraId="18ADBD0A" w14:textId="07282CFC"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komora laminarna wyposażona w lampę UV z licznikiem i programatorem czasu, zamontowaną na stałe </w:t>
      </w:r>
      <w:r w:rsidR="00690772" w:rsidRPr="00B20477">
        <w:rPr>
          <w:rFonts w:ascii="Arial" w:hAnsi="Arial" w:cs="Arial"/>
          <w:sz w:val="20"/>
          <w:szCs w:val="20"/>
        </w:rPr>
        <w:br/>
      </w:r>
      <w:r w:rsidRPr="00B20477">
        <w:rPr>
          <w:rFonts w:ascii="Arial" w:hAnsi="Arial" w:cs="Arial"/>
          <w:sz w:val="20"/>
          <w:szCs w:val="20"/>
        </w:rPr>
        <w:t>w górnej części tylnej ściany komory</w:t>
      </w:r>
    </w:p>
    <w:p w14:paraId="5C39EEE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minimum dwa gniazda elektryczne zlokalizowane na ścianach bocznych</w:t>
      </w:r>
    </w:p>
    <w:p w14:paraId="358F6F62"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statyw umożliwiający ustawienie komory jako niezależne stanowisko pracy, do pracy w pozycji siedzącej – na kółkach</w:t>
      </w:r>
    </w:p>
    <w:p w14:paraId="5AB0DD6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w komorze laminarnej podłokietnik dla przedramion na całej szerokości blatu roboczego, wykonany ze stali nierdzewnej, </w:t>
      </w:r>
      <w:proofErr w:type="spellStart"/>
      <w:r w:rsidRPr="00B20477">
        <w:rPr>
          <w:rFonts w:ascii="Arial" w:hAnsi="Arial" w:cs="Arial"/>
          <w:sz w:val="20"/>
          <w:szCs w:val="20"/>
        </w:rPr>
        <w:t>demontowalny</w:t>
      </w:r>
      <w:proofErr w:type="spellEnd"/>
      <w:r w:rsidRPr="00B20477">
        <w:rPr>
          <w:rFonts w:ascii="Arial" w:hAnsi="Arial" w:cs="Arial"/>
          <w:sz w:val="20"/>
          <w:szCs w:val="20"/>
        </w:rPr>
        <w:t>. Płaszczyzna podłokietnika powyżej płaszczyzny blatu roboczego</w:t>
      </w:r>
    </w:p>
    <w:p w14:paraId="4E2B0B0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-możliwość ustawienia urządzenia w trybie pracy stand-by – zmniejszona do 50 % wydajność wentylatora</w:t>
      </w:r>
    </w:p>
    <w:p w14:paraId="64536F2C"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funkcja szybkiej gotowości komory do pracy </w:t>
      </w:r>
    </w:p>
    <w:p w14:paraId="6FDCE471"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wyposażone w minimum dwa sensory przepływu powietrza z kompensacją temperaturową, jeden dla strumienia laminarnego i jeden dla pomiaru kurtyny ochronnej</w:t>
      </w:r>
    </w:p>
    <w:p w14:paraId="0834ADC1"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ograniczenia dostępu do funkcji komory dla administratora i operatorów</w:t>
      </w:r>
    </w:p>
    <w:p w14:paraId="67FA6B66"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zewnętrzne elementy malowane techniką proszkowo-piecową z powłoką antybakteryjną.</w:t>
      </w:r>
    </w:p>
    <w:p w14:paraId="0CF7214B"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 urządzenie wyposażone w wyjście RS 232 umożliwiające podłączenie komory do komputera.</w:t>
      </w:r>
    </w:p>
    <w:p w14:paraId="7FC4E9AC" w14:textId="77777777" w:rsidR="00CF6C81" w:rsidRPr="00B20477" w:rsidRDefault="00CF6C81" w:rsidP="00B20477">
      <w:pPr>
        <w:spacing w:after="0" w:line="276" w:lineRule="auto"/>
        <w:jc w:val="both"/>
        <w:rPr>
          <w:rFonts w:ascii="Arial" w:hAnsi="Arial" w:cs="Arial"/>
          <w:sz w:val="20"/>
          <w:szCs w:val="20"/>
        </w:rPr>
      </w:pPr>
    </w:p>
    <w:p w14:paraId="317263CF" w14:textId="77777777" w:rsidR="00CF6C81" w:rsidRPr="00B20477" w:rsidRDefault="00CF6C81" w:rsidP="00B20477">
      <w:pPr>
        <w:spacing w:after="0" w:line="276" w:lineRule="auto"/>
        <w:jc w:val="both"/>
        <w:rPr>
          <w:rFonts w:ascii="Arial" w:hAnsi="Arial" w:cs="Arial"/>
          <w:sz w:val="20"/>
          <w:szCs w:val="20"/>
        </w:rPr>
      </w:pPr>
    </w:p>
    <w:p w14:paraId="0C6BC854" w14:textId="77777777" w:rsidR="00CF6C81" w:rsidRPr="00B20477" w:rsidRDefault="00CF6C81" w:rsidP="00B20477">
      <w:pPr>
        <w:pStyle w:val="Akapitzlist"/>
        <w:numPr>
          <w:ilvl w:val="0"/>
          <w:numId w:val="2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1</w:t>
      </w:r>
    </w:p>
    <w:p w14:paraId="1DF106F9" w14:textId="77777777" w:rsidR="00CF6C81" w:rsidRPr="00B20477" w:rsidRDefault="00CF6C81" w:rsidP="00B20477">
      <w:pPr>
        <w:spacing w:after="0" w:line="276" w:lineRule="auto"/>
        <w:jc w:val="both"/>
        <w:rPr>
          <w:rFonts w:ascii="Arial" w:hAnsi="Arial" w:cs="Arial"/>
          <w:sz w:val="20"/>
          <w:szCs w:val="20"/>
        </w:rPr>
      </w:pPr>
    </w:p>
    <w:p w14:paraId="42A54ABC" w14:textId="77777777" w:rsidR="00CF6C81" w:rsidRPr="00B20477" w:rsidRDefault="00CF6C81" w:rsidP="00B20477">
      <w:pPr>
        <w:pStyle w:val="Akapitzlist"/>
        <w:numPr>
          <w:ilvl w:val="0"/>
          <w:numId w:val="2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Warunki realizacji zamówienia </w:t>
      </w:r>
    </w:p>
    <w:p w14:paraId="5A30E4B0"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urządzenie fabrycznie nowe, kompletne, </w:t>
      </w:r>
    </w:p>
    <w:p w14:paraId="20C21E57"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termin dostawy – nie później niż 12 tygodni od dnia podpisania umowy,</w:t>
      </w:r>
    </w:p>
    <w:p w14:paraId="5212A062"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bezpłatna dostawa, wniesienie, rozpakowanie, ustawienie,</w:t>
      </w:r>
    </w:p>
    <w:p w14:paraId="2F9FB2F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instalacja wykonana przez Wykonawcę z przeprowadzeniem testów instalacyjnych zgodnie z normą EN 12469:2000 (lub równoważną) wraz z dokumentacją, obejmujących minimum badanie natężenia przepływu powietrza skierowanego ku dołowi oraz ku wnętrzu, wykonanie testu szczelności i integralności filtra głównego i wylotowego, przy użyciu sprzętu pomiarowego posiadającego ważne świadectwa wzorcowania lub kalibracji wydane przez uprawnione instytucje</w:t>
      </w:r>
    </w:p>
    <w:p w14:paraId="1CA1354D"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 kalibracja miernika przepływu powietrza komory oraz weryfikacja poprawności działania alarmów przepływów powietrza i położenia szyby frontowej wykonana przez Wykonawcę</w:t>
      </w:r>
    </w:p>
    <w:p w14:paraId="6F868BB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instrukcja obsługi w języku polskim, </w:t>
      </w:r>
    </w:p>
    <w:p w14:paraId="17AA9C90"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szkolenie użytkowników w zakresie obsługi sprzętu w siedzibie Zamawiającego - wykonawca musi przekazać personelowi laboratorium wszelkie informacje niezbędne do prawidłowej obsługi i działania wyposażenia</w:t>
      </w:r>
    </w:p>
    <w:p w14:paraId="0744F2E5" w14:textId="77777777" w:rsidR="00CF6C81" w:rsidRPr="00B20477" w:rsidRDefault="00CF6C81" w:rsidP="00B20477">
      <w:pPr>
        <w:spacing w:after="0" w:line="276" w:lineRule="auto"/>
        <w:jc w:val="both"/>
        <w:rPr>
          <w:rFonts w:ascii="Arial" w:hAnsi="Arial" w:cs="Arial"/>
          <w:sz w:val="20"/>
          <w:szCs w:val="20"/>
        </w:rPr>
      </w:pPr>
    </w:p>
    <w:p w14:paraId="7B26DF9A" w14:textId="77777777" w:rsidR="00CF6C81" w:rsidRPr="00B20477" w:rsidRDefault="00CF6C81" w:rsidP="00B20477">
      <w:pPr>
        <w:pStyle w:val="Akapitzlist"/>
        <w:numPr>
          <w:ilvl w:val="0"/>
          <w:numId w:val="2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Serwis po sprzedaży </w:t>
      </w:r>
    </w:p>
    <w:p w14:paraId="1D5D21C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Zamawiający musi zapewnić autoryzowany serwis gwarancyjny i pogwarancyjny z obsługą w języku polskim</w:t>
      </w:r>
    </w:p>
    <w:p w14:paraId="18E60C31" w14:textId="4EE52C1D" w:rsidR="00CF6C81" w:rsidRPr="00B20477" w:rsidRDefault="00CF6C81" w:rsidP="00B20477">
      <w:pPr>
        <w:spacing w:after="0" w:line="276" w:lineRule="auto"/>
        <w:jc w:val="both"/>
        <w:rPr>
          <w:rFonts w:ascii="Arial" w:hAnsi="Arial" w:cs="Arial"/>
          <w:sz w:val="20"/>
          <w:szCs w:val="20"/>
        </w:rPr>
      </w:pPr>
      <w:bookmarkStart w:id="10" w:name="_Hlk127797071"/>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r w:rsidR="00690772" w:rsidRPr="00B20477">
        <w:rPr>
          <w:rFonts w:ascii="Arial" w:hAnsi="Arial" w:cs="Arial"/>
          <w:sz w:val="20"/>
          <w:szCs w:val="20"/>
        </w:rPr>
        <w:t>.</w:t>
      </w:r>
    </w:p>
    <w:p w14:paraId="23F6E302" w14:textId="77777777" w:rsidR="00690772" w:rsidRPr="00B20477" w:rsidRDefault="00690772" w:rsidP="00B20477">
      <w:pPr>
        <w:spacing w:after="0" w:line="276" w:lineRule="auto"/>
        <w:jc w:val="both"/>
        <w:rPr>
          <w:rFonts w:ascii="Arial" w:hAnsi="Arial" w:cs="Arial"/>
          <w:sz w:val="20"/>
          <w:szCs w:val="20"/>
        </w:rPr>
      </w:pPr>
    </w:p>
    <w:p w14:paraId="0CB14703" w14:textId="56CF36C6" w:rsidR="00E2025A" w:rsidRPr="00B20477" w:rsidRDefault="00CF6C81" w:rsidP="00B20477">
      <w:pPr>
        <w:pStyle w:val="Akapitzlist"/>
        <w:numPr>
          <w:ilvl w:val="0"/>
          <w:numId w:val="27"/>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Gwarancja </w:t>
      </w:r>
      <w:r w:rsidR="00690772" w:rsidRPr="00B20477">
        <w:rPr>
          <w:rFonts w:ascii="Arial" w:hAnsi="Arial" w:cs="Arial"/>
          <w:sz w:val="20"/>
          <w:szCs w:val="20"/>
        </w:rPr>
        <w:t>-</w:t>
      </w:r>
      <w:r w:rsidRPr="00B20477">
        <w:rPr>
          <w:rFonts w:ascii="Arial" w:hAnsi="Arial" w:cs="Arial"/>
          <w:sz w:val="20"/>
          <w:szCs w:val="20"/>
        </w:rPr>
        <w:t xml:space="preserve"> gwarancja minimum 24 </w:t>
      </w:r>
      <w:r w:rsidR="00E2025A" w:rsidRPr="00B20477">
        <w:rPr>
          <w:rFonts w:ascii="Arial" w:hAnsi="Arial" w:cs="Arial"/>
          <w:sz w:val="20"/>
          <w:szCs w:val="20"/>
        </w:rPr>
        <w:t>miesiące od podpisania protokołu z bezusterkowego uruchomienia urządzenia</w:t>
      </w:r>
    </w:p>
    <w:bookmarkEnd w:id="10"/>
    <w:p w14:paraId="0DDAE0EB" w14:textId="6EA399D3"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br w:type="page"/>
      </w:r>
    </w:p>
    <w:p w14:paraId="15513881" w14:textId="30655860" w:rsidR="00CF6C81" w:rsidRPr="00B20477" w:rsidRDefault="00CF6C81" w:rsidP="00B20477">
      <w:pPr>
        <w:spacing w:after="0" w:line="276" w:lineRule="auto"/>
        <w:jc w:val="both"/>
        <w:rPr>
          <w:rFonts w:ascii="Arial" w:hAnsi="Arial" w:cs="Arial"/>
          <w:b/>
          <w:bCs/>
          <w:sz w:val="20"/>
          <w:szCs w:val="20"/>
        </w:rPr>
      </w:pPr>
      <w:r w:rsidRPr="00B20477">
        <w:rPr>
          <w:rFonts w:ascii="Arial" w:hAnsi="Arial" w:cs="Arial"/>
          <w:b/>
          <w:bCs/>
          <w:sz w:val="20"/>
          <w:szCs w:val="20"/>
        </w:rPr>
        <w:t>Cz. 19 -</w:t>
      </w:r>
      <w:r w:rsidRPr="00B20477">
        <w:rPr>
          <w:rFonts w:ascii="Arial" w:hAnsi="Arial" w:cs="Arial"/>
          <w:sz w:val="20"/>
          <w:szCs w:val="20"/>
        </w:rPr>
        <w:t xml:space="preserve"> </w:t>
      </w:r>
      <w:r w:rsidRPr="00B20477">
        <w:rPr>
          <w:rFonts w:ascii="Arial" w:hAnsi="Arial" w:cs="Arial"/>
          <w:b/>
          <w:bCs/>
          <w:sz w:val="20"/>
          <w:szCs w:val="20"/>
        </w:rPr>
        <w:t>Wirówka z chłodzeniem</w:t>
      </w:r>
    </w:p>
    <w:p w14:paraId="22E60687" w14:textId="77777777" w:rsidR="00CF6C81" w:rsidRPr="00B20477" w:rsidRDefault="00CF6C81" w:rsidP="00B20477">
      <w:pPr>
        <w:pStyle w:val="Akapitzlist"/>
        <w:numPr>
          <w:ilvl w:val="0"/>
          <w:numId w:val="2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Charakterystyka:</w:t>
      </w:r>
    </w:p>
    <w:p w14:paraId="6D9525BC"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wirówka laboratoryjna zapewniająca możliwość wirowania o sile </w:t>
      </w:r>
      <w:proofErr w:type="spellStart"/>
      <w:r w:rsidRPr="00B20477">
        <w:rPr>
          <w:rFonts w:ascii="Arial" w:hAnsi="Arial" w:cs="Arial"/>
          <w:sz w:val="20"/>
          <w:szCs w:val="20"/>
        </w:rPr>
        <w:t>rcf</w:t>
      </w:r>
      <w:proofErr w:type="spellEnd"/>
      <w:r w:rsidRPr="00B20477">
        <w:rPr>
          <w:rFonts w:ascii="Arial" w:hAnsi="Arial" w:cs="Arial"/>
          <w:sz w:val="20"/>
          <w:szCs w:val="20"/>
        </w:rPr>
        <w:t xml:space="preserve"> 22 132 x g (14 000 </w:t>
      </w:r>
      <w:proofErr w:type="spellStart"/>
      <w:r w:rsidRPr="00B20477">
        <w:rPr>
          <w:rFonts w:ascii="Arial" w:hAnsi="Arial" w:cs="Arial"/>
          <w:sz w:val="20"/>
          <w:szCs w:val="20"/>
        </w:rPr>
        <w:t>rpm</w:t>
      </w:r>
      <w:proofErr w:type="spellEnd"/>
      <w:r w:rsidRPr="00B20477">
        <w:rPr>
          <w:rFonts w:ascii="Arial" w:hAnsi="Arial" w:cs="Arial"/>
          <w:sz w:val="20"/>
          <w:szCs w:val="20"/>
        </w:rPr>
        <w:t xml:space="preserve">), z możliwością regulacji prędkości wirowania w zakresie w zakresie od minimum 1 x g do maksimum 22 132 x g ze skokiem 1 x g oraz w zakresie od minimum 10 </w:t>
      </w:r>
      <w:proofErr w:type="spellStart"/>
      <w:r w:rsidRPr="00B20477">
        <w:rPr>
          <w:rFonts w:ascii="Arial" w:hAnsi="Arial" w:cs="Arial"/>
          <w:sz w:val="20"/>
          <w:szCs w:val="20"/>
        </w:rPr>
        <w:t>rpm</w:t>
      </w:r>
      <w:proofErr w:type="spellEnd"/>
      <w:r w:rsidRPr="00B20477">
        <w:rPr>
          <w:rFonts w:ascii="Arial" w:hAnsi="Arial" w:cs="Arial"/>
          <w:sz w:val="20"/>
          <w:szCs w:val="20"/>
        </w:rPr>
        <w:t xml:space="preserve"> do maksimum 14000 </w:t>
      </w:r>
      <w:proofErr w:type="spellStart"/>
      <w:r w:rsidRPr="00B20477">
        <w:rPr>
          <w:rFonts w:ascii="Arial" w:hAnsi="Arial" w:cs="Arial"/>
          <w:sz w:val="20"/>
          <w:szCs w:val="20"/>
        </w:rPr>
        <w:t>rpm</w:t>
      </w:r>
      <w:proofErr w:type="spellEnd"/>
      <w:r w:rsidRPr="00B20477">
        <w:rPr>
          <w:rFonts w:ascii="Arial" w:hAnsi="Arial" w:cs="Arial"/>
          <w:sz w:val="20"/>
          <w:szCs w:val="20"/>
        </w:rPr>
        <w:t xml:space="preserve">, ze skokiem 1 </w:t>
      </w:r>
      <w:proofErr w:type="spellStart"/>
      <w:r w:rsidRPr="00B20477">
        <w:rPr>
          <w:rFonts w:ascii="Arial" w:hAnsi="Arial" w:cs="Arial"/>
          <w:sz w:val="20"/>
          <w:szCs w:val="20"/>
        </w:rPr>
        <w:t>rpm</w:t>
      </w:r>
      <w:proofErr w:type="spellEnd"/>
      <w:r w:rsidRPr="00B20477">
        <w:rPr>
          <w:rFonts w:ascii="Arial" w:hAnsi="Arial" w:cs="Arial"/>
          <w:sz w:val="20"/>
          <w:szCs w:val="20"/>
        </w:rPr>
        <w:t xml:space="preserve"> </w:t>
      </w:r>
    </w:p>
    <w:p w14:paraId="0DD57C16"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możliwość ustawiania zarówno wartości prędkości wirowania w: </w:t>
      </w:r>
      <w:proofErr w:type="spellStart"/>
      <w:r w:rsidRPr="00B20477">
        <w:rPr>
          <w:rFonts w:ascii="Arial" w:hAnsi="Arial" w:cs="Arial"/>
          <w:sz w:val="20"/>
          <w:szCs w:val="20"/>
        </w:rPr>
        <w:t>rcf</w:t>
      </w:r>
      <w:proofErr w:type="spellEnd"/>
      <w:r w:rsidRPr="00B20477">
        <w:rPr>
          <w:rFonts w:ascii="Arial" w:hAnsi="Arial" w:cs="Arial"/>
          <w:sz w:val="20"/>
          <w:szCs w:val="20"/>
        </w:rPr>
        <w:t xml:space="preserve"> jak oraz </w:t>
      </w:r>
      <w:proofErr w:type="spellStart"/>
      <w:r w:rsidRPr="00B20477">
        <w:rPr>
          <w:rFonts w:ascii="Arial" w:hAnsi="Arial" w:cs="Arial"/>
          <w:sz w:val="20"/>
          <w:szCs w:val="20"/>
        </w:rPr>
        <w:t>rpm</w:t>
      </w:r>
      <w:proofErr w:type="spellEnd"/>
      <w:r w:rsidRPr="00B20477">
        <w:rPr>
          <w:rFonts w:ascii="Arial" w:hAnsi="Arial" w:cs="Arial"/>
          <w:sz w:val="20"/>
          <w:szCs w:val="20"/>
        </w:rPr>
        <w:t xml:space="preserve"> oraz konwertowania tych wartości między sobą</w:t>
      </w:r>
    </w:p>
    <w:p w14:paraId="520602ED"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wymiary urządzenia: wymiary zewnętrzne maksymalnie: 72 x 68 x 37 cm (</w:t>
      </w:r>
      <w:proofErr w:type="spellStart"/>
      <w:r w:rsidRPr="00B20477">
        <w:rPr>
          <w:rFonts w:ascii="Arial" w:hAnsi="Arial" w:cs="Arial"/>
          <w:sz w:val="20"/>
          <w:szCs w:val="20"/>
        </w:rPr>
        <w:t>szer</w:t>
      </w:r>
      <w:proofErr w:type="spellEnd"/>
      <w:r w:rsidRPr="00B20477">
        <w:rPr>
          <w:rFonts w:ascii="Arial" w:hAnsi="Arial" w:cs="Arial"/>
          <w:sz w:val="20"/>
          <w:szCs w:val="20"/>
        </w:rPr>
        <w:t xml:space="preserve"> x </w:t>
      </w:r>
      <w:proofErr w:type="spellStart"/>
      <w:r w:rsidRPr="00B20477">
        <w:rPr>
          <w:rFonts w:ascii="Arial" w:hAnsi="Arial" w:cs="Arial"/>
          <w:sz w:val="20"/>
          <w:szCs w:val="20"/>
        </w:rPr>
        <w:t>głęb</w:t>
      </w:r>
      <w:proofErr w:type="spellEnd"/>
      <w:r w:rsidRPr="00B20477">
        <w:rPr>
          <w:rFonts w:ascii="Arial" w:hAnsi="Arial" w:cs="Arial"/>
          <w:sz w:val="20"/>
          <w:szCs w:val="20"/>
        </w:rPr>
        <w:t xml:space="preserve"> x </w:t>
      </w:r>
      <w:proofErr w:type="spellStart"/>
      <w:r w:rsidRPr="00B20477">
        <w:rPr>
          <w:rFonts w:ascii="Arial" w:hAnsi="Arial" w:cs="Arial"/>
          <w:sz w:val="20"/>
          <w:szCs w:val="20"/>
        </w:rPr>
        <w:t>wys</w:t>
      </w:r>
      <w:proofErr w:type="spellEnd"/>
      <w:r w:rsidRPr="00B20477">
        <w:rPr>
          <w:rFonts w:ascii="Arial" w:hAnsi="Arial" w:cs="Arial"/>
          <w:sz w:val="20"/>
          <w:szCs w:val="20"/>
        </w:rPr>
        <w:t xml:space="preserve">)  </w:t>
      </w:r>
    </w:p>
    <w:p w14:paraId="4BAB1B02"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waga urządzenia maksymalnie 110 kg</w:t>
      </w:r>
    </w:p>
    <w:p w14:paraId="7E37FE8E"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wysokość z otwartą pokrywą wynosząca maksymalnie 85cm</w:t>
      </w:r>
    </w:p>
    <w:p w14:paraId="452D7DD4"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pobór mocy maksymalnie 1650W</w:t>
      </w:r>
    </w:p>
    <w:p w14:paraId="7D410BBF"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nie wymaga podłączenia do innych mediów oprócz zasilania 230V/50-60Hz</w:t>
      </w:r>
    </w:p>
    <w:p w14:paraId="436CA781" w14:textId="6822F0EF"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poziom hałasu poniżej 53dB (A) dla rotora wychylnego i poniżej 59 </w:t>
      </w:r>
      <w:proofErr w:type="spellStart"/>
      <w:r w:rsidRPr="00B20477">
        <w:rPr>
          <w:rFonts w:ascii="Arial" w:hAnsi="Arial" w:cs="Arial"/>
          <w:sz w:val="20"/>
          <w:szCs w:val="20"/>
        </w:rPr>
        <w:t>dB</w:t>
      </w:r>
      <w:proofErr w:type="spellEnd"/>
      <w:r w:rsidRPr="00B20477">
        <w:rPr>
          <w:rFonts w:ascii="Arial" w:hAnsi="Arial" w:cs="Arial"/>
          <w:sz w:val="20"/>
          <w:szCs w:val="20"/>
        </w:rPr>
        <w:t xml:space="preserve"> (A) dla rotora </w:t>
      </w:r>
      <w:r w:rsidR="00E2025A" w:rsidRPr="00B20477">
        <w:rPr>
          <w:rFonts w:ascii="Arial" w:hAnsi="Arial" w:cs="Arial"/>
          <w:sz w:val="20"/>
          <w:szCs w:val="20"/>
        </w:rPr>
        <w:t xml:space="preserve"> </w:t>
      </w:r>
      <w:proofErr w:type="spellStart"/>
      <w:r w:rsidR="00FF4BEC" w:rsidRPr="00B20477">
        <w:rPr>
          <w:rFonts w:ascii="Arial" w:hAnsi="Arial" w:cs="Arial"/>
          <w:sz w:val="20"/>
          <w:szCs w:val="20"/>
        </w:rPr>
        <w:t>stałokątowego</w:t>
      </w:r>
      <w:proofErr w:type="spellEnd"/>
    </w:p>
    <w:p w14:paraId="3A62E94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umożliwiające awaryjne otwieranie pokrywy w przypadku braku zasilania</w:t>
      </w:r>
    </w:p>
    <w:p w14:paraId="7F9C8529"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możliwość stosowania rotorów uniwersalnych bez konieczności zmieniania koszy do wirowania probówek 5mL/15mL/50mL/ płytek MTP lub </w:t>
      </w:r>
      <w:proofErr w:type="spellStart"/>
      <w:r w:rsidRPr="00B20477">
        <w:rPr>
          <w:rFonts w:ascii="Arial" w:hAnsi="Arial" w:cs="Arial"/>
          <w:sz w:val="20"/>
          <w:szCs w:val="20"/>
        </w:rPr>
        <w:t>deepwell</w:t>
      </w:r>
      <w:proofErr w:type="spellEnd"/>
    </w:p>
    <w:p w14:paraId="32AD6876"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maksymalna pojemność 4 x 1000ml/4 x 5 MTP</w:t>
      </w:r>
    </w:p>
    <w:p w14:paraId="418D465E"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możliwość regulacji temperatury zakresie od minimum (-10 </w:t>
      </w:r>
      <w:r w:rsidRPr="00B20477">
        <w:rPr>
          <w:rFonts w:ascii="Arial" w:hAnsi="Arial" w:cs="Arial"/>
          <w:sz w:val="20"/>
          <w:szCs w:val="20"/>
          <w:vertAlign w:val="superscript"/>
        </w:rPr>
        <w:t>0</w:t>
      </w:r>
      <w:r w:rsidRPr="00B20477">
        <w:rPr>
          <w:rFonts w:ascii="Arial" w:hAnsi="Arial" w:cs="Arial"/>
          <w:sz w:val="20"/>
          <w:szCs w:val="20"/>
        </w:rPr>
        <w:t xml:space="preserve">C) do (+40 </w:t>
      </w:r>
      <w:r w:rsidRPr="00B20477">
        <w:rPr>
          <w:rFonts w:ascii="Arial" w:hAnsi="Arial" w:cs="Arial"/>
          <w:sz w:val="20"/>
          <w:szCs w:val="20"/>
          <w:vertAlign w:val="superscript"/>
        </w:rPr>
        <w:t>0</w:t>
      </w:r>
      <w:r w:rsidRPr="00B20477">
        <w:rPr>
          <w:rFonts w:ascii="Arial" w:hAnsi="Arial" w:cs="Arial"/>
          <w:sz w:val="20"/>
          <w:szCs w:val="20"/>
        </w:rPr>
        <w:t>C)</w:t>
      </w:r>
    </w:p>
    <w:p w14:paraId="63D1534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wyposażone w wyświetlacz dotykowy minimum 7”</w:t>
      </w:r>
    </w:p>
    <w:p w14:paraId="70747713"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sterowanie urządzeniem za pomocą interfejsu dotykowego</w:t>
      </w:r>
    </w:p>
    <w:p w14:paraId="3F08FB27"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wprowadzenia i zapamiętania co najmniej 90 programów użytkownika</w:t>
      </w:r>
    </w:p>
    <w:p w14:paraId="5697ECB2"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wprowadzenia co najmniej 10 prędkości rozpędzania i hamowania rotora</w:t>
      </w:r>
    </w:p>
    <w:p w14:paraId="1D60473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ustawienia czasu wirowania w zakresie minimalnym od 10s do 99h 59min z funkcją pracy ciągłej i funkcją szybkiego zwirowania</w:t>
      </w:r>
    </w:p>
    <w:p w14:paraId="11993864"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urządzenie zapewniające możliwość szybkiego, wstępnego schładzania komory wirowania, z możliwością zaprogramowania czasu pracy: dnia i godziny </w:t>
      </w:r>
    </w:p>
    <w:p w14:paraId="3E15104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wyposażone w funkcję automatycznego rozpoznawania zainstalowanego rotora oraz ograniczania prędkości wirowania dla zachowania maksymalnego bezpieczeństwa oraz funkcję automatycznego wyłączenia po czasie bezczynności (z możliwością zmiany ustawień)</w:t>
      </w:r>
    </w:p>
    <w:p w14:paraId="491E0CE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wirowania bez ograniczenia czasowego</w:t>
      </w:r>
    </w:p>
    <w:p w14:paraId="20E18143"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instalacji co najmniej 10 rotorów</w:t>
      </w:r>
    </w:p>
    <w:p w14:paraId="0628B98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ustawienia promienia dla każdego stosowanego adaptera</w:t>
      </w:r>
    </w:p>
    <w:p w14:paraId="6362A092"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funkcja automatycznego powiadamianie w przypadku źle wyważonego rotora</w:t>
      </w:r>
    </w:p>
    <w:p w14:paraId="59B6FF24"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urządzenie zapewnia utrzymywanie temperatury komory w trybie „</w:t>
      </w:r>
      <w:proofErr w:type="spellStart"/>
      <w:r w:rsidRPr="00B20477">
        <w:rPr>
          <w:rFonts w:ascii="Arial" w:hAnsi="Arial" w:cs="Arial"/>
          <w:sz w:val="20"/>
          <w:szCs w:val="20"/>
        </w:rPr>
        <w:t>standby</w:t>
      </w:r>
      <w:proofErr w:type="spellEnd"/>
      <w:r w:rsidRPr="00B20477">
        <w:rPr>
          <w:rFonts w:ascii="Arial" w:hAnsi="Arial" w:cs="Arial"/>
          <w:sz w:val="20"/>
          <w:szCs w:val="20"/>
        </w:rPr>
        <w:t>” do momentu otwarcia pokrywy</w:t>
      </w:r>
    </w:p>
    <w:p w14:paraId="5C66FCD1"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wirówka wyposażona w rotor wychylny z </w:t>
      </w:r>
      <w:proofErr w:type="spellStart"/>
      <w:r w:rsidRPr="00B20477">
        <w:rPr>
          <w:rFonts w:ascii="Arial" w:hAnsi="Arial" w:cs="Arial"/>
          <w:sz w:val="20"/>
          <w:szCs w:val="20"/>
        </w:rPr>
        <w:t>aeroszczelnymi</w:t>
      </w:r>
      <w:proofErr w:type="spellEnd"/>
      <w:r w:rsidRPr="00B20477">
        <w:rPr>
          <w:rFonts w:ascii="Arial" w:hAnsi="Arial" w:cs="Arial"/>
          <w:sz w:val="20"/>
          <w:szCs w:val="20"/>
        </w:rPr>
        <w:t xml:space="preserve"> pokrywkami, umożliwiający uzyskanie maksymalnej prędkości wirowania 4 347xg (4 500 </w:t>
      </w:r>
      <w:proofErr w:type="spellStart"/>
      <w:r w:rsidRPr="00B20477">
        <w:rPr>
          <w:rFonts w:ascii="Arial" w:hAnsi="Arial" w:cs="Arial"/>
          <w:sz w:val="20"/>
          <w:szCs w:val="20"/>
        </w:rPr>
        <w:t>rpm</w:t>
      </w:r>
      <w:proofErr w:type="spellEnd"/>
      <w:r w:rsidRPr="00B20477">
        <w:rPr>
          <w:rFonts w:ascii="Arial" w:hAnsi="Arial" w:cs="Arial"/>
          <w:sz w:val="20"/>
          <w:szCs w:val="20"/>
        </w:rPr>
        <w:t>), z adapterami: do jednoczesnego wirowania płytek MTP oraz probówek 5/15mL lub płytek MTP i probówek 25mL/50mL bez konieczności wymiany koszy i adapterów, wyposażony w adaptery do wirowania 4 butelek 500 ml stożkowych; wyposażony w adaptery do wirowania  probówek 7,5-12 ml (maksymalna liczba probówek 104) , probówek 15 ml (maksymalna liczba probówek 68) oraz  probówek 50 ml (maksymalna liczba probówek 36)</w:t>
      </w:r>
    </w:p>
    <w:p w14:paraId="75FDB79D"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wirówka wyposażona rotor </w:t>
      </w:r>
      <w:proofErr w:type="spellStart"/>
      <w:r w:rsidRPr="00B20477">
        <w:rPr>
          <w:rFonts w:ascii="Arial" w:hAnsi="Arial" w:cs="Arial"/>
          <w:sz w:val="20"/>
          <w:szCs w:val="20"/>
        </w:rPr>
        <w:t>stałokątowy</w:t>
      </w:r>
      <w:proofErr w:type="spellEnd"/>
      <w:r w:rsidRPr="00B20477">
        <w:rPr>
          <w:rFonts w:ascii="Arial" w:hAnsi="Arial" w:cs="Arial"/>
          <w:sz w:val="20"/>
          <w:szCs w:val="20"/>
        </w:rPr>
        <w:t xml:space="preserve"> z </w:t>
      </w:r>
      <w:proofErr w:type="spellStart"/>
      <w:r w:rsidRPr="00B20477">
        <w:rPr>
          <w:rFonts w:ascii="Arial" w:hAnsi="Arial" w:cs="Arial"/>
          <w:sz w:val="20"/>
          <w:szCs w:val="20"/>
        </w:rPr>
        <w:t>areozoloszczelną</w:t>
      </w:r>
      <w:proofErr w:type="spellEnd"/>
      <w:r w:rsidRPr="00B20477">
        <w:rPr>
          <w:rFonts w:ascii="Arial" w:hAnsi="Arial" w:cs="Arial"/>
          <w:sz w:val="20"/>
          <w:szCs w:val="20"/>
        </w:rPr>
        <w:t xml:space="preserve"> pokrywą, umożliwiający uzyskanie maksymalnej prędkości wirowania 20 130xg (12 100 </w:t>
      </w:r>
      <w:proofErr w:type="spellStart"/>
      <w:r w:rsidRPr="00B20477">
        <w:rPr>
          <w:rFonts w:ascii="Arial" w:hAnsi="Arial" w:cs="Arial"/>
          <w:sz w:val="20"/>
          <w:szCs w:val="20"/>
        </w:rPr>
        <w:t>rpm</w:t>
      </w:r>
      <w:proofErr w:type="spellEnd"/>
      <w:r w:rsidRPr="00B20477">
        <w:rPr>
          <w:rFonts w:ascii="Arial" w:hAnsi="Arial" w:cs="Arial"/>
          <w:sz w:val="20"/>
          <w:szCs w:val="20"/>
        </w:rPr>
        <w:t xml:space="preserve">) do wirowania probówek 6x 50 ml lub 6x 15ml </w:t>
      </w:r>
    </w:p>
    <w:p w14:paraId="2179EC23" w14:textId="6DE287A5"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 urządzenie ze stołem mobilnym o wymiarach maksymalnych: 80 x 75 x 60 cm (</w:t>
      </w:r>
      <w:r w:rsidR="00FF4BEC" w:rsidRPr="00B20477">
        <w:rPr>
          <w:rFonts w:ascii="Arial" w:hAnsi="Arial" w:cs="Arial"/>
          <w:sz w:val="20"/>
          <w:szCs w:val="20"/>
        </w:rPr>
        <w:t>szer.</w:t>
      </w:r>
      <w:r w:rsidRPr="00B20477">
        <w:rPr>
          <w:rFonts w:ascii="Arial" w:hAnsi="Arial" w:cs="Arial"/>
          <w:sz w:val="20"/>
          <w:szCs w:val="20"/>
        </w:rPr>
        <w:t xml:space="preserve"> x </w:t>
      </w:r>
      <w:r w:rsidR="00FF4BEC" w:rsidRPr="00B20477">
        <w:rPr>
          <w:rFonts w:ascii="Arial" w:hAnsi="Arial" w:cs="Arial"/>
          <w:sz w:val="20"/>
          <w:szCs w:val="20"/>
        </w:rPr>
        <w:t>głęb.</w:t>
      </w:r>
      <w:r w:rsidRPr="00B20477">
        <w:rPr>
          <w:rFonts w:ascii="Arial" w:hAnsi="Arial" w:cs="Arial"/>
          <w:sz w:val="20"/>
          <w:szCs w:val="20"/>
        </w:rPr>
        <w:t xml:space="preserve"> x </w:t>
      </w:r>
      <w:r w:rsidR="00FF4BEC" w:rsidRPr="00B20477">
        <w:rPr>
          <w:rFonts w:ascii="Arial" w:hAnsi="Arial" w:cs="Arial"/>
          <w:sz w:val="20"/>
          <w:szCs w:val="20"/>
        </w:rPr>
        <w:t>wys.</w:t>
      </w:r>
      <w:r w:rsidRPr="00B20477">
        <w:rPr>
          <w:rFonts w:ascii="Arial" w:hAnsi="Arial" w:cs="Arial"/>
          <w:sz w:val="20"/>
          <w:szCs w:val="20"/>
        </w:rPr>
        <w:t>) dedykowanym i przystosowanym do korzystania z wirówki w pomieszczeniach laboratoryjnych - stół gotowy do użycia (bez potrzeby montażu)</w:t>
      </w:r>
    </w:p>
    <w:p w14:paraId="5D64B5FB"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wirówka wyposażona w funkcję dokumentacji i zarządzania użytkownikami oraz dokumentacji wszystkich cykli pracy i działań użytkownika</w:t>
      </w:r>
    </w:p>
    <w:p w14:paraId="7BA6520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umożliwia eksport danych w formacie PDF/ CSV z użyciem portu USB lub oprogramowania producenta</w:t>
      </w:r>
    </w:p>
    <w:p w14:paraId="36A582F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możliwość zabezpieczenia wirówki hasłem</w:t>
      </w:r>
    </w:p>
    <w:p w14:paraId="069E7FB9"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wirówka posiada funkcję uruchamiania zegara po osiągnięciu 95% ustawionej prędkości</w:t>
      </w:r>
    </w:p>
    <w:p w14:paraId="099699F4"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wirówka posiada funkcje zarządzania użytkownikami i dokumentacją spełniające wymogi GLP</w:t>
      </w:r>
    </w:p>
    <w:p w14:paraId="330CF483" w14:textId="77777777" w:rsidR="00FF4BEC" w:rsidRPr="00B20477" w:rsidRDefault="00FF4BEC" w:rsidP="00B20477">
      <w:pPr>
        <w:spacing w:after="0" w:line="276" w:lineRule="auto"/>
        <w:jc w:val="both"/>
        <w:rPr>
          <w:rFonts w:ascii="Arial" w:hAnsi="Arial" w:cs="Arial"/>
          <w:sz w:val="20"/>
          <w:szCs w:val="20"/>
        </w:rPr>
      </w:pPr>
    </w:p>
    <w:p w14:paraId="0B72ADF3" w14:textId="77777777" w:rsidR="00CF6C81" w:rsidRPr="00B20477" w:rsidRDefault="00CF6C81" w:rsidP="00B20477">
      <w:pPr>
        <w:spacing w:after="0" w:line="276" w:lineRule="auto"/>
        <w:jc w:val="both"/>
        <w:rPr>
          <w:rFonts w:ascii="Arial" w:hAnsi="Arial" w:cs="Arial"/>
          <w:sz w:val="20"/>
          <w:szCs w:val="20"/>
        </w:rPr>
      </w:pPr>
    </w:p>
    <w:p w14:paraId="498806DD" w14:textId="4FEC480F" w:rsidR="00CF6C81" w:rsidRPr="00B20477" w:rsidRDefault="00CF6C81" w:rsidP="00B20477">
      <w:pPr>
        <w:pStyle w:val="Akapitzlist"/>
        <w:numPr>
          <w:ilvl w:val="0"/>
          <w:numId w:val="2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Ilość: 1</w:t>
      </w:r>
      <w:r w:rsidR="00E2025A" w:rsidRPr="00B20477">
        <w:rPr>
          <w:rFonts w:ascii="Arial" w:hAnsi="Arial" w:cs="Arial"/>
          <w:sz w:val="20"/>
          <w:szCs w:val="20"/>
        </w:rPr>
        <w:t xml:space="preserve"> sztuka</w:t>
      </w:r>
    </w:p>
    <w:p w14:paraId="027C1FFC" w14:textId="77777777" w:rsidR="00CF6C81" w:rsidRPr="00B20477" w:rsidRDefault="00CF6C81" w:rsidP="00B20477">
      <w:pPr>
        <w:spacing w:after="0" w:line="276" w:lineRule="auto"/>
        <w:jc w:val="both"/>
        <w:rPr>
          <w:rFonts w:ascii="Arial" w:hAnsi="Arial" w:cs="Arial"/>
          <w:sz w:val="20"/>
          <w:szCs w:val="20"/>
        </w:rPr>
      </w:pPr>
    </w:p>
    <w:p w14:paraId="6EE3B5E6" w14:textId="77777777" w:rsidR="00CF6C81" w:rsidRPr="00B20477" w:rsidRDefault="00CF6C81" w:rsidP="00B20477">
      <w:pPr>
        <w:pStyle w:val="Akapitzlist"/>
        <w:numPr>
          <w:ilvl w:val="0"/>
          <w:numId w:val="2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Warunki realizacji zamówienia </w:t>
      </w:r>
    </w:p>
    <w:p w14:paraId="30C630F8"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urządzenie fabrycznie nowe, kompletne, </w:t>
      </w:r>
    </w:p>
    <w:p w14:paraId="3E51609A"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termin dostawy – nie później niż 4 tygodnie od dnia podpisania umowy,</w:t>
      </w:r>
    </w:p>
    <w:p w14:paraId="52F3CADC"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bezpłatna dostawa, wniesienie, rozpakowanie, ustawienie,</w:t>
      </w:r>
    </w:p>
    <w:p w14:paraId="6DBA4EBC"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instalacja z wykonaniem kwalifikacji instalacyjnej, operacyjnej wraz z dokumentacją,</w:t>
      </w:r>
    </w:p>
    <w:p w14:paraId="1F6B62F5"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xml:space="preserve">- instrukcja obsługi w języku polskim, </w:t>
      </w:r>
    </w:p>
    <w:p w14:paraId="75C010C4"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szkolenie użytkowników w zakresie obsługi sprzętu w siedzibie Zamawiającego - wykonawca musi przekazać personelowi laboratorium wszelkie informacje niezbędne do prawidłowej obsługi i działania wyposażenia</w:t>
      </w:r>
    </w:p>
    <w:p w14:paraId="64501F25" w14:textId="77777777" w:rsidR="00CF6C81" w:rsidRPr="00B20477" w:rsidRDefault="00CF6C81" w:rsidP="00B20477">
      <w:pPr>
        <w:spacing w:after="0" w:line="276" w:lineRule="auto"/>
        <w:jc w:val="both"/>
        <w:rPr>
          <w:rFonts w:ascii="Arial" w:hAnsi="Arial" w:cs="Arial"/>
          <w:sz w:val="20"/>
          <w:szCs w:val="20"/>
        </w:rPr>
      </w:pPr>
    </w:p>
    <w:p w14:paraId="70C7B6AA" w14:textId="77777777" w:rsidR="00CF6C81" w:rsidRPr="00B20477" w:rsidRDefault="00CF6C81" w:rsidP="00B20477">
      <w:pPr>
        <w:pStyle w:val="Akapitzlist"/>
        <w:numPr>
          <w:ilvl w:val="0"/>
          <w:numId w:val="2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Serwis po sprzedaży </w:t>
      </w:r>
    </w:p>
    <w:p w14:paraId="38B78B00"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Zamawiający musi zapewnić autoryzowany serwis gwarancyjny i pogwarancyjny z obsługą w języku polskim</w:t>
      </w:r>
    </w:p>
    <w:p w14:paraId="745C408F" w14:textId="77777777"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p>
    <w:p w14:paraId="599C5D3E" w14:textId="77777777" w:rsidR="00FF4BEC" w:rsidRPr="00B20477" w:rsidRDefault="00FF4BEC" w:rsidP="00B20477">
      <w:pPr>
        <w:spacing w:after="0" w:line="276" w:lineRule="auto"/>
        <w:jc w:val="both"/>
        <w:rPr>
          <w:rFonts w:ascii="Arial" w:hAnsi="Arial" w:cs="Arial"/>
          <w:sz w:val="20"/>
          <w:szCs w:val="20"/>
        </w:rPr>
      </w:pPr>
    </w:p>
    <w:p w14:paraId="096CC79F" w14:textId="6E403360" w:rsidR="00E2025A" w:rsidRPr="00B20477" w:rsidRDefault="00CF6C81" w:rsidP="00B20477">
      <w:pPr>
        <w:pStyle w:val="Akapitzlist"/>
        <w:numPr>
          <w:ilvl w:val="0"/>
          <w:numId w:val="29"/>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Gwarancja </w:t>
      </w:r>
      <w:r w:rsidR="00690772" w:rsidRPr="00B20477">
        <w:rPr>
          <w:rFonts w:ascii="Arial" w:hAnsi="Arial" w:cs="Arial"/>
          <w:sz w:val="20"/>
          <w:szCs w:val="20"/>
        </w:rPr>
        <w:t xml:space="preserve">- </w:t>
      </w:r>
      <w:r w:rsidRPr="00B20477">
        <w:rPr>
          <w:rFonts w:ascii="Arial" w:hAnsi="Arial" w:cs="Arial"/>
          <w:sz w:val="20"/>
          <w:szCs w:val="20"/>
        </w:rPr>
        <w:t xml:space="preserve">gwarancja minimum 24 </w:t>
      </w:r>
      <w:r w:rsidR="00E2025A" w:rsidRPr="00B20477">
        <w:rPr>
          <w:rFonts w:ascii="Arial" w:hAnsi="Arial" w:cs="Arial"/>
          <w:sz w:val="20"/>
          <w:szCs w:val="20"/>
        </w:rPr>
        <w:t>miesiące od podpisania protokołu z bezusterkowego uruchomienia urządzenia</w:t>
      </w:r>
    </w:p>
    <w:p w14:paraId="740FB53C" w14:textId="5146CA02"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br w:type="page"/>
      </w:r>
    </w:p>
    <w:p w14:paraId="23C08CC3" w14:textId="2D2B5AD1" w:rsidR="00CF6C81" w:rsidRPr="00B20477" w:rsidRDefault="00CF6C81" w:rsidP="00B20477">
      <w:pPr>
        <w:spacing w:after="0" w:line="276" w:lineRule="auto"/>
        <w:jc w:val="both"/>
        <w:rPr>
          <w:rFonts w:ascii="Arial" w:hAnsi="Arial" w:cs="Arial"/>
          <w:b/>
          <w:bCs/>
          <w:sz w:val="20"/>
          <w:szCs w:val="20"/>
        </w:rPr>
      </w:pPr>
      <w:r w:rsidRPr="00B20477">
        <w:rPr>
          <w:rFonts w:ascii="Arial" w:hAnsi="Arial" w:cs="Arial"/>
          <w:b/>
          <w:bCs/>
          <w:sz w:val="20"/>
          <w:szCs w:val="20"/>
        </w:rPr>
        <w:t>Cz. 20 - Mikroskop optyczny z wyposażeniem</w:t>
      </w:r>
    </w:p>
    <w:p w14:paraId="44BA53E4" w14:textId="39841EC9" w:rsidR="00CF6C81" w:rsidRPr="00B20477" w:rsidRDefault="00CF6C81" w:rsidP="00B20477">
      <w:pPr>
        <w:pStyle w:val="Akapitzlist"/>
        <w:numPr>
          <w:ilvl w:val="0"/>
          <w:numId w:val="31"/>
        </w:numPr>
        <w:spacing w:after="0" w:line="276" w:lineRule="auto"/>
        <w:contextualSpacing/>
        <w:jc w:val="both"/>
        <w:rPr>
          <w:rFonts w:ascii="Arial" w:hAnsi="Arial" w:cs="Arial"/>
          <w:sz w:val="20"/>
          <w:szCs w:val="20"/>
        </w:rPr>
      </w:pPr>
      <w:r w:rsidRPr="00B20477">
        <w:rPr>
          <w:rFonts w:ascii="Arial" w:hAnsi="Arial" w:cs="Arial"/>
          <w:sz w:val="20"/>
          <w:szCs w:val="20"/>
        </w:rPr>
        <w:t xml:space="preserve">Charakterystyka: mikroskop biologiczny </w:t>
      </w:r>
      <w:proofErr w:type="spellStart"/>
      <w:r w:rsidRPr="00B20477">
        <w:rPr>
          <w:rFonts w:ascii="Arial" w:hAnsi="Arial" w:cs="Arial"/>
          <w:sz w:val="20"/>
          <w:szCs w:val="20"/>
        </w:rPr>
        <w:t>dolnostolikowy</w:t>
      </w:r>
      <w:proofErr w:type="spellEnd"/>
      <w:r w:rsidRPr="00B20477">
        <w:rPr>
          <w:rFonts w:ascii="Arial" w:hAnsi="Arial" w:cs="Arial"/>
          <w:sz w:val="20"/>
          <w:szCs w:val="20"/>
        </w:rPr>
        <w:t xml:space="preserve"> klasy badawczej do obserwacji w jasnym polu widzenia z możliwością rozbudowy mikroskopu w elementy umożliwiające prowadzenie obserwacji </w:t>
      </w:r>
      <w:r w:rsidR="00690772" w:rsidRPr="00B20477">
        <w:rPr>
          <w:rFonts w:ascii="Arial" w:hAnsi="Arial" w:cs="Arial"/>
          <w:sz w:val="20"/>
          <w:szCs w:val="20"/>
        </w:rPr>
        <w:br/>
      </w:r>
      <w:r w:rsidRPr="00B20477">
        <w:rPr>
          <w:rFonts w:ascii="Arial" w:hAnsi="Arial" w:cs="Arial"/>
          <w:sz w:val="20"/>
          <w:szCs w:val="20"/>
        </w:rPr>
        <w:t xml:space="preserve">w ciemnym polu, kontraście fazowym oraz w technikach mikroskopii fluorescencyjnej </w:t>
      </w:r>
    </w:p>
    <w:p w14:paraId="3B312813" w14:textId="77777777" w:rsidR="00CF6C81" w:rsidRPr="00B20477" w:rsidRDefault="00CF6C81" w:rsidP="00B20477">
      <w:pPr>
        <w:pStyle w:val="Akapitzlist"/>
        <w:spacing w:after="0" w:line="276" w:lineRule="auto"/>
        <w:ind w:left="709"/>
        <w:jc w:val="both"/>
        <w:rPr>
          <w:rFonts w:ascii="Arial" w:hAnsi="Arial" w:cs="Arial"/>
          <w:sz w:val="20"/>
          <w:szCs w:val="20"/>
        </w:rPr>
      </w:pPr>
    </w:p>
    <w:p w14:paraId="67DB2E00" w14:textId="77777777" w:rsidR="00CF6C81" w:rsidRPr="00B20477" w:rsidRDefault="00CF6C81" w:rsidP="00B20477">
      <w:pPr>
        <w:pStyle w:val="Akapitzlist"/>
        <w:numPr>
          <w:ilvl w:val="0"/>
          <w:numId w:val="31"/>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Wymagania:</w:t>
      </w:r>
    </w:p>
    <w:p w14:paraId="5E80B2AE" w14:textId="77777777" w:rsidR="00CF6C81" w:rsidRPr="00B20477" w:rsidRDefault="00CF6C81" w:rsidP="00B20477">
      <w:pPr>
        <w:spacing w:after="0" w:line="276" w:lineRule="auto"/>
        <w:ind w:left="360"/>
        <w:rPr>
          <w:rFonts w:ascii="Arial" w:hAnsi="Arial" w:cs="Arial"/>
          <w:sz w:val="20"/>
          <w:szCs w:val="20"/>
        </w:rPr>
      </w:pPr>
      <w:r w:rsidRPr="00B20477">
        <w:rPr>
          <w:rFonts w:ascii="Arial" w:hAnsi="Arial" w:cs="Arial"/>
          <w:b/>
          <w:bCs/>
          <w:sz w:val="20"/>
          <w:szCs w:val="20"/>
        </w:rPr>
        <w:t>Baza mikroskopu</w:t>
      </w:r>
      <w:r w:rsidRPr="00B20477">
        <w:rPr>
          <w:rFonts w:ascii="Arial" w:hAnsi="Arial" w:cs="Arial"/>
          <w:sz w:val="20"/>
          <w:szCs w:val="20"/>
        </w:rPr>
        <w:br/>
      </w:r>
      <w:r w:rsidRPr="00B20477">
        <w:rPr>
          <w:rFonts w:ascii="Arial" w:hAnsi="Arial" w:cs="Arial"/>
          <w:b/>
          <w:bCs/>
          <w:sz w:val="20"/>
          <w:szCs w:val="20"/>
        </w:rPr>
        <w:t xml:space="preserve">- </w:t>
      </w:r>
      <w:r w:rsidRPr="00B20477">
        <w:rPr>
          <w:rFonts w:ascii="Arial" w:hAnsi="Arial" w:cs="Arial"/>
          <w:sz w:val="20"/>
          <w:szCs w:val="20"/>
        </w:rPr>
        <w:t>stabilna</w:t>
      </w:r>
      <w:r w:rsidRPr="00B20477">
        <w:rPr>
          <w:rFonts w:ascii="Arial" w:hAnsi="Arial" w:cs="Arial"/>
          <w:spacing w:val="-6"/>
          <w:sz w:val="20"/>
          <w:szCs w:val="20"/>
        </w:rPr>
        <w:t xml:space="preserve"> </w:t>
      </w:r>
      <w:r w:rsidRPr="00B20477">
        <w:rPr>
          <w:rFonts w:ascii="Arial" w:hAnsi="Arial" w:cs="Arial"/>
          <w:sz w:val="20"/>
          <w:szCs w:val="20"/>
        </w:rPr>
        <w:t>i</w:t>
      </w:r>
      <w:r w:rsidRPr="00B20477">
        <w:rPr>
          <w:rFonts w:ascii="Arial" w:hAnsi="Arial" w:cs="Arial"/>
          <w:spacing w:val="-5"/>
          <w:sz w:val="20"/>
          <w:szCs w:val="20"/>
        </w:rPr>
        <w:t xml:space="preserve"> </w:t>
      </w:r>
      <w:r w:rsidRPr="00B20477">
        <w:rPr>
          <w:rFonts w:ascii="Arial" w:hAnsi="Arial" w:cs="Arial"/>
          <w:sz w:val="20"/>
          <w:szCs w:val="20"/>
        </w:rPr>
        <w:t>wytrzymała</w:t>
      </w:r>
      <w:r w:rsidRPr="00B20477">
        <w:rPr>
          <w:rFonts w:ascii="Arial" w:hAnsi="Arial" w:cs="Arial"/>
          <w:spacing w:val="-5"/>
          <w:sz w:val="20"/>
          <w:szCs w:val="20"/>
        </w:rPr>
        <w:t xml:space="preserve"> </w:t>
      </w:r>
      <w:r w:rsidRPr="00B20477">
        <w:rPr>
          <w:rFonts w:ascii="Arial" w:hAnsi="Arial" w:cs="Arial"/>
          <w:sz w:val="20"/>
          <w:szCs w:val="20"/>
        </w:rPr>
        <w:t>metalowa</w:t>
      </w:r>
      <w:r w:rsidRPr="00B20477">
        <w:rPr>
          <w:rFonts w:ascii="Arial" w:hAnsi="Arial" w:cs="Arial"/>
          <w:spacing w:val="-5"/>
          <w:sz w:val="20"/>
          <w:szCs w:val="20"/>
        </w:rPr>
        <w:t xml:space="preserve"> </w:t>
      </w:r>
      <w:r w:rsidRPr="00B20477">
        <w:rPr>
          <w:rFonts w:ascii="Arial" w:hAnsi="Arial" w:cs="Arial"/>
          <w:sz w:val="20"/>
          <w:szCs w:val="20"/>
        </w:rPr>
        <w:t>rama</w:t>
      </w:r>
      <w:r w:rsidRPr="00B20477">
        <w:rPr>
          <w:rFonts w:ascii="Arial" w:hAnsi="Arial" w:cs="Arial"/>
          <w:spacing w:val="-6"/>
          <w:sz w:val="20"/>
          <w:szCs w:val="20"/>
        </w:rPr>
        <w:t xml:space="preserve"> </w:t>
      </w:r>
      <w:r w:rsidRPr="00B20477">
        <w:rPr>
          <w:rFonts w:ascii="Arial" w:hAnsi="Arial" w:cs="Arial"/>
          <w:sz w:val="20"/>
          <w:szCs w:val="20"/>
        </w:rPr>
        <w:t>wykonana</w:t>
      </w:r>
      <w:r w:rsidRPr="00B20477">
        <w:rPr>
          <w:rFonts w:ascii="Arial" w:hAnsi="Arial" w:cs="Arial"/>
          <w:spacing w:val="-5"/>
          <w:sz w:val="20"/>
          <w:szCs w:val="20"/>
        </w:rPr>
        <w:t xml:space="preserve"> </w:t>
      </w:r>
      <w:r w:rsidRPr="00B20477">
        <w:rPr>
          <w:rFonts w:ascii="Arial" w:hAnsi="Arial" w:cs="Arial"/>
          <w:sz w:val="20"/>
          <w:szCs w:val="20"/>
        </w:rPr>
        <w:t>z</w:t>
      </w:r>
      <w:r w:rsidRPr="00B20477">
        <w:rPr>
          <w:rFonts w:ascii="Arial" w:hAnsi="Arial" w:cs="Arial"/>
          <w:spacing w:val="-5"/>
          <w:sz w:val="20"/>
          <w:szCs w:val="20"/>
        </w:rPr>
        <w:t xml:space="preserve"> </w:t>
      </w:r>
      <w:r w:rsidRPr="00B20477">
        <w:rPr>
          <w:rFonts w:ascii="Arial" w:hAnsi="Arial" w:cs="Arial"/>
          <w:sz w:val="20"/>
          <w:szCs w:val="20"/>
        </w:rPr>
        <w:t>odlewanego</w:t>
      </w:r>
      <w:r w:rsidRPr="00B20477">
        <w:rPr>
          <w:rFonts w:ascii="Arial" w:hAnsi="Arial" w:cs="Arial"/>
          <w:spacing w:val="-4"/>
          <w:sz w:val="20"/>
          <w:szCs w:val="20"/>
        </w:rPr>
        <w:t xml:space="preserve"> </w:t>
      </w:r>
      <w:r w:rsidRPr="00B20477">
        <w:rPr>
          <w:rFonts w:ascii="Arial" w:hAnsi="Arial" w:cs="Arial"/>
          <w:sz w:val="20"/>
          <w:szCs w:val="20"/>
        </w:rPr>
        <w:t>ciśnieniowo</w:t>
      </w:r>
      <w:r w:rsidRPr="00B20477">
        <w:rPr>
          <w:rFonts w:ascii="Arial" w:hAnsi="Arial" w:cs="Arial"/>
          <w:spacing w:val="-5"/>
          <w:sz w:val="20"/>
          <w:szCs w:val="20"/>
        </w:rPr>
        <w:t xml:space="preserve"> </w:t>
      </w:r>
      <w:r w:rsidRPr="00B20477">
        <w:rPr>
          <w:rFonts w:ascii="Arial" w:hAnsi="Arial" w:cs="Arial"/>
          <w:sz w:val="20"/>
          <w:szCs w:val="20"/>
        </w:rPr>
        <w:t>stopu</w:t>
      </w:r>
      <w:r w:rsidRPr="00B20477">
        <w:rPr>
          <w:rFonts w:ascii="Arial" w:hAnsi="Arial" w:cs="Arial"/>
          <w:spacing w:val="-8"/>
          <w:sz w:val="20"/>
          <w:szCs w:val="20"/>
        </w:rPr>
        <w:t xml:space="preserve"> </w:t>
      </w:r>
      <w:r w:rsidRPr="00B20477">
        <w:rPr>
          <w:rFonts w:ascii="Arial" w:hAnsi="Arial" w:cs="Arial"/>
          <w:sz w:val="20"/>
          <w:szCs w:val="20"/>
        </w:rPr>
        <w:t>aluminium- ergonomiczny</w:t>
      </w:r>
      <w:r w:rsidRPr="00B20477">
        <w:rPr>
          <w:rFonts w:ascii="Arial" w:hAnsi="Arial" w:cs="Arial"/>
          <w:spacing w:val="-11"/>
          <w:sz w:val="20"/>
          <w:szCs w:val="20"/>
        </w:rPr>
        <w:t xml:space="preserve"> </w:t>
      </w:r>
      <w:r w:rsidRPr="00B20477">
        <w:rPr>
          <w:rFonts w:ascii="Arial" w:hAnsi="Arial" w:cs="Arial"/>
          <w:sz w:val="20"/>
          <w:szCs w:val="20"/>
        </w:rPr>
        <w:t>statyw</w:t>
      </w:r>
      <w:r w:rsidRPr="00B20477">
        <w:rPr>
          <w:rFonts w:ascii="Arial" w:hAnsi="Arial" w:cs="Arial"/>
          <w:spacing w:val="-7"/>
          <w:sz w:val="20"/>
          <w:szCs w:val="20"/>
        </w:rPr>
        <w:t xml:space="preserve"> </w:t>
      </w:r>
      <w:r w:rsidRPr="00B20477">
        <w:rPr>
          <w:rFonts w:ascii="Arial" w:hAnsi="Arial" w:cs="Arial"/>
          <w:sz w:val="20"/>
          <w:szCs w:val="20"/>
        </w:rPr>
        <w:t>z</w:t>
      </w:r>
      <w:r w:rsidRPr="00B20477">
        <w:rPr>
          <w:rFonts w:ascii="Arial" w:hAnsi="Arial" w:cs="Arial"/>
          <w:spacing w:val="-9"/>
          <w:sz w:val="20"/>
          <w:szCs w:val="20"/>
        </w:rPr>
        <w:t xml:space="preserve"> </w:t>
      </w:r>
      <w:r w:rsidRPr="00B20477">
        <w:rPr>
          <w:rFonts w:ascii="Arial" w:hAnsi="Arial" w:cs="Arial"/>
          <w:sz w:val="20"/>
          <w:szCs w:val="20"/>
        </w:rPr>
        <w:t>nisko</w:t>
      </w:r>
      <w:r w:rsidRPr="00B20477">
        <w:rPr>
          <w:rFonts w:ascii="Arial" w:hAnsi="Arial" w:cs="Arial"/>
          <w:spacing w:val="-8"/>
          <w:sz w:val="20"/>
          <w:szCs w:val="20"/>
        </w:rPr>
        <w:t xml:space="preserve"> </w:t>
      </w:r>
      <w:r w:rsidRPr="00B20477">
        <w:rPr>
          <w:rFonts w:ascii="Arial" w:hAnsi="Arial" w:cs="Arial"/>
          <w:sz w:val="20"/>
          <w:szCs w:val="20"/>
        </w:rPr>
        <w:t>położonymi</w:t>
      </w:r>
      <w:r w:rsidRPr="00B20477">
        <w:rPr>
          <w:rFonts w:ascii="Arial" w:hAnsi="Arial" w:cs="Arial"/>
          <w:spacing w:val="-8"/>
          <w:sz w:val="20"/>
          <w:szCs w:val="20"/>
        </w:rPr>
        <w:t xml:space="preserve"> </w:t>
      </w:r>
      <w:r w:rsidRPr="00B20477">
        <w:rPr>
          <w:rFonts w:ascii="Arial" w:hAnsi="Arial" w:cs="Arial"/>
          <w:sz w:val="20"/>
          <w:szCs w:val="20"/>
        </w:rPr>
        <w:t>pokrętłami</w:t>
      </w:r>
      <w:r w:rsidRPr="00B20477">
        <w:rPr>
          <w:rFonts w:ascii="Arial" w:hAnsi="Arial" w:cs="Arial"/>
          <w:spacing w:val="-7"/>
          <w:sz w:val="20"/>
          <w:szCs w:val="20"/>
        </w:rPr>
        <w:t xml:space="preserve"> </w:t>
      </w:r>
      <w:r w:rsidRPr="00B20477">
        <w:rPr>
          <w:rFonts w:ascii="Arial" w:hAnsi="Arial" w:cs="Arial"/>
          <w:sz w:val="20"/>
          <w:szCs w:val="20"/>
        </w:rPr>
        <w:t>przesuwu</w:t>
      </w:r>
      <w:r w:rsidRPr="00B20477">
        <w:rPr>
          <w:rFonts w:ascii="Arial" w:hAnsi="Arial" w:cs="Arial"/>
          <w:spacing w:val="-9"/>
          <w:sz w:val="20"/>
          <w:szCs w:val="20"/>
        </w:rPr>
        <w:t xml:space="preserve"> </w:t>
      </w:r>
      <w:r w:rsidRPr="00B20477">
        <w:rPr>
          <w:rFonts w:ascii="Arial" w:hAnsi="Arial" w:cs="Arial"/>
          <w:sz w:val="20"/>
          <w:szCs w:val="20"/>
        </w:rPr>
        <w:t>preparatu</w:t>
      </w:r>
      <w:r w:rsidRPr="00B20477">
        <w:rPr>
          <w:rFonts w:ascii="Arial" w:hAnsi="Arial" w:cs="Arial"/>
          <w:sz w:val="20"/>
          <w:szCs w:val="20"/>
        </w:rPr>
        <w:br/>
        <w:t>- kolektor</w:t>
      </w:r>
      <w:r w:rsidRPr="00B20477">
        <w:rPr>
          <w:rFonts w:ascii="Arial" w:hAnsi="Arial" w:cs="Arial"/>
          <w:spacing w:val="-9"/>
          <w:sz w:val="20"/>
          <w:szCs w:val="20"/>
        </w:rPr>
        <w:t xml:space="preserve"> </w:t>
      </w:r>
      <w:r w:rsidRPr="00B20477">
        <w:rPr>
          <w:rFonts w:ascii="Arial" w:hAnsi="Arial" w:cs="Arial"/>
          <w:sz w:val="20"/>
          <w:szCs w:val="20"/>
        </w:rPr>
        <w:t>oświetlacza</w:t>
      </w:r>
      <w:r w:rsidRPr="00B20477">
        <w:rPr>
          <w:rFonts w:ascii="Arial" w:hAnsi="Arial" w:cs="Arial"/>
          <w:spacing w:val="-6"/>
          <w:sz w:val="20"/>
          <w:szCs w:val="20"/>
        </w:rPr>
        <w:t xml:space="preserve"> </w:t>
      </w:r>
      <w:r w:rsidRPr="00B20477">
        <w:rPr>
          <w:rFonts w:ascii="Arial" w:hAnsi="Arial" w:cs="Arial"/>
          <w:sz w:val="20"/>
          <w:szCs w:val="20"/>
        </w:rPr>
        <w:t>wyposażony</w:t>
      </w:r>
      <w:r w:rsidRPr="00B20477">
        <w:rPr>
          <w:rFonts w:ascii="Arial" w:hAnsi="Arial" w:cs="Arial"/>
          <w:spacing w:val="-7"/>
          <w:sz w:val="20"/>
          <w:szCs w:val="20"/>
        </w:rPr>
        <w:t xml:space="preserve"> </w:t>
      </w:r>
      <w:r w:rsidRPr="00B20477">
        <w:rPr>
          <w:rFonts w:ascii="Arial" w:hAnsi="Arial" w:cs="Arial"/>
          <w:sz w:val="20"/>
          <w:szCs w:val="20"/>
        </w:rPr>
        <w:t>w</w:t>
      </w:r>
      <w:r w:rsidRPr="00B20477">
        <w:rPr>
          <w:rFonts w:ascii="Arial" w:hAnsi="Arial" w:cs="Arial"/>
          <w:spacing w:val="-8"/>
          <w:sz w:val="20"/>
          <w:szCs w:val="20"/>
        </w:rPr>
        <w:t xml:space="preserve"> </w:t>
      </w:r>
      <w:r w:rsidRPr="00B20477">
        <w:rPr>
          <w:rFonts w:ascii="Arial" w:hAnsi="Arial" w:cs="Arial"/>
          <w:sz w:val="20"/>
          <w:szCs w:val="20"/>
        </w:rPr>
        <w:t>przesłonę</w:t>
      </w:r>
      <w:r w:rsidRPr="00B20477">
        <w:rPr>
          <w:rFonts w:ascii="Arial" w:hAnsi="Arial" w:cs="Arial"/>
          <w:spacing w:val="-5"/>
          <w:sz w:val="20"/>
          <w:szCs w:val="20"/>
        </w:rPr>
        <w:t xml:space="preserve"> </w:t>
      </w:r>
      <w:r w:rsidRPr="00B20477">
        <w:rPr>
          <w:rFonts w:ascii="Arial" w:hAnsi="Arial" w:cs="Arial"/>
          <w:sz w:val="20"/>
          <w:szCs w:val="20"/>
        </w:rPr>
        <w:t>polową</w:t>
      </w:r>
      <w:r w:rsidRPr="00B20477">
        <w:rPr>
          <w:rFonts w:ascii="Arial" w:hAnsi="Arial" w:cs="Arial"/>
          <w:sz w:val="20"/>
          <w:szCs w:val="20"/>
        </w:rPr>
        <w:br/>
        <w:t xml:space="preserve">- </w:t>
      </w:r>
      <w:proofErr w:type="spellStart"/>
      <w:r w:rsidRPr="00B20477">
        <w:rPr>
          <w:rFonts w:ascii="Arial" w:hAnsi="Arial" w:cs="Arial"/>
          <w:sz w:val="20"/>
          <w:szCs w:val="20"/>
        </w:rPr>
        <w:t>demontowalne</w:t>
      </w:r>
      <w:proofErr w:type="spellEnd"/>
      <w:r w:rsidRPr="00B20477">
        <w:rPr>
          <w:rFonts w:ascii="Arial" w:hAnsi="Arial" w:cs="Arial"/>
          <w:spacing w:val="-9"/>
          <w:sz w:val="20"/>
          <w:szCs w:val="20"/>
        </w:rPr>
        <w:t xml:space="preserve"> </w:t>
      </w:r>
      <w:r w:rsidRPr="00B20477">
        <w:rPr>
          <w:rFonts w:ascii="Arial" w:hAnsi="Arial" w:cs="Arial"/>
          <w:sz w:val="20"/>
          <w:szCs w:val="20"/>
        </w:rPr>
        <w:t>ramię</w:t>
      </w:r>
      <w:r w:rsidRPr="00B20477">
        <w:rPr>
          <w:rFonts w:ascii="Arial" w:hAnsi="Arial" w:cs="Arial"/>
          <w:spacing w:val="-6"/>
          <w:sz w:val="20"/>
          <w:szCs w:val="20"/>
        </w:rPr>
        <w:t xml:space="preserve"> </w:t>
      </w:r>
      <w:r w:rsidRPr="00B20477">
        <w:rPr>
          <w:rFonts w:ascii="Arial" w:hAnsi="Arial" w:cs="Arial"/>
          <w:sz w:val="20"/>
          <w:szCs w:val="20"/>
        </w:rPr>
        <w:t>do</w:t>
      </w:r>
      <w:r w:rsidRPr="00B20477">
        <w:rPr>
          <w:rFonts w:ascii="Arial" w:hAnsi="Arial" w:cs="Arial"/>
          <w:spacing w:val="-8"/>
          <w:sz w:val="20"/>
          <w:szCs w:val="20"/>
        </w:rPr>
        <w:t xml:space="preserve"> </w:t>
      </w:r>
      <w:r w:rsidRPr="00B20477">
        <w:rPr>
          <w:rFonts w:ascii="Arial" w:hAnsi="Arial" w:cs="Arial"/>
          <w:sz w:val="20"/>
          <w:szCs w:val="20"/>
        </w:rPr>
        <w:t>podwieszenia</w:t>
      </w:r>
      <w:r w:rsidRPr="00B20477">
        <w:rPr>
          <w:rFonts w:ascii="Arial" w:hAnsi="Arial" w:cs="Arial"/>
          <w:spacing w:val="-9"/>
          <w:sz w:val="20"/>
          <w:szCs w:val="20"/>
        </w:rPr>
        <w:t xml:space="preserve"> </w:t>
      </w:r>
      <w:r w:rsidRPr="00B20477">
        <w:rPr>
          <w:rFonts w:ascii="Arial" w:hAnsi="Arial" w:cs="Arial"/>
          <w:sz w:val="20"/>
          <w:szCs w:val="20"/>
        </w:rPr>
        <w:t>uchwytu</w:t>
      </w:r>
      <w:r w:rsidRPr="00B20477">
        <w:rPr>
          <w:rFonts w:ascii="Arial" w:hAnsi="Arial" w:cs="Arial"/>
          <w:spacing w:val="-7"/>
          <w:sz w:val="20"/>
          <w:szCs w:val="20"/>
        </w:rPr>
        <w:t xml:space="preserve"> </w:t>
      </w:r>
      <w:r w:rsidRPr="00B20477">
        <w:rPr>
          <w:rFonts w:ascii="Arial" w:hAnsi="Arial" w:cs="Arial"/>
          <w:sz w:val="20"/>
          <w:szCs w:val="20"/>
        </w:rPr>
        <w:t>rewolwerowego</w:t>
      </w:r>
      <w:r w:rsidRPr="00B20477">
        <w:rPr>
          <w:rFonts w:ascii="Arial" w:hAnsi="Arial" w:cs="Arial"/>
          <w:spacing w:val="-7"/>
          <w:sz w:val="20"/>
          <w:szCs w:val="20"/>
        </w:rPr>
        <w:t xml:space="preserve"> </w:t>
      </w:r>
      <w:r w:rsidRPr="00B20477">
        <w:rPr>
          <w:rFonts w:ascii="Arial" w:hAnsi="Arial" w:cs="Arial"/>
          <w:sz w:val="20"/>
          <w:szCs w:val="20"/>
        </w:rPr>
        <w:t>oraz</w:t>
      </w:r>
      <w:r w:rsidRPr="00B20477">
        <w:rPr>
          <w:rFonts w:ascii="Arial" w:hAnsi="Arial" w:cs="Arial"/>
          <w:spacing w:val="-8"/>
          <w:sz w:val="20"/>
          <w:szCs w:val="20"/>
        </w:rPr>
        <w:t xml:space="preserve"> </w:t>
      </w:r>
      <w:r w:rsidRPr="00B20477">
        <w:rPr>
          <w:rFonts w:ascii="Arial" w:hAnsi="Arial" w:cs="Arial"/>
          <w:sz w:val="20"/>
          <w:szCs w:val="20"/>
        </w:rPr>
        <w:t>instalacji</w:t>
      </w:r>
      <w:r w:rsidRPr="00B20477">
        <w:rPr>
          <w:rFonts w:ascii="Arial" w:hAnsi="Arial" w:cs="Arial"/>
          <w:spacing w:val="-6"/>
          <w:sz w:val="20"/>
          <w:szCs w:val="20"/>
        </w:rPr>
        <w:t xml:space="preserve"> </w:t>
      </w:r>
      <w:r w:rsidRPr="00B20477">
        <w:rPr>
          <w:rFonts w:ascii="Arial" w:hAnsi="Arial" w:cs="Arial"/>
          <w:sz w:val="20"/>
          <w:szCs w:val="20"/>
        </w:rPr>
        <w:t>nasadki</w:t>
      </w:r>
      <w:r w:rsidRPr="00B20477">
        <w:rPr>
          <w:rFonts w:ascii="Arial" w:hAnsi="Arial" w:cs="Arial"/>
          <w:spacing w:val="-47"/>
          <w:sz w:val="20"/>
          <w:szCs w:val="20"/>
        </w:rPr>
        <w:t xml:space="preserve"> </w:t>
      </w:r>
      <w:r w:rsidRPr="00B20477">
        <w:rPr>
          <w:rFonts w:ascii="Arial" w:hAnsi="Arial" w:cs="Arial"/>
          <w:sz w:val="20"/>
          <w:szCs w:val="20"/>
        </w:rPr>
        <w:t>obserwacyjnej,</w:t>
      </w:r>
      <w:r w:rsidRPr="00B20477">
        <w:rPr>
          <w:rFonts w:ascii="Arial" w:hAnsi="Arial" w:cs="Arial"/>
          <w:spacing w:val="-2"/>
          <w:sz w:val="20"/>
          <w:szCs w:val="20"/>
        </w:rPr>
        <w:t xml:space="preserve"> </w:t>
      </w:r>
      <w:r w:rsidRPr="00B20477">
        <w:rPr>
          <w:rFonts w:ascii="Arial" w:hAnsi="Arial" w:cs="Arial"/>
          <w:sz w:val="20"/>
          <w:szCs w:val="20"/>
        </w:rPr>
        <w:t>umożliwiające</w:t>
      </w:r>
      <w:r w:rsidRPr="00B20477">
        <w:rPr>
          <w:rFonts w:ascii="Arial" w:hAnsi="Arial" w:cs="Arial"/>
          <w:spacing w:val="-1"/>
          <w:sz w:val="20"/>
          <w:szCs w:val="20"/>
        </w:rPr>
        <w:t xml:space="preserve"> </w:t>
      </w:r>
      <w:r w:rsidRPr="00B20477">
        <w:rPr>
          <w:rFonts w:ascii="Arial" w:hAnsi="Arial" w:cs="Arial"/>
          <w:sz w:val="20"/>
          <w:szCs w:val="20"/>
        </w:rPr>
        <w:t>instalację</w:t>
      </w:r>
      <w:r w:rsidRPr="00B20477">
        <w:rPr>
          <w:rFonts w:ascii="Arial" w:hAnsi="Arial" w:cs="Arial"/>
          <w:spacing w:val="-2"/>
          <w:sz w:val="20"/>
          <w:szCs w:val="20"/>
        </w:rPr>
        <w:t xml:space="preserve"> </w:t>
      </w:r>
      <w:r w:rsidRPr="00B20477">
        <w:rPr>
          <w:rFonts w:ascii="Arial" w:hAnsi="Arial" w:cs="Arial"/>
          <w:sz w:val="20"/>
          <w:szCs w:val="20"/>
        </w:rPr>
        <w:t>karuzelowego</w:t>
      </w:r>
      <w:r w:rsidRPr="00B20477">
        <w:rPr>
          <w:rFonts w:ascii="Arial" w:hAnsi="Arial" w:cs="Arial"/>
          <w:spacing w:val="-4"/>
          <w:sz w:val="20"/>
          <w:szCs w:val="20"/>
        </w:rPr>
        <w:t xml:space="preserve"> </w:t>
      </w:r>
      <w:r w:rsidRPr="00B20477">
        <w:rPr>
          <w:rFonts w:ascii="Arial" w:hAnsi="Arial" w:cs="Arial"/>
          <w:sz w:val="20"/>
          <w:szCs w:val="20"/>
        </w:rPr>
        <w:t>oświetlacza</w:t>
      </w:r>
      <w:r w:rsidRPr="00B20477">
        <w:rPr>
          <w:rFonts w:ascii="Arial" w:hAnsi="Arial" w:cs="Arial"/>
          <w:spacing w:val="-2"/>
          <w:sz w:val="20"/>
          <w:szCs w:val="20"/>
        </w:rPr>
        <w:t xml:space="preserve"> </w:t>
      </w:r>
      <w:r w:rsidRPr="00B20477">
        <w:rPr>
          <w:rFonts w:ascii="Arial" w:hAnsi="Arial" w:cs="Arial"/>
          <w:sz w:val="20"/>
          <w:szCs w:val="20"/>
        </w:rPr>
        <w:t>episkopowego</w:t>
      </w:r>
      <w:r w:rsidRPr="00B20477">
        <w:rPr>
          <w:rFonts w:ascii="Arial" w:hAnsi="Arial" w:cs="Arial"/>
          <w:sz w:val="20"/>
          <w:szCs w:val="20"/>
        </w:rPr>
        <w:br/>
      </w:r>
      <w:r w:rsidRPr="00B20477">
        <w:rPr>
          <w:rFonts w:ascii="Arial" w:hAnsi="Arial" w:cs="Arial"/>
          <w:sz w:val="20"/>
          <w:szCs w:val="20"/>
          <w:u w:val="single"/>
        </w:rPr>
        <w:t>System</w:t>
      </w:r>
      <w:r w:rsidRPr="00B20477">
        <w:rPr>
          <w:rFonts w:ascii="Arial" w:hAnsi="Arial" w:cs="Arial"/>
          <w:spacing w:val="-10"/>
          <w:sz w:val="20"/>
          <w:szCs w:val="20"/>
          <w:u w:val="single"/>
        </w:rPr>
        <w:t xml:space="preserve"> </w:t>
      </w:r>
      <w:r w:rsidRPr="00B20477">
        <w:rPr>
          <w:rFonts w:ascii="Arial" w:hAnsi="Arial" w:cs="Arial"/>
          <w:sz w:val="20"/>
          <w:szCs w:val="20"/>
          <w:u w:val="single"/>
        </w:rPr>
        <w:t>optyczny</w:t>
      </w:r>
      <w:r w:rsidRPr="00B20477">
        <w:rPr>
          <w:rFonts w:ascii="Arial" w:hAnsi="Arial" w:cs="Arial"/>
          <w:sz w:val="20"/>
          <w:szCs w:val="20"/>
          <w:u w:val="single"/>
        </w:rPr>
        <w:br/>
      </w:r>
      <w:r w:rsidRPr="00B20477">
        <w:rPr>
          <w:rFonts w:ascii="Arial" w:hAnsi="Arial" w:cs="Arial"/>
          <w:sz w:val="20"/>
          <w:szCs w:val="20"/>
        </w:rPr>
        <w:t>- optyka</w:t>
      </w:r>
      <w:r w:rsidRPr="00B20477">
        <w:rPr>
          <w:rFonts w:ascii="Arial" w:hAnsi="Arial" w:cs="Arial"/>
          <w:spacing w:val="-11"/>
          <w:sz w:val="20"/>
          <w:szCs w:val="20"/>
        </w:rPr>
        <w:t xml:space="preserve"> </w:t>
      </w:r>
      <w:r w:rsidRPr="00B20477">
        <w:rPr>
          <w:rFonts w:ascii="Arial" w:hAnsi="Arial" w:cs="Arial"/>
          <w:sz w:val="20"/>
          <w:szCs w:val="20"/>
        </w:rPr>
        <w:t>korygowana</w:t>
      </w:r>
      <w:r w:rsidRPr="00B20477">
        <w:rPr>
          <w:rFonts w:ascii="Arial" w:hAnsi="Arial" w:cs="Arial"/>
          <w:spacing w:val="-8"/>
          <w:sz w:val="20"/>
          <w:szCs w:val="20"/>
        </w:rPr>
        <w:t xml:space="preserve"> </w:t>
      </w:r>
      <w:r w:rsidRPr="00B20477">
        <w:rPr>
          <w:rFonts w:ascii="Arial" w:hAnsi="Arial" w:cs="Arial"/>
          <w:sz w:val="20"/>
          <w:szCs w:val="20"/>
        </w:rPr>
        <w:t>do</w:t>
      </w:r>
      <w:r w:rsidRPr="00B20477">
        <w:rPr>
          <w:rFonts w:ascii="Arial" w:hAnsi="Arial" w:cs="Arial"/>
          <w:spacing w:val="-11"/>
          <w:sz w:val="20"/>
          <w:szCs w:val="20"/>
        </w:rPr>
        <w:t xml:space="preserve"> </w:t>
      </w:r>
      <w:r w:rsidRPr="00B20477">
        <w:rPr>
          <w:rFonts w:ascii="Arial" w:hAnsi="Arial" w:cs="Arial"/>
          <w:sz w:val="20"/>
          <w:szCs w:val="20"/>
        </w:rPr>
        <w:t>nieskończoności</w:t>
      </w:r>
    </w:p>
    <w:p w14:paraId="0A53A0A5" w14:textId="41AC2C58" w:rsidR="00CF6C81" w:rsidRPr="00B20477" w:rsidRDefault="00CF6C81" w:rsidP="00B20477">
      <w:pPr>
        <w:spacing w:after="0" w:line="276" w:lineRule="auto"/>
        <w:ind w:left="360"/>
        <w:rPr>
          <w:rFonts w:ascii="Arial" w:hAnsi="Arial" w:cs="Arial"/>
          <w:sz w:val="20"/>
          <w:szCs w:val="20"/>
        </w:rPr>
      </w:pPr>
      <w:r w:rsidRPr="00B20477">
        <w:rPr>
          <w:rFonts w:ascii="Arial" w:hAnsi="Arial" w:cs="Arial"/>
          <w:b/>
          <w:bCs/>
          <w:sz w:val="20"/>
          <w:szCs w:val="20"/>
        </w:rPr>
        <w:t>Nasadka</w:t>
      </w:r>
      <w:r w:rsidRPr="00B20477">
        <w:rPr>
          <w:rFonts w:ascii="Arial" w:hAnsi="Arial" w:cs="Arial"/>
          <w:b/>
          <w:bCs/>
          <w:spacing w:val="-7"/>
          <w:sz w:val="20"/>
          <w:szCs w:val="20"/>
        </w:rPr>
        <w:t xml:space="preserve"> </w:t>
      </w:r>
      <w:r w:rsidRPr="00B20477">
        <w:rPr>
          <w:rFonts w:ascii="Arial" w:hAnsi="Arial" w:cs="Arial"/>
          <w:b/>
          <w:bCs/>
          <w:sz w:val="20"/>
          <w:szCs w:val="20"/>
        </w:rPr>
        <w:t>okularowa</w:t>
      </w:r>
      <w:r w:rsidRPr="00B20477">
        <w:rPr>
          <w:rFonts w:ascii="Arial" w:hAnsi="Arial" w:cs="Arial"/>
          <w:b/>
          <w:bCs/>
          <w:sz w:val="20"/>
          <w:szCs w:val="20"/>
        </w:rPr>
        <w:br/>
        <w:t xml:space="preserve">- </w:t>
      </w:r>
      <w:r w:rsidRPr="00B20477">
        <w:rPr>
          <w:rFonts w:ascii="Arial" w:hAnsi="Arial" w:cs="Arial"/>
          <w:sz w:val="20"/>
          <w:szCs w:val="20"/>
        </w:rPr>
        <w:t>nasadka</w:t>
      </w:r>
      <w:r w:rsidRPr="00B20477">
        <w:rPr>
          <w:rFonts w:ascii="Arial" w:hAnsi="Arial" w:cs="Arial"/>
          <w:spacing w:val="-7"/>
          <w:sz w:val="20"/>
          <w:szCs w:val="20"/>
        </w:rPr>
        <w:t xml:space="preserve"> </w:t>
      </w:r>
      <w:r w:rsidRPr="00B20477">
        <w:rPr>
          <w:rFonts w:ascii="Arial" w:hAnsi="Arial" w:cs="Arial"/>
          <w:sz w:val="20"/>
          <w:szCs w:val="20"/>
        </w:rPr>
        <w:t>obserwacyjna</w:t>
      </w:r>
      <w:r w:rsidRPr="00B20477">
        <w:rPr>
          <w:rFonts w:ascii="Arial" w:hAnsi="Arial" w:cs="Arial"/>
          <w:spacing w:val="-7"/>
          <w:sz w:val="20"/>
          <w:szCs w:val="20"/>
        </w:rPr>
        <w:t xml:space="preserve"> </w:t>
      </w:r>
      <w:proofErr w:type="spellStart"/>
      <w:r w:rsidRPr="00B20477">
        <w:rPr>
          <w:rFonts w:ascii="Arial" w:hAnsi="Arial" w:cs="Arial"/>
          <w:sz w:val="20"/>
          <w:szCs w:val="20"/>
        </w:rPr>
        <w:t>trinokularowa</w:t>
      </w:r>
      <w:proofErr w:type="spellEnd"/>
      <w:r w:rsidRPr="00B20477">
        <w:rPr>
          <w:rFonts w:ascii="Arial" w:hAnsi="Arial" w:cs="Arial"/>
          <w:spacing w:val="-7"/>
          <w:sz w:val="20"/>
          <w:szCs w:val="20"/>
        </w:rPr>
        <w:t xml:space="preserve"> </w:t>
      </w:r>
      <w:proofErr w:type="spellStart"/>
      <w:r w:rsidRPr="00B20477">
        <w:rPr>
          <w:rFonts w:ascii="Arial" w:hAnsi="Arial" w:cs="Arial"/>
          <w:sz w:val="20"/>
          <w:szCs w:val="20"/>
        </w:rPr>
        <w:t>szerokopolowa</w:t>
      </w:r>
      <w:proofErr w:type="spellEnd"/>
      <w:r w:rsidRPr="00B20477">
        <w:rPr>
          <w:rFonts w:ascii="Arial" w:hAnsi="Arial" w:cs="Arial"/>
          <w:spacing w:val="-8"/>
          <w:sz w:val="20"/>
          <w:szCs w:val="20"/>
        </w:rPr>
        <w:t xml:space="preserve"> </w:t>
      </w:r>
      <w:r w:rsidRPr="00B20477">
        <w:rPr>
          <w:rFonts w:ascii="Arial" w:hAnsi="Arial" w:cs="Arial"/>
          <w:sz w:val="20"/>
          <w:szCs w:val="20"/>
        </w:rPr>
        <w:t>o</w:t>
      </w:r>
      <w:r w:rsidRPr="00B20477">
        <w:rPr>
          <w:rFonts w:ascii="Arial" w:hAnsi="Arial" w:cs="Arial"/>
          <w:spacing w:val="-6"/>
          <w:sz w:val="20"/>
          <w:szCs w:val="20"/>
        </w:rPr>
        <w:t xml:space="preserve"> </w:t>
      </w:r>
      <w:r w:rsidRPr="00B20477">
        <w:rPr>
          <w:rFonts w:ascii="Arial" w:hAnsi="Arial" w:cs="Arial"/>
          <w:sz w:val="20"/>
          <w:szCs w:val="20"/>
        </w:rPr>
        <w:t>numerze</w:t>
      </w:r>
      <w:r w:rsidRPr="00B20477">
        <w:rPr>
          <w:rFonts w:ascii="Arial" w:hAnsi="Arial" w:cs="Arial"/>
          <w:spacing w:val="-6"/>
          <w:sz w:val="20"/>
          <w:szCs w:val="20"/>
        </w:rPr>
        <w:t xml:space="preserve"> </w:t>
      </w:r>
      <w:r w:rsidRPr="00B20477">
        <w:rPr>
          <w:rFonts w:ascii="Arial" w:hAnsi="Arial" w:cs="Arial"/>
          <w:sz w:val="20"/>
          <w:szCs w:val="20"/>
        </w:rPr>
        <w:t>pola</w:t>
      </w:r>
      <w:r w:rsidRPr="00B20477">
        <w:rPr>
          <w:rFonts w:ascii="Arial" w:hAnsi="Arial" w:cs="Arial"/>
          <w:spacing w:val="-6"/>
          <w:sz w:val="20"/>
          <w:szCs w:val="20"/>
        </w:rPr>
        <w:t xml:space="preserve"> </w:t>
      </w:r>
      <w:r w:rsidRPr="00B20477">
        <w:rPr>
          <w:rFonts w:ascii="Arial" w:hAnsi="Arial" w:cs="Arial"/>
          <w:sz w:val="20"/>
          <w:szCs w:val="20"/>
        </w:rPr>
        <w:t>FN=22</w:t>
      </w:r>
      <w:r w:rsidRPr="00B20477">
        <w:rPr>
          <w:rFonts w:ascii="Arial" w:hAnsi="Arial" w:cs="Arial"/>
          <w:sz w:val="20"/>
          <w:szCs w:val="20"/>
        </w:rPr>
        <w:br/>
        <w:t>- obrotowa</w:t>
      </w:r>
      <w:r w:rsidRPr="00B20477">
        <w:rPr>
          <w:rFonts w:ascii="Arial" w:hAnsi="Arial" w:cs="Arial"/>
          <w:spacing w:val="-6"/>
          <w:sz w:val="20"/>
          <w:szCs w:val="20"/>
        </w:rPr>
        <w:t xml:space="preserve"> </w:t>
      </w:r>
      <w:r w:rsidRPr="00B20477">
        <w:rPr>
          <w:rFonts w:ascii="Arial" w:hAnsi="Arial" w:cs="Arial"/>
          <w:sz w:val="20"/>
          <w:szCs w:val="20"/>
        </w:rPr>
        <w:t>360°</w:t>
      </w:r>
      <w:r w:rsidRPr="00B20477">
        <w:rPr>
          <w:rFonts w:ascii="Arial" w:hAnsi="Arial" w:cs="Arial"/>
          <w:sz w:val="20"/>
          <w:szCs w:val="20"/>
        </w:rPr>
        <w:br/>
        <w:t>- tubusy</w:t>
      </w:r>
      <w:r w:rsidRPr="00B20477">
        <w:rPr>
          <w:rFonts w:ascii="Arial" w:hAnsi="Arial" w:cs="Arial"/>
          <w:spacing w:val="-5"/>
          <w:sz w:val="20"/>
          <w:szCs w:val="20"/>
        </w:rPr>
        <w:t xml:space="preserve"> </w:t>
      </w:r>
      <w:r w:rsidRPr="00B20477">
        <w:rPr>
          <w:rFonts w:ascii="Arial" w:hAnsi="Arial" w:cs="Arial"/>
          <w:sz w:val="20"/>
          <w:szCs w:val="20"/>
        </w:rPr>
        <w:t>okularowe</w:t>
      </w:r>
      <w:r w:rsidRPr="00B20477">
        <w:rPr>
          <w:rFonts w:ascii="Arial" w:hAnsi="Arial" w:cs="Arial"/>
          <w:spacing w:val="-3"/>
          <w:sz w:val="20"/>
          <w:szCs w:val="20"/>
        </w:rPr>
        <w:t xml:space="preserve"> </w:t>
      </w:r>
      <w:r w:rsidRPr="00B20477">
        <w:rPr>
          <w:rFonts w:ascii="Arial" w:hAnsi="Arial" w:cs="Arial"/>
          <w:sz w:val="20"/>
          <w:szCs w:val="20"/>
        </w:rPr>
        <w:t>pochylone</w:t>
      </w:r>
      <w:r w:rsidRPr="00B20477">
        <w:rPr>
          <w:rFonts w:ascii="Arial" w:hAnsi="Arial" w:cs="Arial"/>
          <w:spacing w:val="-4"/>
          <w:sz w:val="20"/>
          <w:szCs w:val="20"/>
        </w:rPr>
        <w:t xml:space="preserve"> </w:t>
      </w:r>
      <w:r w:rsidRPr="00B20477">
        <w:rPr>
          <w:rFonts w:ascii="Arial" w:hAnsi="Arial" w:cs="Arial"/>
          <w:sz w:val="20"/>
          <w:szCs w:val="20"/>
        </w:rPr>
        <w:t>pod</w:t>
      </w:r>
      <w:r w:rsidRPr="00B20477">
        <w:rPr>
          <w:rFonts w:ascii="Arial" w:hAnsi="Arial" w:cs="Arial"/>
          <w:spacing w:val="-5"/>
          <w:sz w:val="20"/>
          <w:szCs w:val="20"/>
        </w:rPr>
        <w:t xml:space="preserve"> </w:t>
      </w:r>
      <w:r w:rsidRPr="00B20477">
        <w:rPr>
          <w:rFonts w:ascii="Arial" w:hAnsi="Arial" w:cs="Arial"/>
          <w:sz w:val="20"/>
          <w:szCs w:val="20"/>
        </w:rPr>
        <w:t>kątem</w:t>
      </w:r>
      <w:r w:rsidRPr="00B20477">
        <w:rPr>
          <w:rFonts w:ascii="Arial" w:hAnsi="Arial" w:cs="Arial"/>
          <w:spacing w:val="-8"/>
          <w:sz w:val="20"/>
          <w:szCs w:val="20"/>
        </w:rPr>
        <w:t xml:space="preserve"> </w:t>
      </w:r>
      <w:r w:rsidRPr="00B20477">
        <w:rPr>
          <w:rFonts w:ascii="Arial" w:hAnsi="Arial" w:cs="Arial"/>
          <w:sz w:val="20"/>
          <w:szCs w:val="20"/>
        </w:rPr>
        <w:t>30°</w:t>
      </w:r>
    </w:p>
    <w:p w14:paraId="45468ED7" w14:textId="052E00A4" w:rsidR="00CF6C81" w:rsidRPr="00B20477" w:rsidRDefault="00CF6C81" w:rsidP="00B20477">
      <w:pPr>
        <w:spacing w:after="0" w:line="276" w:lineRule="auto"/>
        <w:ind w:left="360"/>
        <w:rPr>
          <w:rFonts w:ascii="Arial" w:hAnsi="Arial" w:cs="Arial"/>
          <w:sz w:val="20"/>
          <w:szCs w:val="20"/>
        </w:rPr>
      </w:pPr>
      <w:r w:rsidRPr="00B20477">
        <w:rPr>
          <w:rFonts w:ascii="Arial" w:hAnsi="Arial" w:cs="Arial"/>
          <w:sz w:val="20"/>
          <w:szCs w:val="20"/>
        </w:rPr>
        <w:t>- regulowany</w:t>
      </w:r>
      <w:r w:rsidRPr="00B20477">
        <w:rPr>
          <w:rFonts w:ascii="Arial" w:hAnsi="Arial" w:cs="Arial"/>
          <w:spacing w:val="-7"/>
          <w:sz w:val="20"/>
          <w:szCs w:val="20"/>
        </w:rPr>
        <w:t xml:space="preserve"> </w:t>
      </w:r>
      <w:r w:rsidRPr="00B20477">
        <w:rPr>
          <w:rFonts w:ascii="Arial" w:hAnsi="Arial" w:cs="Arial"/>
          <w:sz w:val="20"/>
          <w:szCs w:val="20"/>
        </w:rPr>
        <w:t>rozstaw</w:t>
      </w:r>
      <w:r w:rsidRPr="00B20477">
        <w:rPr>
          <w:rFonts w:ascii="Arial" w:hAnsi="Arial" w:cs="Arial"/>
          <w:spacing w:val="-6"/>
          <w:sz w:val="20"/>
          <w:szCs w:val="20"/>
        </w:rPr>
        <w:t xml:space="preserve"> </w:t>
      </w:r>
      <w:r w:rsidRPr="00B20477">
        <w:rPr>
          <w:rFonts w:ascii="Arial" w:hAnsi="Arial" w:cs="Arial"/>
          <w:sz w:val="20"/>
          <w:szCs w:val="20"/>
        </w:rPr>
        <w:t>okularów</w:t>
      </w:r>
      <w:r w:rsidRPr="00B20477">
        <w:rPr>
          <w:rFonts w:ascii="Arial" w:hAnsi="Arial" w:cs="Arial"/>
          <w:spacing w:val="-4"/>
          <w:sz w:val="20"/>
          <w:szCs w:val="20"/>
        </w:rPr>
        <w:t xml:space="preserve"> </w:t>
      </w:r>
      <w:r w:rsidRPr="00B20477">
        <w:rPr>
          <w:rFonts w:ascii="Arial" w:hAnsi="Arial" w:cs="Arial"/>
          <w:sz w:val="20"/>
          <w:szCs w:val="20"/>
        </w:rPr>
        <w:t>min.</w:t>
      </w:r>
      <w:r w:rsidRPr="00B20477">
        <w:rPr>
          <w:rFonts w:ascii="Arial" w:hAnsi="Arial" w:cs="Arial"/>
          <w:spacing w:val="-5"/>
          <w:sz w:val="20"/>
          <w:szCs w:val="20"/>
        </w:rPr>
        <w:t xml:space="preserve"> </w:t>
      </w:r>
      <w:r w:rsidRPr="00B20477">
        <w:rPr>
          <w:rFonts w:ascii="Arial" w:hAnsi="Arial" w:cs="Arial"/>
          <w:sz w:val="20"/>
          <w:szCs w:val="20"/>
        </w:rPr>
        <w:t>50</w:t>
      </w:r>
      <w:r w:rsidRPr="00B20477">
        <w:rPr>
          <w:rFonts w:ascii="Arial" w:hAnsi="Arial" w:cs="Arial"/>
          <w:spacing w:val="-3"/>
          <w:sz w:val="20"/>
          <w:szCs w:val="20"/>
        </w:rPr>
        <w:t xml:space="preserve"> </w:t>
      </w:r>
      <w:r w:rsidRPr="00B20477">
        <w:rPr>
          <w:rFonts w:ascii="Arial" w:hAnsi="Arial" w:cs="Arial"/>
          <w:sz w:val="20"/>
          <w:szCs w:val="20"/>
        </w:rPr>
        <w:t>-</w:t>
      </w:r>
      <w:r w:rsidRPr="00B20477">
        <w:rPr>
          <w:rFonts w:ascii="Arial" w:hAnsi="Arial" w:cs="Arial"/>
          <w:spacing w:val="-7"/>
          <w:sz w:val="20"/>
          <w:szCs w:val="20"/>
        </w:rPr>
        <w:t xml:space="preserve"> </w:t>
      </w:r>
      <w:r w:rsidRPr="00B20477">
        <w:rPr>
          <w:rFonts w:ascii="Arial" w:hAnsi="Arial" w:cs="Arial"/>
          <w:sz w:val="20"/>
          <w:szCs w:val="20"/>
        </w:rPr>
        <w:t>76</w:t>
      </w:r>
      <w:r w:rsidRPr="00B20477">
        <w:rPr>
          <w:rFonts w:ascii="Arial" w:hAnsi="Arial" w:cs="Arial"/>
          <w:spacing w:val="-5"/>
          <w:sz w:val="20"/>
          <w:szCs w:val="20"/>
        </w:rPr>
        <w:t xml:space="preserve"> </w:t>
      </w:r>
      <w:r w:rsidRPr="00B20477">
        <w:rPr>
          <w:rFonts w:ascii="Arial" w:hAnsi="Arial" w:cs="Arial"/>
          <w:sz w:val="20"/>
          <w:szCs w:val="20"/>
        </w:rPr>
        <w:t>mm</w:t>
      </w:r>
      <w:r w:rsidRPr="00B20477">
        <w:rPr>
          <w:rFonts w:ascii="Arial" w:hAnsi="Arial" w:cs="Arial"/>
          <w:sz w:val="20"/>
          <w:szCs w:val="20"/>
        </w:rPr>
        <w:br/>
        <w:t>- regulacja</w:t>
      </w:r>
      <w:r w:rsidRPr="00B20477">
        <w:rPr>
          <w:rFonts w:ascii="Arial" w:hAnsi="Arial" w:cs="Arial"/>
          <w:spacing w:val="-2"/>
          <w:sz w:val="20"/>
          <w:szCs w:val="20"/>
        </w:rPr>
        <w:t xml:space="preserve"> </w:t>
      </w:r>
      <w:proofErr w:type="spellStart"/>
      <w:r w:rsidRPr="00B20477">
        <w:rPr>
          <w:rFonts w:ascii="Arial" w:hAnsi="Arial" w:cs="Arial"/>
          <w:sz w:val="20"/>
          <w:szCs w:val="20"/>
        </w:rPr>
        <w:t>dioptryjna</w:t>
      </w:r>
      <w:proofErr w:type="spellEnd"/>
      <w:r w:rsidRPr="00B20477">
        <w:rPr>
          <w:rFonts w:ascii="Arial" w:hAnsi="Arial" w:cs="Arial"/>
          <w:spacing w:val="-3"/>
          <w:sz w:val="20"/>
          <w:szCs w:val="20"/>
        </w:rPr>
        <w:t xml:space="preserve"> </w:t>
      </w:r>
      <w:r w:rsidRPr="00B20477">
        <w:rPr>
          <w:rFonts w:ascii="Arial" w:hAnsi="Arial" w:cs="Arial"/>
          <w:sz w:val="20"/>
          <w:szCs w:val="20"/>
        </w:rPr>
        <w:t>w</w:t>
      </w:r>
      <w:r w:rsidRPr="00B20477">
        <w:rPr>
          <w:rFonts w:ascii="Arial" w:hAnsi="Arial" w:cs="Arial"/>
          <w:spacing w:val="-1"/>
          <w:sz w:val="20"/>
          <w:szCs w:val="20"/>
        </w:rPr>
        <w:t xml:space="preserve"> </w:t>
      </w:r>
      <w:r w:rsidRPr="00B20477">
        <w:rPr>
          <w:rFonts w:ascii="Arial" w:hAnsi="Arial" w:cs="Arial"/>
          <w:sz w:val="20"/>
          <w:szCs w:val="20"/>
        </w:rPr>
        <w:t>lewym</w:t>
      </w:r>
      <w:r w:rsidRPr="00B20477">
        <w:rPr>
          <w:rFonts w:ascii="Arial" w:hAnsi="Arial" w:cs="Arial"/>
          <w:spacing w:val="-3"/>
          <w:sz w:val="20"/>
          <w:szCs w:val="20"/>
        </w:rPr>
        <w:t xml:space="preserve"> </w:t>
      </w:r>
      <w:r w:rsidRPr="00B20477">
        <w:rPr>
          <w:rFonts w:ascii="Arial" w:hAnsi="Arial" w:cs="Arial"/>
          <w:sz w:val="20"/>
          <w:szCs w:val="20"/>
        </w:rPr>
        <w:t>tubusie</w:t>
      </w:r>
      <w:r w:rsidRPr="00B20477">
        <w:rPr>
          <w:rFonts w:ascii="Arial" w:hAnsi="Arial" w:cs="Arial"/>
          <w:spacing w:val="-2"/>
          <w:sz w:val="20"/>
          <w:szCs w:val="20"/>
        </w:rPr>
        <w:t xml:space="preserve"> </w:t>
      </w:r>
      <w:r w:rsidRPr="00B20477">
        <w:rPr>
          <w:rFonts w:ascii="Arial" w:hAnsi="Arial" w:cs="Arial"/>
          <w:sz w:val="20"/>
          <w:szCs w:val="20"/>
        </w:rPr>
        <w:t>±5D</w:t>
      </w:r>
      <w:r w:rsidRPr="00B20477">
        <w:rPr>
          <w:rFonts w:ascii="Arial" w:hAnsi="Arial" w:cs="Arial"/>
          <w:sz w:val="20"/>
          <w:szCs w:val="20"/>
        </w:rPr>
        <w:br/>
        <w:t>- trójpozycyjna</w:t>
      </w:r>
      <w:r w:rsidRPr="00B20477">
        <w:rPr>
          <w:rFonts w:ascii="Arial" w:hAnsi="Arial" w:cs="Arial"/>
          <w:spacing w:val="-4"/>
          <w:sz w:val="20"/>
          <w:szCs w:val="20"/>
        </w:rPr>
        <w:t xml:space="preserve"> </w:t>
      </w:r>
      <w:r w:rsidRPr="00B20477">
        <w:rPr>
          <w:rFonts w:ascii="Arial" w:hAnsi="Arial" w:cs="Arial"/>
          <w:sz w:val="20"/>
          <w:szCs w:val="20"/>
        </w:rPr>
        <w:t>zwrotnica</w:t>
      </w:r>
      <w:r w:rsidRPr="00B20477">
        <w:rPr>
          <w:rFonts w:ascii="Arial" w:hAnsi="Arial" w:cs="Arial"/>
          <w:spacing w:val="-4"/>
          <w:sz w:val="20"/>
          <w:szCs w:val="20"/>
        </w:rPr>
        <w:t xml:space="preserve"> </w:t>
      </w:r>
      <w:r w:rsidRPr="00B20477">
        <w:rPr>
          <w:rFonts w:ascii="Arial" w:hAnsi="Arial" w:cs="Arial"/>
          <w:sz w:val="20"/>
          <w:szCs w:val="20"/>
        </w:rPr>
        <w:t>podziału</w:t>
      </w:r>
      <w:r w:rsidRPr="00B20477">
        <w:rPr>
          <w:rFonts w:ascii="Arial" w:hAnsi="Arial" w:cs="Arial"/>
          <w:spacing w:val="-4"/>
          <w:sz w:val="20"/>
          <w:szCs w:val="20"/>
        </w:rPr>
        <w:t xml:space="preserve"> </w:t>
      </w:r>
      <w:r w:rsidRPr="00B20477">
        <w:rPr>
          <w:rFonts w:ascii="Arial" w:hAnsi="Arial" w:cs="Arial"/>
          <w:sz w:val="20"/>
          <w:szCs w:val="20"/>
        </w:rPr>
        <w:t>wiązki</w:t>
      </w:r>
      <w:r w:rsidRPr="00B20477">
        <w:rPr>
          <w:rFonts w:ascii="Arial" w:hAnsi="Arial" w:cs="Arial"/>
          <w:spacing w:val="-5"/>
          <w:sz w:val="20"/>
          <w:szCs w:val="20"/>
        </w:rPr>
        <w:t xml:space="preserve"> </w:t>
      </w:r>
      <w:r w:rsidRPr="00B20477">
        <w:rPr>
          <w:rFonts w:ascii="Arial" w:hAnsi="Arial" w:cs="Arial"/>
          <w:sz w:val="20"/>
          <w:szCs w:val="20"/>
        </w:rPr>
        <w:t>światła</w:t>
      </w:r>
      <w:r w:rsidRPr="00B20477">
        <w:rPr>
          <w:rFonts w:ascii="Arial" w:hAnsi="Arial" w:cs="Arial"/>
          <w:spacing w:val="-6"/>
          <w:sz w:val="20"/>
          <w:szCs w:val="20"/>
        </w:rPr>
        <w:t xml:space="preserve"> </w:t>
      </w:r>
      <w:r w:rsidRPr="00B20477">
        <w:rPr>
          <w:rFonts w:ascii="Arial" w:hAnsi="Arial" w:cs="Arial"/>
          <w:sz w:val="20"/>
          <w:szCs w:val="20"/>
        </w:rPr>
        <w:t>okulary</w:t>
      </w:r>
      <w:r w:rsidRPr="00B20477">
        <w:rPr>
          <w:rFonts w:ascii="Arial" w:hAnsi="Arial" w:cs="Arial"/>
          <w:spacing w:val="-3"/>
          <w:sz w:val="20"/>
          <w:szCs w:val="20"/>
        </w:rPr>
        <w:t xml:space="preserve"> </w:t>
      </w:r>
      <w:r w:rsidRPr="00B20477">
        <w:rPr>
          <w:rFonts w:ascii="Arial" w:hAnsi="Arial" w:cs="Arial"/>
          <w:sz w:val="20"/>
          <w:szCs w:val="20"/>
        </w:rPr>
        <w:t>:</w:t>
      </w:r>
      <w:r w:rsidRPr="00B20477">
        <w:rPr>
          <w:rFonts w:ascii="Arial" w:hAnsi="Arial" w:cs="Arial"/>
          <w:spacing w:val="-5"/>
          <w:sz w:val="20"/>
          <w:szCs w:val="20"/>
        </w:rPr>
        <w:t xml:space="preserve"> </w:t>
      </w:r>
      <w:proofErr w:type="spellStart"/>
      <w:r w:rsidRPr="00B20477">
        <w:rPr>
          <w:rFonts w:ascii="Arial" w:hAnsi="Arial" w:cs="Arial"/>
          <w:sz w:val="20"/>
          <w:szCs w:val="20"/>
        </w:rPr>
        <w:t>fototubus</w:t>
      </w:r>
      <w:proofErr w:type="spellEnd"/>
      <w:r w:rsidRPr="00B20477">
        <w:rPr>
          <w:rFonts w:ascii="Arial" w:hAnsi="Arial" w:cs="Arial"/>
          <w:spacing w:val="-5"/>
          <w:sz w:val="20"/>
          <w:szCs w:val="20"/>
        </w:rPr>
        <w:t xml:space="preserve"> </w:t>
      </w:r>
      <w:r w:rsidRPr="00B20477">
        <w:rPr>
          <w:rFonts w:ascii="Arial" w:hAnsi="Arial" w:cs="Arial"/>
          <w:sz w:val="20"/>
          <w:szCs w:val="20"/>
        </w:rPr>
        <w:t>100:0%</w:t>
      </w:r>
      <w:r w:rsidRPr="00B20477">
        <w:rPr>
          <w:rFonts w:ascii="Arial" w:hAnsi="Arial" w:cs="Arial"/>
          <w:spacing w:val="-6"/>
          <w:sz w:val="20"/>
          <w:szCs w:val="20"/>
        </w:rPr>
        <w:t xml:space="preserve"> </w:t>
      </w:r>
      <w:r w:rsidRPr="00B20477">
        <w:rPr>
          <w:rFonts w:ascii="Arial" w:hAnsi="Arial" w:cs="Arial"/>
          <w:sz w:val="20"/>
          <w:szCs w:val="20"/>
        </w:rPr>
        <w:t>/</w:t>
      </w:r>
      <w:r w:rsidRPr="00B20477">
        <w:rPr>
          <w:rFonts w:ascii="Arial" w:hAnsi="Arial" w:cs="Arial"/>
          <w:spacing w:val="-4"/>
          <w:sz w:val="20"/>
          <w:szCs w:val="20"/>
        </w:rPr>
        <w:t xml:space="preserve"> </w:t>
      </w:r>
      <w:r w:rsidRPr="00B20477">
        <w:rPr>
          <w:rFonts w:ascii="Arial" w:hAnsi="Arial" w:cs="Arial"/>
          <w:sz w:val="20"/>
          <w:szCs w:val="20"/>
        </w:rPr>
        <w:t>20:80%</w:t>
      </w:r>
      <w:r w:rsidRPr="00B20477">
        <w:rPr>
          <w:rFonts w:ascii="Arial" w:hAnsi="Arial" w:cs="Arial"/>
          <w:spacing w:val="-5"/>
          <w:sz w:val="20"/>
          <w:szCs w:val="20"/>
        </w:rPr>
        <w:t xml:space="preserve"> </w:t>
      </w:r>
      <w:r w:rsidRPr="00B20477">
        <w:rPr>
          <w:rFonts w:ascii="Arial" w:hAnsi="Arial" w:cs="Arial"/>
          <w:sz w:val="20"/>
          <w:szCs w:val="20"/>
        </w:rPr>
        <w:t>/</w:t>
      </w:r>
      <w:r w:rsidRPr="00B20477">
        <w:rPr>
          <w:rFonts w:ascii="Arial" w:hAnsi="Arial" w:cs="Arial"/>
          <w:spacing w:val="-5"/>
          <w:sz w:val="20"/>
          <w:szCs w:val="20"/>
        </w:rPr>
        <w:t xml:space="preserve">  </w:t>
      </w:r>
      <w:r w:rsidRPr="00B20477">
        <w:rPr>
          <w:rFonts w:ascii="Arial" w:hAnsi="Arial" w:cs="Arial"/>
          <w:sz w:val="20"/>
          <w:szCs w:val="20"/>
        </w:rPr>
        <w:t>0:100%</w:t>
      </w:r>
      <w:r w:rsidRPr="00B20477">
        <w:rPr>
          <w:rFonts w:ascii="Arial" w:hAnsi="Arial" w:cs="Arial"/>
          <w:sz w:val="20"/>
          <w:szCs w:val="20"/>
        </w:rPr>
        <w:br/>
        <w:t>- w</w:t>
      </w:r>
      <w:r w:rsidRPr="00B20477">
        <w:rPr>
          <w:rFonts w:ascii="Arial" w:hAnsi="Arial" w:cs="Arial"/>
          <w:spacing w:val="-5"/>
          <w:sz w:val="20"/>
          <w:szCs w:val="20"/>
        </w:rPr>
        <w:t xml:space="preserve"> </w:t>
      </w:r>
      <w:r w:rsidRPr="00B20477">
        <w:rPr>
          <w:rFonts w:ascii="Arial" w:hAnsi="Arial" w:cs="Arial"/>
          <w:sz w:val="20"/>
          <w:szCs w:val="20"/>
        </w:rPr>
        <w:t>zestawie</w:t>
      </w:r>
      <w:r w:rsidRPr="00B20477">
        <w:rPr>
          <w:rFonts w:ascii="Arial" w:hAnsi="Arial" w:cs="Arial"/>
          <w:spacing w:val="-4"/>
          <w:sz w:val="20"/>
          <w:szCs w:val="20"/>
        </w:rPr>
        <w:t xml:space="preserve"> </w:t>
      </w:r>
      <w:r w:rsidRPr="00B20477">
        <w:rPr>
          <w:rFonts w:ascii="Arial" w:hAnsi="Arial" w:cs="Arial"/>
          <w:sz w:val="20"/>
          <w:szCs w:val="20"/>
        </w:rPr>
        <w:t>adapter</w:t>
      </w:r>
      <w:r w:rsidRPr="00B20477">
        <w:rPr>
          <w:rFonts w:ascii="Arial" w:hAnsi="Arial" w:cs="Arial"/>
          <w:spacing w:val="-7"/>
          <w:sz w:val="20"/>
          <w:szCs w:val="20"/>
        </w:rPr>
        <w:t xml:space="preserve"> </w:t>
      </w:r>
      <w:r w:rsidRPr="00B20477">
        <w:rPr>
          <w:rFonts w:ascii="Arial" w:hAnsi="Arial" w:cs="Arial"/>
          <w:sz w:val="20"/>
          <w:szCs w:val="20"/>
        </w:rPr>
        <w:t>do</w:t>
      </w:r>
      <w:r w:rsidRPr="00B20477">
        <w:rPr>
          <w:rFonts w:ascii="Arial" w:hAnsi="Arial" w:cs="Arial"/>
          <w:spacing w:val="-6"/>
          <w:sz w:val="20"/>
          <w:szCs w:val="20"/>
        </w:rPr>
        <w:t xml:space="preserve"> </w:t>
      </w:r>
      <w:r w:rsidRPr="00B20477">
        <w:rPr>
          <w:rFonts w:ascii="Arial" w:hAnsi="Arial" w:cs="Arial"/>
          <w:sz w:val="20"/>
          <w:szCs w:val="20"/>
        </w:rPr>
        <w:t>podłączenia</w:t>
      </w:r>
      <w:r w:rsidRPr="00B20477">
        <w:rPr>
          <w:rFonts w:ascii="Arial" w:hAnsi="Arial" w:cs="Arial"/>
          <w:spacing w:val="-5"/>
          <w:sz w:val="20"/>
          <w:szCs w:val="20"/>
        </w:rPr>
        <w:t xml:space="preserve"> </w:t>
      </w:r>
      <w:r w:rsidRPr="00B20477">
        <w:rPr>
          <w:rFonts w:ascii="Arial" w:hAnsi="Arial" w:cs="Arial"/>
          <w:sz w:val="20"/>
          <w:szCs w:val="20"/>
        </w:rPr>
        <w:t>kamery</w:t>
      </w:r>
      <w:r w:rsidRPr="00B20477">
        <w:rPr>
          <w:rFonts w:ascii="Arial" w:hAnsi="Arial" w:cs="Arial"/>
          <w:spacing w:val="-5"/>
          <w:sz w:val="20"/>
          <w:szCs w:val="20"/>
        </w:rPr>
        <w:t xml:space="preserve"> </w:t>
      </w:r>
      <w:r w:rsidRPr="00B20477">
        <w:rPr>
          <w:rFonts w:ascii="Arial" w:hAnsi="Arial" w:cs="Arial"/>
          <w:sz w:val="20"/>
          <w:szCs w:val="20"/>
        </w:rPr>
        <w:t>cyfrowej</w:t>
      </w:r>
      <w:r w:rsidRPr="00B20477">
        <w:rPr>
          <w:rFonts w:ascii="Arial" w:hAnsi="Arial" w:cs="Arial"/>
          <w:spacing w:val="-5"/>
          <w:sz w:val="20"/>
          <w:szCs w:val="20"/>
        </w:rPr>
        <w:t xml:space="preserve"> </w:t>
      </w:r>
      <w:r w:rsidRPr="00B20477">
        <w:rPr>
          <w:rFonts w:ascii="Arial" w:hAnsi="Arial" w:cs="Arial"/>
          <w:sz w:val="20"/>
          <w:szCs w:val="20"/>
        </w:rPr>
        <w:t>z</w:t>
      </w:r>
      <w:r w:rsidRPr="00B20477">
        <w:rPr>
          <w:rFonts w:ascii="Arial" w:hAnsi="Arial" w:cs="Arial"/>
          <w:spacing w:val="-6"/>
          <w:sz w:val="20"/>
          <w:szCs w:val="20"/>
        </w:rPr>
        <w:t xml:space="preserve"> </w:t>
      </w:r>
      <w:r w:rsidRPr="00B20477">
        <w:rPr>
          <w:rFonts w:ascii="Arial" w:hAnsi="Arial" w:cs="Arial"/>
          <w:sz w:val="20"/>
          <w:szCs w:val="20"/>
        </w:rPr>
        <w:t>faktorem</w:t>
      </w:r>
      <w:r w:rsidRPr="00B20477">
        <w:rPr>
          <w:rFonts w:ascii="Arial" w:hAnsi="Arial" w:cs="Arial"/>
          <w:spacing w:val="-8"/>
          <w:sz w:val="20"/>
          <w:szCs w:val="20"/>
        </w:rPr>
        <w:t xml:space="preserve"> </w:t>
      </w:r>
      <w:r w:rsidRPr="00B20477">
        <w:rPr>
          <w:rFonts w:ascii="Arial" w:hAnsi="Arial" w:cs="Arial"/>
          <w:sz w:val="20"/>
          <w:szCs w:val="20"/>
        </w:rPr>
        <w:t>0.63x, adapter z</w:t>
      </w:r>
      <w:r w:rsidRPr="00B20477">
        <w:rPr>
          <w:rFonts w:ascii="Arial" w:hAnsi="Arial" w:cs="Arial"/>
          <w:spacing w:val="-6"/>
          <w:sz w:val="20"/>
          <w:szCs w:val="20"/>
        </w:rPr>
        <w:t xml:space="preserve"> </w:t>
      </w:r>
      <w:r w:rsidRPr="00B20477">
        <w:rPr>
          <w:rFonts w:ascii="Arial" w:hAnsi="Arial" w:cs="Arial"/>
          <w:sz w:val="20"/>
          <w:szCs w:val="20"/>
        </w:rPr>
        <w:t>regulacją</w:t>
      </w:r>
      <w:r w:rsidR="00FF4BEC" w:rsidRPr="00B20477">
        <w:rPr>
          <w:rFonts w:ascii="Arial" w:hAnsi="Arial" w:cs="Arial"/>
          <w:spacing w:val="-6"/>
          <w:sz w:val="20"/>
          <w:szCs w:val="20"/>
        </w:rPr>
        <w:t xml:space="preserve"> </w:t>
      </w:r>
      <w:r w:rsidRPr="00B20477">
        <w:rPr>
          <w:rFonts w:ascii="Arial" w:hAnsi="Arial" w:cs="Arial"/>
          <w:sz w:val="20"/>
          <w:szCs w:val="20"/>
        </w:rPr>
        <w:t>ostrości</w:t>
      </w:r>
      <w:r w:rsidRPr="00B20477">
        <w:rPr>
          <w:rFonts w:ascii="Arial" w:hAnsi="Arial" w:cs="Arial"/>
          <w:sz w:val="20"/>
          <w:szCs w:val="20"/>
        </w:rPr>
        <w:br/>
      </w:r>
      <w:r w:rsidRPr="00B20477">
        <w:rPr>
          <w:rFonts w:ascii="Arial" w:hAnsi="Arial" w:cs="Arial"/>
          <w:b/>
          <w:bCs/>
          <w:sz w:val="20"/>
          <w:szCs w:val="20"/>
        </w:rPr>
        <w:t>Okulary</w:t>
      </w:r>
      <w:r w:rsidRPr="00B20477">
        <w:rPr>
          <w:rFonts w:ascii="Arial" w:hAnsi="Arial" w:cs="Arial"/>
          <w:sz w:val="20"/>
          <w:szCs w:val="20"/>
          <w:u w:val="single"/>
        </w:rPr>
        <w:br/>
      </w:r>
      <w:r w:rsidRPr="00B20477">
        <w:rPr>
          <w:rFonts w:ascii="Arial" w:hAnsi="Arial" w:cs="Arial"/>
          <w:b/>
          <w:bCs/>
          <w:sz w:val="20"/>
          <w:szCs w:val="20"/>
        </w:rPr>
        <w:t xml:space="preserve">- </w:t>
      </w:r>
      <w:r w:rsidRPr="00B20477">
        <w:rPr>
          <w:rFonts w:ascii="Arial" w:hAnsi="Arial" w:cs="Arial"/>
          <w:sz w:val="20"/>
          <w:szCs w:val="20"/>
        </w:rPr>
        <w:t>powiększenie</w:t>
      </w:r>
      <w:r w:rsidRPr="00B20477">
        <w:rPr>
          <w:rFonts w:ascii="Arial" w:hAnsi="Arial" w:cs="Arial"/>
          <w:spacing w:val="-5"/>
          <w:sz w:val="20"/>
          <w:szCs w:val="20"/>
        </w:rPr>
        <w:t xml:space="preserve"> </w:t>
      </w:r>
      <w:r w:rsidRPr="00B20477">
        <w:rPr>
          <w:rFonts w:ascii="Arial" w:hAnsi="Arial" w:cs="Arial"/>
          <w:sz w:val="20"/>
          <w:szCs w:val="20"/>
        </w:rPr>
        <w:t>10x,</w:t>
      </w:r>
      <w:r w:rsidRPr="00B20477">
        <w:rPr>
          <w:rFonts w:ascii="Arial" w:hAnsi="Arial" w:cs="Arial"/>
          <w:spacing w:val="-2"/>
          <w:sz w:val="20"/>
          <w:szCs w:val="20"/>
        </w:rPr>
        <w:t xml:space="preserve"> </w:t>
      </w:r>
      <w:r w:rsidRPr="00B20477">
        <w:rPr>
          <w:rFonts w:ascii="Arial" w:hAnsi="Arial" w:cs="Arial"/>
          <w:sz w:val="20"/>
          <w:szCs w:val="20"/>
        </w:rPr>
        <w:t>numer</w:t>
      </w:r>
      <w:r w:rsidRPr="00B20477">
        <w:rPr>
          <w:rFonts w:ascii="Arial" w:hAnsi="Arial" w:cs="Arial"/>
          <w:spacing w:val="-2"/>
          <w:sz w:val="20"/>
          <w:szCs w:val="20"/>
        </w:rPr>
        <w:t xml:space="preserve"> </w:t>
      </w:r>
      <w:r w:rsidRPr="00B20477">
        <w:rPr>
          <w:rFonts w:ascii="Arial" w:hAnsi="Arial" w:cs="Arial"/>
          <w:sz w:val="20"/>
          <w:szCs w:val="20"/>
        </w:rPr>
        <w:t>pola</w:t>
      </w:r>
      <w:r w:rsidRPr="00B20477">
        <w:rPr>
          <w:rFonts w:ascii="Arial" w:hAnsi="Arial" w:cs="Arial"/>
          <w:spacing w:val="-2"/>
          <w:sz w:val="20"/>
          <w:szCs w:val="20"/>
        </w:rPr>
        <w:t xml:space="preserve"> </w:t>
      </w:r>
      <w:r w:rsidRPr="00B20477">
        <w:rPr>
          <w:rFonts w:ascii="Arial" w:hAnsi="Arial" w:cs="Arial"/>
          <w:sz w:val="20"/>
          <w:szCs w:val="20"/>
        </w:rPr>
        <w:t>FN</w:t>
      </w:r>
      <w:r w:rsidRPr="00B20477">
        <w:rPr>
          <w:rFonts w:ascii="Arial" w:hAnsi="Arial" w:cs="Arial"/>
          <w:spacing w:val="-5"/>
          <w:sz w:val="20"/>
          <w:szCs w:val="20"/>
        </w:rPr>
        <w:t xml:space="preserve"> </w:t>
      </w:r>
      <w:r w:rsidRPr="00B20477">
        <w:rPr>
          <w:rFonts w:ascii="Arial" w:hAnsi="Arial" w:cs="Arial"/>
          <w:sz w:val="20"/>
          <w:szCs w:val="20"/>
        </w:rPr>
        <w:t>=</w:t>
      </w:r>
      <w:r w:rsidRPr="00B20477">
        <w:rPr>
          <w:rFonts w:ascii="Arial" w:hAnsi="Arial" w:cs="Arial"/>
          <w:spacing w:val="-4"/>
          <w:sz w:val="20"/>
          <w:szCs w:val="20"/>
        </w:rPr>
        <w:t xml:space="preserve"> </w:t>
      </w:r>
      <w:r w:rsidRPr="00B20477">
        <w:rPr>
          <w:rFonts w:ascii="Arial" w:hAnsi="Arial" w:cs="Arial"/>
          <w:sz w:val="20"/>
          <w:szCs w:val="20"/>
        </w:rPr>
        <w:t>22</w:t>
      </w:r>
      <w:r w:rsidRPr="00B20477">
        <w:rPr>
          <w:rFonts w:ascii="Arial" w:hAnsi="Arial" w:cs="Arial"/>
          <w:sz w:val="20"/>
          <w:szCs w:val="20"/>
        </w:rPr>
        <w:br/>
        <w:t>- jeden</w:t>
      </w:r>
      <w:r w:rsidRPr="00B20477">
        <w:rPr>
          <w:rFonts w:ascii="Arial" w:hAnsi="Arial" w:cs="Arial"/>
          <w:spacing w:val="-4"/>
          <w:sz w:val="20"/>
          <w:szCs w:val="20"/>
        </w:rPr>
        <w:t xml:space="preserve"> </w:t>
      </w:r>
      <w:r w:rsidRPr="00B20477">
        <w:rPr>
          <w:rFonts w:ascii="Arial" w:hAnsi="Arial" w:cs="Arial"/>
          <w:sz w:val="20"/>
          <w:szCs w:val="20"/>
        </w:rPr>
        <w:t>okular</w:t>
      </w:r>
      <w:r w:rsidRPr="00B20477">
        <w:rPr>
          <w:rFonts w:ascii="Arial" w:hAnsi="Arial" w:cs="Arial"/>
          <w:spacing w:val="-4"/>
          <w:sz w:val="20"/>
          <w:szCs w:val="20"/>
        </w:rPr>
        <w:t xml:space="preserve"> </w:t>
      </w:r>
      <w:r w:rsidRPr="00B20477">
        <w:rPr>
          <w:rFonts w:ascii="Arial" w:hAnsi="Arial" w:cs="Arial"/>
          <w:sz w:val="20"/>
          <w:szCs w:val="20"/>
        </w:rPr>
        <w:t>nastawczy</w:t>
      </w:r>
      <w:r w:rsidRPr="00B20477">
        <w:rPr>
          <w:rFonts w:ascii="Arial" w:hAnsi="Arial" w:cs="Arial"/>
          <w:spacing w:val="-3"/>
          <w:sz w:val="20"/>
          <w:szCs w:val="20"/>
        </w:rPr>
        <w:t xml:space="preserve"> </w:t>
      </w:r>
      <w:r w:rsidRPr="00B20477">
        <w:rPr>
          <w:rFonts w:ascii="Arial" w:hAnsi="Arial" w:cs="Arial"/>
          <w:sz w:val="20"/>
          <w:szCs w:val="20"/>
        </w:rPr>
        <w:t>z</w:t>
      </w:r>
      <w:r w:rsidRPr="00B20477">
        <w:rPr>
          <w:rFonts w:ascii="Arial" w:hAnsi="Arial" w:cs="Arial"/>
          <w:spacing w:val="-6"/>
          <w:sz w:val="20"/>
          <w:szCs w:val="20"/>
        </w:rPr>
        <w:t xml:space="preserve"> </w:t>
      </w:r>
      <w:r w:rsidRPr="00B20477">
        <w:rPr>
          <w:rFonts w:ascii="Arial" w:hAnsi="Arial" w:cs="Arial"/>
          <w:sz w:val="20"/>
          <w:szCs w:val="20"/>
        </w:rPr>
        <w:t>regulacją</w:t>
      </w:r>
      <w:r w:rsidRPr="00B20477">
        <w:rPr>
          <w:rFonts w:ascii="Arial" w:hAnsi="Arial" w:cs="Arial"/>
          <w:spacing w:val="-3"/>
          <w:sz w:val="20"/>
          <w:szCs w:val="20"/>
        </w:rPr>
        <w:t xml:space="preserve"> </w:t>
      </w:r>
      <w:proofErr w:type="spellStart"/>
      <w:r w:rsidRPr="00B20477">
        <w:rPr>
          <w:rFonts w:ascii="Arial" w:hAnsi="Arial" w:cs="Arial"/>
          <w:sz w:val="20"/>
          <w:szCs w:val="20"/>
        </w:rPr>
        <w:t>dioptryjną</w:t>
      </w:r>
      <w:proofErr w:type="spellEnd"/>
      <w:r w:rsidRPr="00B20477">
        <w:rPr>
          <w:rFonts w:ascii="Arial" w:hAnsi="Arial" w:cs="Arial"/>
          <w:spacing w:val="-4"/>
          <w:sz w:val="20"/>
          <w:szCs w:val="20"/>
        </w:rPr>
        <w:t xml:space="preserve"> </w:t>
      </w:r>
      <w:r w:rsidRPr="00B20477">
        <w:rPr>
          <w:rFonts w:ascii="Arial" w:hAnsi="Arial" w:cs="Arial"/>
          <w:sz w:val="20"/>
          <w:szCs w:val="20"/>
        </w:rPr>
        <w:t>w</w:t>
      </w:r>
      <w:r w:rsidRPr="00B20477">
        <w:rPr>
          <w:rFonts w:ascii="Arial" w:hAnsi="Arial" w:cs="Arial"/>
          <w:spacing w:val="-5"/>
          <w:sz w:val="20"/>
          <w:szCs w:val="20"/>
        </w:rPr>
        <w:t xml:space="preserve"> </w:t>
      </w:r>
      <w:r w:rsidRPr="00B20477">
        <w:rPr>
          <w:rFonts w:ascii="Arial" w:hAnsi="Arial" w:cs="Arial"/>
          <w:sz w:val="20"/>
          <w:szCs w:val="20"/>
        </w:rPr>
        <w:t>zakresie</w:t>
      </w:r>
      <w:r w:rsidRPr="00B20477">
        <w:rPr>
          <w:rFonts w:ascii="Arial" w:hAnsi="Arial" w:cs="Arial"/>
          <w:spacing w:val="-3"/>
          <w:sz w:val="20"/>
          <w:szCs w:val="20"/>
        </w:rPr>
        <w:t xml:space="preserve"> </w:t>
      </w:r>
      <w:r w:rsidRPr="00B20477">
        <w:rPr>
          <w:rFonts w:ascii="Arial" w:hAnsi="Arial" w:cs="Arial"/>
          <w:sz w:val="20"/>
          <w:szCs w:val="20"/>
        </w:rPr>
        <w:t>±</w:t>
      </w:r>
      <w:r w:rsidRPr="00B20477">
        <w:rPr>
          <w:rFonts w:ascii="Arial" w:hAnsi="Arial" w:cs="Arial"/>
          <w:spacing w:val="-4"/>
          <w:sz w:val="20"/>
          <w:szCs w:val="20"/>
        </w:rPr>
        <w:t xml:space="preserve"> </w:t>
      </w:r>
      <w:r w:rsidRPr="00B20477">
        <w:rPr>
          <w:rFonts w:ascii="Arial" w:hAnsi="Arial" w:cs="Arial"/>
          <w:sz w:val="20"/>
          <w:szCs w:val="20"/>
        </w:rPr>
        <w:t>5</w:t>
      </w:r>
      <w:r w:rsidRPr="00B20477">
        <w:rPr>
          <w:rFonts w:ascii="Arial" w:hAnsi="Arial" w:cs="Arial"/>
          <w:spacing w:val="-3"/>
          <w:sz w:val="20"/>
          <w:szCs w:val="20"/>
        </w:rPr>
        <w:t xml:space="preserve"> </w:t>
      </w:r>
      <w:r w:rsidRPr="00B20477">
        <w:rPr>
          <w:rFonts w:ascii="Arial" w:hAnsi="Arial" w:cs="Arial"/>
          <w:sz w:val="20"/>
          <w:szCs w:val="20"/>
        </w:rPr>
        <w:t>dioptrii</w:t>
      </w:r>
      <w:r w:rsidRPr="00B20477">
        <w:rPr>
          <w:rFonts w:ascii="Arial" w:hAnsi="Arial" w:cs="Arial"/>
          <w:sz w:val="20"/>
          <w:szCs w:val="20"/>
        </w:rPr>
        <w:br/>
        <w:t>- wyposażone</w:t>
      </w:r>
      <w:r w:rsidRPr="00B20477">
        <w:rPr>
          <w:rFonts w:ascii="Arial" w:hAnsi="Arial" w:cs="Arial"/>
          <w:spacing w:val="-5"/>
          <w:sz w:val="20"/>
          <w:szCs w:val="20"/>
        </w:rPr>
        <w:t xml:space="preserve"> </w:t>
      </w:r>
      <w:r w:rsidRPr="00B20477">
        <w:rPr>
          <w:rFonts w:ascii="Arial" w:hAnsi="Arial" w:cs="Arial"/>
          <w:sz w:val="20"/>
          <w:szCs w:val="20"/>
        </w:rPr>
        <w:t>w</w:t>
      </w:r>
      <w:r w:rsidRPr="00B20477">
        <w:rPr>
          <w:rFonts w:ascii="Arial" w:hAnsi="Arial" w:cs="Arial"/>
          <w:spacing w:val="-1"/>
          <w:sz w:val="20"/>
          <w:szCs w:val="20"/>
        </w:rPr>
        <w:t xml:space="preserve"> </w:t>
      </w:r>
      <w:r w:rsidRPr="00B20477">
        <w:rPr>
          <w:rFonts w:ascii="Arial" w:hAnsi="Arial" w:cs="Arial"/>
          <w:sz w:val="20"/>
          <w:szCs w:val="20"/>
        </w:rPr>
        <w:t>wywijane,</w:t>
      </w:r>
      <w:r w:rsidRPr="00B20477">
        <w:rPr>
          <w:rFonts w:ascii="Arial" w:hAnsi="Arial" w:cs="Arial"/>
          <w:spacing w:val="-5"/>
          <w:sz w:val="20"/>
          <w:szCs w:val="20"/>
        </w:rPr>
        <w:t xml:space="preserve"> </w:t>
      </w:r>
      <w:r w:rsidRPr="00B20477">
        <w:rPr>
          <w:rFonts w:ascii="Arial" w:hAnsi="Arial" w:cs="Arial"/>
          <w:sz w:val="20"/>
          <w:szCs w:val="20"/>
        </w:rPr>
        <w:t>elastyczne,</w:t>
      </w:r>
      <w:r w:rsidRPr="00B20477">
        <w:rPr>
          <w:rFonts w:ascii="Arial" w:hAnsi="Arial" w:cs="Arial"/>
          <w:spacing w:val="-1"/>
          <w:sz w:val="20"/>
          <w:szCs w:val="20"/>
        </w:rPr>
        <w:t xml:space="preserve"> </w:t>
      </w:r>
      <w:r w:rsidRPr="00B20477">
        <w:rPr>
          <w:rFonts w:ascii="Arial" w:hAnsi="Arial" w:cs="Arial"/>
          <w:sz w:val="20"/>
          <w:szCs w:val="20"/>
        </w:rPr>
        <w:t>wymienne</w:t>
      </w:r>
      <w:r w:rsidRPr="00B20477">
        <w:rPr>
          <w:rFonts w:ascii="Arial" w:hAnsi="Arial" w:cs="Arial"/>
          <w:spacing w:val="-4"/>
          <w:sz w:val="20"/>
          <w:szCs w:val="20"/>
        </w:rPr>
        <w:t xml:space="preserve"> </w:t>
      </w:r>
      <w:r w:rsidRPr="00B20477">
        <w:rPr>
          <w:rFonts w:ascii="Arial" w:hAnsi="Arial" w:cs="Arial"/>
          <w:sz w:val="20"/>
          <w:szCs w:val="20"/>
        </w:rPr>
        <w:t>osłonki</w:t>
      </w:r>
      <w:r w:rsidRPr="00B20477">
        <w:rPr>
          <w:rFonts w:ascii="Arial" w:hAnsi="Arial" w:cs="Arial"/>
          <w:spacing w:val="-3"/>
          <w:sz w:val="20"/>
          <w:szCs w:val="20"/>
        </w:rPr>
        <w:t xml:space="preserve"> </w:t>
      </w:r>
      <w:r w:rsidRPr="00B20477">
        <w:rPr>
          <w:rFonts w:ascii="Arial" w:hAnsi="Arial" w:cs="Arial"/>
          <w:sz w:val="20"/>
          <w:szCs w:val="20"/>
        </w:rPr>
        <w:t>gumowe</w:t>
      </w:r>
      <w:r w:rsidRPr="00B20477">
        <w:rPr>
          <w:rFonts w:ascii="Arial" w:hAnsi="Arial" w:cs="Arial"/>
          <w:sz w:val="20"/>
          <w:szCs w:val="20"/>
        </w:rPr>
        <w:br/>
        <w:t>- pokryte</w:t>
      </w:r>
      <w:r w:rsidRPr="00B20477">
        <w:rPr>
          <w:rFonts w:ascii="Arial" w:hAnsi="Arial" w:cs="Arial"/>
          <w:spacing w:val="-7"/>
          <w:sz w:val="20"/>
          <w:szCs w:val="20"/>
        </w:rPr>
        <w:t xml:space="preserve"> </w:t>
      </w:r>
      <w:r w:rsidRPr="00B20477">
        <w:rPr>
          <w:rFonts w:ascii="Arial" w:hAnsi="Arial" w:cs="Arial"/>
          <w:sz w:val="20"/>
          <w:szCs w:val="20"/>
        </w:rPr>
        <w:t>warstwą</w:t>
      </w:r>
      <w:r w:rsidRPr="00B20477">
        <w:rPr>
          <w:rFonts w:ascii="Arial" w:hAnsi="Arial" w:cs="Arial"/>
          <w:spacing w:val="-5"/>
          <w:sz w:val="20"/>
          <w:szCs w:val="20"/>
        </w:rPr>
        <w:t xml:space="preserve"> </w:t>
      </w:r>
      <w:r w:rsidRPr="00B20477">
        <w:rPr>
          <w:rFonts w:ascii="Arial" w:hAnsi="Arial" w:cs="Arial"/>
          <w:sz w:val="20"/>
          <w:szCs w:val="20"/>
        </w:rPr>
        <w:t>grzybobójczą</w:t>
      </w:r>
      <w:r w:rsidRPr="00B20477">
        <w:rPr>
          <w:rFonts w:ascii="Arial" w:hAnsi="Arial" w:cs="Arial"/>
          <w:sz w:val="20"/>
          <w:szCs w:val="20"/>
        </w:rPr>
        <w:br/>
        <w:t>- możliwość</w:t>
      </w:r>
      <w:r w:rsidRPr="00B20477">
        <w:rPr>
          <w:rFonts w:ascii="Arial" w:hAnsi="Arial" w:cs="Arial"/>
          <w:spacing w:val="-8"/>
          <w:sz w:val="20"/>
          <w:szCs w:val="20"/>
        </w:rPr>
        <w:t xml:space="preserve"> </w:t>
      </w:r>
      <w:r w:rsidRPr="00B20477">
        <w:rPr>
          <w:rFonts w:ascii="Arial" w:hAnsi="Arial" w:cs="Arial"/>
          <w:sz w:val="20"/>
          <w:szCs w:val="20"/>
        </w:rPr>
        <w:t>montażu</w:t>
      </w:r>
      <w:r w:rsidRPr="00B20477">
        <w:rPr>
          <w:rFonts w:ascii="Arial" w:hAnsi="Arial" w:cs="Arial"/>
          <w:spacing w:val="-9"/>
          <w:sz w:val="20"/>
          <w:szCs w:val="20"/>
        </w:rPr>
        <w:t xml:space="preserve"> </w:t>
      </w:r>
      <w:r w:rsidRPr="00B20477">
        <w:rPr>
          <w:rFonts w:ascii="Arial" w:hAnsi="Arial" w:cs="Arial"/>
          <w:sz w:val="20"/>
          <w:szCs w:val="20"/>
        </w:rPr>
        <w:t>wkładek</w:t>
      </w:r>
      <w:r w:rsidRPr="00B20477">
        <w:rPr>
          <w:rFonts w:ascii="Arial" w:hAnsi="Arial" w:cs="Arial"/>
          <w:spacing w:val="-7"/>
          <w:sz w:val="20"/>
          <w:szCs w:val="20"/>
        </w:rPr>
        <w:t xml:space="preserve"> </w:t>
      </w:r>
      <w:r w:rsidRPr="00B20477">
        <w:rPr>
          <w:rFonts w:ascii="Arial" w:hAnsi="Arial" w:cs="Arial"/>
          <w:sz w:val="20"/>
          <w:szCs w:val="20"/>
        </w:rPr>
        <w:t>mikrometrycznych</w:t>
      </w:r>
      <w:r w:rsidRPr="00B20477">
        <w:rPr>
          <w:rFonts w:ascii="Arial" w:hAnsi="Arial" w:cs="Arial"/>
          <w:sz w:val="20"/>
          <w:szCs w:val="20"/>
        </w:rPr>
        <w:br/>
      </w:r>
      <w:r w:rsidRPr="00B20477">
        <w:rPr>
          <w:rFonts w:ascii="Arial" w:hAnsi="Arial" w:cs="Arial"/>
          <w:b/>
          <w:bCs/>
          <w:sz w:val="20"/>
          <w:szCs w:val="20"/>
        </w:rPr>
        <w:t>Rewolwer</w:t>
      </w:r>
      <w:r w:rsidRPr="00B20477">
        <w:rPr>
          <w:rFonts w:ascii="Arial" w:hAnsi="Arial" w:cs="Arial"/>
          <w:b/>
          <w:bCs/>
          <w:spacing w:val="-8"/>
          <w:sz w:val="20"/>
          <w:szCs w:val="20"/>
        </w:rPr>
        <w:t xml:space="preserve"> </w:t>
      </w:r>
      <w:r w:rsidRPr="00B20477">
        <w:rPr>
          <w:rFonts w:ascii="Arial" w:hAnsi="Arial" w:cs="Arial"/>
          <w:b/>
          <w:bCs/>
          <w:sz w:val="20"/>
          <w:szCs w:val="20"/>
        </w:rPr>
        <w:t>obiektywowy</w:t>
      </w:r>
      <w:r w:rsidRPr="00B20477">
        <w:rPr>
          <w:rFonts w:ascii="Arial" w:hAnsi="Arial" w:cs="Arial"/>
          <w:b/>
          <w:bCs/>
          <w:sz w:val="20"/>
          <w:szCs w:val="20"/>
        </w:rPr>
        <w:br/>
      </w:r>
      <w:r w:rsidRPr="00B20477">
        <w:rPr>
          <w:rFonts w:ascii="Arial" w:hAnsi="Arial" w:cs="Arial"/>
          <w:spacing w:val="-1"/>
          <w:sz w:val="20"/>
          <w:szCs w:val="20"/>
        </w:rPr>
        <w:t>- manualny,</w:t>
      </w:r>
      <w:r w:rsidRPr="00B20477">
        <w:rPr>
          <w:rFonts w:ascii="Arial" w:hAnsi="Arial" w:cs="Arial"/>
          <w:spacing w:val="-8"/>
          <w:sz w:val="20"/>
          <w:szCs w:val="20"/>
        </w:rPr>
        <w:t xml:space="preserve"> </w:t>
      </w:r>
      <w:r w:rsidRPr="00B20477">
        <w:rPr>
          <w:rFonts w:ascii="Arial" w:hAnsi="Arial" w:cs="Arial"/>
          <w:spacing w:val="-1"/>
          <w:sz w:val="20"/>
          <w:szCs w:val="20"/>
        </w:rPr>
        <w:t>min.</w:t>
      </w:r>
      <w:r w:rsidRPr="00B20477">
        <w:rPr>
          <w:rFonts w:ascii="Arial" w:hAnsi="Arial" w:cs="Arial"/>
          <w:spacing w:val="-9"/>
          <w:sz w:val="20"/>
          <w:szCs w:val="20"/>
        </w:rPr>
        <w:t xml:space="preserve"> </w:t>
      </w:r>
      <w:r w:rsidRPr="00B20477">
        <w:rPr>
          <w:rFonts w:ascii="Arial" w:hAnsi="Arial" w:cs="Arial"/>
          <w:spacing w:val="-1"/>
          <w:sz w:val="20"/>
          <w:szCs w:val="20"/>
        </w:rPr>
        <w:t>5-pozycyjny,</w:t>
      </w:r>
      <w:r w:rsidRPr="00B20477">
        <w:rPr>
          <w:rFonts w:ascii="Arial" w:hAnsi="Arial" w:cs="Arial"/>
          <w:spacing w:val="-8"/>
          <w:sz w:val="20"/>
          <w:szCs w:val="20"/>
        </w:rPr>
        <w:t xml:space="preserve"> </w:t>
      </w:r>
      <w:r w:rsidRPr="00B20477">
        <w:rPr>
          <w:rFonts w:ascii="Arial" w:hAnsi="Arial" w:cs="Arial"/>
          <w:spacing w:val="-1"/>
          <w:sz w:val="20"/>
          <w:szCs w:val="20"/>
        </w:rPr>
        <w:t>kodowany,</w:t>
      </w:r>
      <w:r w:rsidRPr="00B20477">
        <w:rPr>
          <w:rFonts w:ascii="Arial" w:hAnsi="Arial" w:cs="Arial"/>
          <w:spacing w:val="-7"/>
          <w:sz w:val="20"/>
          <w:szCs w:val="20"/>
        </w:rPr>
        <w:t xml:space="preserve"> </w:t>
      </w:r>
      <w:r w:rsidRPr="00B20477">
        <w:rPr>
          <w:rFonts w:ascii="Arial" w:hAnsi="Arial" w:cs="Arial"/>
          <w:spacing w:val="-1"/>
          <w:sz w:val="20"/>
          <w:szCs w:val="20"/>
        </w:rPr>
        <w:t>umożliwiający</w:t>
      </w:r>
      <w:r w:rsidRPr="00B20477">
        <w:rPr>
          <w:rFonts w:ascii="Arial" w:hAnsi="Arial" w:cs="Arial"/>
          <w:spacing w:val="-11"/>
          <w:sz w:val="20"/>
          <w:szCs w:val="20"/>
        </w:rPr>
        <w:t xml:space="preserve"> </w:t>
      </w:r>
      <w:r w:rsidRPr="00B20477">
        <w:rPr>
          <w:rFonts w:ascii="Arial" w:hAnsi="Arial" w:cs="Arial"/>
          <w:spacing w:val="-1"/>
          <w:sz w:val="20"/>
          <w:szCs w:val="20"/>
        </w:rPr>
        <w:t>współpracę</w:t>
      </w:r>
      <w:r w:rsidRPr="00B20477">
        <w:rPr>
          <w:rFonts w:ascii="Arial" w:hAnsi="Arial" w:cs="Arial"/>
          <w:spacing w:val="-7"/>
          <w:sz w:val="20"/>
          <w:szCs w:val="20"/>
        </w:rPr>
        <w:t xml:space="preserve"> </w:t>
      </w:r>
      <w:r w:rsidRPr="00B20477">
        <w:rPr>
          <w:rFonts w:ascii="Arial" w:hAnsi="Arial" w:cs="Arial"/>
          <w:sz w:val="20"/>
          <w:szCs w:val="20"/>
        </w:rPr>
        <w:t>z</w:t>
      </w:r>
      <w:r w:rsidRPr="00B20477">
        <w:rPr>
          <w:rFonts w:ascii="Arial" w:hAnsi="Arial" w:cs="Arial"/>
          <w:spacing w:val="-9"/>
          <w:sz w:val="20"/>
          <w:szCs w:val="20"/>
        </w:rPr>
        <w:t xml:space="preserve"> </w:t>
      </w:r>
      <w:r w:rsidRPr="00B20477">
        <w:rPr>
          <w:rFonts w:ascii="Arial" w:hAnsi="Arial" w:cs="Arial"/>
          <w:sz w:val="20"/>
          <w:szCs w:val="20"/>
        </w:rPr>
        <w:t>systemem</w:t>
      </w:r>
      <w:r w:rsidRPr="00B20477">
        <w:rPr>
          <w:rFonts w:ascii="Arial" w:hAnsi="Arial" w:cs="Arial"/>
          <w:spacing w:val="-10"/>
          <w:sz w:val="20"/>
          <w:szCs w:val="20"/>
        </w:rPr>
        <w:t xml:space="preserve"> </w:t>
      </w:r>
      <w:r w:rsidRPr="00B20477">
        <w:rPr>
          <w:rFonts w:ascii="Arial" w:hAnsi="Arial" w:cs="Arial"/>
          <w:sz w:val="20"/>
          <w:szCs w:val="20"/>
        </w:rPr>
        <w:t>zarządzania</w:t>
      </w:r>
      <w:r w:rsidRPr="00B20477">
        <w:rPr>
          <w:rFonts w:ascii="Arial" w:hAnsi="Arial" w:cs="Arial"/>
          <w:spacing w:val="-47"/>
          <w:sz w:val="20"/>
          <w:szCs w:val="20"/>
        </w:rPr>
        <w:t xml:space="preserve"> </w:t>
      </w:r>
      <w:r w:rsidRPr="00B20477">
        <w:rPr>
          <w:rFonts w:ascii="Arial" w:hAnsi="Arial" w:cs="Arial"/>
          <w:sz w:val="20"/>
          <w:szCs w:val="20"/>
        </w:rPr>
        <w:t>oświetleniem</w:t>
      </w:r>
      <w:r w:rsidRPr="00B20477">
        <w:rPr>
          <w:rFonts w:ascii="Arial" w:hAnsi="Arial" w:cs="Arial"/>
          <w:sz w:val="20"/>
          <w:szCs w:val="20"/>
        </w:rPr>
        <w:br/>
      </w:r>
      <w:r w:rsidRPr="00B20477">
        <w:rPr>
          <w:rFonts w:ascii="Arial" w:hAnsi="Arial" w:cs="Arial"/>
          <w:spacing w:val="-1"/>
          <w:sz w:val="20"/>
          <w:szCs w:val="20"/>
        </w:rPr>
        <w:t>- wymienny,</w:t>
      </w:r>
      <w:r w:rsidRPr="00B20477">
        <w:rPr>
          <w:rFonts w:ascii="Arial" w:hAnsi="Arial" w:cs="Arial"/>
          <w:spacing w:val="-9"/>
          <w:sz w:val="20"/>
          <w:szCs w:val="20"/>
        </w:rPr>
        <w:t xml:space="preserve"> </w:t>
      </w:r>
      <w:r w:rsidRPr="00B20477">
        <w:rPr>
          <w:rFonts w:ascii="Arial" w:hAnsi="Arial" w:cs="Arial"/>
          <w:spacing w:val="-1"/>
          <w:sz w:val="20"/>
          <w:szCs w:val="20"/>
        </w:rPr>
        <w:t>możliwość</w:t>
      </w:r>
      <w:r w:rsidRPr="00B20477">
        <w:rPr>
          <w:rFonts w:ascii="Arial" w:hAnsi="Arial" w:cs="Arial"/>
          <w:spacing w:val="-8"/>
          <w:sz w:val="20"/>
          <w:szCs w:val="20"/>
        </w:rPr>
        <w:t xml:space="preserve"> </w:t>
      </w:r>
      <w:r w:rsidRPr="00B20477">
        <w:rPr>
          <w:rFonts w:ascii="Arial" w:hAnsi="Arial" w:cs="Arial"/>
          <w:spacing w:val="-1"/>
          <w:sz w:val="20"/>
          <w:szCs w:val="20"/>
        </w:rPr>
        <w:t>zastosowania</w:t>
      </w:r>
      <w:r w:rsidRPr="00B20477">
        <w:rPr>
          <w:rFonts w:ascii="Arial" w:hAnsi="Arial" w:cs="Arial"/>
          <w:spacing w:val="-8"/>
          <w:sz w:val="20"/>
          <w:szCs w:val="20"/>
        </w:rPr>
        <w:t xml:space="preserve"> </w:t>
      </w:r>
      <w:r w:rsidRPr="00B20477">
        <w:rPr>
          <w:rFonts w:ascii="Arial" w:hAnsi="Arial" w:cs="Arial"/>
          <w:sz w:val="20"/>
          <w:szCs w:val="20"/>
        </w:rPr>
        <w:t>różnych</w:t>
      </w:r>
      <w:r w:rsidRPr="00B20477">
        <w:rPr>
          <w:rFonts w:ascii="Arial" w:hAnsi="Arial" w:cs="Arial"/>
          <w:spacing w:val="-8"/>
          <w:sz w:val="20"/>
          <w:szCs w:val="20"/>
        </w:rPr>
        <w:t xml:space="preserve"> </w:t>
      </w:r>
      <w:r w:rsidRPr="00B20477">
        <w:rPr>
          <w:rFonts w:ascii="Arial" w:hAnsi="Arial" w:cs="Arial"/>
          <w:sz w:val="20"/>
          <w:szCs w:val="20"/>
        </w:rPr>
        <w:t>rozwiązań</w:t>
      </w:r>
      <w:r w:rsidRPr="00B20477">
        <w:rPr>
          <w:rFonts w:ascii="Arial" w:hAnsi="Arial" w:cs="Arial"/>
          <w:spacing w:val="-12"/>
          <w:sz w:val="20"/>
          <w:szCs w:val="20"/>
        </w:rPr>
        <w:t xml:space="preserve"> </w:t>
      </w:r>
      <w:r w:rsidRPr="00B20477">
        <w:rPr>
          <w:rFonts w:ascii="Arial" w:hAnsi="Arial" w:cs="Arial"/>
          <w:sz w:val="20"/>
          <w:szCs w:val="20"/>
        </w:rPr>
        <w:t>zależnie</w:t>
      </w:r>
      <w:r w:rsidRPr="00B20477">
        <w:rPr>
          <w:rFonts w:ascii="Arial" w:hAnsi="Arial" w:cs="Arial"/>
          <w:spacing w:val="-10"/>
          <w:sz w:val="20"/>
          <w:szCs w:val="20"/>
        </w:rPr>
        <w:t xml:space="preserve"> </w:t>
      </w:r>
      <w:r w:rsidRPr="00B20477">
        <w:rPr>
          <w:rFonts w:ascii="Arial" w:hAnsi="Arial" w:cs="Arial"/>
          <w:sz w:val="20"/>
          <w:szCs w:val="20"/>
        </w:rPr>
        <w:t>od</w:t>
      </w:r>
      <w:r w:rsidRPr="00B20477">
        <w:rPr>
          <w:rFonts w:ascii="Arial" w:hAnsi="Arial" w:cs="Arial"/>
          <w:spacing w:val="-8"/>
          <w:sz w:val="20"/>
          <w:szCs w:val="20"/>
        </w:rPr>
        <w:t xml:space="preserve"> </w:t>
      </w:r>
      <w:r w:rsidRPr="00B20477">
        <w:rPr>
          <w:rFonts w:ascii="Arial" w:hAnsi="Arial" w:cs="Arial"/>
          <w:sz w:val="20"/>
          <w:szCs w:val="20"/>
        </w:rPr>
        <w:t>wybranych</w:t>
      </w:r>
      <w:r w:rsidRPr="00B20477">
        <w:rPr>
          <w:rFonts w:ascii="Arial" w:hAnsi="Arial" w:cs="Arial"/>
          <w:spacing w:val="-8"/>
          <w:sz w:val="20"/>
          <w:szCs w:val="20"/>
        </w:rPr>
        <w:t xml:space="preserve"> </w:t>
      </w:r>
      <w:r w:rsidRPr="00B20477">
        <w:rPr>
          <w:rFonts w:ascii="Arial" w:hAnsi="Arial" w:cs="Arial"/>
          <w:sz w:val="20"/>
          <w:szCs w:val="20"/>
        </w:rPr>
        <w:t>technik</w:t>
      </w:r>
      <w:r w:rsidRPr="00B20477">
        <w:rPr>
          <w:rFonts w:ascii="Arial" w:hAnsi="Arial" w:cs="Arial"/>
          <w:spacing w:val="-47"/>
          <w:sz w:val="20"/>
          <w:szCs w:val="20"/>
        </w:rPr>
        <w:t xml:space="preserve"> </w:t>
      </w:r>
      <w:r w:rsidRPr="00B20477">
        <w:rPr>
          <w:rFonts w:ascii="Arial" w:hAnsi="Arial" w:cs="Arial"/>
          <w:sz w:val="20"/>
          <w:szCs w:val="20"/>
        </w:rPr>
        <w:t>obserwacji</w:t>
      </w:r>
      <w:r w:rsidRPr="00B20477">
        <w:rPr>
          <w:rFonts w:ascii="Arial" w:hAnsi="Arial" w:cs="Arial"/>
          <w:spacing w:val="-4"/>
          <w:sz w:val="20"/>
          <w:szCs w:val="20"/>
        </w:rPr>
        <w:t xml:space="preserve"> </w:t>
      </w:r>
      <w:r w:rsidRPr="00B20477">
        <w:rPr>
          <w:rFonts w:ascii="Arial" w:hAnsi="Arial" w:cs="Arial"/>
          <w:sz w:val="20"/>
          <w:szCs w:val="20"/>
        </w:rPr>
        <w:t>oraz</w:t>
      </w:r>
      <w:r w:rsidRPr="00B20477">
        <w:rPr>
          <w:rFonts w:ascii="Arial" w:hAnsi="Arial" w:cs="Arial"/>
          <w:spacing w:val="-1"/>
          <w:sz w:val="20"/>
          <w:szCs w:val="20"/>
        </w:rPr>
        <w:t xml:space="preserve"> </w:t>
      </w:r>
      <w:r w:rsidRPr="00B20477">
        <w:rPr>
          <w:rFonts w:ascii="Arial" w:hAnsi="Arial" w:cs="Arial"/>
          <w:sz w:val="20"/>
          <w:szCs w:val="20"/>
        </w:rPr>
        <w:t>różnych</w:t>
      </w:r>
      <w:r w:rsidRPr="00B20477">
        <w:rPr>
          <w:rFonts w:ascii="Arial" w:hAnsi="Arial" w:cs="Arial"/>
          <w:spacing w:val="-1"/>
          <w:sz w:val="20"/>
          <w:szCs w:val="20"/>
        </w:rPr>
        <w:t xml:space="preserve"> </w:t>
      </w:r>
      <w:r w:rsidRPr="00B20477">
        <w:rPr>
          <w:rFonts w:ascii="Arial" w:hAnsi="Arial" w:cs="Arial"/>
          <w:sz w:val="20"/>
          <w:szCs w:val="20"/>
        </w:rPr>
        <w:t>obiektywów</w:t>
      </w:r>
      <w:r w:rsidRPr="00B20477">
        <w:rPr>
          <w:rFonts w:ascii="Arial" w:hAnsi="Arial" w:cs="Arial"/>
          <w:spacing w:val="-2"/>
          <w:sz w:val="20"/>
          <w:szCs w:val="20"/>
        </w:rPr>
        <w:t xml:space="preserve"> </w:t>
      </w:r>
      <w:r w:rsidRPr="00B20477">
        <w:rPr>
          <w:rFonts w:ascii="Arial" w:hAnsi="Arial" w:cs="Arial"/>
          <w:sz w:val="20"/>
          <w:szCs w:val="20"/>
        </w:rPr>
        <w:t>(do</w:t>
      </w:r>
      <w:r w:rsidRPr="00B20477">
        <w:rPr>
          <w:rFonts w:ascii="Arial" w:hAnsi="Arial" w:cs="Arial"/>
          <w:spacing w:val="-2"/>
          <w:sz w:val="20"/>
          <w:szCs w:val="20"/>
        </w:rPr>
        <w:t xml:space="preserve"> </w:t>
      </w:r>
      <w:r w:rsidRPr="00B20477">
        <w:rPr>
          <w:rFonts w:ascii="Arial" w:hAnsi="Arial" w:cs="Arial"/>
          <w:sz w:val="20"/>
          <w:szCs w:val="20"/>
        </w:rPr>
        <w:t>7</w:t>
      </w:r>
      <w:r w:rsidRPr="00B20477">
        <w:rPr>
          <w:rFonts w:ascii="Arial" w:hAnsi="Arial" w:cs="Arial"/>
          <w:spacing w:val="-2"/>
          <w:sz w:val="20"/>
          <w:szCs w:val="20"/>
        </w:rPr>
        <w:t xml:space="preserve"> </w:t>
      </w:r>
      <w:r w:rsidRPr="00B20477">
        <w:rPr>
          <w:rFonts w:ascii="Arial" w:hAnsi="Arial" w:cs="Arial"/>
          <w:sz w:val="20"/>
          <w:szCs w:val="20"/>
        </w:rPr>
        <w:t>włącznie)</w:t>
      </w:r>
    </w:p>
    <w:p w14:paraId="3EE2B116" w14:textId="77777777" w:rsidR="00CF6C81" w:rsidRPr="00B20477" w:rsidRDefault="00CF6C81" w:rsidP="00B20477">
      <w:pPr>
        <w:spacing w:after="0" w:line="276" w:lineRule="auto"/>
        <w:ind w:left="360"/>
        <w:rPr>
          <w:rFonts w:ascii="Arial" w:hAnsi="Arial" w:cs="Arial"/>
          <w:sz w:val="20"/>
          <w:szCs w:val="20"/>
        </w:rPr>
      </w:pPr>
      <w:r w:rsidRPr="00B20477">
        <w:rPr>
          <w:rFonts w:ascii="Arial" w:hAnsi="Arial" w:cs="Arial"/>
          <w:sz w:val="20"/>
          <w:szCs w:val="20"/>
        </w:rPr>
        <w:t>- pochylony</w:t>
      </w:r>
      <w:r w:rsidRPr="00B20477">
        <w:rPr>
          <w:rFonts w:ascii="Arial" w:hAnsi="Arial" w:cs="Arial"/>
          <w:spacing w:val="-7"/>
          <w:sz w:val="20"/>
          <w:szCs w:val="20"/>
        </w:rPr>
        <w:t xml:space="preserve"> </w:t>
      </w:r>
      <w:r w:rsidRPr="00B20477">
        <w:rPr>
          <w:rFonts w:ascii="Arial" w:hAnsi="Arial" w:cs="Arial"/>
          <w:sz w:val="20"/>
          <w:szCs w:val="20"/>
        </w:rPr>
        <w:t>do</w:t>
      </w:r>
      <w:r w:rsidRPr="00B20477">
        <w:rPr>
          <w:rFonts w:ascii="Arial" w:hAnsi="Arial" w:cs="Arial"/>
          <w:spacing w:val="-7"/>
          <w:sz w:val="20"/>
          <w:szCs w:val="20"/>
        </w:rPr>
        <w:t xml:space="preserve"> </w:t>
      </w:r>
      <w:r w:rsidRPr="00B20477">
        <w:rPr>
          <w:rFonts w:ascii="Arial" w:hAnsi="Arial" w:cs="Arial"/>
          <w:sz w:val="20"/>
          <w:szCs w:val="20"/>
        </w:rPr>
        <w:t>tyłu</w:t>
      </w:r>
      <w:r w:rsidRPr="00B20477">
        <w:rPr>
          <w:rFonts w:ascii="Arial" w:hAnsi="Arial" w:cs="Arial"/>
          <w:spacing w:val="-5"/>
          <w:sz w:val="20"/>
          <w:szCs w:val="20"/>
        </w:rPr>
        <w:t xml:space="preserve"> </w:t>
      </w:r>
      <w:r w:rsidRPr="00B20477">
        <w:rPr>
          <w:rFonts w:ascii="Arial" w:hAnsi="Arial" w:cs="Arial"/>
          <w:sz w:val="20"/>
          <w:szCs w:val="20"/>
        </w:rPr>
        <w:t>w</w:t>
      </w:r>
      <w:r w:rsidRPr="00B20477">
        <w:rPr>
          <w:rFonts w:ascii="Arial" w:hAnsi="Arial" w:cs="Arial"/>
          <w:spacing w:val="-6"/>
          <w:sz w:val="20"/>
          <w:szCs w:val="20"/>
        </w:rPr>
        <w:t xml:space="preserve"> </w:t>
      </w:r>
      <w:r w:rsidRPr="00B20477">
        <w:rPr>
          <w:rFonts w:ascii="Arial" w:hAnsi="Arial" w:cs="Arial"/>
          <w:sz w:val="20"/>
          <w:szCs w:val="20"/>
        </w:rPr>
        <w:t>celu</w:t>
      </w:r>
      <w:r w:rsidRPr="00B20477">
        <w:rPr>
          <w:rFonts w:ascii="Arial" w:hAnsi="Arial" w:cs="Arial"/>
          <w:spacing w:val="-5"/>
          <w:sz w:val="20"/>
          <w:szCs w:val="20"/>
        </w:rPr>
        <w:t xml:space="preserve"> </w:t>
      </w:r>
      <w:r w:rsidRPr="00B20477">
        <w:rPr>
          <w:rFonts w:ascii="Arial" w:hAnsi="Arial" w:cs="Arial"/>
          <w:sz w:val="20"/>
          <w:szCs w:val="20"/>
        </w:rPr>
        <w:t>zwiększenia</w:t>
      </w:r>
      <w:r w:rsidRPr="00B20477">
        <w:rPr>
          <w:rFonts w:ascii="Arial" w:hAnsi="Arial" w:cs="Arial"/>
          <w:spacing w:val="-5"/>
          <w:sz w:val="20"/>
          <w:szCs w:val="20"/>
        </w:rPr>
        <w:t xml:space="preserve"> </w:t>
      </w:r>
      <w:r w:rsidRPr="00B20477">
        <w:rPr>
          <w:rFonts w:ascii="Arial" w:hAnsi="Arial" w:cs="Arial"/>
          <w:sz w:val="20"/>
          <w:szCs w:val="20"/>
        </w:rPr>
        <w:t>powierzchni</w:t>
      </w:r>
      <w:r w:rsidRPr="00B20477">
        <w:rPr>
          <w:rFonts w:ascii="Arial" w:hAnsi="Arial" w:cs="Arial"/>
          <w:spacing w:val="-6"/>
          <w:sz w:val="20"/>
          <w:szCs w:val="20"/>
        </w:rPr>
        <w:t xml:space="preserve"> </w:t>
      </w:r>
      <w:r w:rsidRPr="00B20477">
        <w:rPr>
          <w:rFonts w:ascii="Arial" w:hAnsi="Arial" w:cs="Arial"/>
          <w:sz w:val="20"/>
          <w:szCs w:val="20"/>
        </w:rPr>
        <w:t>roboczej</w:t>
      </w:r>
      <w:r w:rsidRPr="00B20477">
        <w:rPr>
          <w:rFonts w:ascii="Arial" w:hAnsi="Arial" w:cs="Arial"/>
          <w:sz w:val="20"/>
          <w:szCs w:val="20"/>
        </w:rPr>
        <w:br/>
      </w:r>
      <w:r w:rsidRPr="00B20477">
        <w:rPr>
          <w:rFonts w:ascii="Arial" w:hAnsi="Arial" w:cs="Arial"/>
          <w:b/>
          <w:bCs/>
          <w:sz w:val="20"/>
          <w:szCs w:val="20"/>
        </w:rPr>
        <w:t>Obiektywy</w:t>
      </w:r>
      <w:r w:rsidRPr="00B20477">
        <w:rPr>
          <w:rFonts w:ascii="Arial" w:hAnsi="Arial" w:cs="Arial"/>
          <w:b/>
          <w:bCs/>
          <w:sz w:val="20"/>
          <w:szCs w:val="20"/>
        </w:rPr>
        <w:br/>
      </w:r>
      <w:r w:rsidRPr="00B20477">
        <w:rPr>
          <w:rFonts w:ascii="Arial" w:hAnsi="Arial" w:cs="Arial"/>
          <w:sz w:val="20"/>
          <w:szCs w:val="20"/>
        </w:rPr>
        <w:t>- długość</w:t>
      </w:r>
      <w:r w:rsidRPr="00B20477">
        <w:rPr>
          <w:rFonts w:ascii="Arial" w:hAnsi="Arial" w:cs="Arial"/>
          <w:spacing w:val="-6"/>
          <w:sz w:val="20"/>
          <w:szCs w:val="20"/>
        </w:rPr>
        <w:t xml:space="preserve"> </w:t>
      </w:r>
      <w:r w:rsidRPr="00B20477">
        <w:rPr>
          <w:rFonts w:ascii="Arial" w:hAnsi="Arial" w:cs="Arial"/>
          <w:sz w:val="20"/>
          <w:szCs w:val="20"/>
        </w:rPr>
        <w:t>optyczna</w:t>
      </w:r>
      <w:r w:rsidRPr="00B20477">
        <w:rPr>
          <w:rFonts w:ascii="Arial" w:hAnsi="Arial" w:cs="Arial"/>
          <w:spacing w:val="-2"/>
          <w:sz w:val="20"/>
          <w:szCs w:val="20"/>
        </w:rPr>
        <w:t xml:space="preserve"> </w:t>
      </w:r>
      <w:r w:rsidRPr="00B20477">
        <w:rPr>
          <w:rFonts w:ascii="Arial" w:hAnsi="Arial" w:cs="Arial"/>
          <w:sz w:val="20"/>
          <w:szCs w:val="20"/>
        </w:rPr>
        <w:t>maksymalnie</w:t>
      </w:r>
      <w:r w:rsidRPr="00B20477">
        <w:rPr>
          <w:rFonts w:ascii="Arial" w:hAnsi="Arial" w:cs="Arial"/>
          <w:spacing w:val="-3"/>
          <w:sz w:val="20"/>
          <w:szCs w:val="20"/>
        </w:rPr>
        <w:t xml:space="preserve"> </w:t>
      </w:r>
      <w:r w:rsidRPr="00B20477">
        <w:rPr>
          <w:rFonts w:ascii="Arial" w:hAnsi="Arial" w:cs="Arial"/>
          <w:sz w:val="20"/>
          <w:szCs w:val="20"/>
        </w:rPr>
        <w:t>45</w:t>
      </w:r>
      <w:r w:rsidRPr="00B20477">
        <w:rPr>
          <w:rFonts w:ascii="Arial" w:hAnsi="Arial" w:cs="Arial"/>
          <w:spacing w:val="-4"/>
          <w:sz w:val="20"/>
          <w:szCs w:val="20"/>
        </w:rPr>
        <w:t xml:space="preserve"> </w:t>
      </w:r>
      <w:r w:rsidRPr="00B20477">
        <w:rPr>
          <w:rFonts w:ascii="Arial" w:hAnsi="Arial" w:cs="Arial"/>
          <w:sz w:val="20"/>
          <w:szCs w:val="20"/>
        </w:rPr>
        <w:t>mm</w:t>
      </w:r>
      <w:r w:rsidRPr="00B20477">
        <w:rPr>
          <w:rFonts w:ascii="Arial" w:hAnsi="Arial" w:cs="Arial"/>
          <w:sz w:val="20"/>
          <w:szCs w:val="20"/>
        </w:rPr>
        <w:br/>
        <w:t>- optyka</w:t>
      </w:r>
      <w:r w:rsidRPr="00B20477">
        <w:rPr>
          <w:rFonts w:ascii="Arial" w:hAnsi="Arial" w:cs="Arial"/>
          <w:spacing w:val="-8"/>
          <w:sz w:val="20"/>
          <w:szCs w:val="20"/>
        </w:rPr>
        <w:t xml:space="preserve"> </w:t>
      </w:r>
      <w:proofErr w:type="spellStart"/>
      <w:r w:rsidRPr="00B20477">
        <w:rPr>
          <w:rFonts w:ascii="Arial" w:hAnsi="Arial" w:cs="Arial"/>
          <w:sz w:val="20"/>
          <w:szCs w:val="20"/>
        </w:rPr>
        <w:t>planachromatyczna</w:t>
      </w:r>
      <w:proofErr w:type="spellEnd"/>
      <w:r w:rsidRPr="00B20477">
        <w:rPr>
          <w:rFonts w:ascii="Arial" w:hAnsi="Arial" w:cs="Arial"/>
          <w:sz w:val="20"/>
          <w:szCs w:val="20"/>
        </w:rPr>
        <w:br/>
        <w:t>- korygowane</w:t>
      </w:r>
      <w:r w:rsidRPr="00B20477">
        <w:rPr>
          <w:rFonts w:ascii="Arial" w:hAnsi="Arial" w:cs="Arial"/>
          <w:spacing w:val="-10"/>
          <w:sz w:val="20"/>
          <w:szCs w:val="20"/>
        </w:rPr>
        <w:t xml:space="preserve"> </w:t>
      </w:r>
      <w:r w:rsidRPr="00B20477">
        <w:rPr>
          <w:rFonts w:ascii="Arial" w:hAnsi="Arial" w:cs="Arial"/>
          <w:sz w:val="20"/>
          <w:szCs w:val="20"/>
        </w:rPr>
        <w:t>na</w:t>
      </w:r>
      <w:r w:rsidRPr="00B20477">
        <w:rPr>
          <w:rFonts w:ascii="Arial" w:hAnsi="Arial" w:cs="Arial"/>
          <w:spacing w:val="-10"/>
          <w:sz w:val="20"/>
          <w:szCs w:val="20"/>
        </w:rPr>
        <w:t xml:space="preserve"> </w:t>
      </w:r>
      <w:r w:rsidRPr="00B20477">
        <w:rPr>
          <w:rFonts w:ascii="Arial" w:hAnsi="Arial" w:cs="Arial"/>
          <w:sz w:val="20"/>
          <w:szCs w:val="20"/>
        </w:rPr>
        <w:t>nieskończoność</w:t>
      </w:r>
      <w:r w:rsidRPr="00B20477">
        <w:rPr>
          <w:rFonts w:ascii="Arial" w:hAnsi="Arial" w:cs="Arial"/>
          <w:sz w:val="20"/>
          <w:szCs w:val="20"/>
        </w:rPr>
        <w:br/>
        <w:t>- montaż</w:t>
      </w:r>
      <w:r w:rsidRPr="00B20477">
        <w:rPr>
          <w:rFonts w:ascii="Arial" w:hAnsi="Arial" w:cs="Arial"/>
          <w:spacing w:val="-6"/>
          <w:sz w:val="20"/>
          <w:szCs w:val="20"/>
        </w:rPr>
        <w:t xml:space="preserve"> </w:t>
      </w:r>
      <w:r w:rsidRPr="00B20477">
        <w:rPr>
          <w:rFonts w:ascii="Arial" w:hAnsi="Arial" w:cs="Arial"/>
          <w:sz w:val="20"/>
          <w:szCs w:val="20"/>
        </w:rPr>
        <w:t>w</w:t>
      </w:r>
      <w:r w:rsidRPr="00B20477">
        <w:rPr>
          <w:rFonts w:ascii="Arial" w:hAnsi="Arial" w:cs="Arial"/>
          <w:spacing w:val="-5"/>
          <w:sz w:val="20"/>
          <w:szCs w:val="20"/>
        </w:rPr>
        <w:t xml:space="preserve"> </w:t>
      </w:r>
      <w:r w:rsidRPr="00B20477">
        <w:rPr>
          <w:rFonts w:ascii="Arial" w:hAnsi="Arial" w:cs="Arial"/>
          <w:sz w:val="20"/>
          <w:szCs w:val="20"/>
        </w:rPr>
        <w:t>rewolwerze</w:t>
      </w:r>
      <w:r w:rsidRPr="00B20477">
        <w:rPr>
          <w:rFonts w:ascii="Arial" w:hAnsi="Arial" w:cs="Arial"/>
          <w:spacing w:val="-6"/>
          <w:sz w:val="20"/>
          <w:szCs w:val="20"/>
        </w:rPr>
        <w:t xml:space="preserve"> </w:t>
      </w:r>
      <w:r w:rsidRPr="00B20477">
        <w:rPr>
          <w:rFonts w:ascii="Arial" w:hAnsi="Arial" w:cs="Arial"/>
          <w:sz w:val="20"/>
          <w:szCs w:val="20"/>
        </w:rPr>
        <w:t>obiektywowym</w:t>
      </w:r>
      <w:r w:rsidRPr="00B20477">
        <w:rPr>
          <w:rFonts w:ascii="Arial" w:hAnsi="Arial" w:cs="Arial"/>
          <w:spacing w:val="-5"/>
          <w:sz w:val="20"/>
          <w:szCs w:val="20"/>
        </w:rPr>
        <w:t xml:space="preserve"> </w:t>
      </w:r>
      <w:r w:rsidRPr="00B20477">
        <w:rPr>
          <w:rFonts w:ascii="Arial" w:hAnsi="Arial" w:cs="Arial"/>
          <w:sz w:val="20"/>
          <w:szCs w:val="20"/>
        </w:rPr>
        <w:t>na</w:t>
      </w:r>
      <w:r w:rsidRPr="00B20477">
        <w:rPr>
          <w:rFonts w:ascii="Arial" w:hAnsi="Arial" w:cs="Arial"/>
          <w:spacing w:val="-5"/>
          <w:sz w:val="20"/>
          <w:szCs w:val="20"/>
        </w:rPr>
        <w:t xml:space="preserve"> </w:t>
      </w:r>
      <w:r w:rsidRPr="00B20477">
        <w:rPr>
          <w:rFonts w:ascii="Arial" w:hAnsi="Arial" w:cs="Arial"/>
          <w:sz w:val="20"/>
          <w:szCs w:val="20"/>
        </w:rPr>
        <w:t>gwincie</w:t>
      </w:r>
      <w:r w:rsidRPr="00B20477">
        <w:rPr>
          <w:rFonts w:ascii="Arial" w:hAnsi="Arial" w:cs="Arial"/>
          <w:spacing w:val="-3"/>
          <w:sz w:val="20"/>
          <w:szCs w:val="20"/>
        </w:rPr>
        <w:t xml:space="preserve"> </w:t>
      </w:r>
      <w:r w:rsidRPr="00B20477">
        <w:rPr>
          <w:rFonts w:ascii="Arial" w:hAnsi="Arial" w:cs="Arial"/>
          <w:sz w:val="20"/>
          <w:szCs w:val="20"/>
        </w:rPr>
        <w:t>ze</w:t>
      </w:r>
      <w:r w:rsidRPr="00B20477">
        <w:rPr>
          <w:rFonts w:ascii="Arial" w:hAnsi="Arial" w:cs="Arial"/>
          <w:spacing w:val="-6"/>
          <w:sz w:val="20"/>
          <w:szCs w:val="20"/>
        </w:rPr>
        <w:t xml:space="preserve"> </w:t>
      </w:r>
      <w:r w:rsidRPr="00B20477">
        <w:rPr>
          <w:rFonts w:ascii="Arial" w:hAnsi="Arial" w:cs="Arial"/>
          <w:sz w:val="20"/>
          <w:szCs w:val="20"/>
        </w:rPr>
        <w:t>standaryzacją</w:t>
      </w:r>
      <w:r w:rsidRPr="00B20477">
        <w:rPr>
          <w:rFonts w:ascii="Arial" w:hAnsi="Arial" w:cs="Arial"/>
          <w:spacing w:val="-7"/>
          <w:sz w:val="20"/>
          <w:szCs w:val="20"/>
        </w:rPr>
        <w:t xml:space="preserve"> </w:t>
      </w:r>
      <w:r w:rsidRPr="00B20477">
        <w:rPr>
          <w:rFonts w:ascii="Arial" w:hAnsi="Arial" w:cs="Arial"/>
          <w:sz w:val="20"/>
          <w:szCs w:val="20"/>
        </w:rPr>
        <w:t>RMS</w:t>
      </w:r>
    </w:p>
    <w:p w14:paraId="19B070D0" w14:textId="472D6E1C" w:rsidR="00CF6C81" w:rsidRPr="00B20477" w:rsidRDefault="00FF4BEC" w:rsidP="00B20477">
      <w:pPr>
        <w:widowControl w:val="0"/>
        <w:tabs>
          <w:tab w:val="left" w:pos="844"/>
          <w:tab w:val="left" w:pos="845"/>
        </w:tabs>
        <w:autoSpaceDE w:val="0"/>
        <w:autoSpaceDN w:val="0"/>
        <w:spacing w:after="0" w:line="276" w:lineRule="auto"/>
        <w:ind w:left="-709" w:firstLine="709"/>
        <w:rPr>
          <w:rFonts w:ascii="Arial" w:eastAsia="Calibri" w:hAnsi="Arial" w:cs="Arial"/>
          <w:sz w:val="20"/>
          <w:szCs w:val="20"/>
        </w:rPr>
      </w:pPr>
      <w:r w:rsidRPr="00B20477">
        <w:rPr>
          <w:rFonts w:ascii="Arial" w:eastAsia="Calibri" w:hAnsi="Arial" w:cs="Arial"/>
          <w:sz w:val="20"/>
          <w:szCs w:val="20"/>
        </w:rPr>
        <w:t xml:space="preserve">        </w:t>
      </w:r>
      <w:r w:rsidR="00CF6C81" w:rsidRPr="00B20477">
        <w:rPr>
          <w:rFonts w:ascii="Arial" w:eastAsia="Calibri" w:hAnsi="Arial" w:cs="Arial"/>
          <w:sz w:val="20"/>
          <w:szCs w:val="20"/>
        </w:rPr>
        <w:t>- na wyposażeniu komplet obiektywów o parametrach nie gorszych niż:</w:t>
      </w:r>
      <w:r w:rsidR="00CF6C81" w:rsidRPr="00B20477">
        <w:rPr>
          <w:rFonts w:ascii="Arial" w:eastAsia="Calibri" w:hAnsi="Arial" w:cs="Arial"/>
          <w:sz w:val="20"/>
          <w:szCs w:val="20"/>
        </w:rPr>
        <w:br/>
      </w:r>
    </w:p>
    <w:tbl>
      <w:tblPr>
        <w:tblStyle w:val="Tabela-Siatka"/>
        <w:tblW w:w="0" w:type="auto"/>
        <w:tblInd w:w="844" w:type="dxa"/>
        <w:tblLook w:val="04A0" w:firstRow="1" w:lastRow="0" w:firstColumn="1" w:lastColumn="0" w:noHBand="0" w:noVBand="1"/>
      </w:tblPr>
      <w:tblGrid>
        <w:gridCol w:w="2942"/>
        <w:gridCol w:w="2930"/>
        <w:gridCol w:w="2913"/>
      </w:tblGrid>
      <w:tr w:rsidR="00CF6C81" w:rsidRPr="00B20477" w14:paraId="21BF0AB5" w14:textId="77777777" w:rsidTr="00E767F8">
        <w:tc>
          <w:tcPr>
            <w:tcW w:w="3106" w:type="dxa"/>
          </w:tcPr>
          <w:p w14:paraId="20E48A8B" w14:textId="77777777" w:rsidR="00CF6C81" w:rsidRPr="00B20477" w:rsidRDefault="00CF6C81" w:rsidP="00B20477">
            <w:pPr>
              <w:tabs>
                <w:tab w:val="left" w:pos="844"/>
                <w:tab w:val="left" w:pos="845"/>
              </w:tabs>
              <w:spacing w:line="276" w:lineRule="auto"/>
              <w:jc w:val="both"/>
              <w:rPr>
                <w:rFonts w:ascii="Arial" w:hAnsi="Arial" w:cs="Arial"/>
                <w:sz w:val="20"/>
                <w:szCs w:val="20"/>
              </w:rPr>
            </w:pPr>
            <w:proofErr w:type="spellStart"/>
            <w:r w:rsidRPr="00B20477">
              <w:rPr>
                <w:rFonts w:ascii="Arial" w:hAnsi="Arial" w:cs="Arial"/>
                <w:sz w:val="20"/>
                <w:szCs w:val="20"/>
              </w:rPr>
              <w:t>Powiększenie</w:t>
            </w:r>
            <w:proofErr w:type="spellEnd"/>
            <w:r w:rsidRPr="00B20477">
              <w:rPr>
                <w:rFonts w:ascii="Arial" w:hAnsi="Arial" w:cs="Arial"/>
                <w:sz w:val="20"/>
                <w:szCs w:val="20"/>
              </w:rPr>
              <w:t xml:space="preserve"> </w:t>
            </w:r>
            <w:proofErr w:type="spellStart"/>
            <w:r w:rsidRPr="00B20477">
              <w:rPr>
                <w:rFonts w:ascii="Arial" w:hAnsi="Arial" w:cs="Arial"/>
                <w:sz w:val="20"/>
                <w:szCs w:val="20"/>
              </w:rPr>
              <w:t>obiektywu</w:t>
            </w:r>
            <w:proofErr w:type="spellEnd"/>
          </w:p>
        </w:tc>
        <w:tc>
          <w:tcPr>
            <w:tcW w:w="3107" w:type="dxa"/>
          </w:tcPr>
          <w:p w14:paraId="7AA3CC10" w14:textId="77777777" w:rsidR="00CF6C81" w:rsidRPr="00B20477" w:rsidRDefault="00CF6C81" w:rsidP="00B20477">
            <w:pPr>
              <w:tabs>
                <w:tab w:val="left" w:pos="844"/>
                <w:tab w:val="left" w:pos="845"/>
              </w:tabs>
              <w:spacing w:line="276" w:lineRule="auto"/>
              <w:jc w:val="both"/>
              <w:rPr>
                <w:rFonts w:ascii="Arial" w:hAnsi="Arial" w:cs="Arial"/>
                <w:sz w:val="20"/>
                <w:szCs w:val="20"/>
              </w:rPr>
            </w:pPr>
            <w:proofErr w:type="spellStart"/>
            <w:r w:rsidRPr="00B20477">
              <w:rPr>
                <w:rFonts w:ascii="Arial" w:hAnsi="Arial" w:cs="Arial"/>
                <w:sz w:val="20"/>
                <w:szCs w:val="20"/>
              </w:rPr>
              <w:t>Minimalna</w:t>
            </w:r>
            <w:proofErr w:type="spellEnd"/>
            <w:r w:rsidRPr="00B20477">
              <w:rPr>
                <w:rFonts w:ascii="Arial" w:hAnsi="Arial" w:cs="Arial"/>
                <w:sz w:val="20"/>
                <w:szCs w:val="20"/>
              </w:rPr>
              <w:t xml:space="preserve"> </w:t>
            </w:r>
            <w:proofErr w:type="spellStart"/>
            <w:r w:rsidRPr="00B20477">
              <w:rPr>
                <w:rFonts w:ascii="Arial" w:hAnsi="Arial" w:cs="Arial"/>
                <w:sz w:val="20"/>
                <w:szCs w:val="20"/>
              </w:rPr>
              <w:t>apertura</w:t>
            </w:r>
            <w:proofErr w:type="spellEnd"/>
            <w:r w:rsidRPr="00B20477">
              <w:rPr>
                <w:rFonts w:ascii="Arial" w:hAnsi="Arial" w:cs="Arial"/>
                <w:sz w:val="20"/>
                <w:szCs w:val="20"/>
              </w:rPr>
              <w:t xml:space="preserve"> </w:t>
            </w:r>
            <w:proofErr w:type="spellStart"/>
            <w:r w:rsidRPr="00B20477">
              <w:rPr>
                <w:rFonts w:ascii="Arial" w:hAnsi="Arial" w:cs="Arial"/>
                <w:sz w:val="20"/>
                <w:szCs w:val="20"/>
              </w:rPr>
              <w:t>numeryczna</w:t>
            </w:r>
            <w:proofErr w:type="spellEnd"/>
            <w:r w:rsidRPr="00B20477">
              <w:rPr>
                <w:rFonts w:ascii="Arial" w:hAnsi="Arial" w:cs="Arial"/>
                <w:sz w:val="20"/>
                <w:szCs w:val="20"/>
              </w:rPr>
              <w:t xml:space="preserve"> (NA)</w:t>
            </w:r>
          </w:p>
        </w:tc>
        <w:tc>
          <w:tcPr>
            <w:tcW w:w="3107" w:type="dxa"/>
          </w:tcPr>
          <w:p w14:paraId="78D86C48" w14:textId="77777777" w:rsidR="00CF6C81" w:rsidRPr="00B20477" w:rsidRDefault="00CF6C81" w:rsidP="00B20477">
            <w:pPr>
              <w:tabs>
                <w:tab w:val="left" w:pos="844"/>
                <w:tab w:val="left" w:pos="845"/>
              </w:tabs>
              <w:spacing w:line="276" w:lineRule="auto"/>
              <w:jc w:val="both"/>
              <w:rPr>
                <w:rFonts w:ascii="Arial" w:hAnsi="Arial" w:cs="Arial"/>
                <w:sz w:val="20"/>
                <w:szCs w:val="20"/>
              </w:rPr>
            </w:pPr>
            <w:proofErr w:type="spellStart"/>
            <w:r w:rsidRPr="00B20477">
              <w:rPr>
                <w:rFonts w:ascii="Arial" w:hAnsi="Arial" w:cs="Arial"/>
                <w:sz w:val="20"/>
                <w:szCs w:val="20"/>
              </w:rPr>
              <w:t>Minimalna</w:t>
            </w:r>
            <w:proofErr w:type="spellEnd"/>
            <w:r w:rsidRPr="00B20477">
              <w:rPr>
                <w:rFonts w:ascii="Arial" w:hAnsi="Arial" w:cs="Arial"/>
                <w:sz w:val="20"/>
                <w:szCs w:val="20"/>
              </w:rPr>
              <w:t xml:space="preserve"> </w:t>
            </w:r>
            <w:proofErr w:type="spellStart"/>
            <w:r w:rsidRPr="00B20477">
              <w:rPr>
                <w:rFonts w:ascii="Arial" w:hAnsi="Arial" w:cs="Arial"/>
                <w:sz w:val="20"/>
                <w:szCs w:val="20"/>
              </w:rPr>
              <w:t>odległość</w:t>
            </w:r>
            <w:proofErr w:type="spellEnd"/>
            <w:r w:rsidRPr="00B20477">
              <w:rPr>
                <w:rFonts w:ascii="Arial" w:hAnsi="Arial" w:cs="Arial"/>
                <w:sz w:val="20"/>
                <w:szCs w:val="20"/>
              </w:rPr>
              <w:t xml:space="preserve"> </w:t>
            </w:r>
            <w:proofErr w:type="spellStart"/>
            <w:r w:rsidRPr="00B20477">
              <w:rPr>
                <w:rFonts w:ascii="Arial" w:hAnsi="Arial" w:cs="Arial"/>
                <w:sz w:val="20"/>
                <w:szCs w:val="20"/>
              </w:rPr>
              <w:t>robocza</w:t>
            </w:r>
            <w:proofErr w:type="spellEnd"/>
            <w:r w:rsidRPr="00B20477">
              <w:rPr>
                <w:rFonts w:ascii="Arial" w:hAnsi="Arial" w:cs="Arial"/>
                <w:sz w:val="20"/>
                <w:szCs w:val="20"/>
              </w:rPr>
              <w:t xml:space="preserve"> (WD)</w:t>
            </w:r>
          </w:p>
        </w:tc>
      </w:tr>
      <w:tr w:rsidR="00CF6C81" w:rsidRPr="00B20477" w14:paraId="26149F6A" w14:textId="77777777" w:rsidTr="00E767F8">
        <w:tc>
          <w:tcPr>
            <w:tcW w:w="3106" w:type="dxa"/>
          </w:tcPr>
          <w:p w14:paraId="390A81AB"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10x</w:t>
            </w:r>
          </w:p>
        </w:tc>
        <w:tc>
          <w:tcPr>
            <w:tcW w:w="3107" w:type="dxa"/>
          </w:tcPr>
          <w:p w14:paraId="631D54A3"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0.25</w:t>
            </w:r>
          </w:p>
        </w:tc>
        <w:tc>
          <w:tcPr>
            <w:tcW w:w="3107" w:type="dxa"/>
          </w:tcPr>
          <w:p w14:paraId="7744D10C"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10.6 mm</w:t>
            </w:r>
          </w:p>
        </w:tc>
      </w:tr>
      <w:tr w:rsidR="00CF6C81" w:rsidRPr="00B20477" w14:paraId="053BD05A" w14:textId="77777777" w:rsidTr="00E767F8">
        <w:tc>
          <w:tcPr>
            <w:tcW w:w="3106" w:type="dxa"/>
          </w:tcPr>
          <w:p w14:paraId="00346846"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20x</w:t>
            </w:r>
          </w:p>
        </w:tc>
        <w:tc>
          <w:tcPr>
            <w:tcW w:w="3107" w:type="dxa"/>
          </w:tcPr>
          <w:p w14:paraId="7590F2D5"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0.40</w:t>
            </w:r>
          </w:p>
        </w:tc>
        <w:tc>
          <w:tcPr>
            <w:tcW w:w="3107" w:type="dxa"/>
          </w:tcPr>
          <w:p w14:paraId="54C0D86E"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1.20 mm</w:t>
            </w:r>
          </w:p>
        </w:tc>
      </w:tr>
      <w:tr w:rsidR="00CF6C81" w:rsidRPr="00B20477" w14:paraId="2F71689C" w14:textId="77777777" w:rsidTr="00E767F8">
        <w:tc>
          <w:tcPr>
            <w:tcW w:w="3106" w:type="dxa"/>
          </w:tcPr>
          <w:p w14:paraId="62B4BEBF"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40x</w:t>
            </w:r>
          </w:p>
        </w:tc>
        <w:tc>
          <w:tcPr>
            <w:tcW w:w="3107" w:type="dxa"/>
          </w:tcPr>
          <w:p w14:paraId="4B068C1D"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0.65</w:t>
            </w:r>
          </w:p>
        </w:tc>
        <w:tc>
          <w:tcPr>
            <w:tcW w:w="3107" w:type="dxa"/>
          </w:tcPr>
          <w:p w14:paraId="553A0F7F"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0.60 mm</w:t>
            </w:r>
          </w:p>
        </w:tc>
      </w:tr>
      <w:tr w:rsidR="00CF6C81" w:rsidRPr="00B20477" w14:paraId="49E7AF7A" w14:textId="77777777" w:rsidTr="00E767F8">
        <w:tc>
          <w:tcPr>
            <w:tcW w:w="3106" w:type="dxa"/>
          </w:tcPr>
          <w:p w14:paraId="2CC6EA9C"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100x (</w:t>
            </w:r>
            <w:proofErr w:type="spellStart"/>
            <w:r w:rsidRPr="00B20477">
              <w:rPr>
                <w:rFonts w:ascii="Arial" w:hAnsi="Arial" w:cs="Arial"/>
                <w:sz w:val="20"/>
                <w:szCs w:val="20"/>
              </w:rPr>
              <w:t>immersja</w:t>
            </w:r>
            <w:proofErr w:type="spellEnd"/>
            <w:r w:rsidRPr="00B20477">
              <w:rPr>
                <w:rFonts w:ascii="Arial" w:hAnsi="Arial" w:cs="Arial"/>
                <w:sz w:val="20"/>
                <w:szCs w:val="20"/>
              </w:rPr>
              <w:t xml:space="preserve"> </w:t>
            </w:r>
            <w:proofErr w:type="spellStart"/>
            <w:r w:rsidRPr="00B20477">
              <w:rPr>
                <w:rFonts w:ascii="Arial" w:hAnsi="Arial" w:cs="Arial"/>
                <w:sz w:val="20"/>
                <w:szCs w:val="20"/>
              </w:rPr>
              <w:t>olejowa</w:t>
            </w:r>
            <w:proofErr w:type="spellEnd"/>
            <w:r w:rsidRPr="00B20477">
              <w:rPr>
                <w:rFonts w:ascii="Arial" w:hAnsi="Arial" w:cs="Arial"/>
                <w:sz w:val="20"/>
                <w:szCs w:val="20"/>
              </w:rPr>
              <w:t>)</w:t>
            </w:r>
          </w:p>
        </w:tc>
        <w:tc>
          <w:tcPr>
            <w:tcW w:w="3107" w:type="dxa"/>
          </w:tcPr>
          <w:p w14:paraId="66233684" w14:textId="77777777" w:rsidR="00CF6C81" w:rsidRPr="00B20477" w:rsidRDefault="00CF6C81" w:rsidP="00B20477">
            <w:p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1.25</w:t>
            </w:r>
          </w:p>
        </w:tc>
        <w:tc>
          <w:tcPr>
            <w:tcW w:w="3107" w:type="dxa"/>
          </w:tcPr>
          <w:p w14:paraId="6FEF499B" w14:textId="77777777" w:rsidR="00CF6C81" w:rsidRPr="00B20477" w:rsidRDefault="00CF6C81" w:rsidP="00B20477">
            <w:pPr>
              <w:numPr>
                <w:ilvl w:val="1"/>
                <w:numId w:val="22"/>
              </w:numPr>
              <w:tabs>
                <w:tab w:val="left" w:pos="844"/>
                <w:tab w:val="left" w:pos="845"/>
              </w:tabs>
              <w:spacing w:line="276" w:lineRule="auto"/>
              <w:jc w:val="both"/>
              <w:rPr>
                <w:rFonts w:ascii="Arial" w:hAnsi="Arial" w:cs="Arial"/>
                <w:sz w:val="20"/>
                <w:szCs w:val="20"/>
              </w:rPr>
            </w:pPr>
            <w:r w:rsidRPr="00B20477">
              <w:rPr>
                <w:rFonts w:ascii="Arial" w:hAnsi="Arial" w:cs="Arial"/>
                <w:sz w:val="20"/>
                <w:szCs w:val="20"/>
              </w:rPr>
              <w:t>mm</w:t>
            </w:r>
          </w:p>
        </w:tc>
      </w:tr>
    </w:tbl>
    <w:p w14:paraId="78F3FE96" w14:textId="77777777" w:rsidR="00FF4BEC" w:rsidRPr="00B20477" w:rsidRDefault="00FF4BEC" w:rsidP="00B20477">
      <w:pPr>
        <w:widowControl w:val="0"/>
        <w:autoSpaceDE w:val="0"/>
        <w:autoSpaceDN w:val="0"/>
        <w:spacing w:after="0" w:line="276" w:lineRule="auto"/>
        <w:outlineLvl w:val="0"/>
        <w:rPr>
          <w:rFonts w:ascii="Arial" w:eastAsia="Calibri" w:hAnsi="Arial" w:cs="Arial"/>
          <w:sz w:val="20"/>
          <w:szCs w:val="20"/>
          <w:u w:val="single"/>
        </w:rPr>
      </w:pPr>
    </w:p>
    <w:p w14:paraId="5843B203" w14:textId="3EA271C9" w:rsidR="00CF6C81" w:rsidRPr="00B20477" w:rsidRDefault="00CF6C81" w:rsidP="00B20477">
      <w:pPr>
        <w:widowControl w:val="0"/>
        <w:autoSpaceDE w:val="0"/>
        <w:autoSpaceDN w:val="0"/>
        <w:spacing w:after="0" w:line="276" w:lineRule="auto"/>
        <w:outlineLvl w:val="0"/>
        <w:rPr>
          <w:rFonts w:ascii="Arial" w:eastAsia="Calibri" w:hAnsi="Arial" w:cs="Arial"/>
          <w:b/>
          <w:bCs/>
          <w:sz w:val="20"/>
          <w:szCs w:val="20"/>
        </w:rPr>
      </w:pPr>
      <w:r w:rsidRPr="00B20477">
        <w:rPr>
          <w:rFonts w:ascii="Arial" w:eastAsia="Calibri" w:hAnsi="Arial" w:cs="Arial"/>
          <w:b/>
          <w:bCs/>
          <w:sz w:val="20"/>
          <w:szCs w:val="20"/>
        </w:rPr>
        <w:t>Stolik</w:t>
      </w:r>
      <w:r w:rsidRPr="00B20477">
        <w:rPr>
          <w:rFonts w:ascii="Arial" w:eastAsia="Calibri" w:hAnsi="Arial" w:cs="Arial"/>
          <w:b/>
          <w:bCs/>
          <w:spacing w:val="-7"/>
          <w:sz w:val="20"/>
          <w:szCs w:val="20"/>
        </w:rPr>
        <w:t xml:space="preserve"> </w:t>
      </w:r>
      <w:r w:rsidRPr="00B20477">
        <w:rPr>
          <w:rFonts w:ascii="Arial" w:eastAsia="Calibri" w:hAnsi="Arial" w:cs="Arial"/>
          <w:b/>
          <w:bCs/>
          <w:sz w:val="20"/>
          <w:szCs w:val="20"/>
        </w:rPr>
        <w:t>mechaniczny</w:t>
      </w:r>
      <w:r w:rsidRPr="00B20477">
        <w:rPr>
          <w:rFonts w:ascii="Arial" w:eastAsia="Calibri" w:hAnsi="Arial" w:cs="Arial"/>
          <w:b/>
          <w:bCs/>
          <w:sz w:val="20"/>
          <w:szCs w:val="20"/>
        </w:rPr>
        <w:br/>
        <w:t xml:space="preserve">- </w:t>
      </w:r>
      <w:r w:rsidRPr="00B20477">
        <w:rPr>
          <w:rFonts w:ascii="Arial" w:eastAsia="Calibri" w:hAnsi="Arial" w:cs="Arial"/>
          <w:sz w:val="20"/>
          <w:szCs w:val="20"/>
        </w:rPr>
        <w:t>bez</w:t>
      </w:r>
      <w:r w:rsidRPr="00B20477">
        <w:rPr>
          <w:rFonts w:ascii="Arial" w:eastAsia="Calibri" w:hAnsi="Arial" w:cs="Arial"/>
          <w:spacing w:val="-8"/>
          <w:sz w:val="20"/>
          <w:szCs w:val="20"/>
        </w:rPr>
        <w:t xml:space="preserve"> </w:t>
      </w:r>
      <w:r w:rsidRPr="00B20477">
        <w:rPr>
          <w:rFonts w:ascii="Arial" w:eastAsia="Calibri" w:hAnsi="Arial" w:cs="Arial"/>
          <w:sz w:val="20"/>
          <w:szCs w:val="20"/>
        </w:rPr>
        <w:t>szyny</w:t>
      </w:r>
      <w:r w:rsidRPr="00B20477">
        <w:rPr>
          <w:rFonts w:ascii="Arial" w:eastAsia="Calibri" w:hAnsi="Arial" w:cs="Arial"/>
          <w:spacing w:val="-9"/>
          <w:sz w:val="20"/>
          <w:szCs w:val="20"/>
        </w:rPr>
        <w:t xml:space="preserve"> </w:t>
      </w:r>
      <w:r w:rsidRPr="00B20477">
        <w:rPr>
          <w:rFonts w:ascii="Arial" w:eastAsia="Calibri" w:hAnsi="Arial" w:cs="Arial"/>
          <w:sz w:val="20"/>
          <w:szCs w:val="20"/>
        </w:rPr>
        <w:t>zębatkowej,</w:t>
      </w:r>
      <w:r w:rsidRPr="00B20477">
        <w:rPr>
          <w:rFonts w:ascii="Arial" w:eastAsia="Calibri" w:hAnsi="Arial" w:cs="Arial"/>
          <w:spacing w:val="-7"/>
          <w:sz w:val="20"/>
          <w:szCs w:val="20"/>
        </w:rPr>
        <w:t xml:space="preserve"> </w:t>
      </w:r>
      <w:r w:rsidRPr="00B20477">
        <w:rPr>
          <w:rFonts w:ascii="Arial" w:eastAsia="Calibri" w:hAnsi="Arial" w:cs="Arial"/>
          <w:sz w:val="20"/>
          <w:szCs w:val="20"/>
        </w:rPr>
        <w:t>z</w:t>
      </w:r>
      <w:r w:rsidRPr="00B20477">
        <w:rPr>
          <w:rFonts w:ascii="Arial" w:eastAsia="Calibri" w:hAnsi="Arial" w:cs="Arial"/>
          <w:spacing w:val="-9"/>
          <w:sz w:val="20"/>
          <w:szCs w:val="20"/>
        </w:rPr>
        <w:t xml:space="preserve"> </w:t>
      </w:r>
      <w:r w:rsidRPr="00B20477">
        <w:rPr>
          <w:rFonts w:ascii="Arial" w:eastAsia="Calibri" w:hAnsi="Arial" w:cs="Arial"/>
          <w:sz w:val="20"/>
          <w:szCs w:val="20"/>
        </w:rPr>
        <w:t>rolkowym</w:t>
      </w:r>
      <w:r w:rsidRPr="00B20477">
        <w:rPr>
          <w:rFonts w:ascii="Arial" w:eastAsia="Calibri" w:hAnsi="Arial" w:cs="Arial"/>
          <w:spacing w:val="-9"/>
          <w:sz w:val="20"/>
          <w:szCs w:val="20"/>
        </w:rPr>
        <w:t xml:space="preserve"> </w:t>
      </w:r>
      <w:r w:rsidRPr="00B20477">
        <w:rPr>
          <w:rFonts w:ascii="Arial" w:eastAsia="Calibri" w:hAnsi="Arial" w:cs="Arial"/>
          <w:sz w:val="20"/>
          <w:szCs w:val="20"/>
        </w:rPr>
        <w:t>mechanizmem</w:t>
      </w:r>
      <w:r w:rsidRPr="00B20477">
        <w:rPr>
          <w:rFonts w:ascii="Arial" w:eastAsia="Calibri" w:hAnsi="Arial" w:cs="Arial"/>
          <w:spacing w:val="-8"/>
          <w:sz w:val="20"/>
          <w:szCs w:val="20"/>
        </w:rPr>
        <w:t xml:space="preserve"> </w:t>
      </w:r>
      <w:r w:rsidRPr="00B20477">
        <w:rPr>
          <w:rFonts w:ascii="Arial" w:eastAsia="Calibri" w:hAnsi="Arial" w:cs="Arial"/>
          <w:sz w:val="20"/>
          <w:szCs w:val="20"/>
        </w:rPr>
        <w:t>przesuwu</w:t>
      </w:r>
    </w:p>
    <w:p w14:paraId="3810FD00" w14:textId="77777777" w:rsidR="00CF6C81" w:rsidRPr="00B20477" w:rsidRDefault="00CF6C81" w:rsidP="00B20477">
      <w:pPr>
        <w:widowControl w:val="0"/>
        <w:tabs>
          <w:tab w:val="left" w:pos="844"/>
          <w:tab w:val="left" w:pos="845"/>
        </w:tabs>
        <w:autoSpaceDE w:val="0"/>
        <w:autoSpaceDN w:val="0"/>
        <w:spacing w:after="0" w:line="276" w:lineRule="auto"/>
        <w:ind w:right="481"/>
        <w:rPr>
          <w:rFonts w:ascii="Arial" w:eastAsia="Calibri" w:hAnsi="Arial" w:cs="Arial"/>
          <w:sz w:val="20"/>
          <w:szCs w:val="20"/>
        </w:rPr>
      </w:pPr>
      <w:r w:rsidRPr="00B20477">
        <w:rPr>
          <w:rFonts w:ascii="Arial" w:eastAsia="Calibri" w:hAnsi="Arial" w:cs="Arial"/>
          <w:sz w:val="20"/>
          <w:szCs w:val="20"/>
        </w:rPr>
        <w:t>- trwała</w:t>
      </w:r>
      <w:r w:rsidRPr="00B20477">
        <w:rPr>
          <w:rFonts w:ascii="Arial" w:eastAsia="Calibri" w:hAnsi="Arial" w:cs="Arial"/>
          <w:spacing w:val="-5"/>
          <w:sz w:val="20"/>
          <w:szCs w:val="20"/>
        </w:rPr>
        <w:t xml:space="preserve"> </w:t>
      </w:r>
      <w:r w:rsidRPr="00B20477">
        <w:rPr>
          <w:rFonts w:ascii="Arial" w:eastAsia="Calibri" w:hAnsi="Arial" w:cs="Arial"/>
          <w:sz w:val="20"/>
          <w:szCs w:val="20"/>
        </w:rPr>
        <w:t>powłoka</w:t>
      </w:r>
      <w:r w:rsidRPr="00B20477">
        <w:rPr>
          <w:rFonts w:ascii="Arial" w:eastAsia="Calibri" w:hAnsi="Arial" w:cs="Arial"/>
          <w:spacing w:val="-8"/>
          <w:sz w:val="20"/>
          <w:szCs w:val="20"/>
        </w:rPr>
        <w:t xml:space="preserve"> </w:t>
      </w:r>
      <w:r w:rsidRPr="00B20477">
        <w:rPr>
          <w:rFonts w:ascii="Arial" w:eastAsia="Calibri" w:hAnsi="Arial" w:cs="Arial"/>
          <w:sz w:val="20"/>
          <w:szCs w:val="20"/>
        </w:rPr>
        <w:t>ceramiczna</w:t>
      </w:r>
      <w:r w:rsidRPr="00B20477">
        <w:rPr>
          <w:rFonts w:ascii="Arial" w:eastAsia="Calibri" w:hAnsi="Arial" w:cs="Arial"/>
          <w:spacing w:val="-8"/>
          <w:sz w:val="20"/>
          <w:szCs w:val="20"/>
        </w:rPr>
        <w:t xml:space="preserve"> </w:t>
      </w:r>
      <w:r w:rsidRPr="00B20477">
        <w:rPr>
          <w:rFonts w:ascii="Arial" w:eastAsia="Calibri" w:hAnsi="Arial" w:cs="Arial"/>
          <w:sz w:val="20"/>
          <w:szCs w:val="20"/>
        </w:rPr>
        <w:t>z</w:t>
      </w:r>
      <w:r w:rsidRPr="00B20477">
        <w:rPr>
          <w:rFonts w:ascii="Arial" w:eastAsia="Calibri" w:hAnsi="Arial" w:cs="Arial"/>
          <w:spacing w:val="-6"/>
          <w:sz w:val="20"/>
          <w:szCs w:val="20"/>
        </w:rPr>
        <w:t xml:space="preserve"> </w:t>
      </w:r>
      <w:r w:rsidRPr="00B20477">
        <w:rPr>
          <w:rFonts w:ascii="Arial" w:eastAsia="Calibri" w:hAnsi="Arial" w:cs="Arial"/>
          <w:sz w:val="20"/>
          <w:szCs w:val="20"/>
        </w:rPr>
        <w:t>uchwytem</w:t>
      </w:r>
      <w:r w:rsidRPr="00B20477">
        <w:rPr>
          <w:rFonts w:ascii="Arial" w:eastAsia="Calibri" w:hAnsi="Arial" w:cs="Arial"/>
          <w:spacing w:val="-6"/>
          <w:sz w:val="20"/>
          <w:szCs w:val="20"/>
        </w:rPr>
        <w:t xml:space="preserve"> </w:t>
      </w:r>
      <w:r w:rsidRPr="00B20477">
        <w:rPr>
          <w:rFonts w:ascii="Arial" w:eastAsia="Calibri" w:hAnsi="Arial" w:cs="Arial"/>
          <w:sz w:val="20"/>
          <w:szCs w:val="20"/>
        </w:rPr>
        <w:t>na</w:t>
      </w:r>
      <w:r w:rsidRPr="00B20477">
        <w:rPr>
          <w:rFonts w:ascii="Arial" w:eastAsia="Calibri" w:hAnsi="Arial" w:cs="Arial"/>
          <w:spacing w:val="-5"/>
          <w:sz w:val="20"/>
          <w:szCs w:val="20"/>
        </w:rPr>
        <w:t xml:space="preserve"> </w:t>
      </w:r>
      <w:r w:rsidRPr="00B20477">
        <w:rPr>
          <w:rFonts w:ascii="Arial" w:eastAsia="Calibri" w:hAnsi="Arial" w:cs="Arial"/>
          <w:sz w:val="20"/>
          <w:szCs w:val="20"/>
        </w:rPr>
        <w:t>dwa</w:t>
      </w:r>
      <w:r w:rsidRPr="00B20477">
        <w:rPr>
          <w:rFonts w:ascii="Arial" w:eastAsia="Calibri" w:hAnsi="Arial" w:cs="Arial"/>
          <w:spacing w:val="-6"/>
          <w:sz w:val="20"/>
          <w:szCs w:val="20"/>
        </w:rPr>
        <w:t xml:space="preserve"> </w:t>
      </w:r>
      <w:r w:rsidRPr="00B20477">
        <w:rPr>
          <w:rFonts w:ascii="Arial" w:eastAsia="Calibri" w:hAnsi="Arial" w:cs="Arial"/>
          <w:sz w:val="20"/>
          <w:szCs w:val="20"/>
        </w:rPr>
        <w:t>preparaty,</w:t>
      </w:r>
      <w:r w:rsidRPr="00B20477">
        <w:rPr>
          <w:rFonts w:ascii="Arial" w:eastAsia="Calibri" w:hAnsi="Arial" w:cs="Arial"/>
          <w:spacing w:val="-5"/>
          <w:sz w:val="20"/>
          <w:szCs w:val="20"/>
        </w:rPr>
        <w:t xml:space="preserve"> </w:t>
      </w:r>
      <w:r w:rsidRPr="00B20477">
        <w:rPr>
          <w:rFonts w:ascii="Arial" w:eastAsia="Calibri" w:hAnsi="Arial" w:cs="Arial"/>
          <w:sz w:val="20"/>
          <w:szCs w:val="20"/>
        </w:rPr>
        <w:t>z</w:t>
      </w:r>
      <w:r w:rsidRPr="00B20477">
        <w:rPr>
          <w:rFonts w:ascii="Arial" w:eastAsia="Calibri" w:hAnsi="Arial" w:cs="Arial"/>
          <w:spacing w:val="-5"/>
          <w:sz w:val="20"/>
          <w:szCs w:val="20"/>
        </w:rPr>
        <w:t xml:space="preserve"> </w:t>
      </w:r>
      <w:r w:rsidRPr="00B20477">
        <w:rPr>
          <w:rFonts w:ascii="Arial" w:eastAsia="Calibri" w:hAnsi="Arial" w:cs="Arial"/>
          <w:sz w:val="20"/>
          <w:szCs w:val="20"/>
        </w:rPr>
        <w:t>układem</w:t>
      </w:r>
      <w:r w:rsidRPr="00B20477">
        <w:rPr>
          <w:rFonts w:ascii="Arial" w:eastAsia="Calibri" w:hAnsi="Arial" w:cs="Arial"/>
          <w:spacing w:val="-4"/>
          <w:sz w:val="20"/>
          <w:szCs w:val="20"/>
        </w:rPr>
        <w:t xml:space="preserve"> </w:t>
      </w:r>
      <w:r w:rsidRPr="00B20477">
        <w:rPr>
          <w:rFonts w:ascii="Arial" w:eastAsia="Calibri" w:hAnsi="Arial" w:cs="Arial"/>
          <w:sz w:val="20"/>
          <w:szCs w:val="20"/>
        </w:rPr>
        <w:t>dociskowym</w:t>
      </w:r>
      <w:r w:rsidRPr="00B20477">
        <w:rPr>
          <w:rFonts w:ascii="Arial" w:eastAsia="Calibri" w:hAnsi="Arial" w:cs="Arial"/>
          <w:spacing w:val="-7"/>
          <w:sz w:val="20"/>
          <w:szCs w:val="20"/>
        </w:rPr>
        <w:t xml:space="preserve"> </w:t>
      </w:r>
      <w:r w:rsidRPr="00B20477">
        <w:rPr>
          <w:rFonts w:ascii="Arial" w:eastAsia="Calibri" w:hAnsi="Arial" w:cs="Arial"/>
          <w:sz w:val="20"/>
          <w:szCs w:val="20"/>
        </w:rPr>
        <w:t>z</w:t>
      </w:r>
      <w:r w:rsidRPr="00B20477">
        <w:rPr>
          <w:rFonts w:ascii="Arial" w:eastAsia="Calibri" w:hAnsi="Arial" w:cs="Arial"/>
          <w:spacing w:val="-6"/>
          <w:sz w:val="20"/>
          <w:szCs w:val="20"/>
        </w:rPr>
        <w:t xml:space="preserve"> </w:t>
      </w:r>
      <w:r w:rsidRPr="00B20477">
        <w:rPr>
          <w:rFonts w:ascii="Arial" w:eastAsia="Calibri" w:hAnsi="Arial" w:cs="Arial"/>
          <w:sz w:val="20"/>
          <w:szCs w:val="20"/>
        </w:rPr>
        <w:t>lewej</w:t>
      </w:r>
      <w:r w:rsidRPr="00B20477">
        <w:rPr>
          <w:rFonts w:ascii="Arial" w:eastAsia="Calibri" w:hAnsi="Arial" w:cs="Arial"/>
          <w:spacing w:val="-46"/>
          <w:sz w:val="20"/>
          <w:szCs w:val="20"/>
        </w:rPr>
        <w:t xml:space="preserve"> </w:t>
      </w:r>
      <w:r w:rsidRPr="00B20477">
        <w:rPr>
          <w:rFonts w:ascii="Arial" w:eastAsia="Calibri" w:hAnsi="Arial" w:cs="Arial"/>
          <w:sz w:val="20"/>
          <w:szCs w:val="20"/>
        </w:rPr>
        <w:t>strony</w:t>
      </w:r>
    </w:p>
    <w:p w14:paraId="7EC6AFA7"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możliwość</w:t>
      </w:r>
      <w:r w:rsidRPr="00B20477">
        <w:rPr>
          <w:rFonts w:ascii="Arial" w:eastAsia="Calibri" w:hAnsi="Arial" w:cs="Arial"/>
          <w:spacing w:val="-6"/>
          <w:sz w:val="20"/>
          <w:szCs w:val="20"/>
        </w:rPr>
        <w:t xml:space="preserve"> </w:t>
      </w:r>
      <w:r w:rsidRPr="00B20477">
        <w:rPr>
          <w:rFonts w:ascii="Arial" w:eastAsia="Calibri" w:hAnsi="Arial" w:cs="Arial"/>
          <w:sz w:val="20"/>
          <w:szCs w:val="20"/>
        </w:rPr>
        <w:t>obrotu</w:t>
      </w:r>
      <w:r w:rsidRPr="00B20477">
        <w:rPr>
          <w:rFonts w:ascii="Arial" w:eastAsia="Calibri" w:hAnsi="Arial" w:cs="Arial"/>
          <w:spacing w:val="-7"/>
          <w:sz w:val="20"/>
          <w:szCs w:val="20"/>
        </w:rPr>
        <w:t xml:space="preserve"> </w:t>
      </w:r>
      <w:r w:rsidRPr="00B20477">
        <w:rPr>
          <w:rFonts w:ascii="Arial" w:eastAsia="Calibri" w:hAnsi="Arial" w:cs="Arial"/>
          <w:sz w:val="20"/>
          <w:szCs w:val="20"/>
        </w:rPr>
        <w:t>w</w:t>
      </w:r>
      <w:r w:rsidRPr="00B20477">
        <w:rPr>
          <w:rFonts w:ascii="Arial" w:eastAsia="Calibri" w:hAnsi="Arial" w:cs="Arial"/>
          <w:spacing w:val="-3"/>
          <w:sz w:val="20"/>
          <w:szCs w:val="20"/>
        </w:rPr>
        <w:t xml:space="preserve"> </w:t>
      </w:r>
      <w:r w:rsidRPr="00B20477">
        <w:rPr>
          <w:rFonts w:ascii="Arial" w:eastAsia="Calibri" w:hAnsi="Arial" w:cs="Arial"/>
          <w:sz w:val="20"/>
          <w:szCs w:val="20"/>
        </w:rPr>
        <w:t>płaszczyźnie</w:t>
      </w:r>
      <w:r w:rsidRPr="00B20477">
        <w:rPr>
          <w:rFonts w:ascii="Arial" w:eastAsia="Calibri" w:hAnsi="Arial" w:cs="Arial"/>
          <w:spacing w:val="-4"/>
          <w:sz w:val="20"/>
          <w:szCs w:val="20"/>
        </w:rPr>
        <w:t xml:space="preserve"> </w:t>
      </w:r>
      <w:r w:rsidRPr="00B20477">
        <w:rPr>
          <w:rFonts w:ascii="Arial" w:eastAsia="Calibri" w:hAnsi="Arial" w:cs="Arial"/>
          <w:sz w:val="20"/>
          <w:szCs w:val="20"/>
        </w:rPr>
        <w:t>poziomej</w:t>
      </w:r>
      <w:r w:rsidRPr="00B20477">
        <w:rPr>
          <w:rFonts w:ascii="Arial" w:eastAsia="Calibri" w:hAnsi="Arial" w:cs="Arial"/>
          <w:spacing w:val="-5"/>
          <w:sz w:val="20"/>
          <w:szCs w:val="20"/>
        </w:rPr>
        <w:t xml:space="preserve"> </w:t>
      </w:r>
      <w:r w:rsidRPr="00B20477">
        <w:rPr>
          <w:rFonts w:ascii="Arial" w:eastAsia="Calibri" w:hAnsi="Arial" w:cs="Arial"/>
          <w:sz w:val="20"/>
          <w:szCs w:val="20"/>
        </w:rPr>
        <w:t>w</w:t>
      </w:r>
      <w:r w:rsidRPr="00B20477">
        <w:rPr>
          <w:rFonts w:ascii="Arial" w:eastAsia="Calibri" w:hAnsi="Arial" w:cs="Arial"/>
          <w:spacing w:val="-5"/>
          <w:sz w:val="20"/>
          <w:szCs w:val="20"/>
        </w:rPr>
        <w:t xml:space="preserve"> </w:t>
      </w:r>
      <w:r w:rsidRPr="00B20477">
        <w:rPr>
          <w:rFonts w:ascii="Arial" w:eastAsia="Calibri" w:hAnsi="Arial" w:cs="Arial"/>
          <w:sz w:val="20"/>
          <w:szCs w:val="20"/>
        </w:rPr>
        <w:t>zakresie</w:t>
      </w:r>
      <w:r w:rsidRPr="00B20477">
        <w:rPr>
          <w:rFonts w:ascii="Arial" w:eastAsia="Calibri" w:hAnsi="Arial" w:cs="Arial"/>
          <w:spacing w:val="-8"/>
          <w:sz w:val="20"/>
          <w:szCs w:val="20"/>
        </w:rPr>
        <w:t xml:space="preserve"> </w:t>
      </w:r>
      <w:r w:rsidRPr="00B20477">
        <w:rPr>
          <w:rFonts w:ascii="Arial" w:eastAsia="Calibri" w:hAnsi="Arial" w:cs="Arial"/>
          <w:sz w:val="20"/>
          <w:szCs w:val="20"/>
        </w:rPr>
        <w:t>250°</w:t>
      </w:r>
    </w:p>
    <w:p w14:paraId="274DA4E3" w14:textId="77777777" w:rsidR="00CF6C81" w:rsidRPr="00B20477" w:rsidRDefault="00CF6C81" w:rsidP="00B20477">
      <w:pPr>
        <w:widowControl w:val="0"/>
        <w:tabs>
          <w:tab w:val="left" w:pos="844"/>
          <w:tab w:val="left" w:pos="845"/>
        </w:tabs>
        <w:autoSpaceDE w:val="0"/>
        <w:autoSpaceDN w:val="0"/>
        <w:spacing w:after="0" w:line="276" w:lineRule="auto"/>
        <w:ind w:right="254"/>
        <w:rPr>
          <w:rFonts w:ascii="Arial" w:eastAsia="Calibri" w:hAnsi="Arial" w:cs="Arial"/>
          <w:sz w:val="20"/>
          <w:szCs w:val="20"/>
        </w:rPr>
      </w:pPr>
      <w:r w:rsidRPr="00B20477">
        <w:rPr>
          <w:rFonts w:ascii="Arial" w:eastAsia="Calibri" w:hAnsi="Arial" w:cs="Arial"/>
          <w:sz w:val="20"/>
          <w:szCs w:val="20"/>
        </w:rPr>
        <w:t>- współosiowe</w:t>
      </w:r>
      <w:r w:rsidRPr="00B20477">
        <w:rPr>
          <w:rFonts w:ascii="Arial" w:eastAsia="Calibri" w:hAnsi="Arial" w:cs="Arial"/>
          <w:spacing w:val="-4"/>
          <w:sz w:val="20"/>
          <w:szCs w:val="20"/>
        </w:rPr>
        <w:t xml:space="preserve"> </w:t>
      </w:r>
      <w:r w:rsidRPr="00B20477">
        <w:rPr>
          <w:rFonts w:ascii="Arial" w:eastAsia="Calibri" w:hAnsi="Arial" w:cs="Arial"/>
          <w:sz w:val="20"/>
          <w:szCs w:val="20"/>
        </w:rPr>
        <w:t>pokrętła</w:t>
      </w:r>
      <w:r w:rsidRPr="00B20477">
        <w:rPr>
          <w:rFonts w:ascii="Arial" w:eastAsia="Calibri" w:hAnsi="Arial" w:cs="Arial"/>
          <w:spacing w:val="-5"/>
          <w:sz w:val="20"/>
          <w:szCs w:val="20"/>
        </w:rPr>
        <w:t xml:space="preserve"> </w:t>
      </w:r>
      <w:r w:rsidRPr="00B20477">
        <w:rPr>
          <w:rFonts w:ascii="Arial" w:eastAsia="Calibri" w:hAnsi="Arial" w:cs="Arial"/>
          <w:sz w:val="20"/>
          <w:szCs w:val="20"/>
        </w:rPr>
        <w:t>sterowania</w:t>
      </w:r>
      <w:r w:rsidRPr="00B20477">
        <w:rPr>
          <w:rFonts w:ascii="Arial" w:eastAsia="Calibri" w:hAnsi="Arial" w:cs="Arial"/>
          <w:spacing w:val="-5"/>
          <w:sz w:val="20"/>
          <w:szCs w:val="20"/>
        </w:rPr>
        <w:t xml:space="preserve"> </w:t>
      </w:r>
      <w:r w:rsidRPr="00B20477">
        <w:rPr>
          <w:rFonts w:ascii="Arial" w:eastAsia="Calibri" w:hAnsi="Arial" w:cs="Arial"/>
          <w:sz w:val="20"/>
          <w:szCs w:val="20"/>
        </w:rPr>
        <w:t>stolikiem</w:t>
      </w:r>
      <w:r w:rsidRPr="00B20477">
        <w:rPr>
          <w:rFonts w:ascii="Arial" w:eastAsia="Calibri" w:hAnsi="Arial" w:cs="Arial"/>
          <w:spacing w:val="-8"/>
          <w:sz w:val="20"/>
          <w:szCs w:val="20"/>
        </w:rPr>
        <w:t xml:space="preserve"> </w:t>
      </w:r>
      <w:r w:rsidRPr="00B20477">
        <w:rPr>
          <w:rFonts w:ascii="Arial" w:eastAsia="Calibri" w:hAnsi="Arial" w:cs="Arial"/>
          <w:sz w:val="20"/>
          <w:szCs w:val="20"/>
        </w:rPr>
        <w:t>w</w:t>
      </w:r>
      <w:r w:rsidRPr="00B20477">
        <w:rPr>
          <w:rFonts w:ascii="Arial" w:eastAsia="Calibri" w:hAnsi="Arial" w:cs="Arial"/>
          <w:spacing w:val="-4"/>
          <w:sz w:val="20"/>
          <w:szCs w:val="20"/>
        </w:rPr>
        <w:t xml:space="preserve"> </w:t>
      </w:r>
      <w:r w:rsidRPr="00B20477">
        <w:rPr>
          <w:rFonts w:ascii="Arial" w:eastAsia="Calibri" w:hAnsi="Arial" w:cs="Arial"/>
          <w:sz w:val="20"/>
          <w:szCs w:val="20"/>
        </w:rPr>
        <w:t>płaszczyźnie</w:t>
      </w:r>
      <w:r w:rsidRPr="00B20477">
        <w:rPr>
          <w:rFonts w:ascii="Arial" w:eastAsia="Calibri" w:hAnsi="Arial" w:cs="Arial"/>
          <w:spacing w:val="-5"/>
          <w:sz w:val="20"/>
          <w:szCs w:val="20"/>
        </w:rPr>
        <w:t xml:space="preserve"> </w:t>
      </w:r>
      <w:r w:rsidRPr="00B20477">
        <w:rPr>
          <w:rFonts w:ascii="Arial" w:eastAsia="Calibri" w:hAnsi="Arial" w:cs="Arial"/>
          <w:sz w:val="20"/>
          <w:szCs w:val="20"/>
        </w:rPr>
        <w:t>XY</w:t>
      </w:r>
      <w:r w:rsidRPr="00B20477">
        <w:rPr>
          <w:rFonts w:ascii="Arial" w:eastAsia="Calibri" w:hAnsi="Arial" w:cs="Arial"/>
          <w:spacing w:val="-6"/>
          <w:sz w:val="20"/>
          <w:szCs w:val="20"/>
        </w:rPr>
        <w:t xml:space="preserve"> </w:t>
      </w:r>
      <w:r w:rsidRPr="00B20477">
        <w:rPr>
          <w:rFonts w:ascii="Arial" w:eastAsia="Calibri" w:hAnsi="Arial" w:cs="Arial"/>
          <w:sz w:val="20"/>
          <w:szCs w:val="20"/>
        </w:rPr>
        <w:t>z</w:t>
      </w:r>
      <w:r w:rsidRPr="00B20477">
        <w:rPr>
          <w:rFonts w:ascii="Arial" w:eastAsia="Calibri" w:hAnsi="Arial" w:cs="Arial"/>
          <w:spacing w:val="-5"/>
          <w:sz w:val="20"/>
          <w:szCs w:val="20"/>
        </w:rPr>
        <w:t xml:space="preserve"> </w:t>
      </w:r>
      <w:r w:rsidRPr="00B20477">
        <w:rPr>
          <w:rFonts w:ascii="Arial" w:eastAsia="Calibri" w:hAnsi="Arial" w:cs="Arial"/>
          <w:sz w:val="20"/>
          <w:szCs w:val="20"/>
        </w:rPr>
        <w:t>regulacją</w:t>
      </w:r>
      <w:r w:rsidRPr="00B20477">
        <w:rPr>
          <w:rFonts w:ascii="Arial" w:eastAsia="Calibri" w:hAnsi="Arial" w:cs="Arial"/>
          <w:spacing w:val="-8"/>
          <w:sz w:val="20"/>
          <w:szCs w:val="20"/>
        </w:rPr>
        <w:t xml:space="preserve"> </w:t>
      </w:r>
      <w:r w:rsidRPr="00B20477">
        <w:rPr>
          <w:rFonts w:ascii="Arial" w:eastAsia="Calibri" w:hAnsi="Arial" w:cs="Arial"/>
          <w:sz w:val="20"/>
          <w:szCs w:val="20"/>
        </w:rPr>
        <w:t>siły</w:t>
      </w:r>
      <w:r w:rsidRPr="00B20477">
        <w:rPr>
          <w:rFonts w:ascii="Arial" w:eastAsia="Calibri" w:hAnsi="Arial" w:cs="Arial"/>
          <w:spacing w:val="-5"/>
          <w:sz w:val="20"/>
          <w:szCs w:val="20"/>
        </w:rPr>
        <w:t xml:space="preserve"> </w:t>
      </w:r>
      <w:r w:rsidRPr="00B20477">
        <w:rPr>
          <w:rFonts w:ascii="Arial" w:eastAsia="Calibri" w:hAnsi="Arial" w:cs="Arial"/>
          <w:sz w:val="20"/>
          <w:szCs w:val="20"/>
        </w:rPr>
        <w:t>nacisku</w:t>
      </w:r>
      <w:r w:rsidRPr="00B20477">
        <w:rPr>
          <w:rFonts w:ascii="Arial" w:eastAsia="Calibri" w:hAnsi="Arial" w:cs="Arial"/>
          <w:spacing w:val="-5"/>
          <w:sz w:val="20"/>
          <w:szCs w:val="20"/>
        </w:rPr>
        <w:t xml:space="preserve"> </w:t>
      </w:r>
      <w:r w:rsidRPr="00B20477">
        <w:rPr>
          <w:rFonts w:ascii="Arial" w:eastAsia="Calibri" w:hAnsi="Arial" w:cs="Arial"/>
          <w:sz w:val="20"/>
          <w:szCs w:val="20"/>
        </w:rPr>
        <w:t>dla</w:t>
      </w:r>
      <w:r w:rsidRPr="00B20477">
        <w:rPr>
          <w:rFonts w:ascii="Arial" w:eastAsia="Calibri" w:hAnsi="Arial" w:cs="Arial"/>
          <w:spacing w:val="-8"/>
          <w:sz w:val="20"/>
          <w:szCs w:val="20"/>
        </w:rPr>
        <w:t xml:space="preserve"> </w:t>
      </w:r>
      <w:r w:rsidRPr="00B20477">
        <w:rPr>
          <w:rFonts w:ascii="Arial" w:eastAsia="Calibri" w:hAnsi="Arial" w:cs="Arial"/>
          <w:sz w:val="20"/>
          <w:szCs w:val="20"/>
        </w:rPr>
        <w:t xml:space="preserve">obu </w:t>
      </w:r>
      <w:r w:rsidRPr="00B20477">
        <w:rPr>
          <w:rFonts w:ascii="Arial" w:eastAsia="Calibri" w:hAnsi="Arial" w:cs="Arial"/>
          <w:spacing w:val="-47"/>
          <w:sz w:val="20"/>
          <w:szCs w:val="20"/>
        </w:rPr>
        <w:t xml:space="preserve"> </w:t>
      </w:r>
      <w:r w:rsidRPr="00B20477">
        <w:rPr>
          <w:rFonts w:ascii="Arial" w:eastAsia="Calibri" w:hAnsi="Arial" w:cs="Arial"/>
          <w:sz w:val="20"/>
          <w:szCs w:val="20"/>
        </w:rPr>
        <w:t>osi,</w:t>
      </w:r>
      <w:r w:rsidRPr="00B20477">
        <w:rPr>
          <w:rFonts w:ascii="Arial" w:eastAsia="Calibri" w:hAnsi="Arial" w:cs="Arial"/>
          <w:spacing w:val="-1"/>
          <w:sz w:val="20"/>
          <w:szCs w:val="20"/>
        </w:rPr>
        <w:t xml:space="preserve"> </w:t>
      </w:r>
      <w:r w:rsidRPr="00B20477">
        <w:rPr>
          <w:rFonts w:ascii="Arial" w:eastAsia="Calibri" w:hAnsi="Arial" w:cs="Arial"/>
          <w:sz w:val="20"/>
          <w:szCs w:val="20"/>
        </w:rPr>
        <w:t>umieszczone</w:t>
      </w:r>
      <w:r w:rsidRPr="00B20477">
        <w:rPr>
          <w:rFonts w:ascii="Arial" w:eastAsia="Calibri" w:hAnsi="Arial" w:cs="Arial"/>
          <w:spacing w:val="1"/>
          <w:sz w:val="20"/>
          <w:szCs w:val="20"/>
        </w:rPr>
        <w:t xml:space="preserve"> </w:t>
      </w:r>
      <w:r w:rsidRPr="00B20477">
        <w:rPr>
          <w:rFonts w:ascii="Arial" w:eastAsia="Calibri" w:hAnsi="Arial" w:cs="Arial"/>
          <w:sz w:val="20"/>
          <w:szCs w:val="20"/>
        </w:rPr>
        <w:t>po prawej</w:t>
      </w:r>
      <w:r w:rsidRPr="00B20477">
        <w:rPr>
          <w:rFonts w:ascii="Arial" w:eastAsia="Calibri" w:hAnsi="Arial" w:cs="Arial"/>
          <w:spacing w:val="-2"/>
          <w:sz w:val="20"/>
          <w:szCs w:val="20"/>
        </w:rPr>
        <w:t xml:space="preserve"> </w:t>
      </w:r>
      <w:r w:rsidRPr="00B20477">
        <w:rPr>
          <w:rFonts w:ascii="Arial" w:eastAsia="Calibri" w:hAnsi="Arial" w:cs="Arial"/>
          <w:sz w:val="20"/>
          <w:szCs w:val="20"/>
        </w:rPr>
        <w:t>stronie</w:t>
      </w:r>
      <w:r w:rsidRPr="00B20477">
        <w:rPr>
          <w:rFonts w:ascii="Arial" w:eastAsia="Calibri" w:hAnsi="Arial" w:cs="Arial"/>
          <w:spacing w:val="-2"/>
          <w:sz w:val="20"/>
          <w:szCs w:val="20"/>
        </w:rPr>
        <w:t xml:space="preserve"> </w:t>
      </w:r>
      <w:r w:rsidRPr="00B20477">
        <w:rPr>
          <w:rFonts w:ascii="Arial" w:eastAsia="Calibri" w:hAnsi="Arial" w:cs="Arial"/>
          <w:sz w:val="20"/>
          <w:szCs w:val="20"/>
        </w:rPr>
        <w:t>statywu</w:t>
      </w:r>
    </w:p>
    <w:p w14:paraId="68BB5ED2" w14:textId="77777777" w:rsidR="00CF6C81" w:rsidRPr="00B20477" w:rsidRDefault="00CF6C81" w:rsidP="00B20477">
      <w:pPr>
        <w:widowControl w:val="0"/>
        <w:tabs>
          <w:tab w:val="left" w:pos="844"/>
          <w:tab w:val="left" w:pos="845"/>
        </w:tabs>
        <w:autoSpaceDE w:val="0"/>
        <w:autoSpaceDN w:val="0"/>
        <w:spacing w:after="0" w:line="276" w:lineRule="auto"/>
        <w:ind w:right="1388"/>
        <w:rPr>
          <w:rFonts w:ascii="Arial" w:eastAsia="Calibri" w:hAnsi="Arial" w:cs="Arial"/>
          <w:sz w:val="20"/>
          <w:szCs w:val="20"/>
        </w:rPr>
      </w:pPr>
      <w:r w:rsidRPr="00B20477">
        <w:rPr>
          <w:rFonts w:ascii="Arial" w:eastAsia="Calibri" w:hAnsi="Arial" w:cs="Arial"/>
          <w:sz w:val="20"/>
          <w:szCs w:val="20"/>
        </w:rPr>
        <w:t>- zakres</w:t>
      </w:r>
      <w:r w:rsidRPr="00B20477">
        <w:rPr>
          <w:rFonts w:ascii="Arial" w:eastAsia="Calibri" w:hAnsi="Arial" w:cs="Arial"/>
          <w:spacing w:val="-5"/>
          <w:sz w:val="20"/>
          <w:szCs w:val="20"/>
        </w:rPr>
        <w:t xml:space="preserve"> </w:t>
      </w:r>
      <w:r w:rsidRPr="00B20477">
        <w:rPr>
          <w:rFonts w:ascii="Arial" w:eastAsia="Calibri" w:hAnsi="Arial" w:cs="Arial"/>
          <w:sz w:val="20"/>
          <w:szCs w:val="20"/>
        </w:rPr>
        <w:t>przesuwu</w:t>
      </w:r>
      <w:r w:rsidRPr="00B20477">
        <w:rPr>
          <w:rFonts w:ascii="Arial" w:eastAsia="Calibri" w:hAnsi="Arial" w:cs="Arial"/>
          <w:spacing w:val="-4"/>
          <w:sz w:val="20"/>
          <w:szCs w:val="20"/>
        </w:rPr>
        <w:t xml:space="preserve"> </w:t>
      </w:r>
      <w:r w:rsidRPr="00B20477">
        <w:rPr>
          <w:rFonts w:ascii="Arial" w:eastAsia="Calibri" w:hAnsi="Arial" w:cs="Arial"/>
          <w:sz w:val="20"/>
          <w:szCs w:val="20"/>
        </w:rPr>
        <w:t>min.</w:t>
      </w:r>
      <w:r w:rsidRPr="00B20477">
        <w:rPr>
          <w:rFonts w:ascii="Arial" w:eastAsia="Calibri" w:hAnsi="Arial" w:cs="Arial"/>
          <w:spacing w:val="-7"/>
          <w:sz w:val="20"/>
          <w:szCs w:val="20"/>
        </w:rPr>
        <w:t xml:space="preserve"> </w:t>
      </w:r>
      <w:r w:rsidRPr="00B20477">
        <w:rPr>
          <w:rFonts w:ascii="Arial" w:eastAsia="Calibri" w:hAnsi="Arial" w:cs="Arial"/>
          <w:sz w:val="20"/>
          <w:szCs w:val="20"/>
        </w:rPr>
        <w:t>76</w:t>
      </w:r>
      <w:r w:rsidRPr="00B20477">
        <w:rPr>
          <w:rFonts w:ascii="Arial" w:eastAsia="Calibri" w:hAnsi="Arial" w:cs="Arial"/>
          <w:spacing w:val="-4"/>
          <w:sz w:val="20"/>
          <w:szCs w:val="20"/>
        </w:rPr>
        <w:t xml:space="preserve"> </w:t>
      </w:r>
      <w:r w:rsidRPr="00B20477">
        <w:rPr>
          <w:rFonts w:ascii="Arial" w:eastAsia="Calibri" w:hAnsi="Arial" w:cs="Arial"/>
          <w:sz w:val="20"/>
          <w:szCs w:val="20"/>
        </w:rPr>
        <w:t>mm</w:t>
      </w:r>
      <w:r w:rsidRPr="00B20477">
        <w:rPr>
          <w:rFonts w:ascii="Arial" w:eastAsia="Calibri" w:hAnsi="Arial" w:cs="Arial"/>
          <w:spacing w:val="-6"/>
          <w:sz w:val="20"/>
          <w:szCs w:val="20"/>
        </w:rPr>
        <w:t xml:space="preserve"> </w:t>
      </w:r>
      <w:r w:rsidRPr="00B20477">
        <w:rPr>
          <w:rFonts w:ascii="Arial" w:eastAsia="Calibri" w:hAnsi="Arial" w:cs="Arial"/>
          <w:sz w:val="20"/>
          <w:szCs w:val="20"/>
        </w:rPr>
        <w:t>x</w:t>
      </w:r>
      <w:r w:rsidRPr="00B20477">
        <w:rPr>
          <w:rFonts w:ascii="Arial" w:eastAsia="Calibri" w:hAnsi="Arial" w:cs="Arial"/>
          <w:spacing w:val="-5"/>
          <w:sz w:val="20"/>
          <w:szCs w:val="20"/>
        </w:rPr>
        <w:t xml:space="preserve"> </w:t>
      </w:r>
      <w:r w:rsidRPr="00B20477">
        <w:rPr>
          <w:rFonts w:ascii="Arial" w:eastAsia="Calibri" w:hAnsi="Arial" w:cs="Arial"/>
          <w:sz w:val="20"/>
          <w:szCs w:val="20"/>
        </w:rPr>
        <w:t>52</w:t>
      </w:r>
      <w:r w:rsidRPr="00B20477">
        <w:rPr>
          <w:rFonts w:ascii="Arial" w:eastAsia="Calibri" w:hAnsi="Arial" w:cs="Arial"/>
          <w:spacing w:val="-2"/>
          <w:sz w:val="20"/>
          <w:szCs w:val="20"/>
        </w:rPr>
        <w:t xml:space="preserve"> </w:t>
      </w:r>
      <w:r w:rsidRPr="00B20477">
        <w:rPr>
          <w:rFonts w:ascii="Arial" w:eastAsia="Calibri" w:hAnsi="Arial" w:cs="Arial"/>
          <w:sz w:val="20"/>
          <w:szCs w:val="20"/>
        </w:rPr>
        <w:t>mm</w:t>
      </w:r>
      <w:r w:rsidRPr="00B20477">
        <w:rPr>
          <w:rFonts w:ascii="Arial" w:eastAsia="Calibri" w:hAnsi="Arial" w:cs="Arial"/>
          <w:spacing w:val="-6"/>
          <w:sz w:val="20"/>
          <w:szCs w:val="20"/>
        </w:rPr>
        <w:t xml:space="preserve"> </w:t>
      </w:r>
      <w:r w:rsidRPr="00B20477">
        <w:rPr>
          <w:rFonts w:ascii="Arial" w:eastAsia="Calibri" w:hAnsi="Arial" w:cs="Arial"/>
          <w:sz w:val="20"/>
          <w:szCs w:val="20"/>
        </w:rPr>
        <w:t>(dopasowany</w:t>
      </w:r>
      <w:r w:rsidRPr="00B20477">
        <w:rPr>
          <w:rFonts w:ascii="Arial" w:eastAsia="Calibri" w:hAnsi="Arial" w:cs="Arial"/>
          <w:spacing w:val="-4"/>
          <w:sz w:val="20"/>
          <w:szCs w:val="20"/>
        </w:rPr>
        <w:t xml:space="preserve"> </w:t>
      </w:r>
      <w:r w:rsidRPr="00B20477">
        <w:rPr>
          <w:rFonts w:ascii="Arial" w:eastAsia="Calibri" w:hAnsi="Arial" w:cs="Arial"/>
          <w:sz w:val="20"/>
          <w:szCs w:val="20"/>
        </w:rPr>
        <w:t>do</w:t>
      </w:r>
      <w:r w:rsidRPr="00B20477">
        <w:rPr>
          <w:rFonts w:ascii="Arial" w:eastAsia="Calibri" w:hAnsi="Arial" w:cs="Arial"/>
          <w:spacing w:val="-4"/>
          <w:sz w:val="20"/>
          <w:szCs w:val="20"/>
        </w:rPr>
        <w:t xml:space="preserve"> </w:t>
      </w:r>
      <w:r w:rsidRPr="00B20477">
        <w:rPr>
          <w:rFonts w:ascii="Arial" w:eastAsia="Calibri" w:hAnsi="Arial" w:cs="Arial"/>
          <w:sz w:val="20"/>
          <w:szCs w:val="20"/>
        </w:rPr>
        <w:t>standardowych</w:t>
      </w:r>
      <w:r w:rsidRPr="00B20477">
        <w:rPr>
          <w:rFonts w:ascii="Arial" w:eastAsia="Calibri" w:hAnsi="Arial" w:cs="Arial"/>
          <w:spacing w:val="-4"/>
          <w:sz w:val="20"/>
          <w:szCs w:val="20"/>
        </w:rPr>
        <w:t xml:space="preserve"> </w:t>
      </w:r>
      <w:r w:rsidRPr="00B20477">
        <w:rPr>
          <w:rFonts w:ascii="Arial" w:eastAsia="Calibri" w:hAnsi="Arial" w:cs="Arial"/>
          <w:sz w:val="20"/>
          <w:szCs w:val="20"/>
        </w:rPr>
        <w:t>szkiełek</w:t>
      </w:r>
      <w:r w:rsidRPr="00B20477">
        <w:rPr>
          <w:rFonts w:ascii="Arial" w:eastAsia="Calibri" w:hAnsi="Arial" w:cs="Arial"/>
          <w:spacing w:val="-47"/>
          <w:sz w:val="20"/>
          <w:szCs w:val="20"/>
        </w:rPr>
        <w:t xml:space="preserve"> </w:t>
      </w:r>
      <w:r w:rsidRPr="00B20477">
        <w:rPr>
          <w:rFonts w:ascii="Arial" w:eastAsia="Calibri" w:hAnsi="Arial" w:cs="Arial"/>
          <w:sz w:val="20"/>
          <w:szCs w:val="20"/>
        </w:rPr>
        <w:t>mikroskopowych)</w:t>
      </w:r>
    </w:p>
    <w:p w14:paraId="77318DA1" w14:textId="6FBAE07A" w:rsidR="00CF6C81" w:rsidRPr="00B20477" w:rsidRDefault="00CF6C81" w:rsidP="00B20477">
      <w:pPr>
        <w:widowControl w:val="0"/>
        <w:tabs>
          <w:tab w:val="left" w:pos="844"/>
          <w:tab w:val="left" w:pos="845"/>
        </w:tabs>
        <w:autoSpaceDE w:val="0"/>
        <w:autoSpaceDN w:val="0"/>
        <w:spacing w:after="0" w:line="276" w:lineRule="auto"/>
        <w:ind w:right="554"/>
        <w:rPr>
          <w:rFonts w:ascii="Arial" w:eastAsia="Calibri" w:hAnsi="Arial" w:cs="Arial"/>
          <w:sz w:val="20"/>
          <w:szCs w:val="20"/>
        </w:rPr>
      </w:pPr>
      <w:r w:rsidRPr="00B20477">
        <w:rPr>
          <w:rFonts w:ascii="Arial" w:eastAsia="Calibri" w:hAnsi="Arial" w:cs="Arial"/>
          <w:sz w:val="20"/>
          <w:szCs w:val="20"/>
        </w:rPr>
        <w:t>- wyposażony</w:t>
      </w:r>
      <w:r w:rsidRPr="00B20477">
        <w:rPr>
          <w:rFonts w:ascii="Arial" w:eastAsia="Calibri" w:hAnsi="Arial" w:cs="Arial"/>
          <w:spacing w:val="-6"/>
          <w:sz w:val="20"/>
          <w:szCs w:val="20"/>
        </w:rPr>
        <w:t xml:space="preserve"> </w:t>
      </w:r>
      <w:r w:rsidRPr="00B20477">
        <w:rPr>
          <w:rFonts w:ascii="Arial" w:eastAsia="Calibri" w:hAnsi="Arial" w:cs="Arial"/>
          <w:sz w:val="20"/>
          <w:szCs w:val="20"/>
        </w:rPr>
        <w:t>w</w:t>
      </w:r>
      <w:r w:rsidRPr="00B20477">
        <w:rPr>
          <w:rFonts w:ascii="Arial" w:eastAsia="Calibri" w:hAnsi="Arial" w:cs="Arial"/>
          <w:spacing w:val="-8"/>
          <w:sz w:val="20"/>
          <w:szCs w:val="20"/>
        </w:rPr>
        <w:t xml:space="preserve"> </w:t>
      </w:r>
      <w:r w:rsidRPr="00B20477">
        <w:rPr>
          <w:rFonts w:ascii="Arial" w:eastAsia="Calibri" w:hAnsi="Arial" w:cs="Arial"/>
          <w:sz w:val="20"/>
          <w:szCs w:val="20"/>
        </w:rPr>
        <w:t>ergonomiczne</w:t>
      </w:r>
      <w:r w:rsidRPr="00B20477">
        <w:rPr>
          <w:rFonts w:ascii="Arial" w:eastAsia="Calibri" w:hAnsi="Arial" w:cs="Arial"/>
          <w:spacing w:val="-5"/>
          <w:sz w:val="20"/>
          <w:szCs w:val="20"/>
        </w:rPr>
        <w:t xml:space="preserve"> </w:t>
      </w:r>
      <w:r w:rsidRPr="00B20477">
        <w:rPr>
          <w:rFonts w:ascii="Arial" w:eastAsia="Calibri" w:hAnsi="Arial" w:cs="Arial"/>
          <w:sz w:val="20"/>
          <w:szCs w:val="20"/>
        </w:rPr>
        <w:t>nakładki</w:t>
      </w:r>
      <w:r w:rsidRPr="00B20477">
        <w:rPr>
          <w:rFonts w:ascii="Arial" w:eastAsia="Calibri" w:hAnsi="Arial" w:cs="Arial"/>
          <w:spacing w:val="-8"/>
          <w:sz w:val="20"/>
          <w:szCs w:val="20"/>
        </w:rPr>
        <w:t xml:space="preserve"> </w:t>
      </w:r>
      <w:r w:rsidRPr="00B20477">
        <w:rPr>
          <w:rFonts w:ascii="Arial" w:eastAsia="Calibri" w:hAnsi="Arial" w:cs="Arial"/>
          <w:sz w:val="20"/>
          <w:szCs w:val="20"/>
        </w:rPr>
        <w:t>gumowe</w:t>
      </w:r>
      <w:r w:rsidRPr="00B20477">
        <w:rPr>
          <w:rFonts w:ascii="Arial" w:eastAsia="Calibri" w:hAnsi="Arial" w:cs="Arial"/>
          <w:spacing w:val="-5"/>
          <w:sz w:val="20"/>
          <w:szCs w:val="20"/>
        </w:rPr>
        <w:t xml:space="preserve"> </w:t>
      </w:r>
      <w:r w:rsidRPr="00B20477">
        <w:rPr>
          <w:rFonts w:ascii="Arial" w:eastAsia="Calibri" w:hAnsi="Arial" w:cs="Arial"/>
          <w:sz w:val="20"/>
          <w:szCs w:val="20"/>
        </w:rPr>
        <w:t>uchwytu</w:t>
      </w:r>
      <w:r w:rsidRPr="00B20477">
        <w:rPr>
          <w:rFonts w:ascii="Arial" w:eastAsia="Calibri" w:hAnsi="Arial" w:cs="Arial"/>
          <w:spacing w:val="-5"/>
          <w:sz w:val="20"/>
          <w:szCs w:val="20"/>
        </w:rPr>
        <w:t xml:space="preserve"> </w:t>
      </w:r>
      <w:r w:rsidRPr="00B20477">
        <w:rPr>
          <w:rFonts w:ascii="Arial" w:eastAsia="Calibri" w:hAnsi="Arial" w:cs="Arial"/>
          <w:sz w:val="20"/>
          <w:szCs w:val="20"/>
        </w:rPr>
        <w:t>do</w:t>
      </w:r>
      <w:r w:rsidRPr="00B20477">
        <w:rPr>
          <w:rFonts w:ascii="Arial" w:eastAsia="Calibri" w:hAnsi="Arial" w:cs="Arial"/>
          <w:spacing w:val="-6"/>
          <w:sz w:val="20"/>
          <w:szCs w:val="20"/>
        </w:rPr>
        <w:t xml:space="preserve"> </w:t>
      </w:r>
      <w:r w:rsidRPr="00B20477">
        <w:rPr>
          <w:rFonts w:ascii="Arial" w:eastAsia="Calibri" w:hAnsi="Arial" w:cs="Arial"/>
          <w:sz w:val="20"/>
          <w:szCs w:val="20"/>
        </w:rPr>
        <w:t>pokręteł</w:t>
      </w:r>
      <w:r w:rsidRPr="00B20477">
        <w:rPr>
          <w:rFonts w:ascii="Arial" w:eastAsia="Calibri" w:hAnsi="Arial" w:cs="Arial"/>
          <w:spacing w:val="-6"/>
          <w:sz w:val="20"/>
          <w:szCs w:val="20"/>
        </w:rPr>
        <w:t xml:space="preserve"> </w:t>
      </w:r>
      <w:r w:rsidRPr="00B20477">
        <w:rPr>
          <w:rFonts w:ascii="Arial" w:eastAsia="Calibri" w:hAnsi="Arial" w:cs="Arial"/>
          <w:sz w:val="20"/>
          <w:szCs w:val="20"/>
        </w:rPr>
        <w:t>ruchów</w:t>
      </w:r>
      <w:r w:rsidRPr="00B20477">
        <w:rPr>
          <w:rFonts w:ascii="Arial" w:eastAsia="Calibri" w:hAnsi="Arial" w:cs="Arial"/>
          <w:spacing w:val="-5"/>
          <w:sz w:val="20"/>
          <w:szCs w:val="20"/>
        </w:rPr>
        <w:t xml:space="preserve"> </w:t>
      </w:r>
      <w:r w:rsidRPr="00B20477">
        <w:rPr>
          <w:rFonts w:ascii="Arial" w:eastAsia="Calibri" w:hAnsi="Arial" w:cs="Arial"/>
          <w:sz w:val="20"/>
          <w:szCs w:val="20"/>
        </w:rPr>
        <w:t>krzyżowych</w:t>
      </w:r>
      <w:r w:rsidRPr="00B20477">
        <w:rPr>
          <w:rFonts w:ascii="Arial" w:eastAsia="Calibri" w:hAnsi="Arial" w:cs="Arial"/>
          <w:spacing w:val="-46"/>
          <w:sz w:val="20"/>
          <w:szCs w:val="20"/>
        </w:rPr>
        <w:t xml:space="preserve"> </w:t>
      </w:r>
      <w:r w:rsidRPr="00B20477">
        <w:rPr>
          <w:rFonts w:ascii="Arial" w:eastAsia="Calibri" w:hAnsi="Arial" w:cs="Arial"/>
          <w:sz w:val="20"/>
          <w:szCs w:val="20"/>
        </w:rPr>
        <w:t>stolika</w:t>
      </w:r>
      <w:r w:rsidRPr="00B20477">
        <w:rPr>
          <w:rFonts w:ascii="Arial" w:eastAsia="Calibri" w:hAnsi="Arial" w:cs="Arial"/>
          <w:spacing w:val="-1"/>
          <w:sz w:val="20"/>
          <w:szCs w:val="20"/>
        </w:rPr>
        <w:t xml:space="preserve"> </w:t>
      </w:r>
      <w:r w:rsidRPr="00B20477">
        <w:rPr>
          <w:rFonts w:ascii="Arial" w:eastAsia="Calibri" w:hAnsi="Arial" w:cs="Arial"/>
          <w:sz w:val="20"/>
          <w:szCs w:val="20"/>
        </w:rPr>
        <w:t>przedmiotowego</w:t>
      </w:r>
      <w:r w:rsidRPr="00B20477">
        <w:rPr>
          <w:rFonts w:ascii="Arial" w:eastAsia="Calibri" w:hAnsi="Arial" w:cs="Arial"/>
          <w:sz w:val="20"/>
          <w:szCs w:val="20"/>
        </w:rPr>
        <w:br/>
      </w:r>
      <w:r w:rsidRPr="00B20477">
        <w:rPr>
          <w:rFonts w:ascii="Arial" w:eastAsia="Calibri" w:hAnsi="Arial" w:cs="Arial"/>
          <w:b/>
          <w:bCs/>
          <w:sz w:val="20"/>
          <w:szCs w:val="20"/>
        </w:rPr>
        <w:t>Mechanizm</w:t>
      </w:r>
      <w:r w:rsidRPr="00B20477">
        <w:rPr>
          <w:rFonts w:ascii="Arial" w:eastAsia="Calibri" w:hAnsi="Arial" w:cs="Arial"/>
          <w:b/>
          <w:bCs/>
          <w:spacing w:val="-7"/>
          <w:sz w:val="20"/>
          <w:szCs w:val="20"/>
        </w:rPr>
        <w:t xml:space="preserve"> </w:t>
      </w:r>
      <w:r w:rsidRPr="00B20477">
        <w:rPr>
          <w:rFonts w:ascii="Arial" w:eastAsia="Calibri" w:hAnsi="Arial" w:cs="Arial"/>
          <w:b/>
          <w:bCs/>
          <w:sz w:val="20"/>
          <w:szCs w:val="20"/>
        </w:rPr>
        <w:t>ogniskujący</w:t>
      </w:r>
      <w:r w:rsidRPr="00B20477">
        <w:rPr>
          <w:rFonts w:ascii="Arial" w:eastAsia="Calibri" w:hAnsi="Arial" w:cs="Arial"/>
          <w:b/>
          <w:bCs/>
          <w:sz w:val="20"/>
          <w:szCs w:val="20"/>
        </w:rPr>
        <w:br/>
        <w:t xml:space="preserve">- </w:t>
      </w:r>
      <w:r w:rsidRPr="00B20477">
        <w:rPr>
          <w:rFonts w:ascii="Arial" w:eastAsia="Calibri" w:hAnsi="Arial" w:cs="Arial"/>
          <w:sz w:val="20"/>
          <w:szCs w:val="20"/>
        </w:rPr>
        <w:t>współosiowe</w:t>
      </w:r>
      <w:r w:rsidRPr="00B20477">
        <w:rPr>
          <w:rFonts w:ascii="Arial" w:eastAsia="Calibri" w:hAnsi="Arial" w:cs="Arial"/>
          <w:spacing w:val="-4"/>
          <w:sz w:val="20"/>
          <w:szCs w:val="20"/>
        </w:rPr>
        <w:t xml:space="preserve"> </w:t>
      </w:r>
      <w:r w:rsidRPr="00B20477">
        <w:rPr>
          <w:rFonts w:ascii="Arial" w:eastAsia="Calibri" w:hAnsi="Arial" w:cs="Arial"/>
          <w:sz w:val="20"/>
          <w:szCs w:val="20"/>
        </w:rPr>
        <w:t>pokrętła</w:t>
      </w:r>
      <w:r w:rsidRPr="00B20477">
        <w:rPr>
          <w:rFonts w:ascii="Arial" w:eastAsia="Calibri" w:hAnsi="Arial" w:cs="Arial"/>
          <w:spacing w:val="-4"/>
          <w:sz w:val="20"/>
          <w:szCs w:val="20"/>
        </w:rPr>
        <w:t xml:space="preserve"> </w:t>
      </w:r>
      <w:r w:rsidRPr="00B20477">
        <w:rPr>
          <w:rFonts w:ascii="Arial" w:eastAsia="Calibri" w:hAnsi="Arial" w:cs="Arial"/>
          <w:sz w:val="20"/>
          <w:szCs w:val="20"/>
        </w:rPr>
        <w:t>ruchu</w:t>
      </w:r>
      <w:r w:rsidRPr="00B20477">
        <w:rPr>
          <w:rFonts w:ascii="Arial" w:eastAsia="Calibri" w:hAnsi="Arial" w:cs="Arial"/>
          <w:spacing w:val="-5"/>
          <w:sz w:val="20"/>
          <w:szCs w:val="20"/>
        </w:rPr>
        <w:t xml:space="preserve"> </w:t>
      </w:r>
      <w:r w:rsidRPr="00B20477">
        <w:rPr>
          <w:rFonts w:ascii="Arial" w:eastAsia="Calibri" w:hAnsi="Arial" w:cs="Arial"/>
          <w:sz w:val="20"/>
          <w:szCs w:val="20"/>
        </w:rPr>
        <w:t>zgrubnego</w:t>
      </w:r>
      <w:r w:rsidRPr="00B20477">
        <w:rPr>
          <w:rFonts w:ascii="Arial" w:eastAsia="Calibri" w:hAnsi="Arial" w:cs="Arial"/>
          <w:spacing w:val="-3"/>
          <w:sz w:val="20"/>
          <w:szCs w:val="20"/>
        </w:rPr>
        <w:t xml:space="preserve"> </w:t>
      </w:r>
      <w:r w:rsidRPr="00B20477">
        <w:rPr>
          <w:rFonts w:ascii="Arial" w:eastAsia="Calibri" w:hAnsi="Arial" w:cs="Arial"/>
          <w:sz w:val="20"/>
          <w:szCs w:val="20"/>
        </w:rPr>
        <w:t>i</w:t>
      </w:r>
      <w:r w:rsidRPr="00B20477">
        <w:rPr>
          <w:rFonts w:ascii="Arial" w:eastAsia="Calibri" w:hAnsi="Arial" w:cs="Arial"/>
          <w:spacing w:val="-4"/>
          <w:sz w:val="20"/>
          <w:szCs w:val="20"/>
        </w:rPr>
        <w:t xml:space="preserve"> </w:t>
      </w:r>
      <w:r w:rsidRPr="00B20477">
        <w:rPr>
          <w:rFonts w:ascii="Arial" w:eastAsia="Calibri" w:hAnsi="Arial" w:cs="Arial"/>
          <w:sz w:val="20"/>
          <w:szCs w:val="20"/>
        </w:rPr>
        <w:t>dokładnego</w:t>
      </w:r>
      <w:r w:rsidRPr="00B20477">
        <w:rPr>
          <w:rFonts w:ascii="Arial" w:eastAsia="Calibri" w:hAnsi="Arial" w:cs="Arial"/>
          <w:spacing w:val="-6"/>
          <w:sz w:val="20"/>
          <w:szCs w:val="20"/>
        </w:rPr>
        <w:t xml:space="preserve"> </w:t>
      </w:r>
      <w:r w:rsidRPr="00B20477">
        <w:rPr>
          <w:rFonts w:ascii="Arial" w:eastAsia="Calibri" w:hAnsi="Arial" w:cs="Arial"/>
          <w:sz w:val="20"/>
          <w:szCs w:val="20"/>
        </w:rPr>
        <w:t>z</w:t>
      </w:r>
      <w:r w:rsidRPr="00B20477">
        <w:rPr>
          <w:rFonts w:ascii="Arial" w:eastAsia="Calibri" w:hAnsi="Arial" w:cs="Arial"/>
          <w:spacing w:val="-7"/>
          <w:sz w:val="20"/>
          <w:szCs w:val="20"/>
        </w:rPr>
        <w:t xml:space="preserve"> </w:t>
      </w:r>
      <w:r w:rsidRPr="00B20477">
        <w:rPr>
          <w:rFonts w:ascii="Arial" w:eastAsia="Calibri" w:hAnsi="Arial" w:cs="Arial"/>
          <w:sz w:val="20"/>
          <w:szCs w:val="20"/>
        </w:rPr>
        <w:t>manualnym</w:t>
      </w:r>
      <w:r w:rsidRPr="00B20477">
        <w:rPr>
          <w:rFonts w:ascii="Arial" w:eastAsia="Calibri" w:hAnsi="Arial" w:cs="Arial"/>
          <w:spacing w:val="-5"/>
          <w:sz w:val="20"/>
          <w:szCs w:val="20"/>
        </w:rPr>
        <w:t xml:space="preserve"> </w:t>
      </w:r>
      <w:r w:rsidRPr="00B20477">
        <w:rPr>
          <w:rFonts w:ascii="Arial" w:eastAsia="Calibri" w:hAnsi="Arial" w:cs="Arial"/>
          <w:sz w:val="20"/>
          <w:szCs w:val="20"/>
        </w:rPr>
        <w:t>mechanizmem</w:t>
      </w:r>
      <w:r w:rsidRPr="00B20477">
        <w:rPr>
          <w:rFonts w:ascii="Arial" w:eastAsia="Calibri" w:hAnsi="Arial" w:cs="Arial"/>
          <w:spacing w:val="-6"/>
          <w:sz w:val="20"/>
          <w:szCs w:val="20"/>
        </w:rPr>
        <w:t xml:space="preserve"> </w:t>
      </w:r>
      <w:r w:rsidRPr="00B20477">
        <w:rPr>
          <w:rFonts w:ascii="Arial" w:eastAsia="Calibri" w:hAnsi="Arial" w:cs="Arial"/>
          <w:sz w:val="20"/>
          <w:szCs w:val="20"/>
        </w:rPr>
        <w:t>przesuwu</w:t>
      </w:r>
      <w:r w:rsidRPr="00B20477">
        <w:rPr>
          <w:rFonts w:ascii="Arial" w:eastAsia="Calibri" w:hAnsi="Arial" w:cs="Arial"/>
          <w:spacing w:val="-47"/>
          <w:sz w:val="20"/>
          <w:szCs w:val="20"/>
        </w:rPr>
        <w:t xml:space="preserve"> </w:t>
      </w:r>
      <w:r w:rsidRPr="00B20477">
        <w:rPr>
          <w:rFonts w:ascii="Arial" w:eastAsia="Calibri" w:hAnsi="Arial" w:cs="Arial"/>
          <w:sz w:val="20"/>
          <w:szCs w:val="20"/>
        </w:rPr>
        <w:t>stolika</w:t>
      </w:r>
      <w:r w:rsidRPr="00B20477">
        <w:rPr>
          <w:rFonts w:ascii="Arial" w:eastAsia="Calibri" w:hAnsi="Arial" w:cs="Arial"/>
          <w:spacing w:val="-3"/>
          <w:sz w:val="20"/>
          <w:szCs w:val="20"/>
        </w:rPr>
        <w:t xml:space="preserve"> </w:t>
      </w:r>
      <w:r w:rsidR="00690772" w:rsidRPr="00B20477">
        <w:rPr>
          <w:rFonts w:ascii="Arial" w:eastAsia="Calibri" w:hAnsi="Arial" w:cs="Arial"/>
          <w:spacing w:val="-3"/>
          <w:sz w:val="20"/>
          <w:szCs w:val="20"/>
        </w:rPr>
        <w:br/>
      </w:r>
      <w:r w:rsidRPr="00B20477">
        <w:rPr>
          <w:rFonts w:ascii="Arial" w:eastAsia="Calibri" w:hAnsi="Arial" w:cs="Arial"/>
          <w:sz w:val="20"/>
          <w:szCs w:val="20"/>
        </w:rPr>
        <w:t>w</w:t>
      </w:r>
      <w:r w:rsidRPr="00B20477">
        <w:rPr>
          <w:rFonts w:ascii="Arial" w:eastAsia="Calibri" w:hAnsi="Arial" w:cs="Arial"/>
          <w:spacing w:val="-2"/>
          <w:sz w:val="20"/>
          <w:szCs w:val="20"/>
        </w:rPr>
        <w:t xml:space="preserve"> </w:t>
      </w:r>
      <w:r w:rsidRPr="00B20477">
        <w:rPr>
          <w:rFonts w:ascii="Arial" w:eastAsia="Calibri" w:hAnsi="Arial" w:cs="Arial"/>
          <w:sz w:val="20"/>
          <w:szCs w:val="20"/>
        </w:rPr>
        <w:t>osi Z,</w:t>
      </w:r>
      <w:r w:rsidRPr="00B20477">
        <w:rPr>
          <w:rFonts w:ascii="Arial" w:eastAsia="Calibri" w:hAnsi="Arial" w:cs="Arial"/>
          <w:spacing w:val="-2"/>
          <w:sz w:val="20"/>
          <w:szCs w:val="20"/>
        </w:rPr>
        <w:t xml:space="preserve"> </w:t>
      </w:r>
      <w:r w:rsidRPr="00B20477">
        <w:rPr>
          <w:rFonts w:ascii="Arial" w:eastAsia="Calibri" w:hAnsi="Arial" w:cs="Arial"/>
          <w:sz w:val="20"/>
          <w:szCs w:val="20"/>
        </w:rPr>
        <w:t>zakres</w:t>
      </w:r>
      <w:r w:rsidRPr="00B20477">
        <w:rPr>
          <w:rFonts w:ascii="Arial" w:eastAsia="Calibri" w:hAnsi="Arial" w:cs="Arial"/>
          <w:spacing w:val="1"/>
          <w:sz w:val="20"/>
          <w:szCs w:val="20"/>
        </w:rPr>
        <w:t xml:space="preserve"> </w:t>
      </w:r>
      <w:r w:rsidRPr="00B20477">
        <w:rPr>
          <w:rFonts w:ascii="Arial" w:eastAsia="Calibri" w:hAnsi="Arial" w:cs="Arial"/>
          <w:sz w:val="20"/>
          <w:szCs w:val="20"/>
        </w:rPr>
        <w:t>przesuwu 25mm</w:t>
      </w:r>
    </w:p>
    <w:p w14:paraId="4313568B"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przesuw</w:t>
      </w:r>
      <w:r w:rsidRPr="00B20477">
        <w:rPr>
          <w:rFonts w:ascii="Arial" w:eastAsia="Calibri" w:hAnsi="Arial" w:cs="Arial"/>
          <w:spacing w:val="-5"/>
          <w:sz w:val="20"/>
          <w:szCs w:val="20"/>
        </w:rPr>
        <w:t xml:space="preserve"> </w:t>
      </w:r>
      <w:r w:rsidRPr="00B20477">
        <w:rPr>
          <w:rFonts w:ascii="Arial" w:eastAsia="Calibri" w:hAnsi="Arial" w:cs="Arial"/>
          <w:sz w:val="20"/>
          <w:szCs w:val="20"/>
        </w:rPr>
        <w:t>zgrubny</w:t>
      </w:r>
      <w:r w:rsidRPr="00B20477">
        <w:rPr>
          <w:rFonts w:ascii="Arial" w:eastAsia="Calibri" w:hAnsi="Arial" w:cs="Arial"/>
          <w:spacing w:val="-3"/>
          <w:sz w:val="20"/>
          <w:szCs w:val="20"/>
        </w:rPr>
        <w:t xml:space="preserve"> </w:t>
      </w:r>
      <w:r w:rsidRPr="00B20477">
        <w:rPr>
          <w:rFonts w:ascii="Arial" w:eastAsia="Calibri" w:hAnsi="Arial" w:cs="Arial"/>
          <w:sz w:val="20"/>
          <w:szCs w:val="20"/>
        </w:rPr>
        <w:t>(śruba</w:t>
      </w:r>
      <w:r w:rsidRPr="00B20477">
        <w:rPr>
          <w:rFonts w:ascii="Arial" w:eastAsia="Calibri" w:hAnsi="Arial" w:cs="Arial"/>
          <w:spacing w:val="-4"/>
          <w:sz w:val="20"/>
          <w:szCs w:val="20"/>
        </w:rPr>
        <w:t xml:space="preserve"> </w:t>
      </w:r>
      <w:r w:rsidRPr="00B20477">
        <w:rPr>
          <w:rFonts w:ascii="Arial" w:eastAsia="Calibri" w:hAnsi="Arial" w:cs="Arial"/>
          <w:sz w:val="20"/>
          <w:szCs w:val="20"/>
        </w:rPr>
        <w:t>makro)</w:t>
      </w:r>
      <w:r w:rsidRPr="00B20477">
        <w:rPr>
          <w:rFonts w:ascii="Arial" w:eastAsia="Calibri" w:hAnsi="Arial" w:cs="Arial"/>
          <w:spacing w:val="-4"/>
          <w:sz w:val="20"/>
          <w:szCs w:val="20"/>
        </w:rPr>
        <w:t xml:space="preserve"> </w:t>
      </w:r>
      <w:r w:rsidRPr="00B20477">
        <w:rPr>
          <w:rFonts w:ascii="Arial" w:eastAsia="Calibri" w:hAnsi="Arial" w:cs="Arial"/>
          <w:sz w:val="20"/>
          <w:szCs w:val="20"/>
        </w:rPr>
        <w:t>min.</w:t>
      </w:r>
      <w:r w:rsidRPr="00B20477">
        <w:rPr>
          <w:rFonts w:ascii="Arial" w:eastAsia="Calibri" w:hAnsi="Arial" w:cs="Arial"/>
          <w:spacing w:val="-4"/>
          <w:sz w:val="20"/>
          <w:szCs w:val="20"/>
        </w:rPr>
        <w:t xml:space="preserve"> </w:t>
      </w:r>
      <w:r w:rsidRPr="00B20477">
        <w:rPr>
          <w:rFonts w:ascii="Arial" w:eastAsia="Calibri" w:hAnsi="Arial" w:cs="Arial"/>
          <w:sz w:val="20"/>
          <w:szCs w:val="20"/>
        </w:rPr>
        <w:t>15</w:t>
      </w:r>
      <w:r w:rsidRPr="00B20477">
        <w:rPr>
          <w:rFonts w:ascii="Arial" w:eastAsia="Calibri" w:hAnsi="Arial" w:cs="Arial"/>
          <w:spacing w:val="-3"/>
          <w:sz w:val="20"/>
          <w:szCs w:val="20"/>
        </w:rPr>
        <w:t xml:space="preserve"> </w:t>
      </w:r>
      <w:r w:rsidRPr="00B20477">
        <w:rPr>
          <w:rFonts w:ascii="Arial" w:eastAsia="Calibri" w:hAnsi="Arial" w:cs="Arial"/>
          <w:sz w:val="20"/>
          <w:szCs w:val="20"/>
        </w:rPr>
        <w:t>mm</w:t>
      </w:r>
      <w:r w:rsidRPr="00B20477">
        <w:rPr>
          <w:rFonts w:ascii="Arial" w:eastAsia="Calibri" w:hAnsi="Arial" w:cs="Arial"/>
          <w:spacing w:val="-6"/>
          <w:sz w:val="20"/>
          <w:szCs w:val="20"/>
        </w:rPr>
        <w:t xml:space="preserve"> </w:t>
      </w:r>
      <w:r w:rsidRPr="00B20477">
        <w:rPr>
          <w:rFonts w:ascii="Arial" w:eastAsia="Calibri" w:hAnsi="Arial" w:cs="Arial"/>
          <w:sz w:val="20"/>
          <w:szCs w:val="20"/>
        </w:rPr>
        <w:t>/</w:t>
      </w:r>
      <w:r w:rsidRPr="00B20477">
        <w:rPr>
          <w:rFonts w:ascii="Arial" w:eastAsia="Calibri" w:hAnsi="Arial" w:cs="Arial"/>
          <w:spacing w:val="-5"/>
          <w:sz w:val="20"/>
          <w:szCs w:val="20"/>
        </w:rPr>
        <w:t xml:space="preserve"> </w:t>
      </w:r>
      <w:r w:rsidRPr="00B20477">
        <w:rPr>
          <w:rFonts w:ascii="Arial" w:eastAsia="Calibri" w:hAnsi="Arial" w:cs="Arial"/>
          <w:sz w:val="20"/>
          <w:szCs w:val="20"/>
        </w:rPr>
        <w:t>obrót</w:t>
      </w:r>
    </w:p>
    <w:p w14:paraId="57EBF27A"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przesuw</w:t>
      </w:r>
      <w:r w:rsidRPr="00B20477">
        <w:rPr>
          <w:rFonts w:ascii="Arial" w:eastAsia="Calibri" w:hAnsi="Arial" w:cs="Arial"/>
          <w:spacing w:val="-6"/>
          <w:sz w:val="20"/>
          <w:szCs w:val="20"/>
        </w:rPr>
        <w:t xml:space="preserve"> </w:t>
      </w:r>
      <w:r w:rsidRPr="00B20477">
        <w:rPr>
          <w:rFonts w:ascii="Arial" w:eastAsia="Calibri" w:hAnsi="Arial" w:cs="Arial"/>
          <w:sz w:val="20"/>
          <w:szCs w:val="20"/>
        </w:rPr>
        <w:t>dokładny</w:t>
      </w:r>
      <w:r w:rsidRPr="00B20477">
        <w:rPr>
          <w:rFonts w:ascii="Arial" w:eastAsia="Calibri" w:hAnsi="Arial" w:cs="Arial"/>
          <w:spacing w:val="-4"/>
          <w:sz w:val="20"/>
          <w:szCs w:val="20"/>
        </w:rPr>
        <w:t xml:space="preserve"> </w:t>
      </w:r>
      <w:r w:rsidRPr="00B20477">
        <w:rPr>
          <w:rFonts w:ascii="Arial" w:eastAsia="Calibri" w:hAnsi="Arial" w:cs="Arial"/>
          <w:sz w:val="20"/>
          <w:szCs w:val="20"/>
        </w:rPr>
        <w:t>(śruba</w:t>
      </w:r>
      <w:r w:rsidRPr="00B20477">
        <w:rPr>
          <w:rFonts w:ascii="Arial" w:eastAsia="Calibri" w:hAnsi="Arial" w:cs="Arial"/>
          <w:spacing w:val="-5"/>
          <w:sz w:val="20"/>
          <w:szCs w:val="20"/>
        </w:rPr>
        <w:t xml:space="preserve"> </w:t>
      </w:r>
      <w:r w:rsidRPr="00B20477">
        <w:rPr>
          <w:rFonts w:ascii="Arial" w:eastAsia="Calibri" w:hAnsi="Arial" w:cs="Arial"/>
          <w:sz w:val="20"/>
          <w:szCs w:val="20"/>
        </w:rPr>
        <w:t>mikro)</w:t>
      </w:r>
      <w:r w:rsidRPr="00B20477">
        <w:rPr>
          <w:rFonts w:ascii="Arial" w:eastAsia="Calibri" w:hAnsi="Arial" w:cs="Arial"/>
          <w:spacing w:val="-5"/>
          <w:sz w:val="20"/>
          <w:szCs w:val="20"/>
        </w:rPr>
        <w:t xml:space="preserve"> </w:t>
      </w:r>
      <w:r w:rsidRPr="00B20477">
        <w:rPr>
          <w:rFonts w:ascii="Arial" w:eastAsia="Calibri" w:hAnsi="Arial" w:cs="Arial"/>
          <w:sz w:val="20"/>
          <w:szCs w:val="20"/>
        </w:rPr>
        <w:t>min.</w:t>
      </w:r>
      <w:r w:rsidRPr="00B20477">
        <w:rPr>
          <w:rFonts w:ascii="Arial" w:eastAsia="Calibri" w:hAnsi="Arial" w:cs="Arial"/>
          <w:spacing w:val="-6"/>
          <w:sz w:val="20"/>
          <w:szCs w:val="20"/>
        </w:rPr>
        <w:t xml:space="preserve"> </w:t>
      </w:r>
      <w:r w:rsidRPr="00B20477">
        <w:rPr>
          <w:rFonts w:ascii="Arial" w:eastAsia="Calibri" w:hAnsi="Arial" w:cs="Arial"/>
          <w:sz w:val="20"/>
          <w:szCs w:val="20"/>
        </w:rPr>
        <w:t>100</w:t>
      </w:r>
      <w:r w:rsidRPr="00B20477">
        <w:rPr>
          <w:rFonts w:ascii="Arial" w:eastAsia="Calibri" w:hAnsi="Arial" w:cs="Arial"/>
          <w:spacing w:val="-7"/>
          <w:sz w:val="20"/>
          <w:szCs w:val="20"/>
        </w:rPr>
        <w:t xml:space="preserve"> </w:t>
      </w:r>
      <w:proofErr w:type="spellStart"/>
      <w:r w:rsidRPr="00B20477">
        <w:rPr>
          <w:rFonts w:ascii="Arial" w:eastAsia="Calibri" w:hAnsi="Arial" w:cs="Arial"/>
          <w:sz w:val="20"/>
          <w:szCs w:val="20"/>
        </w:rPr>
        <w:t>um</w:t>
      </w:r>
      <w:proofErr w:type="spellEnd"/>
      <w:r w:rsidRPr="00B20477">
        <w:rPr>
          <w:rFonts w:ascii="Arial" w:eastAsia="Calibri" w:hAnsi="Arial" w:cs="Arial"/>
          <w:sz w:val="20"/>
          <w:szCs w:val="20"/>
        </w:rPr>
        <w:t>/obrót</w:t>
      </w:r>
    </w:p>
    <w:p w14:paraId="11C22650"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dokładność</w:t>
      </w:r>
      <w:r w:rsidRPr="00B20477">
        <w:rPr>
          <w:rFonts w:ascii="Arial" w:eastAsia="Calibri" w:hAnsi="Arial" w:cs="Arial"/>
          <w:spacing w:val="-6"/>
          <w:sz w:val="20"/>
          <w:szCs w:val="20"/>
        </w:rPr>
        <w:t xml:space="preserve"> </w:t>
      </w:r>
      <w:r w:rsidRPr="00B20477">
        <w:rPr>
          <w:rFonts w:ascii="Arial" w:eastAsia="Calibri" w:hAnsi="Arial" w:cs="Arial"/>
          <w:sz w:val="20"/>
          <w:szCs w:val="20"/>
        </w:rPr>
        <w:t>ogniskowania</w:t>
      </w:r>
      <w:r w:rsidRPr="00B20477">
        <w:rPr>
          <w:rFonts w:ascii="Arial" w:eastAsia="Calibri" w:hAnsi="Arial" w:cs="Arial"/>
          <w:spacing w:val="-3"/>
          <w:sz w:val="20"/>
          <w:szCs w:val="20"/>
        </w:rPr>
        <w:t xml:space="preserve"> </w:t>
      </w:r>
      <w:r w:rsidRPr="00B20477">
        <w:rPr>
          <w:rFonts w:ascii="Arial" w:eastAsia="Calibri" w:hAnsi="Arial" w:cs="Arial"/>
          <w:sz w:val="20"/>
          <w:szCs w:val="20"/>
        </w:rPr>
        <w:t>(śruba</w:t>
      </w:r>
      <w:r w:rsidRPr="00B20477">
        <w:rPr>
          <w:rFonts w:ascii="Arial" w:eastAsia="Calibri" w:hAnsi="Arial" w:cs="Arial"/>
          <w:spacing w:val="-3"/>
          <w:sz w:val="20"/>
          <w:szCs w:val="20"/>
        </w:rPr>
        <w:t xml:space="preserve"> </w:t>
      </w:r>
      <w:r w:rsidRPr="00B20477">
        <w:rPr>
          <w:rFonts w:ascii="Arial" w:eastAsia="Calibri" w:hAnsi="Arial" w:cs="Arial"/>
          <w:sz w:val="20"/>
          <w:szCs w:val="20"/>
        </w:rPr>
        <w:t>mikro)</w:t>
      </w:r>
      <w:r w:rsidRPr="00B20477">
        <w:rPr>
          <w:rFonts w:ascii="Arial" w:eastAsia="Calibri" w:hAnsi="Arial" w:cs="Arial"/>
          <w:spacing w:val="-4"/>
          <w:sz w:val="20"/>
          <w:szCs w:val="20"/>
        </w:rPr>
        <w:t xml:space="preserve"> </w:t>
      </w:r>
      <w:r w:rsidRPr="00B20477">
        <w:rPr>
          <w:rFonts w:ascii="Arial" w:eastAsia="Calibri" w:hAnsi="Arial" w:cs="Arial"/>
          <w:sz w:val="20"/>
          <w:szCs w:val="20"/>
        </w:rPr>
        <w:t>nie</w:t>
      </w:r>
      <w:r w:rsidRPr="00B20477">
        <w:rPr>
          <w:rFonts w:ascii="Arial" w:eastAsia="Calibri" w:hAnsi="Arial" w:cs="Arial"/>
          <w:spacing w:val="-5"/>
          <w:sz w:val="20"/>
          <w:szCs w:val="20"/>
        </w:rPr>
        <w:t xml:space="preserve"> </w:t>
      </w:r>
      <w:r w:rsidRPr="00B20477">
        <w:rPr>
          <w:rFonts w:ascii="Arial" w:eastAsia="Calibri" w:hAnsi="Arial" w:cs="Arial"/>
          <w:sz w:val="20"/>
          <w:szCs w:val="20"/>
        </w:rPr>
        <w:t>gorsza</w:t>
      </w:r>
      <w:r w:rsidRPr="00B20477">
        <w:rPr>
          <w:rFonts w:ascii="Arial" w:eastAsia="Calibri" w:hAnsi="Arial" w:cs="Arial"/>
          <w:spacing w:val="-6"/>
          <w:sz w:val="20"/>
          <w:szCs w:val="20"/>
        </w:rPr>
        <w:t xml:space="preserve"> </w:t>
      </w:r>
      <w:r w:rsidRPr="00B20477">
        <w:rPr>
          <w:rFonts w:ascii="Arial" w:eastAsia="Calibri" w:hAnsi="Arial" w:cs="Arial"/>
          <w:sz w:val="20"/>
          <w:szCs w:val="20"/>
        </w:rPr>
        <w:t>niż</w:t>
      </w:r>
      <w:r w:rsidRPr="00B20477">
        <w:rPr>
          <w:rFonts w:ascii="Arial" w:eastAsia="Calibri" w:hAnsi="Arial" w:cs="Arial"/>
          <w:spacing w:val="-7"/>
          <w:sz w:val="20"/>
          <w:szCs w:val="20"/>
        </w:rPr>
        <w:t xml:space="preserve"> </w:t>
      </w:r>
      <w:r w:rsidRPr="00B20477">
        <w:rPr>
          <w:rFonts w:ascii="Arial" w:eastAsia="Calibri" w:hAnsi="Arial" w:cs="Arial"/>
          <w:sz w:val="20"/>
          <w:szCs w:val="20"/>
        </w:rPr>
        <w:t>1</w:t>
      </w:r>
      <w:r w:rsidRPr="00B20477">
        <w:rPr>
          <w:rFonts w:ascii="Arial" w:eastAsia="Calibri" w:hAnsi="Arial" w:cs="Arial"/>
          <w:spacing w:val="-4"/>
          <w:sz w:val="20"/>
          <w:szCs w:val="20"/>
        </w:rPr>
        <w:t xml:space="preserve"> </w:t>
      </w:r>
      <w:r w:rsidRPr="00B20477">
        <w:rPr>
          <w:rFonts w:ascii="Arial" w:eastAsia="Calibri" w:hAnsi="Arial" w:cs="Arial"/>
          <w:sz w:val="20"/>
          <w:szCs w:val="20"/>
        </w:rPr>
        <w:t>µm</w:t>
      </w:r>
    </w:p>
    <w:p w14:paraId="6044856E"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wbudowana</w:t>
      </w:r>
      <w:r w:rsidRPr="00B20477">
        <w:rPr>
          <w:rFonts w:ascii="Arial" w:eastAsia="Calibri" w:hAnsi="Arial" w:cs="Arial"/>
          <w:spacing w:val="-5"/>
          <w:sz w:val="20"/>
          <w:szCs w:val="20"/>
        </w:rPr>
        <w:t xml:space="preserve"> </w:t>
      </w:r>
      <w:r w:rsidRPr="00B20477">
        <w:rPr>
          <w:rFonts w:ascii="Arial" w:eastAsia="Calibri" w:hAnsi="Arial" w:cs="Arial"/>
          <w:sz w:val="20"/>
          <w:szCs w:val="20"/>
        </w:rPr>
        <w:t>regulacja</w:t>
      </w:r>
      <w:r w:rsidRPr="00B20477">
        <w:rPr>
          <w:rFonts w:ascii="Arial" w:eastAsia="Calibri" w:hAnsi="Arial" w:cs="Arial"/>
          <w:spacing w:val="-4"/>
          <w:sz w:val="20"/>
          <w:szCs w:val="20"/>
        </w:rPr>
        <w:t xml:space="preserve"> </w:t>
      </w:r>
      <w:r w:rsidRPr="00B20477">
        <w:rPr>
          <w:rFonts w:ascii="Arial" w:eastAsia="Calibri" w:hAnsi="Arial" w:cs="Arial"/>
          <w:sz w:val="20"/>
          <w:szCs w:val="20"/>
        </w:rPr>
        <w:t>siły</w:t>
      </w:r>
      <w:r w:rsidRPr="00B20477">
        <w:rPr>
          <w:rFonts w:ascii="Arial" w:eastAsia="Calibri" w:hAnsi="Arial" w:cs="Arial"/>
          <w:spacing w:val="-6"/>
          <w:sz w:val="20"/>
          <w:szCs w:val="20"/>
        </w:rPr>
        <w:t xml:space="preserve"> </w:t>
      </w:r>
      <w:r w:rsidRPr="00B20477">
        <w:rPr>
          <w:rFonts w:ascii="Arial" w:eastAsia="Calibri" w:hAnsi="Arial" w:cs="Arial"/>
          <w:sz w:val="20"/>
          <w:szCs w:val="20"/>
        </w:rPr>
        <w:t>nacisku</w:t>
      </w:r>
      <w:r w:rsidRPr="00B20477">
        <w:rPr>
          <w:rFonts w:ascii="Arial" w:eastAsia="Calibri" w:hAnsi="Arial" w:cs="Arial"/>
          <w:spacing w:val="-5"/>
          <w:sz w:val="20"/>
          <w:szCs w:val="20"/>
        </w:rPr>
        <w:t xml:space="preserve"> </w:t>
      </w:r>
      <w:r w:rsidRPr="00B20477">
        <w:rPr>
          <w:rFonts w:ascii="Arial" w:eastAsia="Calibri" w:hAnsi="Arial" w:cs="Arial"/>
          <w:sz w:val="20"/>
          <w:szCs w:val="20"/>
        </w:rPr>
        <w:t>dla</w:t>
      </w:r>
      <w:r w:rsidRPr="00B20477">
        <w:rPr>
          <w:rFonts w:ascii="Arial" w:eastAsia="Calibri" w:hAnsi="Arial" w:cs="Arial"/>
          <w:spacing w:val="-5"/>
          <w:sz w:val="20"/>
          <w:szCs w:val="20"/>
        </w:rPr>
        <w:t xml:space="preserve"> </w:t>
      </w:r>
      <w:r w:rsidRPr="00B20477">
        <w:rPr>
          <w:rFonts w:ascii="Arial" w:eastAsia="Calibri" w:hAnsi="Arial" w:cs="Arial"/>
          <w:sz w:val="20"/>
          <w:szCs w:val="20"/>
        </w:rPr>
        <w:t>śruby</w:t>
      </w:r>
      <w:r w:rsidRPr="00B20477">
        <w:rPr>
          <w:rFonts w:ascii="Arial" w:eastAsia="Calibri" w:hAnsi="Arial" w:cs="Arial"/>
          <w:spacing w:val="-5"/>
          <w:sz w:val="20"/>
          <w:szCs w:val="20"/>
        </w:rPr>
        <w:t xml:space="preserve"> </w:t>
      </w:r>
      <w:r w:rsidRPr="00B20477">
        <w:rPr>
          <w:rFonts w:ascii="Arial" w:eastAsia="Calibri" w:hAnsi="Arial" w:cs="Arial"/>
          <w:sz w:val="20"/>
          <w:szCs w:val="20"/>
        </w:rPr>
        <w:t>makro</w:t>
      </w:r>
      <w:r w:rsidRPr="00B20477">
        <w:rPr>
          <w:rFonts w:ascii="Arial" w:eastAsia="Calibri" w:hAnsi="Arial" w:cs="Arial"/>
          <w:spacing w:val="-6"/>
          <w:sz w:val="20"/>
          <w:szCs w:val="20"/>
        </w:rPr>
        <w:t xml:space="preserve"> </w:t>
      </w:r>
      <w:r w:rsidRPr="00B20477">
        <w:rPr>
          <w:rFonts w:ascii="Arial" w:eastAsia="Calibri" w:hAnsi="Arial" w:cs="Arial"/>
          <w:sz w:val="20"/>
          <w:szCs w:val="20"/>
        </w:rPr>
        <w:t>z</w:t>
      </w:r>
      <w:r w:rsidRPr="00B20477">
        <w:rPr>
          <w:rFonts w:ascii="Arial" w:eastAsia="Calibri" w:hAnsi="Arial" w:cs="Arial"/>
          <w:spacing w:val="-4"/>
          <w:sz w:val="20"/>
          <w:szCs w:val="20"/>
        </w:rPr>
        <w:t xml:space="preserve"> </w:t>
      </w:r>
      <w:r w:rsidRPr="00B20477">
        <w:rPr>
          <w:rFonts w:ascii="Arial" w:eastAsia="Calibri" w:hAnsi="Arial" w:cs="Arial"/>
          <w:sz w:val="20"/>
          <w:szCs w:val="20"/>
        </w:rPr>
        <w:t>prawej</w:t>
      </w:r>
      <w:r w:rsidRPr="00B20477">
        <w:rPr>
          <w:rFonts w:ascii="Arial" w:eastAsia="Calibri" w:hAnsi="Arial" w:cs="Arial"/>
          <w:spacing w:val="-3"/>
          <w:sz w:val="20"/>
          <w:szCs w:val="20"/>
        </w:rPr>
        <w:t xml:space="preserve"> </w:t>
      </w:r>
      <w:r w:rsidRPr="00B20477">
        <w:rPr>
          <w:rFonts w:ascii="Arial" w:eastAsia="Calibri" w:hAnsi="Arial" w:cs="Arial"/>
          <w:sz w:val="20"/>
          <w:szCs w:val="20"/>
        </w:rPr>
        <w:t>strony</w:t>
      </w:r>
      <w:r w:rsidRPr="00B20477">
        <w:rPr>
          <w:rFonts w:ascii="Arial" w:eastAsia="Calibri" w:hAnsi="Arial" w:cs="Arial"/>
          <w:spacing w:val="-7"/>
          <w:sz w:val="20"/>
          <w:szCs w:val="20"/>
        </w:rPr>
        <w:t xml:space="preserve"> </w:t>
      </w:r>
      <w:r w:rsidRPr="00B20477">
        <w:rPr>
          <w:rFonts w:ascii="Arial" w:eastAsia="Calibri" w:hAnsi="Arial" w:cs="Arial"/>
          <w:sz w:val="20"/>
          <w:szCs w:val="20"/>
        </w:rPr>
        <w:t>statywu</w:t>
      </w:r>
      <w:r w:rsidRPr="00B20477">
        <w:rPr>
          <w:rFonts w:ascii="Arial" w:eastAsia="Calibri" w:hAnsi="Arial" w:cs="Arial"/>
          <w:spacing w:val="-4"/>
          <w:sz w:val="20"/>
          <w:szCs w:val="20"/>
        </w:rPr>
        <w:t xml:space="preserve"> </w:t>
      </w:r>
      <w:r w:rsidRPr="00B20477">
        <w:rPr>
          <w:rFonts w:ascii="Arial" w:eastAsia="Calibri" w:hAnsi="Arial" w:cs="Arial"/>
          <w:sz w:val="20"/>
          <w:szCs w:val="20"/>
        </w:rPr>
        <w:t>przy</w:t>
      </w:r>
      <w:r w:rsidRPr="00B20477">
        <w:rPr>
          <w:rFonts w:ascii="Arial" w:eastAsia="Calibri" w:hAnsi="Arial" w:cs="Arial"/>
          <w:spacing w:val="-6"/>
          <w:sz w:val="20"/>
          <w:szCs w:val="20"/>
        </w:rPr>
        <w:t xml:space="preserve"> </w:t>
      </w:r>
      <w:r w:rsidRPr="00B20477">
        <w:rPr>
          <w:rFonts w:ascii="Arial" w:eastAsia="Calibri" w:hAnsi="Arial" w:cs="Arial"/>
          <w:sz w:val="20"/>
          <w:szCs w:val="20"/>
        </w:rPr>
        <w:t>śrubie</w:t>
      </w:r>
      <w:r w:rsidRPr="00B20477">
        <w:rPr>
          <w:rFonts w:ascii="Arial" w:eastAsia="Calibri" w:hAnsi="Arial" w:cs="Arial"/>
          <w:spacing w:val="-4"/>
          <w:sz w:val="20"/>
          <w:szCs w:val="20"/>
        </w:rPr>
        <w:t xml:space="preserve"> </w:t>
      </w:r>
      <w:r w:rsidRPr="00B20477">
        <w:rPr>
          <w:rFonts w:ascii="Arial" w:eastAsia="Calibri" w:hAnsi="Arial" w:cs="Arial"/>
          <w:sz w:val="20"/>
          <w:szCs w:val="20"/>
        </w:rPr>
        <w:t>makro</w:t>
      </w:r>
    </w:p>
    <w:p w14:paraId="3FBFB9E8" w14:textId="77777777" w:rsidR="00CF6C81" w:rsidRPr="00B20477" w:rsidRDefault="00CF6C81" w:rsidP="00B20477">
      <w:pPr>
        <w:widowControl w:val="0"/>
        <w:tabs>
          <w:tab w:val="left" w:pos="844"/>
          <w:tab w:val="left" w:pos="845"/>
        </w:tabs>
        <w:autoSpaceDE w:val="0"/>
        <w:autoSpaceDN w:val="0"/>
        <w:spacing w:after="0" w:line="276" w:lineRule="auto"/>
        <w:ind w:right="116"/>
        <w:rPr>
          <w:rFonts w:ascii="Arial" w:eastAsia="Calibri" w:hAnsi="Arial" w:cs="Arial"/>
          <w:sz w:val="20"/>
          <w:szCs w:val="20"/>
        </w:rPr>
      </w:pPr>
      <w:r w:rsidRPr="00B20477">
        <w:rPr>
          <w:rFonts w:ascii="Arial" w:eastAsia="Calibri" w:hAnsi="Arial" w:cs="Arial"/>
          <w:sz w:val="20"/>
          <w:szCs w:val="20"/>
        </w:rPr>
        <w:t xml:space="preserve"> - wbudowany</w:t>
      </w:r>
      <w:r w:rsidRPr="00B20477">
        <w:rPr>
          <w:rFonts w:ascii="Arial" w:eastAsia="Calibri" w:hAnsi="Arial" w:cs="Arial"/>
          <w:spacing w:val="-8"/>
          <w:sz w:val="20"/>
          <w:szCs w:val="20"/>
        </w:rPr>
        <w:t xml:space="preserve"> </w:t>
      </w:r>
      <w:r w:rsidRPr="00B20477">
        <w:rPr>
          <w:rFonts w:ascii="Arial" w:eastAsia="Calibri" w:hAnsi="Arial" w:cs="Arial"/>
          <w:sz w:val="20"/>
          <w:szCs w:val="20"/>
        </w:rPr>
        <w:t>pierścień</w:t>
      </w:r>
      <w:r w:rsidRPr="00B20477">
        <w:rPr>
          <w:rFonts w:ascii="Arial" w:eastAsia="Calibri" w:hAnsi="Arial" w:cs="Arial"/>
          <w:spacing w:val="-10"/>
          <w:sz w:val="20"/>
          <w:szCs w:val="20"/>
        </w:rPr>
        <w:t xml:space="preserve"> </w:t>
      </w:r>
      <w:r w:rsidRPr="00B20477">
        <w:rPr>
          <w:rFonts w:ascii="Arial" w:eastAsia="Calibri" w:hAnsi="Arial" w:cs="Arial"/>
          <w:sz w:val="20"/>
          <w:szCs w:val="20"/>
        </w:rPr>
        <w:t>blokady</w:t>
      </w:r>
      <w:r w:rsidRPr="00B20477">
        <w:rPr>
          <w:rFonts w:ascii="Arial" w:eastAsia="Calibri" w:hAnsi="Arial" w:cs="Arial"/>
          <w:spacing w:val="-7"/>
          <w:sz w:val="20"/>
          <w:szCs w:val="20"/>
        </w:rPr>
        <w:t xml:space="preserve"> </w:t>
      </w:r>
      <w:r w:rsidRPr="00B20477">
        <w:rPr>
          <w:rFonts w:ascii="Arial" w:eastAsia="Calibri" w:hAnsi="Arial" w:cs="Arial"/>
          <w:sz w:val="20"/>
          <w:szCs w:val="20"/>
        </w:rPr>
        <w:t>położenia</w:t>
      </w:r>
      <w:r w:rsidRPr="00B20477">
        <w:rPr>
          <w:rFonts w:ascii="Arial" w:eastAsia="Calibri" w:hAnsi="Arial" w:cs="Arial"/>
          <w:spacing w:val="-8"/>
          <w:sz w:val="20"/>
          <w:szCs w:val="20"/>
        </w:rPr>
        <w:t xml:space="preserve"> </w:t>
      </w:r>
      <w:r w:rsidRPr="00B20477">
        <w:rPr>
          <w:rFonts w:ascii="Arial" w:eastAsia="Calibri" w:hAnsi="Arial" w:cs="Arial"/>
          <w:sz w:val="20"/>
          <w:szCs w:val="20"/>
        </w:rPr>
        <w:t>stolika</w:t>
      </w:r>
      <w:r w:rsidRPr="00B20477">
        <w:rPr>
          <w:rFonts w:ascii="Arial" w:eastAsia="Calibri" w:hAnsi="Arial" w:cs="Arial"/>
          <w:spacing w:val="-7"/>
          <w:sz w:val="20"/>
          <w:szCs w:val="20"/>
        </w:rPr>
        <w:t xml:space="preserve"> </w:t>
      </w:r>
      <w:r w:rsidRPr="00B20477">
        <w:rPr>
          <w:rFonts w:ascii="Arial" w:eastAsia="Calibri" w:hAnsi="Arial" w:cs="Arial"/>
          <w:sz w:val="20"/>
          <w:szCs w:val="20"/>
        </w:rPr>
        <w:t>(wysokości)</w:t>
      </w:r>
      <w:r w:rsidRPr="00B20477">
        <w:rPr>
          <w:rFonts w:ascii="Arial" w:eastAsia="Calibri" w:hAnsi="Arial" w:cs="Arial"/>
          <w:spacing w:val="-8"/>
          <w:sz w:val="20"/>
          <w:szCs w:val="20"/>
        </w:rPr>
        <w:t xml:space="preserve"> </w:t>
      </w:r>
      <w:r w:rsidRPr="00B20477">
        <w:rPr>
          <w:rFonts w:ascii="Arial" w:eastAsia="Calibri" w:hAnsi="Arial" w:cs="Arial"/>
          <w:sz w:val="20"/>
          <w:szCs w:val="20"/>
        </w:rPr>
        <w:t>z</w:t>
      </w:r>
      <w:r w:rsidRPr="00B20477">
        <w:rPr>
          <w:rFonts w:ascii="Arial" w:eastAsia="Calibri" w:hAnsi="Arial" w:cs="Arial"/>
          <w:spacing w:val="-8"/>
          <w:sz w:val="20"/>
          <w:szCs w:val="20"/>
        </w:rPr>
        <w:t xml:space="preserve"> </w:t>
      </w:r>
      <w:r w:rsidRPr="00B20477">
        <w:rPr>
          <w:rFonts w:ascii="Arial" w:eastAsia="Calibri" w:hAnsi="Arial" w:cs="Arial"/>
          <w:sz w:val="20"/>
          <w:szCs w:val="20"/>
        </w:rPr>
        <w:t>lewej</w:t>
      </w:r>
      <w:r w:rsidRPr="00B20477">
        <w:rPr>
          <w:rFonts w:ascii="Arial" w:eastAsia="Calibri" w:hAnsi="Arial" w:cs="Arial"/>
          <w:spacing w:val="-9"/>
          <w:sz w:val="20"/>
          <w:szCs w:val="20"/>
        </w:rPr>
        <w:t xml:space="preserve"> </w:t>
      </w:r>
      <w:r w:rsidRPr="00B20477">
        <w:rPr>
          <w:rFonts w:ascii="Arial" w:eastAsia="Calibri" w:hAnsi="Arial" w:cs="Arial"/>
          <w:sz w:val="20"/>
          <w:szCs w:val="20"/>
        </w:rPr>
        <w:t>strony</w:t>
      </w:r>
      <w:r w:rsidRPr="00B20477">
        <w:rPr>
          <w:rFonts w:ascii="Arial" w:eastAsia="Calibri" w:hAnsi="Arial" w:cs="Arial"/>
          <w:spacing w:val="-9"/>
          <w:sz w:val="20"/>
          <w:szCs w:val="20"/>
        </w:rPr>
        <w:t xml:space="preserve"> </w:t>
      </w:r>
      <w:r w:rsidRPr="00B20477">
        <w:rPr>
          <w:rFonts w:ascii="Arial" w:eastAsia="Calibri" w:hAnsi="Arial" w:cs="Arial"/>
          <w:sz w:val="20"/>
          <w:szCs w:val="20"/>
        </w:rPr>
        <w:t>statywu</w:t>
      </w:r>
      <w:r w:rsidRPr="00B20477">
        <w:rPr>
          <w:rFonts w:ascii="Arial" w:eastAsia="Calibri" w:hAnsi="Arial" w:cs="Arial"/>
          <w:spacing w:val="-9"/>
          <w:sz w:val="20"/>
          <w:szCs w:val="20"/>
        </w:rPr>
        <w:t xml:space="preserve"> </w:t>
      </w:r>
      <w:r w:rsidRPr="00B20477">
        <w:rPr>
          <w:rFonts w:ascii="Arial" w:eastAsia="Calibri" w:hAnsi="Arial" w:cs="Arial"/>
          <w:sz w:val="20"/>
          <w:szCs w:val="20"/>
        </w:rPr>
        <w:t>przy</w:t>
      </w:r>
      <w:r w:rsidRPr="00B20477">
        <w:rPr>
          <w:rFonts w:ascii="Arial" w:eastAsia="Calibri" w:hAnsi="Arial" w:cs="Arial"/>
          <w:spacing w:val="-9"/>
          <w:sz w:val="20"/>
          <w:szCs w:val="20"/>
        </w:rPr>
        <w:t xml:space="preserve"> </w:t>
      </w:r>
      <w:r w:rsidRPr="00B20477">
        <w:rPr>
          <w:rFonts w:ascii="Arial" w:eastAsia="Calibri" w:hAnsi="Arial" w:cs="Arial"/>
          <w:sz w:val="20"/>
          <w:szCs w:val="20"/>
        </w:rPr>
        <w:t>śrubie</w:t>
      </w:r>
      <w:r w:rsidRPr="00B20477">
        <w:rPr>
          <w:rFonts w:ascii="Arial" w:eastAsia="Calibri" w:hAnsi="Arial" w:cs="Arial"/>
          <w:spacing w:val="-47"/>
          <w:sz w:val="20"/>
          <w:szCs w:val="20"/>
        </w:rPr>
        <w:t xml:space="preserve"> </w:t>
      </w:r>
      <w:r w:rsidRPr="00B20477">
        <w:rPr>
          <w:rFonts w:ascii="Arial" w:eastAsia="Calibri" w:hAnsi="Arial" w:cs="Arial"/>
          <w:sz w:val="20"/>
          <w:szCs w:val="20"/>
        </w:rPr>
        <w:t>makro</w:t>
      </w:r>
      <w:r w:rsidRPr="00B20477">
        <w:rPr>
          <w:rFonts w:ascii="Arial" w:eastAsia="Calibri" w:hAnsi="Arial" w:cs="Arial"/>
          <w:sz w:val="20"/>
          <w:szCs w:val="20"/>
        </w:rPr>
        <w:br/>
      </w:r>
      <w:r w:rsidRPr="00B20477">
        <w:rPr>
          <w:rFonts w:ascii="Arial" w:eastAsia="Calibri" w:hAnsi="Arial" w:cs="Arial"/>
          <w:b/>
          <w:bCs/>
          <w:sz w:val="20"/>
          <w:szCs w:val="20"/>
        </w:rPr>
        <w:t>Kondensor</w:t>
      </w:r>
      <w:r w:rsidRPr="00B20477">
        <w:rPr>
          <w:rFonts w:ascii="Arial" w:eastAsia="Calibri" w:hAnsi="Arial" w:cs="Arial"/>
          <w:b/>
          <w:bCs/>
          <w:sz w:val="20"/>
          <w:szCs w:val="20"/>
        </w:rPr>
        <w:br/>
        <w:t xml:space="preserve">- </w:t>
      </w:r>
      <w:r w:rsidRPr="00B20477">
        <w:rPr>
          <w:rFonts w:ascii="Arial" w:eastAsia="Calibri" w:hAnsi="Arial" w:cs="Arial"/>
          <w:sz w:val="20"/>
          <w:szCs w:val="20"/>
        </w:rPr>
        <w:t>kondensor</w:t>
      </w:r>
      <w:r w:rsidRPr="00B20477">
        <w:rPr>
          <w:rFonts w:ascii="Arial" w:eastAsia="Calibri" w:hAnsi="Arial" w:cs="Arial"/>
          <w:spacing w:val="-3"/>
          <w:sz w:val="20"/>
          <w:szCs w:val="20"/>
        </w:rPr>
        <w:t xml:space="preserve"> </w:t>
      </w:r>
      <w:proofErr w:type="spellStart"/>
      <w:r w:rsidRPr="00B20477">
        <w:rPr>
          <w:rFonts w:ascii="Arial" w:eastAsia="Calibri" w:hAnsi="Arial" w:cs="Arial"/>
          <w:sz w:val="20"/>
          <w:szCs w:val="20"/>
        </w:rPr>
        <w:t>Abbego</w:t>
      </w:r>
      <w:proofErr w:type="spellEnd"/>
      <w:r w:rsidRPr="00B20477">
        <w:rPr>
          <w:rFonts w:ascii="Arial" w:eastAsia="Calibri" w:hAnsi="Arial" w:cs="Arial"/>
          <w:spacing w:val="-4"/>
          <w:sz w:val="20"/>
          <w:szCs w:val="20"/>
        </w:rPr>
        <w:t xml:space="preserve"> </w:t>
      </w:r>
      <w:r w:rsidRPr="00B20477">
        <w:rPr>
          <w:rFonts w:ascii="Arial" w:eastAsia="Calibri" w:hAnsi="Arial" w:cs="Arial"/>
          <w:sz w:val="20"/>
          <w:szCs w:val="20"/>
        </w:rPr>
        <w:t>umożliwiający</w:t>
      </w:r>
      <w:r w:rsidRPr="00B20477">
        <w:rPr>
          <w:rFonts w:ascii="Arial" w:eastAsia="Calibri" w:hAnsi="Arial" w:cs="Arial"/>
          <w:spacing w:val="-5"/>
          <w:sz w:val="20"/>
          <w:szCs w:val="20"/>
        </w:rPr>
        <w:t xml:space="preserve"> </w:t>
      </w:r>
      <w:r w:rsidRPr="00B20477">
        <w:rPr>
          <w:rFonts w:ascii="Arial" w:eastAsia="Calibri" w:hAnsi="Arial" w:cs="Arial"/>
          <w:sz w:val="20"/>
          <w:szCs w:val="20"/>
        </w:rPr>
        <w:t>pracę</w:t>
      </w:r>
      <w:r w:rsidRPr="00B20477">
        <w:rPr>
          <w:rFonts w:ascii="Arial" w:eastAsia="Calibri" w:hAnsi="Arial" w:cs="Arial"/>
          <w:spacing w:val="-2"/>
          <w:sz w:val="20"/>
          <w:szCs w:val="20"/>
        </w:rPr>
        <w:t xml:space="preserve"> </w:t>
      </w:r>
      <w:r w:rsidRPr="00B20477">
        <w:rPr>
          <w:rFonts w:ascii="Arial" w:eastAsia="Calibri" w:hAnsi="Arial" w:cs="Arial"/>
          <w:sz w:val="20"/>
          <w:szCs w:val="20"/>
        </w:rPr>
        <w:t>z</w:t>
      </w:r>
      <w:r w:rsidRPr="00B20477">
        <w:rPr>
          <w:rFonts w:ascii="Arial" w:eastAsia="Calibri" w:hAnsi="Arial" w:cs="Arial"/>
          <w:spacing w:val="-6"/>
          <w:sz w:val="20"/>
          <w:szCs w:val="20"/>
        </w:rPr>
        <w:t xml:space="preserve"> </w:t>
      </w:r>
      <w:r w:rsidRPr="00B20477">
        <w:rPr>
          <w:rFonts w:ascii="Arial" w:eastAsia="Calibri" w:hAnsi="Arial" w:cs="Arial"/>
          <w:sz w:val="20"/>
          <w:szCs w:val="20"/>
        </w:rPr>
        <w:t>obiektywami</w:t>
      </w:r>
      <w:r w:rsidRPr="00B20477">
        <w:rPr>
          <w:rFonts w:ascii="Arial" w:eastAsia="Calibri" w:hAnsi="Arial" w:cs="Arial"/>
          <w:spacing w:val="-2"/>
          <w:sz w:val="20"/>
          <w:szCs w:val="20"/>
        </w:rPr>
        <w:t xml:space="preserve"> </w:t>
      </w:r>
      <w:r w:rsidRPr="00B20477">
        <w:rPr>
          <w:rFonts w:ascii="Arial" w:eastAsia="Calibri" w:hAnsi="Arial" w:cs="Arial"/>
          <w:sz w:val="20"/>
          <w:szCs w:val="20"/>
        </w:rPr>
        <w:t>4x</w:t>
      </w:r>
      <w:r w:rsidRPr="00B20477">
        <w:rPr>
          <w:rFonts w:ascii="Arial" w:eastAsia="Calibri" w:hAnsi="Arial" w:cs="Arial"/>
          <w:spacing w:val="-1"/>
          <w:sz w:val="20"/>
          <w:szCs w:val="20"/>
        </w:rPr>
        <w:t xml:space="preserve"> </w:t>
      </w:r>
      <w:r w:rsidRPr="00B20477">
        <w:rPr>
          <w:rFonts w:ascii="Arial" w:eastAsia="Calibri" w:hAnsi="Arial" w:cs="Arial"/>
          <w:sz w:val="20"/>
          <w:szCs w:val="20"/>
        </w:rPr>
        <w:t>-</w:t>
      </w:r>
      <w:r w:rsidRPr="00B20477">
        <w:rPr>
          <w:rFonts w:ascii="Arial" w:eastAsia="Calibri" w:hAnsi="Arial" w:cs="Arial"/>
          <w:spacing w:val="-5"/>
          <w:sz w:val="20"/>
          <w:szCs w:val="20"/>
        </w:rPr>
        <w:t xml:space="preserve"> </w:t>
      </w:r>
      <w:r w:rsidRPr="00B20477">
        <w:rPr>
          <w:rFonts w:ascii="Arial" w:eastAsia="Calibri" w:hAnsi="Arial" w:cs="Arial"/>
          <w:sz w:val="20"/>
          <w:szCs w:val="20"/>
        </w:rPr>
        <w:t>100x</w:t>
      </w:r>
      <w:r w:rsidRPr="00B20477">
        <w:rPr>
          <w:rFonts w:ascii="Arial" w:eastAsia="Calibri" w:hAnsi="Arial" w:cs="Arial"/>
          <w:spacing w:val="-5"/>
          <w:sz w:val="20"/>
          <w:szCs w:val="20"/>
        </w:rPr>
        <w:t xml:space="preserve"> </w:t>
      </w:r>
      <w:r w:rsidRPr="00B20477">
        <w:rPr>
          <w:rFonts w:ascii="Arial" w:eastAsia="Calibri" w:hAnsi="Arial" w:cs="Arial"/>
          <w:sz w:val="20"/>
          <w:szCs w:val="20"/>
        </w:rPr>
        <w:t>(o</w:t>
      </w:r>
      <w:r w:rsidRPr="00B20477">
        <w:rPr>
          <w:rFonts w:ascii="Arial" w:eastAsia="Calibri" w:hAnsi="Arial" w:cs="Arial"/>
          <w:spacing w:val="-4"/>
          <w:sz w:val="20"/>
          <w:szCs w:val="20"/>
        </w:rPr>
        <w:t xml:space="preserve"> </w:t>
      </w:r>
      <w:r w:rsidRPr="00B20477">
        <w:rPr>
          <w:rFonts w:ascii="Arial" w:eastAsia="Calibri" w:hAnsi="Arial" w:cs="Arial"/>
          <w:sz w:val="20"/>
          <w:szCs w:val="20"/>
        </w:rPr>
        <w:t>polu</w:t>
      </w:r>
      <w:r w:rsidRPr="00B20477">
        <w:rPr>
          <w:rFonts w:ascii="Arial" w:eastAsia="Calibri" w:hAnsi="Arial" w:cs="Arial"/>
          <w:spacing w:val="-6"/>
          <w:sz w:val="20"/>
          <w:szCs w:val="20"/>
        </w:rPr>
        <w:t xml:space="preserve"> </w:t>
      </w:r>
      <w:r w:rsidRPr="00B20477">
        <w:rPr>
          <w:rFonts w:ascii="Arial" w:eastAsia="Calibri" w:hAnsi="Arial" w:cs="Arial"/>
          <w:sz w:val="20"/>
          <w:szCs w:val="20"/>
        </w:rPr>
        <w:t>widzenia</w:t>
      </w:r>
      <w:r w:rsidRPr="00B20477">
        <w:rPr>
          <w:rFonts w:ascii="Arial" w:eastAsia="Calibri" w:hAnsi="Arial" w:cs="Arial"/>
          <w:spacing w:val="-2"/>
          <w:sz w:val="20"/>
          <w:szCs w:val="20"/>
        </w:rPr>
        <w:t xml:space="preserve"> </w:t>
      </w:r>
      <w:r w:rsidRPr="00B20477">
        <w:rPr>
          <w:rFonts w:ascii="Arial" w:eastAsia="Calibri" w:hAnsi="Arial" w:cs="Arial"/>
          <w:sz w:val="20"/>
          <w:szCs w:val="20"/>
        </w:rPr>
        <w:t>26,5</w:t>
      </w:r>
      <w:r w:rsidRPr="00B20477">
        <w:rPr>
          <w:rFonts w:ascii="Arial" w:eastAsia="Calibri" w:hAnsi="Arial" w:cs="Arial"/>
          <w:spacing w:val="-3"/>
          <w:sz w:val="20"/>
          <w:szCs w:val="20"/>
        </w:rPr>
        <w:t xml:space="preserve"> </w:t>
      </w:r>
      <w:r w:rsidRPr="00B20477">
        <w:rPr>
          <w:rFonts w:ascii="Arial" w:eastAsia="Calibri" w:hAnsi="Arial" w:cs="Arial"/>
          <w:sz w:val="20"/>
          <w:szCs w:val="20"/>
        </w:rPr>
        <w:t>dla</w:t>
      </w:r>
      <w:r w:rsidRPr="00B20477">
        <w:rPr>
          <w:rFonts w:ascii="Arial" w:eastAsia="Calibri" w:hAnsi="Arial" w:cs="Arial"/>
          <w:spacing w:val="-47"/>
          <w:sz w:val="20"/>
          <w:szCs w:val="20"/>
        </w:rPr>
        <w:t xml:space="preserve"> </w:t>
      </w:r>
      <w:r w:rsidRPr="00B20477">
        <w:rPr>
          <w:rFonts w:ascii="Arial" w:eastAsia="Calibri" w:hAnsi="Arial" w:cs="Arial"/>
          <w:sz w:val="20"/>
          <w:szCs w:val="20"/>
        </w:rPr>
        <w:t>obiektywów</w:t>
      </w:r>
      <w:r w:rsidRPr="00B20477">
        <w:rPr>
          <w:rFonts w:ascii="Arial" w:eastAsia="Calibri" w:hAnsi="Arial" w:cs="Arial"/>
          <w:spacing w:val="-3"/>
          <w:sz w:val="20"/>
          <w:szCs w:val="20"/>
        </w:rPr>
        <w:t xml:space="preserve"> </w:t>
      </w:r>
      <w:r w:rsidRPr="00B20477">
        <w:rPr>
          <w:rFonts w:ascii="Arial" w:eastAsia="Calibri" w:hAnsi="Arial" w:cs="Arial"/>
          <w:sz w:val="20"/>
          <w:szCs w:val="20"/>
        </w:rPr>
        <w:t>10x-100x</w:t>
      </w:r>
      <w:r w:rsidRPr="00B20477">
        <w:rPr>
          <w:rFonts w:ascii="Arial" w:eastAsia="Calibri" w:hAnsi="Arial" w:cs="Arial"/>
          <w:spacing w:val="-2"/>
          <w:sz w:val="20"/>
          <w:szCs w:val="20"/>
        </w:rPr>
        <w:t xml:space="preserve"> </w:t>
      </w:r>
      <w:r w:rsidRPr="00B20477">
        <w:rPr>
          <w:rFonts w:ascii="Arial" w:eastAsia="Calibri" w:hAnsi="Arial" w:cs="Arial"/>
          <w:sz w:val="20"/>
          <w:szCs w:val="20"/>
        </w:rPr>
        <w:t>oraz</w:t>
      </w:r>
      <w:r w:rsidRPr="00B20477">
        <w:rPr>
          <w:rFonts w:ascii="Arial" w:eastAsia="Calibri" w:hAnsi="Arial" w:cs="Arial"/>
          <w:spacing w:val="-4"/>
          <w:sz w:val="20"/>
          <w:szCs w:val="20"/>
        </w:rPr>
        <w:t xml:space="preserve"> </w:t>
      </w:r>
      <w:r w:rsidRPr="00B20477">
        <w:rPr>
          <w:rFonts w:ascii="Arial" w:eastAsia="Calibri" w:hAnsi="Arial" w:cs="Arial"/>
          <w:sz w:val="20"/>
          <w:szCs w:val="20"/>
        </w:rPr>
        <w:t>polu</w:t>
      </w:r>
      <w:r w:rsidRPr="00B20477">
        <w:rPr>
          <w:rFonts w:ascii="Arial" w:eastAsia="Calibri" w:hAnsi="Arial" w:cs="Arial"/>
          <w:spacing w:val="-1"/>
          <w:sz w:val="20"/>
          <w:szCs w:val="20"/>
        </w:rPr>
        <w:t xml:space="preserve"> </w:t>
      </w:r>
      <w:r w:rsidRPr="00B20477">
        <w:rPr>
          <w:rFonts w:ascii="Arial" w:eastAsia="Calibri" w:hAnsi="Arial" w:cs="Arial"/>
          <w:sz w:val="20"/>
          <w:szCs w:val="20"/>
        </w:rPr>
        <w:t>widzenia</w:t>
      </w:r>
      <w:r w:rsidRPr="00B20477">
        <w:rPr>
          <w:rFonts w:ascii="Arial" w:eastAsia="Calibri" w:hAnsi="Arial" w:cs="Arial"/>
          <w:spacing w:val="-2"/>
          <w:sz w:val="20"/>
          <w:szCs w:val="20"/>
        </w:rPr>
        <w:t xml:space="preserve"> </w:t>
      </w:r>
      <w:r w:rsidRPr="00B20477">
        <w:rPr>
          <w:rFonts w:ascii="Arial" w:eastAsia="Calibri" w:hAnsi="Arial" w:cs="Arial"/>
          <w:sz w:val="20"/>
          <w:szCs w:val="20"/>
        </w:rPr>
        <w:t>22</w:t>
      </w:r>
      <w:r w:rsidRPr="00B20477">
        <w:rPr>
          <w:rFonts w:ascii="Arial" w:eastAsia="Calibri" w:hAnsi="Arial" w:cs="Arial"/>
          <w:spacing w:val="-3"/>
          <w:sz w:val="20"/>
          <w:szCs w:val="20"/>
        </w:rPr>
        <w:t xml:space="preserve"> </w:t>
      </w:r>
      <w:r w:rsidRPr="00B20477">
        <w:rPr>
          <w:rFonts w:ascii="Arial" w:eastAsia="Calibri" w:hAnsi="Arial" w:cs="Arial"/>
          <w:sz w:val="20"/>
          <w:szCs w:val="20"/>
        </w:rPr>
        <w:t>dla</w:t>
      </w:r>
      <w:r w:rsidRPr="00B20477">
        <w:rPr>
          <w:rFonts w:ascii="Arial" w:eastAsia="Calibri" w:hAnsi="Arial" w:cs="Arial"/>
          <w:spacing w:val="-1"/>
          <w:sz w:val="20"/>
          <w:szCs w:val="20"/>
        </w:rPr>
        <w:t xml:space="preserve"> </w:t>
      </w:r>
      <w:r w:rsidRPr="00B20477">
        <w:rPr>
          <w:rFonts w:ascii="Arial" w:eastAsia="Calibri" w:hAnsi="Arial" w:cs="Arial"/>
          <w:sz w:val="20"/>
          <w:szCs w:val="20"/>
        </w:rPr>
        <w:t>obiektywu 4x)</w:t>
      </w:r>
    </w:p>
    <w:p w14:paraId="394BD72B" w14:textId="77777777" w:rsidR="00CF6C81" w:rsidRPr="00B20477" w:rsidRDefault="00CF6C81" w:rsidP="00B20477">
      <w:pPr>
        <w:widowControl w:val="0"/>
        <w:tabs>
          <w:tab w:val="left" w:pos="844"/>
          <w:tab w:val="left" w:pos="845"/>
        </w:tabs>
        <w:autoSpaceDE w:val="0"/>
        <w:autoSpaceDN w:val="0"/>
        <w:spacing w:after="0" w:line="276" w:lineRule="auto"/>
        <w:ind w:right="883"/>
        <w:rPr>
          <w:rFonts w:ascii="Arial" w:eastAsia="Calibri" w:hAnsi="Arial" w:cs="Arial"/>
          <w:sz w:val="20"/>
          <w:szCs w:val="20"/>
        </w:rPr>
      </w:pPr>
      <w:r w:rsidRPr="00B20477">
        <w:rPr>
          <w:rFonts w:ascii="Arial" w:eastAsia="Calibri" w:hAnsi="Arial" w:cs="Arial"/>
          <w:sz w:val="20"/>
          <w:szCs w:val="20"/>
        </w:rPr>
        <w:t>- wbudowana</w:t>
      </w:r>
      <w:r w:rsidRPr="00B20477">
        <w:rPr>
          <w:rFonts w:ascii="Arial" w:eastAsia="Calibri" w:hAnsi="Arial" w:cs="Arial"/>
          <w:spacing w:val="-3"/>
          <w:sz w:val="20"/>
          <w:szCs w:val="20"/>
        </w:rPr>
        <w:t xml:space="preserve"> </w:t>
      </w:r>
      <w:r w:rsidRPr="00B20477">
        <w:rPr>
          <w:rFonts w:ascii="Arial" w:eastAsia="Calibri" w:hAnsi="Arial" w:cs="Arial"/>
          <w:sz w:val="20"/>
          <w:szCs w:val="20"/>
        </w:rPr>
        <w:t>i</w:t>
      </w:r>
      <w:r w:rsidRPr="00B20477">
        <w:rPr>
          <w:rFonts w:ascii="Arial" w:eastAsia="Calibri" w:hAnsi="Arial" w:cs="Arial"/>
          <w:spacing w:val="-2"/>
          <w:sz w:val="20"/>
          <w:szCs w:val="20"/>
        </w:rPr>
        <w:t xml:space="preserve"> </w:t>
      </w:r>
      <w:r w:rsidRPr="00B20477">
        <w:rPr>
          <w:rFonts w:ascii="Arial" w:eastAsia="Calibri" w:hAnsi="Arial" w:cs="Arial"/>
          <w:sz w:val="20"/>
          <w:szCs w:val="20"/>
        </w:rPr>
        <w:t>regulowana</w:t>
      </w:r>
      <w:r w:rsidRPr="00B20477">
        <w:rPr>
          <w:rFonts w:ascii="Arial" w:eastAsia="Calibri" w:hAnsi="Arial" w:cs="Arial"/>
          <w:spacing w:val="-4"/>
          <w:sz w:val="20"/>
          <w:szCs w:val="20"/>
        </w:rPr>
        <w:t xml:space="preserve"> </w:t>
      </w:r>
      <w:r w:rsidRPr="00B20477">
        <w:rPr>
          <w:rFonts w:ascii="Arial" w:eastAsia="Calibri" w:hAnsi="Arial" w:cs="Arial"/>
          <w:sz w:val="20"/>
          <w:szCs w:val="20"/>
        </w:rPr>
        <w:t>przesłona</w:t>
      </w:r>
      <w:r w:rsidRPr="00B20477">
        <w:rPr>
          <w:rFonts w:ascii="Arial" w:eastAsia="Calibri" w:hAnsi="Arial" w:cs="Arial"/>
          <w:spacing w:val="-4"/>
          <w:sz w:val="20"/>
          <w:szCs w:val="20"/>
        </w:rPr>
        <w:t xml:space="preserve"> </w:t>
      </w:r>
      <w:r w:rsidRPr="00B20477">
        <w:rPr>
          <w:rFonts w:ascii="Arial" w:eastAsia="Calibri" w:hAnsi="Arial" w:cs="Arial"/>
          <w:sz w:val="20"/>
          <w:szCs w:val="20"/>
        </w:rPr>
        <w:t>aperturowa</w:t>
      </w:r>
      <w:r w:rsidRPr="00B20477">
        <w:rPr>
          <w:rFonts w:ascii="Arial" w:eastAsia="Calibri" w:hAnsi="Arial" w:cs="Arial"/>
          <w:spacing w:val="-4"/>
          <w:sz w:val="20"/>
          <w:szCs w:val="20"/>
        </w:rPr>
        <w:t xml:space="preserve"> </w:t>
      </w:r>
      <w:r w:rsidRPr="00B20477">
        <w:rPr>
          <w:rFonts w:ascii="Arial" w:eastAsia="Calibri" w:hAnsi="Arial" w:cs="Arial"/>
          <w:sz w:val="20"/>
          <w:szCs w:val="20"/>
        </w:rPr>
        <w:t>0.1</w:t>
      </w:r>
      <w:r w:rsidRPr="00B20477">
        <w:rPr>
          <w:rFonts w:ascii="Arial" w:eastAsia="Calibri" w:hAnsi="Arial" w:cs="Arial"/>
          <w:spacing w:val="-4"/>
          <w:sz w:val="20"/>
          <w:szCs w:val="20"/>
        </w:rPr>
        <w:t xml:space="preserve"> </w:t>
      </w:r>
      <w:r w:rsidRPr="00B20477">
        <w:rPr>
          <w:rFonts w:ascii="Arial" w:eastAsia="Calibri" w:hAnsi="Arial" w:cs="Arial"/>
          <w:sz w:val="20"/>
          <w:szCs w:val="20"/>
        </w:rPr>
        <w:t>–</w:t>
      </w:r>
      <w:r w:rsidRPr="00B20477">
        <w:rPr>
          <w:rFonts w:ascii="Arial" w:eastAsia="Calibri" w:hAnsi="Arial" w:cs="Arial"/>
          <w:spacing w:val="-4"/>
          <w:sz w:val="20"/>
          <w:szCs w:val="20"/>
        </w:rPr>
        <w:t xml:space="preserve"> </w:t>
      </w:r>
      <w:r w:rsidRPr="00B20477">
        <w:rPr>
          <w:rFonts w:ascii="Arial" w:eastAsia="Calibri" w:hAnsi="Arial" w:cs="Arial"/>
          <w:sz w:val="20"/>
          <w:szCs w:val="20"/>
        </w:rPr>
        <w:t>1.1</w:t>
      </w:r>
      <w:r w:rsidRPr="00B20477">
        <w:rPr>
          <w:rFonts w:ascii="Arial" w:eastAsia="Calibri" w:hAnsi="Arial" w:cs="Arial"/>
          <w:spacing w:val="-2"/>
          <w:sz w:val="20"/>
          <w:szCs w:val="20"/>
        </w:rPr>
        <w:t xml:space="preserve"> </w:t>
      </w:r>
      <w:r w:rsidRPr="00B20477">
        <w:rPr>
          <w:rFonts w:ascii="Arial" w:eastAsia="Calibri" w:hAnsi="Arial" w:cs="Arial"/>
          <w:sz w:val="20"/>
          <w:szCs w:val="20"/>
        </w:rPr>
        <w:t>z</w:t>
      </w:r>
      <w:r w:rsidRPr="00B20477">
        <w:rPr>
          <w:rFonts w:ascii="Arial" w:eastAsia="Calibri" w:hAnsi="Arial" w:cs="Arial"/>
          <w:spacing w:val="-6"/>
          <w:sz w:val="20"/>
          <w:szCs w:val="20"/>
        </w:rPr>
        <w:t xml:space="preserve"> </w:t>
      </w:r>
      <w:r w:rsidRPr="00B20477">
        <w:rPr>
          <w:rFonts w:ascii="Arial" w:eastAsia="Calibri" w:hAnsi="Arial" w:cs="Arial"/>
          <w:sz w:val="20"/>
          <w:szCs w:val="20"/>
        </w:rPr>
        <w:t>naniesioną</w:t>
      </w:r>
      <w:r w:rsidRPr="00B20477">
        <w:rPr>
          <w:rFonts w:ascii="Arial" w:eastAsia="Calibri" w:hAnsi="Arial" w:cs="Arial"/>
          <w:spacing w:val="-5"/>
          <w:sz w:val="20"/>
          <w:szCs w:val="20"/>
        </w:rPr>
        <w:t xml:space="preserve"> </w:t>
      </w:r>
      <w:r w:rsidRPr="00B20477">
        <w:rPr>
          <w:rFonts w:ascii="Arial" w:eastAsia="Calibri" w:hAnsi="Arial" w:cs="Arial"/>
          <w:sz w:val="20"/>
          <w:szCs w:val="20"/>
        </w:rPr>
        <w:t>skalą</w:t>
      </w:r>
      <w:r w:rsidRPr="00B20477">
        <w:rPr>
          <w:rFonts w:ascii="Arial" w:eastAsia="Calibri" w:hAnsi="Arial" w:cs="Arial"/>
          <w:spacing w:val="-3"/>
          <w:sz w:val="20"/>
          <w:szCs w:val="20"/>
        </w:rPr>
        <w:t xml:space="preserve"> </w:t>
      </w:r>
      <w:r w:rsidRPr="00B20477">
        <w:rPr>
          <w:rFonts w:ascii="Arial" w:eastAsia="Calibri" w:hAnsi="Arial" w:cs="Arial"/>
          <w:sz w:val="20"/>
          <w:szCs w:val="20"/>
        </w:rPr>
        <w:t>apertury</w:t>
      </w:r>
      <w:r w:rsidRPr="00B20477">
        <w:rPr>
          <w:rFonts w:ascii="Arial" w:eastAsia="Calibri" w:hAnsi="Arial" w:cs="Arial"/>
          <w:spacing w:val="-46"/>
          <w:sz w:val="20"/>
          <w:szCs w:val="20"/>
        </w:rPr>
        <w:t xml:space="preserve"> </w:t>
      </w:r>
      <w:r w:rsidRPr="00B20477">
        <w:rPr>
          <w:rFonts w:ascii="Arial" w:eastAsia="Calibri" w:hAnsi="Arial" w:cs="Arial"/>
          <w:sz w:val="20"/>
          <w:szCs w:val="20"/>
        </w:rPr>
        <w:t>numerycznej</w:t>
      </w:r>
    </w:p>
    <w:p w14:paraId="2D8A56F4"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regulacja</w:t>
      </w:r>
      <w:r w:rsidRPr="00B20477">
        <w:rPr>
          <w:rFonts w:ascii="Arial" w:eastAsia="Calibri" w:hAnsi="Arial" w:cs="Arial"/>
          <w:spacing w:val="-8"/>
          <w:sz w:val="20"/>
          <w:szCs w:val="20"/>
        </w:rPr>
        <w:t xml:space="preserve"> </w:t>
      </w:r>
      <w:r w:rsidRPr="00B20477">
        <w:rPr>
          <w:rFonts w:ascii="Arial" w:eastAsia="Calibri" w:hAnsi="Arial" w:cs="Arial"/>
          <w:sz w:val="20"/>
          <w:szCs w:val="20"/>
        </w:rPr>
        <w:t>centryczności</w:t>
      </w:r>
      <w:r w:rsidRPr="00B20477">
        <w:rPr>
          <w:rFonts w:ascii="Arial" w:eastAsia="Calibri" w:hAnsi="Arial" w:cs="Arial"/>
          <w:spacing w:val="-10"/>
          <w:sz w:val="20"/>
          <w:szCs w:val="20"/>
        </w:rPr>
        <w:t xml:space="preserve"> </w:t>
      </w:r>
      <w:r w:rsidRPr="00B20477">
        <w:rPr>
          <w:rFonts w:ascii="Arial" w:eastAsia="Calibri" w:hAnsi="Arial" w:cs="Arial"/>
          <w:sz w:val="20"/>
          <w:szCs w:val="20"/>
        </w:rPr>
        <w:t>oraz</w:t>
      </w:r>
      <w:r w:rsidRPr="00B20477">
        <w:rPr>
          <w:rFonts w:ascii="Arial" w:eastAsia="Calibri" w:hAnsi="Arial" w:cs="Arial"/>
          <w:spacing w:val="-9"/>
          <w:sz w:val="20"/>
          <w:szCs w:val="20"/>
        </w:rPr>
        <w:t xml:space="preserve"> </w:t>
      </w:r>
      <w:r w:rsidRPr="00B20477">
        <w:rPr>
          <w:rFonts w:ascii="Arial" w:eastAsia="Calibri" w:hAnsi="Arial" w:cs="Arial"/>
          <w:sz w:val="20"/>
          <w:szCs w:val="20"/>
        </w:rPr>
        <w:t>wysokości</w:t>
      </w:r>
      <w:r w:rsidRPr="00B20477">
        <w:rPr>
          <w:rFonts w:ascii="Arial" w:eastAsia="Calibri" w:hAnsi="Arial" w:cs="Arial"/>
          <w:spacing w:val="-8"/>
          <w:sz w:val="20"/>
          <w:szCs w:val="20"/>
        </w:rPr>
        <w:t xml:space="preserve"> </w:t>
      </w:r>
      <w:r w:rsidRPr="00B20477">
        <w:rPr>
          <w:rFonts w:ascii="Arial" w:eastAsia="Calibri" w:hAnsi="Arial" w:cs="Arial"/>
          <w:sz w:val="20"/>
          <w:szCs w:val="20"/>
        </w:rPr>
        <w:t>położenia</w:t>
      </w:r>
      <w:r w:rsidRPr="00B20477">
        <w:rPr>
          <w:rFonts w:ascii="Arial" w:eastAsia="Calibri" w:hAnsi="Arial" w:cs="Arial"/>
          <w:spacing w:val="-8"/>
          <w:sz w:val="20"/>
          <w:szCs w:val="20"/>
        </w:rPr>
        <w:t xml:space="preserve"> </w:t>
      </w:r>
      <w:r w:rsidRPr="00B20477">
        <w:rPr>
          <w:rFonts w:ascii="Arial" w:eastAsia="Calibri" w:hAnsi="Arial" w:cs="Arial"/>
          <w:sz w:val="20"/>
          <w:szCs w:val="20"/>
        </w:rPr>
        <w:t>kondensora</w:t>
      </w:r>
    </w:p>
    <w:p w14:paraId="2F368950" w14:textId="77777777" w:rsidR="00CF6C81" w:rsidRPr="00B20477" w:rsidRDefault="00CF6C81" w:rsidP="00B20477">
      <w:pPr>
        <w:widowControl w:val="0"/>
        <w:autoSpaceDE w:val="0"/>
        <w:autoSpaceDN w:val="0"/>
        <w:spacing w:after="0" w:line="276" w:lineRule="auto"/>
        <w:outlineLvl w:val="0"/>
        <w:rPr>
          <w:rFonts w:ascii="Arial" w:eastAsia="Calibri" w:hAnsi="Arial" w:cs="Arial"/>
          <w:b/>
          <w:bCs/>
          <w:sz w:val="20"/>
          <w:szCs w:val="20"/>
        </w:rPr>
      </w:pPr>
      <w:r w:rsidRPr="00B20477">
        <w:rPr>
          <w:rFonts w:ascii="Arial" w:eastAsia="Calibri" w:hAnsi="Arial" w:cs="Arial"/>
          <w:b/>
          <w:bCs/>
          <w:sz w:val="20"/>
          <w:szCs w:val="20"/>
        </w:rPr>
        <w:t xml:space="preserve"> Oświetlenie</w:t>
      </w:r>
      <w:r w:rsidRPr="00B20477">
        <w:rPr>
          <w:rFonts w:ascii="Arial" w:eastAsia="Calibri" w:hAnsi="Arial" w:cs="Arial"/>
          <w:b/>
          <w:bCs/>
          <w:sz w:val="20"/>
          <w:szCs w:val="20"/>
        </w:rPr>
        <w:br/>
      </w:r>
      <w:r w:rsidRPr="00B20477">
        <w:rPr>
          <w:rFonts w:ascii="Arial" w:eastAsia="Calibri" w:hAnsi="Arial" w:cs="Arial"/>
          <w:sz w:val="20"/>
          <w:szCs w:val="20"/>
        </w:rPr>
        <w:t xml:space="preserve"> - oświetlenie</w:t>
      </w:r>
      <w:r w:rsidRPr="00B20477">
        <w:rPr>
          <w:rFonts w:ascii="Arial" w:eastAsia="Calibri" w:hAnsi="Arial" w:cs="Arial"/>
          <w:spacing w:val="-10"/>
          <w:sz w:val="20"/>
          <w:szCs w:val="20"/>
        </w:rPr>
        <w:t xml:space="preserve"> </w:t>
      </w:r>
      <w:r w:rsidRPr="00B20477">
        <w:rPr>
          <w:rFonts w:ascii="Arial" w:eastAsia="Calibri" w:hAnsi="Arial" w:cs="Arial"/>
          <w:sz w:val="20"/>
          <w:szCs w:val="20"/>
        </w:rPr>
        <w:t>wg</w:t>
      </w:r>
      <w:r w:rsidRPr="00B20477">
        <w:rPr>
          <w:rFonts w:ascii="Arial" w:eastAsia="Calibri" w:hAnsi="Arial" w:cs="Arial"/>
          <w:spacing w:val="-7"/>
          <w:sz w:val="20"/>
          <w:szCs w:val="20"/>
        </w:rPr>
        <w:t xml:space="preserve"> </w:t>
      </w:r>
      <w:r w:rsidRPr="00B20477">
        <w:rPr>
          <w:rFonts w:ascii="Arial" w:eastAsia="Calibri" w:hAnsi="Arial" w:cs="Arial"/>
          <w:sz w:val="20"/>
          <w:szCs w:val="20"/>
        </w:rPr>
        <w:t>systemu</w:t>
      </w:r>
      <w:r w:rsidRPr="00B20477">
        <w:rPr>
          <w:rFonts w:ascii="Arial" w:eastAsia="Calibri" w:hAnsi="Arial" w:cs="Arial"/>
          <w:spacing w:val="-8"/>
          <w:sz w:val="20"/>
          <w:szCs w:val="20"/>
        </w:rPr>
        <w:t xml:space="preserve"> </w:t>
      </w:r>
      <w:r w:rsidRPr="00B20477">
        <w:rPr>
          <w:rFonts w:ascii="Arial" w:eastAsia="Calibri" w:hAnsi="Arial" w:cs="Arial"/>
          <w:sz w:val="20"/>
          <w:szCs w:val="20"/>
        </w:rPr>
        <w:t>Koehlera,</w:t>
      </w:r>
      <w:r w:rsidRPr="00B20477">
        <w:rPr>
          <w:rFonts w:ascii="Arial" w:eastAsia="Calibri" w:hAnsi="Arial" w:cs="Arial"/>
          <w:spacing w:val="-6"/>
          <w:sz w:val="20"/>
          <w:szCs w:val="20"/>
        </w:rPr>
        <w:t xml:space="preserve"> </w:t>
      </w:r>
      <w:r w:rsidRPr="00B20477">
        <w:rPr>
          <w:rFonts w:ascii="Arial" w:eastAsia="Calibri" w:hAnsi="Arial" w:cs="Arial"/>
          <w:sz w:val="20"/>
          <w:szCs w:val="20"/>
        </w:rPr>
        <w:t>zapewniające</w:t>
      </w:r>
      <w:r w:rsidRPr="00B20477">
        <w:rPr>
          <w:rFonts w:ascii="Arial" w:eastAsia="Calibri" w:hAnsi="Arial" w:cs="Arial"/>
          <w:spacing w:val="-9"/>
          <w:sz w:val="20"/>
          <w:szCs w:val="20"/>
        </w:rPr>
        <w:t xml:space="preserve"> </w:t>
      </w:r>
      <w:r w:rsidRPr="00B20477">
        <w:rPr>
          <w:rFonts w:ascii="Arial" w:eastAsia="Calibri" w:hAnsi="Arial" w:cs="Arial"/>
          <w:sz w:val="20"/>
          <w:szCs w:val="20"/>
        </w:rPr>
        <w:t>równomierne</w:t>
      </w:r>
      <w:r w:rsidRPr="00B20477">
        <w:rPr>
          <w:rFonts w:ascii="Arial" w:eastAsia="Calibri" w:hAnsi="Arial" w:cs="Arial"/>
          <w:spacing w:val="-8"/>
          <w:sz w:val="20"/>
          <w:szCs w:val="20"/>
        </w:rPr>
        <w:t xml:space="preserve"> </w:t>
      </w:r>
      <w:r w:rsidRPr="00B20477">
        <w:rPr>
          <w:rFonts w:ascii="Arial" w:eastAsia="Calibri" w:hAnsi="Arial" w:cs="Arial"/>
          <w:sz w:val="20"/>
          <w:szCs w:val="20"/>
        </w:rPr>
        <w:t>oświetlenie</w:t>
      </w:r>
      <w:r w:rsidRPr="00B20477">
        <w:rPr>
          <w:rFonts w:ascii="Arial" w:eastAsia="Calibri" w:hAnsi="Arial" w:cs="Arial"/>
          <w:spacing w:val="-8"/>
          <w:sz w:val="20"/>
          <w:szCs w:val="20"/>
        </w:rPr>
        <w:t xml:space="preserve"> </w:t>
      </w:r>
      <w:r w:rsidRPr="00B20477">
        <w:rPr>
          <w:rFonts w:ascii="Arial" w:eastAsia="Calibri" w:hAnsi="Arial" w:cs="Arial"/>
          <w:sz w:val="20"/>
          <w:szCs w:val="20"/>
        </w:rPr>
        <w:t>oraz</w:t>
      </w:r>
      <w:r w:rsidRPr="00B20477">
        <w:rPr>
          <w:rFonts w:ascii="Arial" w:eastAsia="Calibri" w:hAnsi="Arial" w:cs="Arial"/>
          <w:spacing w:val="-47"/>
          <w:sz w:val="20"/>
          <w:szCs w:val="20"/>
        </w:rPr>
        <w:t xml:space="preserve"> </w:t>
      </w:r>
      <w:r w:rsidRPr="00B20477">
        <w:rPr>
          <w:rFonts w:ascii="Arial" w:eastAsia="Calibri" w:hAnsi="Arial" w:cs="Arial"/>
          <w:sz w:val="20"/>
          <w:szCs w:val="20"/>
        </w:rPr>
        <w:t>odtwarzalność</w:t>
      </w:r>
      <w:r w:rsidRPr="00B20477">
        <w:rPr>
          <w:rFonts w:ascii="Arial" w:eastAsia="Calibri" w:hAnsi="Arial" w:cs="Arial"/>
          <w:spacing w:val="-1"/>
          <w:sz w:val="20"/>
          <w:szCs w:val="20"/>
        </w:rPr>
        <w:t xml:space="preserve"> </w:t>
      </w:r>
      <w:r w:rsidRPr="00B20477">
        <w:rPr>
          <w:rFonts w:ascii="Arial" w:eastAsia="Calibri" w:hAnsi="Arial" w:cs="Arial"/>
          <w:sz w:val="20"/>
          <w:szCs w:val="20"/>
        </w:rPr>
        <w:t>kolorów</w:t>
      </w:r>
    </w:p>
    <w:p w14:paraId="5A3E7E27" w14:textId="77777777" w:rsidR="00CF6C81" w:rsidRPr="00B20477" w:rsidRDefault="00CF6C81" w:rsidP="00B20477">
      <w:pPr>
        <w:widowControl w:val="0"/>
        <w:tabs>
          <w:tab w:val="left" w:pos="844"/>
          <w:tab w:val="left" w:pos="845"/>
        </w:tabs>
        <w:autoSpaceDE w:val="0"/>
        <w:autoSpaceDN w:val="0"/>
        <w:spacing w:after="0" w:line="276" w:lineRule="auto"/>
        <w:ind w:right="449"/>
        <w:rPr>
          <w:rFonts w:ascii="Arial" w:eastAsia="Calibri" w:hAnsi="Arial" w:cs="Arial"/>
          <w:sz w:val="20"/>
          <w:szCs w:val="20"/>
        </w:rPr>
      </w:pPr>
      <w:r w:rsidRPr="00B20477">
        <w:rPr>
          <w:rFonts w:ascii="Arial" w:eastAsia="Calibri" w:hAnsi="Arial" w:cs="Arial"/>
          <w:sz w:val="20"/>
          <w:szCs w:val="20"/>
        </w:rPr>
        <w:t xml:space="preserve"> - wbudowane</w:t>
      </w:r>
      <w:r w:rsidRPr="00B20477">
        <w:rPr>
          <w:rFonts w:ascii="Arial" w:eastAsia="Calibri" w:hAnsi="Arial" w:cs="Arial"/>
          <w:spacing w:val="-5"/>
          <w:sz w:val="20"/>
          <w:szCs w:val="20"/>
        </w:rPr>
        <w:t xml:space="preserve"> </w:t>
      </w:r>
      <w:r w:rsidRPr="00B20477">
        <w:rPr>
          <w:rFonts w:ascii="Arial" w:eastAsia="Calibri" w:hAnsi="Arial" w:cs="Arial"/>
          <w:sz w:val="20"/>
          <w:szCs w:val="20"/>
        </w:rPr>
        <w:t>w</w:t>
      </w:r>
      <w:r w:rsidRPr="00B20477">
        <w:rPr>
          <w:rFonts w:ascii="Arial" w:eastAsia="Calibri" w:hAnsi="Arial" w:cs="Arial"/>
          <w:spacing w:val="-3"/>
          <w:sz w:val="20"/>
          <w:szCs w:val="20"/>
        </w:rPr>
        <w:t xml:space="preserve"> </w:t>
      </w:r>
      <w:r w:rsidRPr="00B20477">
        <w:rPr>
          <w:rFonts w:ascii="Arial" w:eastAsia="Calibri" w:hAnsi="Arial" w:cs="Arial"/>
          <w:sz w:val="20"/>
          <w:szCs w:val="20"/>
        </w:rPr>
        <w:t>tylnej</w:t>
      </w:r>
      <w:r w:rsidRPr="00B20477">
        <w:rPr>
          <w:rFonts w:ascii="Arial" w:eastAsia="Calibri" w:hAnsi="Arial" w:cs="Arial"/>
          <w:spacing w:val="-2"/>
          <w:sz w:val="20"/>
          <w:szCs w:val="20"/>
        </w:rPr>
        <w:t xml:space="preserve"> </w:t>
      </w:r>
      <w:r w:rsidRPr="00B20477">
        <w:rPr>
          <w:rFonts w:ascii="Arial" w:eastAsia="Calibri" w:hAnsi="Arial" w:cs="Arial"/>
          <w:sz w:val="20"/>
          <w:szCs w:val="20"/>
        </w:rPr>
        <w:t>części</w:t>
      </w:r>
      <w:r w:rsidRPr="00B20477">
        <w:rPr>
          <w:rFonts w:ascii="Arial" w:eastAsia="Calibri" w:hAnsi="Arial" w:cs="Arial"/>
          <w:spacing w:val="-6"/>
          <w:sz w:val="20"/>
          <w:szCs w:val="20"/>
        </w:rPr>
        <w:t xml:space="preserve"> </w:t>
      </w:r>
      <w:r w:rsidRPr="00B20477">
        <w:rPr>
          <w:rFonts w:ascii="Arial" w:eastAsia="Calibri" w:hAnsi="Arial" w:cs="Arial"/>
          <w:sz w:val="20"/>
          <w:szCs w:val="20"/>
        </w:rPr>
        <w:t>bazy</w:t>
      </w:r>
      <w:r w:rsidRPr="00B20477">
        <w:rPr>
          <w:rFonts w:ascii="Arial" w:eastAsia="Calibri" w:hAnsi="Arial" w:cs="Arial"/>
          <w:spacing w:val="-5"/>
          <w:sz w:val="20"/>
          <w:szCs w:val="20"/>
        </w:rPr>
        <w:t xml:space="preserve"> </w:t>
      </w:r>
      <w:r w:rsidRPr="00B20477">
        <w:rPr>
          <w:rFonts w:ascii="Arial" w:eastAsia="Calibri" w:hAnsi="Arial" w:cs="Arial"/>
          <w:sz w:val="20"/>
          <w:szCs w:val="20"/>
        </w:rPr>
        <w:t>mikroskopu</w:t>
      </w:r>
      <w:r w:rsidRPr="00B20477">
        <w:rPr>
          <w:rFonts w:ascii="Arial" w:eastAsia="Calibri" w:hAnsi="Arial" w:cs="Arial"/>
          <w:spacing w:val="-4"/>
          <w:sz w:val="20"/>
          <w:szCs w:val="20"/>
        </w:rPr>
        <w:t xml:space="preserve"> </w:t>
      </w:r>
      <w:r w:rsidRPr="00B20477">
        <w:rPr>
          <w:rFonts w:ascii="Arial" w:eastAsia="Calibri" w:hAnsi="Arial" w:cs="Arial"/>
          <w:sz w:val="20"/>
          <w:szCs w:val="20"/>
        </w:rPr>
        <w:t>źródło</w:t>
      </w:r>
      <w:r w:rsidRPr="00B20477">
        <w:rPr>
          <w:rFonts w:ascii="Arial" w:eastAsia="Calibri" w:hAnsi="Arial" w:cs="Arial"/>
          <w:spacing w:val="-4"/>
          <w:sz w:val="20"/>
          <w:szCs w:val="20"/>
        </w:rPr>
        <w:t xml:space="preserve"> </w:t>
      </w:r>
      <w:r w:rsidRPr="00B20477">
        <w:rPr>
          <w:rFonts w:ascii="Arial" w:eastAsia="Calibri" w:hAnsi="Arial" w:cs="Arial"/>
          <w:sz w:val="20"/>
          <w:szCs w:val="20"/>
        </w:rPr>
        <w:t>światła</w:t>
      </w:r>
      <w:r w:rsidRPr="00B20477">
        <w:rPr>
          <w:rFonts w:ascii="Arial" w:eastAsia="Calibri" w:hAnsi="Arial" w:cs="Arial"/>
          <w:spacing w:val="-3"/>
          <w:sz w:val="20"/>
          <w:szCs w:val="20"/>
        </w:rPr>
        <w:t xml:space="preserve"> </w:t>
      </w:r>
      <w:r w:rsidRPr="00B20477">
        <w:rPr>
          <w:rFonts w:ascii="Arial" w:eastAsia="Calibri" w:hAnsi="Arial" w:cs="Arial"/>
          <w:sz w:val="20"/>
          <w:szCs w:val="20"/>
        </w:rPr>
        <w:t>typu</w:t>
      </w:r>
      <w:r w:rsidRPr="00B20477">
        <w:rPr>
          <w:rFonts w:ascii="Arial" w:eastAsia="Calibri" w:hAnsi="Arial" w:cs="Arial"/>
          <w:spacing w:val="-4"/>
          <w:sz w:val="20"/>
          <w:szCs w:val="20"/>
        </w:rPr>
        <w:t xml:space="preserve"> </w:t>
      </w:r>
      <w:r w:rsidRPr="00B20477">
        <w:rPr>
          <w:rFonts w:ascii="Arial" w:eastAsia="Calibri" w:hAnsi="Arial" w:cs="Arial"/>
          <w:sz w:val="20"/>
          <w:szCs w:val="20"/>
        </w:rPr>
        <w:t>LED</w:t>
      </w:r>
      <w:r w:rsidRPr="00B20477">
        <w:rPr>
          <w:rFonts w:ascii="Arial" w:eastAsia="Calibri" w:hAnsi="Arial" w:cs="Arial"/>
          <w:spacing w:val="-4"/>
          <w:sz w:val="20"/>
          <w:szCs w:val="20"/>
        </w:rPr>
        <w:t xml:space="preserve"> </w:t>
      </w:r>
      <w:r w:rsidRPr="00B20477">
        <w:rPr>
          <w:rFonts w:ascii="Arial" w:eastAsia="Calibri" w:hAnsi="Arial" w:cs="Arial"/>
          <w:sz w:val="20"/>
          <w:szCs w:val="20"/>
        </w:rPr>
        <w:t>o</w:t>
      </w:r>
      <w:r w:rsidRPr="00B20477">
        <w:rPr>
          <w:rFonts w:ascii="Arial" w:eastAsia="Calibri" w:hAnsi="Arial" w:cs="Arial"/>
          <w:spacing w:val="-4"/>
          <w:sz w:val="20"/>
          <w:szCs w:val="20"/>
        </w:rPr>
        <w:t xml:space="preserve"> </w:t>
      </w:r>
      <w:r w:rsidRPr="00B20477">
        <w:rPr>
          <w:rFonts w:ascii="Arial" w:eastAsia="Calibri" w:hAnsi="Arial" w:cs="Arial"/>
          <w:sz w:val="20"/>
          <w:szCs w:val="20"/>
        </w:rPr>
        <w:t>żywotności</w:t>
      </w:r>
      <w:r w:rsidRPr="00B20477">
        <w:rPr>
          <w:rFonts w:ascii="Arial" w:eastAsia="Calibri" w:hAnsi="Arial" w:cs="Arial"/>
          <w:spacing w:val="-6"/>
          <w:sz w:val="20"/>
          <w:szCs w:val="20"/>
        </w:rPr>
        <w:t xml:space="preserve"> </w:t>
      </w:r>
      <w:r w:rsidRPr="00B20477">
        <w:rPr>
          <w:rFonts w:ascii="Arial" w:eastAsia="Calibri" w:hAnsi="Arial" w:cs="Arial"/>
          <w:sz w:val="20"/>
          <w:szCs w:val="20"/>
        </w:rPr>
        <w:t>min.</w:t>
      </w:r>
      <w:r w:rsidRPr="00B20477">
        <w:rPr>
          <w:rFonts w:ascii="Arial" w:eastAsia="Calibri" w:hAnsi="Arial" w:cs="Arial"/>
          <w:spacing w:val="-4"/>
          <w:sz w:val="20"/>
          <w:szCs w:val="20"/>
        </w:rPr>
        <w:t xml:space="preserve"> </w:t>
      </w:r>
      <w:r w:rsidRPr="00B20477">
        <w:rPr>
          <w:rFonts w:ascii="Arial" w:eastAsia="Calibri" w:hAnsi="Arial" w:cs="Arial"/>
          <w:spacing w:val="-4"/>
          <w:sz w:val="20"/>
          <w:szCs w:val="20"/>
        </w:rPr>
        <w:br/>
      </w:r>
      <w:r w:rsidRPr="00B20477">
        <w:rPr>
          <w:rFonts w:ascii="Arial" w:eastAsia="Calibri" w:hAnsi="Arial" w:cs="Arial"/>
          <w:sz w:val="20"/>
          <w:szCs w:val="20"/>
        </w:rPr>
        <w:t>20</w:t>
      </w:r>
      <w:r w:rsidRPr="00B20477">
        <w:rPr>
          <w:rFonts w:ascii="Arial" w:eastAsia="Calibri" w:hAnsi="Arial" w:cs="Arial"/>
          <w:spacing w:val="-46"/>
          <w:sz w:val="20"/>
          <w:szCs w:val="20"/>
        </w:rPr>
        <w:t xml:space="preserve"> </w:t>
      </w:r>
      <w:r w:rsidRPr="00B20477">
        <w:rPr>
          <w:rFonts w:ascii="Arial" w:eastAsia="Calibri" w:hAnsi="Arial" w:cs="Arial"/>
          <w:sz w:val="20"/>
          <w:szCs w:val="20"/>
        </w:rPr>
        <w:t>000</w:t>
      </w:r>
      <w:r w:rsidRPr="00B20477">
        <w:rPr>
          <w:rFonts w:ascii="Arial" w:eastAsia="Calibri" w:hAnsi="Arial" w:cs="Arial"/>
          <w:spacing w:val="-1"/>
          <w:sz w:val="20"/>
          <w:szCs w:val="20"/>
        </w:rPr>
        <w:t xml:space="preserve"> </w:t>
      </w:r>
      <w:r w:rsidRPr="00B20477">
        <w:rPr>
          <w:rFonts w:ascii="Arial" w:eastAsia="Calibri" w:hAnsi="Arial" w:cs="Arial"/>
          <w:sz w:val="20"/>
          <w:szCs w:val="20"/>
        </w:rPr>
        <w:t>h,</w:t>
      </w:r>
      <w:r w:rsidRPr="00B20477">
        <w:rPr>
          <w:rFonts w:ascii="Arial" w:eastAsia="Calibri" w:hAnsi="Arial" w:cs="Arial"/>
          <w:spacing w:val="-3"/>
          <w:sz w:val="20"/>
          <w:szCs w:val="20"/>
        </w:rPr>
        <w:t xml:space="preserve"> </w:t>
      </w:r>
      <w:r w:rsidRPr="00B20477">
        <w:rPr>
          <w:rFonts w:ascii="Arial" w:eastAsia="Calibri" w:hAnsi="Arial" w:cs="Arial"/>
          <w:sz w:val="20"/>
          <w:szCs w:val="20"/>
        </w:rPr>
        <w:t>odpowiadające</w:t>
      </w:r>
      <w:r w:rsidRPr="00B20477">
        <w:rPr>
          <w:rFonts w:ascii="Arial" w:eastAsia="Calibri" w:hAnsi="Arial" w:cs="Arial"/>
          <w:spacing w:val="1"/>
          <w:sz w:val="20"/>
          <w:szCs w:val="20"/>
        </w:rPr>
        <w:t xml:space="preserve"> </w:t>
      </w:r>
      <w:r w:rsidRPr="00B20477">
        <w:rPr>
          <w:rFonts w:ascii="Arial" w:eastAsia="Calibri" w:hAnsi="Arial" w:cs="Arial"/>
          <w:sz w:val="20"/>
          <w:szCs w:val="20"/>
        </w:rPr>
        <w:t>mocą</w:t>
      </w:r>
      <w:r w:rsidRPr="00B20477">
        <w:rPr>
          <w:rFonts w:ascii="Arial" w:eastAsia="Calibri" w:hAnsi="Arial" w:cs="Arial"/>
          <w:spacing w:val="-1"/>
          <w:sz w:val="20"/>
          <w:szCs w:val="20"/>
        </w:rPr>
        <w:t xml:space="preserve"> </w:t>
      </w:r>
      <w:r w:rsidRPr="00B20477">
        <w:rPr>
          <w:rFonts w:ascii="Arial" w:eastAsia="Calibri" w:hAnsi="Arial" w:cs="Arial"/>
          <w:sz w:val="20"/>
          <w:szCs w:val="20"/>
        </w:rPr>
        <w:t>oświetleniu</w:t>
      </w:r>
      <w:r w:rsidRPr="00B20477">
        <w:rPr>
          <w:rFonts w:ascii="Arial" w:eastAsia="Calibri" w:hAnsi="Arial" w:cs="Arial"/>
          <w:spacing w:val="-1"/>
          <w:sz w:val="20"/>
          <w:szCs w:val="20"/>
        </w:rPr>
        <w:t xml:space="preserve"> </w:t>
      </w:r>
      <w:r w:rsidRPr="00B20477">
        <w:rPr>
          <w:rFonts w:ascii="Arial" w:eastAsia="Calibri" w:hAnsi="Arial" w:cs="Arial"/>
          <w:sz w:val="20"/>
          <w:szCs w:val="20"/>
        </w:rPr>
        <w:t>halogenowemu</w:t>
      </w:r>
      <w:r w:rsidRPr="00B20477">
        <w:rPr>
          <w:rFonts w:ascii="Arial" w:eastAsia="Calibri" w:hAnsi="Arial" w:cs="Arial"/>
          <w:spacing w:val="-1"/>
          <w:sz w:val="20"/>
          <w:szCs w:val="20"/>
        </w:rPr>
        <w:t xml:space="preserve"> </w:t>
      </w:r>
      <w:r w:rsidRPr="00B20477">
        <w:rPr>
          <w:rFonts w:ascii="Arial" w:eastAsia="Calibri" w:hAnsi="Arial" w:cs="Arial"/>
          <w:sz w:val="20"/>
          <w:szCs w:val="20"/>
        </w:rPr>
        <w:t>30</w:t>
      </w:r>
      <w:r w:rsidRPr="00B20477">
        <w:rPr>
          <w:rFonts w:ascii="Arial" w:eastAsia="Calibri" w:hAnsi="Arial" w:cs="Arial"/>
          <w:spacing w:val="-3"/>
          <w:sz w:val="20"/>
          <w:szCs w:val="20"/>
        </w:rPr>
        <w:t xml:space="preserve"> </w:t>
      </w:r>
      <w:r w:rsidRPr="00B20477">
        <w:rPr>
          <w:rFonts w:ascii="Arial" w:eastAsia="Calibri" w:hAnsi="Arial" w:cs="Arial"/>
          <w:sz w:val="20"/>
          <w:szCs w:val="20"/>
        </w:rPr>
        <w:t>W</w:t>
      </w:r>
    </w:p>
    <w:p w14:paraId="2A7A91EF" w14:textId="77777777" w:rsidR="00CF6C81" w:rsidRPr="00B20477" w:rsidRDefault="00CF6C81" w:rsidP="00B20477">
      <w:pPr>
        <w:widowControl w:val="0"/>
        <w:tabs>
          <w:tab w:val="left" w:pos="844"/>
          <w:tab w:val="left" w:pos="845"/>
        </w:tabs>
        <w:autoSpaceDE w:val="0"/>
        <w:autoSpaceDN w:val="0"/>
        <w:spacing w:after="0" w:line="276" w:lineRule="auto"/>
        <w:ind w:right="978"/>
        <w:rPr>
          <w:rFonts w:ascii="Arial" w:eastAsia="Calibri" w:hAnsi="Arial" w:cs="Arial"/>
          <w:sz w:val="20"/>
          <w:szCs w:val="20"/>
        </w:rPr>
      </w:pPr>
      <w:r w:rsidRPr="00B20477">
        <w:rPr>
          <w:rFonts w:ascii="Arial" w:eastAsia="Calibri" w:hAnsi="Arial" w:cs="Arial"/>
          <w:sz w:val="20"/>
          <w:szCs w:val="20"/>
        </w:rPr>
        <w:t xml:space="preserve"> - wbudowany</w:t>
      </w:r>
      <w:r w:rsidRPr="00B20477">
        <w:rPr>
          <w:rFonts w:ascii="Arial" w:eastAsia="Calibri" w:hAnsi="Arial" w:cs="Arial"/>
          <w:spacing w:val="-6"/>
          <w:sz w:val="20"/>
          <w:szCs w:val="20"/>
        </w:rPr>
        <w:t xml:space="preserve"> </w:t>
      </w:r>
      <w:r w:rsidRPr="00B20477">
        <w:rPr>
          <w:rFonts w:ascii="Arial" w:eastAsia="Calibri" w:hAnsi="Arial" w:cs="Arial"/>
          <w:sz w:val="20"/>
          <w:szCs w:val="20"/>
        </w:rPr>
        <w:t>w</w:t>
      </w:r>
      <w:r w:rsidRPr="00B20477">
        <w:rPr>
          <w:rFonts w:ascii="Arial" w:eastAsia="Calibri" w:hAnsi="Arial" w:cs="Arial"/>
          <w:spacing w:val="-8"/>
          <w:sz w:val="20"/>
          <w:szCs w:val="20"/>
        </w:rPr>
        <w:t xml:space="preserve"> </w:t>
      </w:r>
      <w:r w:rsidRPr="00B20477">
        <w:rPr>
          <w:rFonts w:ascii="Arial" w:eastAsia="Calibri" w:hAnsi="Arial" w:cs="Arial"/>
          <w:sz w:val="20"/>
          <w:szCs w:val="20"/>
        </w:rPr>
        <w:t>bazę</w:t>
      </w:r>
      <w:r w:rsidRPr="00B20477">
        <w:rPr>
          <w:rFonts w:ascii="Arial" w:eastAsia="Calibri" w:hAnsi="Arial" w:cs="Arial"/>
          <w:spacing w:val="-5"/>
          <w:sz w:val="20"/>
          <w:szCs w:val="20"/>
        </w:rPr>
        <w:t xml:space="preserve"> </w:t>
      </w:r>
      <w:r w:rsidRPr="00B20477">
        <w:rPr>
          <w:rFonts w:ascii="Arial" w:eastAsia="Calibri" w:hAnsi="Arial" w:cs="Arial"/>
          <w:sz w:val="20"/>
          <w:szCs w:val="20"/>
        </w:rPr>
        <w:t>mikroskopu</w:t>
      </w:r>
      <w:r w:rsidRPr="00B20477">
        <w:rPr>
          <w:rFonts w:ascii="Arial" w:eastAsia="Calibri" w:hAnsi="Arial" w:cs="Arial"/>
          <w:spacing w:val="-7"/>
          <w:sz w:val="20"/>
          <w:szCs w:val="20"/>
        </w:rPr>
        <w:t xml:space="preserve"> </w:t>
      </w:r>
      <w:r w:rsidRPr="00B20477">
        <w:rPr>
          <w:rFonts w:ascii="Arial" w:eastAsia="Calibri" w:hAnsi="Arial" w:cs="Arial"/>
          <w:sz w:val="20"/>
          <w:szCs w:val="20"/>
        </w:rPr>
        <w:t>centralnie</w:t>
      </w:r>
      <w:r w:rsidRPr="00B20477">
        <w:rPr>
          <w:rFonts w:ascii="Arial" w:eastAsia="Calibri" w:hAnsi="Arial" w:cs="Arial"/>
          <w:spacing w:val="-6"/>
          <w:sz w:val="20"/>
          <w:szCs w:val="20"/>
        </w:rPr>
        <w:t xml:space="preserve"> </w:t>
      </w:r>
      <w:r w:rsidRPr="00B20477">
        <w:rPr>
          <w:rFonts w:ascii="Arial" w:eastAsia="Calibri" w:hAnsi="Arial" w:cs="Arial"/>
          <w:sz w:val="20"/>
          <w:szCs w:val="20"/>
        </w:rPr>
        <w:t>z</w:t>
      </w:r>
      <w:r w:rsidRPr="00B20477">
        <w:rPr>
          <w:rFonts w:ascii="Arial" w:eastAsia="Calibri" w:hAnsi="Arial" w:cs="Arial"/>
          <w:spacing w:val="-6"/>
          <w:sz w:val="20"/>
          <w:szCs w:val="20"/>
        </w:rPr>
        <w:t xml:space="preserve"> </w:t>
      </w:r>
      <w:r w:rsidRPr="00B20477">
        <w:rPr>
          <w:rFonts w:ascii="Arial" w:eastAsia="Calibri" w:hAnsi="Arial" w:cs="Arial"/>
          <w:sz w:val="20"/>
          <w:szCs w:val="20"/>
        </w:rPr>
        <w:t>przodu</w:t>
      </w:r>
      <w:r w:rsidRPr="00B20477">
        <w:rPr>
          <w:rFonts w:ascii="Arial" w:eastAsia="Calibri" w:hAnsi="Arial" w:cs="Arial"/>
          <w:spacing w:val="-7"/>
          <w:sz w:val="20"/>
          <w:szCs w:val="20"/>
        </w:rPr>
        <w:t xml:space="preserve"> </w:t>
      </w:r>
      <w:r w:rsidRPr="00B20477">
        <w:rPr>
          <w:rFonts w:ascii="Arial" w:eastAsia="Calibri" w:hAnsi="Arial" w:cs="Arial"/>
          <w:sz w:val="20"/>
          <w:szCs w:val="20"/>
        </w:rPr>
        <w:t>na</w:t>
      </w:r>
      <w:r w:rsidRPr="00B20477">
        <w:rPr>
          <w:rFonts w:ascii="Arial" w:eastAsia="Calibri" w:hAnsi="Arial" w:cs="Arial"/>
          <w:spacing w:val="-6"/>
          <w:sz w:val="20"/>
          <w:szCs w:val="20"/>
        </w:rPr>
        <w:t xml:space="preserve"> </w:t>
      </w:r>
      <w:r w:rsidRPr="00B20477">
        <w:rPr>
          <w:rFonts w:ascii="Arial" w:eastAsia="Calibri" w:hAnsi="Arial" w:cs="Arial"/>
          <w:sz w:val="20"/>
          <w:szCs w:val="20"/>
        </w:rPr>
        <w:t>dole</w:t>
      </w:r>
      <w:r w:rsidRPr="00B20477">
        <w:rPr>
          <w:rFonts w:ascii="Arial" w:eastAsia="Calibri" w:hAnsi="Arial" w:cs="Arial"/>
          <w:spacing w:val="-7"/>
          <w:sz w:val="20"/>
          <w:szCs w:val="20"/>
        </w:rPr>
        <w:t xml:space="preserve"> </w:t>
      </w:r>
      <w:r w:rsidRPr="00B20477">
        <w:rPr>
          <w:rFonts w:ascii="Arial" w:eastAsia="Calibri" w:hAnsi="Arial" w:cs="Arial"/>
          <w:sz w:val="20"/>
          <w:szCs w:val="20"/>
        </w:rPr>
        <w:t>regulator</w:t>
      </w:r>
      <w:r w:rsidRPr="00B20477">
        <w:rPr>
          <w:rFonts w:ascii="Arial" w:eastAsia="Calibri" w:hAnsi="Arial" w:cs="Arial"/>
          <w:spacing w:val="-6"/>
          <w:sz w:val="20"/>
          <w:szCs w:val="20"/>
        </w:rPr>
        <w:t xml:space="preserve"> </w:t>
      </w:r>
      <w:r w:rsidRPr="00B20477">
        <w:rPr>
          <w:rFonts w:ascii="Arial" w:eastAsia="Calibri" w:hAnsi="Arial" w:cs="Arial"/>
          <w:sz w:val="20"/>
          <w:szCs w:val="20"/>
        </w:rPr>
        <w:t>intensywności</w:t>
      </w:r>
      <w:r w:rsidRPr="00B20477">
        <w:rPr>
          <w:rFonts w:ascii="Arial" w:eastAsia="Calibri" w:hAnsi="Arial" w:cs="Arial"/>
          <w:spacing w:val="-47"/>
          <w:sz w:val="20"/>
          <w:szCs w:val="20"/>
        </w:rPr>
        <w:t xml:space="preserve"> </w:t>
      </w:r>
      <w:r w:rsidRPr="00B20477">
        <w:rPr>
          <w:rFonts w:ascii="Arial" w:eastAsia="Calibri" w:hAnsi="Arial" w:cs="Arial"/>
          <w:sz w:val="20"/>
          <w:szCs w:val="20"/>
        </w:rPr>
        <w:t>oświetlenia</w:t>
      </w:r>
    </w:p>
    <w:p w14:paraId="3B3D49A7" w14:textId="77777777" w:rsidR="00CF6C81" w:rsidRPr="00B20477" w:rsidRDefault="00CF6C81" w:rsidP="00B20477">
      <w:pPr>
        <w:widowControl w:val="0"/>
        <w:tabs>
          <w:tab w:val="left" w:pos="844"/>
          <w:tab w:val="left" w:pos="845"/>
        </w:tabs>
        <w:autoSpaceDE w:val="0"/>
        <w:autoSpaceDN w:val="0"/>
        <w:spacing w:after="0" w:line="276" w:lineRule="auto"/>
        <w:ind w:right="382"/>
        <w:rPr>
          <w:rFonts w:ascii="Arial" w:eastAsia="Calibri" w:hAnsi="Arial" w:cs="Arial"/>
          <w:sz w:val="20"/>
          <w:szCs w:val="20"/>
        </w:rPr>
      </w:pPr>
      <w:r w:rsidRPr="00B20477">
        <w:rPr>
          <w:rFonts w:ascii="Arial" w:eastAsia="Calibri" w:hAnsi="Arial" w:cs="Arial"/>
          <w:sz w:val="20"/>
          <w:szCs w:val="20"/>
        </w:rPr>
        <w:t xml:space="preserve"> - system</w:t>
      </w:r>
      <w:r w:rsidRPr="00B20477">
        <w:rPr>
          <w:rFonts w:ascii="Arial" w:eastAsia="Calibri" w:hAnsi="Arial" w:cs="Arial"/>
          <w:spacing w:val="-9"/>
          <w:sz w:val="20"/>
          <w:szCs w:val="20"/>
        </w:rPr>
        <w:t xml:space="preserve"> </w:t>
      </w:r>
      <w:r w:rsidRPr="00B20477">
        <w:rPr>
          <w:rFonts w:ascii="Arial" w:eastAsia="Calibri" w:hAnsi="Arial" w:cs="Arial"/>
          <w:sz w:val="20"/>
          <w:szCs w:val="20"/>
        </w:rPr>
        <w:t>zarządzania</w:t>
      </w:r>
      <w:r w:rsidRPr="00B20477">
        <w:rPr>
          <w:rFonts w:ascii="Arial" w:eastAsia="Calibri" w:hAnsi="Arial" w:cs="Arial"/>
          <w:spacing w:val="-7"/>
          <w:sz w:val="20"/>
          <w:szCs w:val="20"/>
        </w:rPr>
        <w:t xml:space="preserve"> </w:t>
      </w:r>
      <w:r w:rsidRPr="00B20477">
        <w:rPr>
          <w:rFonts w:ascii="Arial" w:eastAsia="Calibri" w:hAnsi="Arial" w:cs="Arial"/>
          <w:sz w:val="20"/>
          <w:szCs w:val="20"/>
        </w:rPr>
        <w:t>oświetleniem</w:t>
      </w:r>
      <w:r w:rsidRPr="00B20477">
        <w:rPr>
          <w:rFonts w:ascii="Arial" w:eastAsia="Calibri" w:hAnsi="Arial" w:cs="Arial"/>
          <w:spacing w:val="-9"/>
          <w:sz w:val="20"/>
          <w:szCs w:val="20"/>
        </w:rPr>
        <w:t xml:space="preserve"> </w:t>
      </w:r>
      <w:r w:rsidRPr="00B20477">
        <w:rPr>
          <w:rFonts w:ascii="Arial" w:eastAsia="Calibri" w:hAnsi="Arial" w:cs="Arial"/>
          <w:sz w:val="20"/>
          <w:szCs w:val="20"/>
        </w:rPr>
        <w:t>z</w:t>
      </w:r>
      <w:r w:rsidRPr="00B20477">
        <w:rPr>
          <w:rFonts w:ascii="Arial" w:eastAsia="Calibri" w:hAnsi="Arial" w:cs="Arial"/>
          <w:spacing w:val="-7"/>
          <w:sz w:val="20"/>
          <w:szCs w:val="20"/>
        </w:rPr>
        <w:t xml:space="preserve"> </w:t>
      </w:r>
      <w:r w:rsidRPr="00B20477">
        <w:rPr>
          <w:rFonts w:ascii="Arial" w:eastAsia="Calibri" w:hAnsi="Arial" w:cs="Arial"/>
          <w:sz w:val="20"/>
          <w:szCs w:val="20"/>
        </w:rPr>
        <w:t>zakodowaniem</w:t>
      </w:r>
      <w:r w:rsidRPr="00B20477">
        <w:rPr>
          <w:rFonts w:ascii="Arial" w:eastAsia="Calibri" w:hAnsi="Arial" w:cs="Arial"/>
          <w:spacing w:val="-9"/>
          <w:sz w:val="20"/>
          <w:szCs w:val="20"/>
        </w:rPr>
        <w:t xml:space="preserve"> </w:t>
      </w:r>
      <w:r w:rsidRPr="00B20477">
        <w:rPr>
          <w:rFonts w:ascii="Arial" w:eastAsia="Calibri" w:hAnsi="Arial" w:cs="Arial"/>
          <w:sz w:val="20"/>
          <w:szCs w:val="20"/>
        </w:rPr>
        <w:t>intensywności</w:t>
      </w:r>
      <w:r w:rsidRPr="00B20477">
        <w:rPr>
          <w:rFonts w:ascii="Arial" w:eastAsia="Calibri" w:hAnsi="Arial" w:cs="Arial"/>
          <w:spacing w:val="-7"/>
          <w:sz w:val="20"/>
          <w:szCs w:val="20"/>
        </w:rPr>
        <w:t xml:space="preserve"> </w:t>
      </w:r>
      <w:r w:rsidRPr="00B20477">
        <w:rPr>
          <w:rFonts w:ascii="Arial" w:eastAsia="Calibri" w:hAnsi="Arial" w:cs="Arial"/>
          <w:sz w:val="20"/>
          <w:szCs w:val="20"/>
        </w:rPr>
        <w:t>oświetlenia</w:t>
      </w:r>
      <w:r w:rsidRPr="00B20477">
        <w:rPr>
          <w:rFonts w:ascii="Arial" w:eastAsia="Calibri" w:hAnsi="Arial" w:cs="Arial"/>
          <w:spacing w:val="-8"/>
          <w:sz w:val="20"/>
          <w:szCs w:val="20"/>
        </w:rPr>
        <w:t xml:space="preserve"> </w:t>
      </w:r>
      <w:r w:rsidRPr="00B20477">
        <w:rPr>
          <w:rFonts w:ascii="Arial" w:eastAsia="Calibri" w:hAnsi="Arial" w:cs="Arial"/>
          <w:sz w:val="20"/>
          <w:szCs w:val="20"/>
        </w:rPr>
        <w:t>dla</w:t>
      </w:r>
      <w:r w:rsidRPr="00B20477">
        <w:rPr>
          <w:rFonts w:ascii="Arial" w:eastAsia="Calibri" w:hAnsi="Arial" w:cs="Arial"/>
          <w:spacing w:val="-11"/>
          <w:sz w:val="20"/>
          <w:szCs w:val="20"/>
        </w:rPr>
        <w:t xml:space="preserve"> </w:t>
      </w:r>
      <w:r w:rsidRPr="00B20477">
        <w:rPr>
          <w:rFonts w:ascii="Arial" w:eastAsia="Calibri" w:hAnsi="Arial" w:cs="Arial"/>
          <w:sz w:val="20"/>
          <w:szCs w:val="20"/>
        </w:rPr>
        <w:t>każdego</w:t>
      </w:r>
      <w:r w:rsidRPr="00B20477">
        <w:rPr>
          <w:rFonts w:ascii="Arial" w:eastAsia="Calibri" w:hAnsi="Arial" w:cs="Arial"/>
          <w:spacing w:val="-10"/>
          <w:sz w:val="20"/>
          <w:szCs w:val="20"/>
        </w:rPr>
        <w:t xml:space="preserve"> </w:t>
      </w:r>
      <w:r w:rsidRPr="00B20477">
        <w:rPr>
          <w:rFonts w:ascii="Arial" w:eastAsia="Calibri" w:hAnsi="Arial" w:cs="Arial"/>
          <w:sz w:val="20"/>
          <w:szCs w:val="20"/>
        </w:rPr>
        <w:t>z</w:t>
      </w:r>
      <w:r w:rsidRPr="00B20477">
        <w:rPr>
          <w:rFonts w:ascii="Arial" w:eastAsia="Calibri" w:hAnsi="Arial" w:cs="Arial"/>
          <w:spacing w:val="-46"/>
          <w:sz w:val="20"/>
          <w:szCs w:val="20"/>
        </w:rPr>
        <w:t xml:space="preserve"> </w:t>
      </w:r>
      <w:r w:rsidRPr="00B20477">
        <w:rPr>
          <w:rFonts w:ascii="Arial" w:eastAsia="Calibri" w:hAnsi="Arial" w:cs="Arial"/>
          <w:sz w:val="20"/>
          <w:szCs w:val="20"/>
        </w:rPr>
        <w:t>obiektywów (automatyczna zmiana intensywności oświetlenia przy zmianie obiektywu bez użycia</w:t>
      </w:r>
      <w:r w:rsidRPr="00B20477">
        <w:rPr>
          <w:rFonts w:ascii="Arial" w:eastAsia="Calibri" w:hAnsi="Arial" w:cs="Arial"/>
          <w:spacing w:val="1"/>
          <w:sz w:val="20"/>
          <w:szCs w:val="20"/>
        </w:rPr>
        <w:t xml:space="preserve"> </w:t>
      </w:r>
      <w:r w:rsidRPr="00B20477">
        <w:rPr>
          <w:rFonts w:ascii="Arial" w:eastAsia="Calibri" w:hAnsi="Arial" w:cs="Arial"/>
          <w:sz w:val="20"/>
          <w:szCs w:val="20"/>
        </w:rPr>
        <w:t>komputera)</w:t>
      </w:r>
      <w:r w:rsidRPr="00B20477">
        <w:rPr>
          <w:rFonts w:ascii="Arial" w:eastAsia="Calibri" w:hAnsi="Arial" w:cs="Arial"/>
          <w:spacing w:val="-7"/>
          <w:sz w:val="20"/>
          <w:szCs w:val="20"/>
        </w:rPr>
        <w:t xml:space="preserve"> </w:t>
      </w:r>
      <w:r w:rsidRPr="00B20477">
        <w:rPr>
          <w:rFonts w:ascii="Arial" w:eastAsia="Calibri" w:hAnsi="Arial" w:cs="Arial"/>
          <w:sz w:val="20"/>
          <w:szCs w:val="20"/>
        </w:rPr>
        <w:t>zintegrowany</w:t>
      </w:r>
      <w:r w:rsidRPr="00B20477">
        <w:rPr>
          <w:rFonts w:ascii="Arial" w:eastAsia="Calibri" w:hAnsi="Arial" w:cs="Arial"/>
          <w:spacing w:val="-4"/>
          <w:sz w:val="20"/>
          <w:szCs w:val="20"/>
        </w:rPr>
        <w:t xml:space="preserve"> </w:t>
      </w:r>
      <w:r w:rsidRPr="00B20477">
        <w:rPr>
          <w:rFonts w:ascii="Arial" w:eastAsia="Calibri" w:hAnsi="Arial" w:cs="Arial"/>
          <w:sz w:val="20"/>
          <w:szCs w:val="20"/>
        </w:rPr>
        <w:t>bezpośrednio</w:t>
      </w:r>
      <w:r w:rsidRPr="00B20477">
        <w:rPr>
          <w:rFonts w:ascii="Arial" w:eastAsia="Calibri" w:hAnsi="Arial" w:cs="Arial"/>
          <w:spacing w:val="-3"/>
          <w:sz w:val="20"/>
          <w:szCs w:val="20"/>
        </w:rPr>
        <w:t xml:space="preserve"> </w:t>
      </w:r>
      <w:r w:rsidRPr="00B20477">
        <w:rPr>
          <w:rFonts w:ascii="Arial" w:eastAsia="Calibri" w:hAnsi="Arial" w:cs="Arial"/>
          <w:sz w:val="20"/>
          <w:szCs w:val="20"/>
        </w:rPr>
        <w:t>z</w:t>
      </w:r>
      <w:r w:rsidRPr="00B20477">
        <w:rPr>
          <w:rFonts w:ascii="Arial" w:eastAsia="Calibri" w:hAnsi="Arial" w:cs="Arial"/>
          <w:spacing w:val="-4"/>
          <w:sz w:val="20"/>
          <w:szCs w:val="20"/>
        </w:rPr>
        <w:t xml:space="preserve"> </w:t>
      </w:r>
      <w:r w:rsidRPr="00B20477">
        <w:rPr>
          <w:rFonts w:ascii="Arial" w:eastAsia="Calibri" w:hAnsi="Arial" w:cs="Arial"/>
          <w:sz w:val="20"/>
          <w:szCs w:val="20"/>
        </w:rPr>
        <w:t>bazą</w:t>
      </w:r>
      <w:r w:rsidRPr="00B20477">
        <w:rPr>
          <w:rFonts w:ascii="Arial" w:eastAsia="Calibri" w:hAnsi="Arial" w:cs="Arial"/>
          <w:spacing w:val="-4"/>
          <w:sz w:val="20"/>
          <w:szCs w:val="20"/>
        </w:rPr>
        <w:t xml:space="preserve"> </w:t>
      </w:r>
      <w:r w:rsidRPr="00B20477">
        <w:rPr>
          <w:rFonts w:ascii="Arial" w:eastAsia="Calibri" w:hAnsi="Arial" w:cs="Arial"/>
          <w:sz w:val="20"/>
          <w:szCs w:val="20"/>
        </w:rPr>
        <w:t>mikroskopu,</w:t>
      </w:r>
      <w:r w:rsidRPr="00B20477">
        <w:rPr>
          <w:rFonts w:ascii="Arial" w:eastAsia="Calibri" w:hAnsi="Arial" w:cs="Arial"/>
          <w:spacing w:val="-4"/>
          <w:sz w:val="20"/>
          <w:szCs w:val="20"/>
        </w:rPr>
        <w:t xml:space="preserve"> </w:t>
      </w:r>
      <w:r w:rsidRPr="00B20477">
        <w:rPr>
          <w:rFonts w:ascii="Arial" w:eastAsia="Calibri" w:hAnsi="Arial" w:cs="Arial"/>
          <w:sz w:val="20"/>
          <w:szCs w:val="20"/>
        </w:rPr>
        <w:t>obsługiwany</w:t>
      </w:r>
      <w:r w:rsidRPr="00B20477">
        <w:rPr>
          <w:rFonts w:ascii="Arial" w:eastAsia="Calibri" w:hAnsi="Arial" w:cs="Arial"/>
          <w:spacing w:val="-6"/>
          <w:sz w:val="20"/>
          <w:szCs w:val="20"/>
        </w:rPr>
        <w:t xml:space="preserve"> </w:t>
      </w:r>
      <w:r w:rsidRPr="00B20477">
        <w:rPr>
          <w:rFonts w:ascii="Arial" w:eastAsia="Calibri" w:hAnsi="Arial" w:cs="Arial"/>
          <w:sz w:val="20"/>
          <w:szCs w:val="20"/>
        </w:rPr>
        <w:t>dwoma</w:t>
      </w:r>
      <w:r w:rsidRPr="00B20477">
        <w:rPr>
          <w:rFonts w:ascii="Arial" w:eastAsia="Calibri" w:hAnsi="Arial" w:cs="Arial"/>
          <w:spacing w:val="-6"/>
          <w:sz w:val="20"/>
          <w:szCs w:val="20"/>
        </w:rPr>
        <w:t xml:space="preserve"> </w:t>
      </w:r>
      <w:r w:rsidRPr="00B20477">
        <w:rPr>
          <w:rFonts w:ascii="Arial" w:eastAsia="Calibri" w:hAnsi="Arial" w:cs="Arial"/>
          <w:sz w:val="20"/>
          <w:szCs w:val="20"/>
        </w:rPr>
        <w:t>klawiszami</w:t>
      </w:r>
    </w:p>
    <w:p w14:paraId="393F5E9D" w14:textId="77777777" w:rsidR="00CF6C81" w:rsidRPr="00B20477" w:rsidRDefault="00CF6C81" w:rsidP="00B20477">
      <w:pPr>
        <w:widowControl w:val="0"/>
        <w:autoSpaceDE w:val="0"/>
        <w:autoSpaceDN w:val="0"/>
        <w:spacing w:after="0" w:line="276" w:lineRule="auto"/>
        <w:ind w:right="1025"/>
        <w:rPr>
          <w:rFonts w:ascii="Arial" w:eastAsia="Calibri" w:hAnsi="Arial" w:cs="Arial"/>
          <w:sz w:val="20"/>
          <w:szCs w:val="20"/>
        </w:rPr>
      </w:pPr>
      <w:r w:rsidRPr="00B20477">
        <w:rPr>
          <w:rFonts w:ascii="Arial" w:eastAsia="Calibri" w:hAnsi="Arial" w:cs="Arial"/>
          <w:sz w:val="20"/>
          <w:szCs w:val="20"/>
        </w:rPr>
        <w:t>funkcyjnymi,</w:t>
      </w:r>
      <w:r w:rsidRPr="00B20477">
        <w:rPr>
          <w:rFonts w:ascii="Arial" w:eastAsia="Calibri" w:hAnsi="Arial" w:cs="Arial"/>
          <w:spacing w:val="-5"/>
          <w:sz w:val="20"/>
          <w:szCs w:val="20"/>
        </w:rPr>
        <w:t xml:space="preserve"> </w:t>
      </w:r>
      <w:r w:rsidRPr="00B20477">
        <w:rPr>
          <w:rFonts w:ascii="Arial" w:eastAsia="Calibri" w:hAnsi="Arial" w:cs="Arial"/>
          <w:sz w:val="20"/>
          <w:szCs w:val="20"/>
        </w:rPr>
        <w:t>znajdującymi</w:t>
      </w:r>
      <w:r w:rsidRPr="00B20477">
        <w:rPr>
          <w:rFonts w:ascii="Arial" w:eastAsia="Calibri" w:hAnsi="Arial" w:cs="Arial"/>
          <w:spacing w:val="-6"/>
          <w:sz w:val="20"/>
          <w:szCs w:val="20"/>
        </w:rPr>
        <w:t xml:space="preserve"> </w:t>
      </w:r>
      <w:r w:rsidRPr="00B20477">
        <w:rPr>
          <w:rFonts w:ascii="Arial" w:eastAsia="Calibri" w:hAnsi="Arial" w:cs="Arial"/>
          <w:sz w:val="20"/>
          <w:szCs w:val="20"/>
        </w:rPr>
        <w:t>się</w:t>
      </w:r>
      <w:r w:rsidRPr="00B20477">
        <w:rPr>
          <w:rFonts w:ascii="Arial" w:eastAsia="Calibri" w:hAnsi="Arial" w:cs="Arial"/>
          <w:spacing w:val="-4"/>
          <w:sz w:val="20"/>
          <w:szCs w:val="20"/>
        </w:rPr>
        <w:t xml:space="preserve"> </w:t>
      </w:r>
      <w:r w:rsidRPr="00B20477">
        <w:rPr>
          <w:rFonts w:ascii="Arial" w:eastAsia="Calibri" w:hAnsi="Arial" w:cs="Arial"/>
          <w:sz w:val="20"/>
          <w:szCs w:val="20"/>
        </w:rPr>
        <w:t>z</w:t>
      </w:r>
      <w:r w:rsidRPr="00B20477">
        <w:rPr>
          <w:rFonts w:ascii="Arial" w:eastAsia="Calibri" w:hAnsi="Arial" w:cs="Arial"/>
          <w:spacing w:val="-4"/>
          <w:sz w:val="20"/>
          <w:szCs w:val="20"/>
        </w:rPr>
        <w:t xml:space="preserve"> </w:t>
      </w:r>
      <w:r w:rsidRPr="00B20477">
        <w:rPr>
          <w:rFonts w:ascii="Arial" w:eastAsia="Calibri" w:hAnsi="Arial" w:cs="Arial"/>
          <w:sz w:val="20"/>
          <w:szCs w:val="20"/>
        </w:rPr>
        <w:t>w</w:t>
      </w:r>
      <w:r w:rsidRPr="00B20477">
        <w:rPr>
          <w:rFonts w:ascii="Arial" w:eastAsia="Calibri" w:hAnsi="Arial" w:cs="Arial"/>
          <w:spacing w:val="-6"/>
          <w:sz w:val="20"/>
          <w:szCs w:val="20"/>
        </w:rPr>
        <w:t xml:space="preserve"> </w:t>
      </w:r>
      <w:r w:rsidRPr="00B20477">
        <w:rPr>
          <w:rFonts w:ascii="Arial" w:eastAsia="Calibri" w:hAnsi="Arial" w:cs="Arial"/>
          <w:sz w:val="20"/>
          <w:szCs w:val="20"/>
        </w:rPr>
        <w:t>przedniej</w:t>
      </w:r>
      <w:r w:rsidRPr="00B20477">
        <w:rPr>
          <w:rFonts w:ascii="Arial" w:eastAsia="Calibri" w:hAnsi="Arial" w:cs="Arial"/>
          <w:spacing w:val="-4"/>
          <w:sz w:val="20"/>
          <w:szCs w:val="20"/>
        </w:rPr>
        <w:t xml:space="preserve"> </w:t>
      </w:r>
      <w:r w:rsidRPr="00B20477">
        <w:rPr>
          <w:rFonts w:ascii="Arial" w:eastAsia="Calibri" w:hAnsi="Arial" w:cs="Arial"/>
          <w:sz w:val="20"/>
          <w:szCs w:val="20"/>
        </w:rPr>
        <w:t>części</w:t>
      </w:r>
      <w:r w:rsidRPr="00B20477">
        <w:rPr>
          <w:rFonts w:ascii="Arial" w:eastAsia="Calibri" w:hAnsi="Arial" w:cs="Arial"/>
          <w:spacing w:val="-4"/>
          <w:sz w:val="20"/>
          <w:szCs w:val="20"/>
        </w:rPr>
        <w:t xml:space="preserve"> </w:t>
      </w:r>
      <w:r w:rsidRPr="00B20477">
        <w:rPr>
          <w:rFonts w:ascii="Arial" w:eastAsia="Calibri" w:hAnsi="Arial" w:cs="Arial"/>
          <w:sz w:val="20"/>
          <w:szCs w:val="20"/>
        </w:rPr>
        <w:t>mikroskopu</w:t>
      </w:r>
      <w:r w:rsidRPr="00B20477">
        <w:rPr>
          <w:rFonts w:ascii="Arial" w:eastAsia="Calibri" w:hAnsi="Arial" w:cs="Arial"/>
          <w:spacing w:val="-5"/>
          <w:sz w:val="20"/>
          <w:szCs w:val="20"/>
        </w:rPr>
        <w:t xml:space="preserve"> </w:t>
      </w:r>
      <w:r w:rsidRPr="00B20477">
        <w:rPr>
          <w:rFonts w:ascii="Arial" w:eastAsia="Calibri" w:hAnsi="Arial" w:cs="Arial"/>
          <w:sz w:val="20"/>
          <w:szCs w:val="20"/>
        </w:rPr>
        <w:t>na</w:t>
      </w:r>
      <w:r w:rsidRPr="00B20477">
        <w:rPr>
          <w:rFonts w:ascii="Arial" w:eastAsia="Calibri" w:hAnsi="Arial" w:cs="Arial"/>
          <w:spacing w:val="-7"/>
          <w:sz w:val="20"/>
          <w:szCs w:val="20"/>
        </w:rPr>
        <w:t xml:space="preserve"> </w:t>
      </w:r>
      <w:r w:rsidRPr="00B20477">
        <w:rPr>
          <w:rFonts w:ascii="Arial" w:eastAsia="Calibri" w:hAnsi="Arial" w:cs="Arial"/>
          <w:sz w:val="20"/>
          <w:szCs w:val="20"/>
        </w:rPr>
        <w:t>dole</w:t>
      </w:r>
      <w:r w:rsidRPr="00B20477">
        <w:rPr>
          <w:rFonts w:ascii="Arial" w:eastAsia="Calibri" w:hAnsi="Arial" w:cs="Arial"/>
          <w:spacing w:val="-7"/>
          <w:sz w:val="20"/>
          <w:szCs w:val="20"/>
        </w:rPr>
        <w:t xml:space="preserve"> </w:t>
      </w:r>
      <w:r w:rsidRPr="00B20477">
        <w:rPr>
          <w:rFonts w:ascii="Arial" w:eastAsia="Calibri" w:hAnsi="Arial" w:cs="Arial"/>
          <w:sz w:val="20"/>
          <w:szCs w:val="20"/>
        </w:rPr>
        <w:t>(jeden</w:t>
      </w:r>
      <w:r w:rsidRPr="00B20477">
        <w:rPr>
          <w:rFonts w:ascii="Arial" w:eastAsia="Calibri" w:hAnsi="Arial" w:cs="Arial"/>
          <w:spacing w:val="-4"/>
          <w:sz w:val="20"/>
          <w:szCs w:val="20"/>
        </w:rPr>
        <w:t xml:space="preserve"> </w:t>
      </w:r>
      <w:r w:rsidRPr="00B20477">
        <w:rPr>
          <w:rFonts w:ascii="Arial" w:eastAsia="Calibri" w:hAnsi="Arial" w:cs="Arial"/>
          <w:sz w:val="20"/>
          <w:szCs w:val="20"/>
        </w:rPr>
        <w:t>do</w:t>
      </w:r>
      <w:r w:rsidRPr="00B20477">
        <w:rPr>
          <w:rFonts w:ascii="Arial" w:eastAsia="Calibri" w:hAnsi="Arial" w:cs="Arial"/>
          <w:spacing w:val="-7"/>
          <w:sz w:val="20"/>
          <w:szCs w:val="20"/>
        </w:rPr>
        <w:t xml:space="preserve"> </w:t>
      </w:r>
      <w:r w:rsidRPr="00B20477">
        <w:rPr>
          <w:rFonts w:ascii="Arial" w:eastAsia="Calibri" w:hAnsi="Arial" w:cs="Arial"/>
          <w:sz w:val="20"/>
          <w:szCs w:val="20"/>
        </w:rPr>
        <w:t>kodowania</w:t>
      </w:r>
      <w:r w:rsidRPr="00B20477">
        <w:rPr>
          <w:rFonts w:ascii="Arial" w:eastAsia="Calibri" w:hAnsi="Arial" w:cs="Arial"/>
          <w:spacing w:val="-48"/>
          <w:sz w:val="20"/>
          <w:szCs w:val="20"/>
        </w:rPr>
        <w:t xml:space="preserve"> </w:t>
      </w:r>
      <w:r w:rsidRPr="00B20477">
        <w:rPr>
          <w:rFonts w:ascii="Arial" w:eastAsia="Calibri" w:hAnsi="Arial" w:cs="Arial"/>
          <w:sz w:val="20"/>
          <w:szCs w:val="20"/>
        </w:rPr>
        <w:t>intensywności</w:t>
      </w:r>
      <w:r w:rsidRPr="00B20477">
        <w:rPr>
          <w:rFonts w:ascii="Arial" w:eastAsia="Calibri" w:hAnsi="Arial" w:cs="Arial"/>
          <w:spacing w:val="-8"/>
          <w:sz w:val="20"/>
          <w:szCs w:val="20"/>
        </w:rPr>
        <w:t xml:space="preserve"> </w:t>
      </w:r>
      <w:r w:rsidRPr="00B20477">
        <w:rPr>
          <w:rFonts w:ascii="Arial" w:eastAsia="Calibri" w:hAnsi="Arial" w:cs="Arial"/>
          <w:sz w:val="20"/>
          <w:szCs w:val="20"/>
        </w:rPr>
        <w:t>dla</w:t>
      </w:r>
      <w:r w:rsidRPr="00B20477">
        <w:rPr>
          <w:rFonts w:ascii="Arial" w:eastAsia="Calibri" w:hAnsi="Arial" w:cs="Arial"/>
          <w:spacing w:val="-7"/>
          <w:sz w:val="20"/>
          <w:szCs w:val="20"/>
        </w:rPr>
        <w:t xml:space="preserve"> </w:t>
      </w:r>
      <w:r w:rsidRPr="00B20477">
        <w:rPr>
          <w:rFonts w:ascii="Arial" w:eastAsia="Calibri" w:hAnsi="Arial" w:cs="Arial"/>
          <w:sz w:val="20"/>
          <w:szCs w:val="20"/>
        </w:rPr>
        <w:t>każdego</w:t>
      </w:r>
      <w:r w:rsidRPr="00B20477">
        <w:rPr>
          <w:rFonts w:ascii="Arial" w:eastAsia="Calibri" w:hAnsi="Arial" w:cs="Arial"/>
          <w:spacing w:val="-6"/>
          <w:sz w:val="20"/>
          <w:szCs w:val="20"/>
        </w:rPr>
        <w:t xml:space="preserve"> </w:t>
      </w:r>
      <w:r w:rsidRPr="00B20477">
        <w:rPr>
          <w:rFonts w:ascii="Arial" w:eastAsia="Calibri" w:hAnsi="Arial" w:cs="Arial"/>
          <w:sz w:val="20"/>
          <w:szCs w:val="20"/>
        </w:rPr>
        <w:t>obiektywu,</w:t>
      </w:r>
      <w:r w:rsidRPr="00B20477">
        <w:rPr>
          <w:rFonts w:ascii="Arial" w:eastAsia="Calibri" w:hAnsi="Arial" w:cs="Arial"/>
          <w:spacing w:val="-5"/>
          <w:sz w:val="20"/>
          <w:szCs w:val="20"/>
        </w:rPr>
        <w:t xml:space="preserve"> </w:t>
      </w:r>
      <w:r w:rsidRPr="00B20477">
        <w:rPr>
          <w:rFonts w:ascii="Arial" w:eastAsia="Calibri" w:hAnsi="Arial" w:cs="Arial"/>
          <w:sz w:val="20"/>
          <w:szCs w:val="20"/>
        </w:rPr>
        <w:t>drugi</w:t>
      </w:r>
      <w:r w:rsidRPr="00B20477">
        <w:rPr>
          <w:rFonts w:ascii="Arial" w:eastAsia="Calibri" w:hAnsi="Arial" w:cs="Arial"/>
          <w:spacing w:val="-5"/>
          <w:sz w:val="20"/>
          <w:szCs w:val="20"/>
        </w:rPr>
        <w:t xml:space="preserve"> </w:t>
      </w:r>
      <w:r w:rsidRPr="00B20477">
        <w:rPr>
          <w:rFonts w:ascii="Arial" w:eastAsia="Calibri" w:hAnsi="Arial" w:cs="Arial"/>
          <w:sz w:val="20"/>
          <w:szCs w:val="20"/>
        </w:rPr>
        <w:t>do</w:t>
      </w:r>
      <w:r w:rsidRPr="00B20477">
        <w:rPr>
          <w:rFonts w:ascii="Arial" w:eastAsia="Calibri" w:hAnsi="Arial" w:cs="Arial"/>
          <w:spacing w:val="-7"/>
          <w:sz w:val="20"/>
          <w:szCs w:val="20"/>
        </w:rPr>
        <w:t xml:space="preserve"> </w:t>
      </w:r>
      <w:r w:rsidRPr="00B20477">
        <w:rPr>
          <w:rFonts w:ascii="Arial" w:eastAsia="Calibri" w:hAnsi="Arial" w:cs="Arial"/>
          <w:sz w:val="20"/>
          <w:szCs w:val="20"/>
        </w:rPr>
        <w:t>włączania</w:t>
      </w:r>
      <w:r w:rsidRPr="00B20477">
        <w:rPr>
          <w:rFonts w:ascii="Arial" w:eastAsia="Calibri" w:hAnsi="Arial" w:cs="Arial"/>
          <w:spacing w:val="-5"/>
          <w:sz w:val="20"/>
          <w:szCs w:val="20"/>
        </w:rPr>
        <w:t xml:space="preserve"> </w:t>
      </w:r>
      <w:r w:rsidRPr="00B20477">
        <w:rPr>
          <w:rFonts w:ascii="Arial" w:eastAsia="Calibri" w:hAnsi="Arial" w:cs="Arial"/>
          <w:sz w:val="20"/>
          <w:szCs w:val="20"/>
        </w:rPr>
        <w:t>/</w:t>
      </w:r>
      <w:r w:rsidRPr="00B20477">
        <w:rPr>
          <w:rFonts w:ascii="Arial" w:eastAsia="Calibri" w:hAnsi="Arial" w:cs="Arial"/>
          <w:spacing w:val="-5"/>
          <w:sz w:val="20"/>
          <w:szCs w:val="20"/>
        </w:rPr>
        <w:t xml:space="preserve"> </w:t>
      </w:r>
      <w:r w:rsidRPr="00B20477">
        <w:rPr>
          <w:rFonts w:ascii="Arial" w:eastAsia="Calibri" w:hAnsi="Arial" w:cs="Arial"/>
          <w:sz w:val="20"/>
          <w:szCs w:val="20"/>
        </w:rPr>
        <w:t>wyłączania</w:t>
      </w:r>
      <w:r w:rsidRPr="00B20477">
        <w:rPr>
          <w:rFonts w:ascii="Arial" w:eastAsia="Calibri" w:hAnsi="Arial" w:cs="Arial"/>
          <w:spacing w:val="-8"/>
          <w:sz w:val="20"/>
          <w:szCs w:val="20"/>
        </w:rPr>
        <w:t xml:space="preserve"> </w:t>
      </w:r>
      <w:r w:rsidRPr="00B20477">
        <w:rPr>
          <w:rFonts w:ascii="Arial" w:eastAsia="Calibri" w:hAnsi="Arial" w:cs="Arial"/>
          <w:sz w:val="20"/>
          <w:szCs w:val="20"/>
        </w:rPr>
        <w:t>systemu</w:t>
      </w:r>
      <w:r w:rsidRPr="00B20477">
        <w:rPr>
          <w:rFonts w:ascii="Arial" w:eastAsia="Calibri" w:hAnsi="Arial" w:cs="Arial"/>
          <w:spacing w:val="-6"/>
          <w:sz w:val="20"/>
          <w:szCs w:val="20"/>
        </w:rPr>
        <w:t xml:space="preserve"> </w:t>
      </w:r>
      <w:r w:rsidRPr="00B20477">
        <w:rPr>
          <w:rFonts w:ascii="Arial" w:eastAsia="Calibri" w:hAnsi="Arial" w:cs="Arial"/>
          <w:sz w:val="20"/>
          <w:szCs w:val="20"/>
        </w:rPr>
        <w:t>zarządzania</w:t>
      </w:r>
      <w:r w:rsidRPr="00B20477">
        <w:rPr>
          <w:rFonts w:ascii="Arial" w:eastAsia="Calibri" w:hAnsi="Arial" w:cs="Arial"/>
          <w:spacing w:val="1"/>
          <w:sz w:val="20"/>
          <w:szCs w:val="20"/>
        </w:rPr>
        <w:t xml:space="preserve"> </w:t>
      </w:r>
      <w:r w:rsidRPr="00B20477">
        <w:rPr>
          <w:rFonts w:ascii="Arial" w:eastAsia="Calibri" w:hAnsi="Arial" w:cs="Arial"/>
          <w:sz w:val="20"/>
          <w:szCs w:val="20"/>
        </w:rPr>
        <w:t>oświetleniem)</w:t>
      </w:r>
    </w:p>
    <w:p w14:paraId="4F1D89CC" w14:textId="77777777" w:rsidR="00CF6C81" w:rsidRPr="00B20477" w:rsidRDefault="00CF6C81" w:rsidP="00B20477">
      <w:pPr>
        <w:widowControl w:val="0"/>
        <w:autoSpaceDE w:val="0"/>
        <w:autoSpaceDN w:val="0"/>
        <w:spacing w:after="0" w:line="276" w:lineRule="auto"/>
        <w:outlineLvl w:val="0"/>
        <w:rPr>
          <w:rFonts w:ascii="Arial" w:eastAsia="Calibri" w:hAnsi="Arial" w:cs="Arial"/>
          <w:b/>
          <w:bCs/>
          <w:sz w:val="20"/>
          <w:szCs w:val="20"/>
        </w:rPr>
      </w:pPr>
      <w:r w:rsidRPr="00B20477">
        <w:rPr>
          <w:rFonts w:ascii="Arial" w:eastAsia="Calibri" w:hAnsi="Arial" w:cs="Arial"/>
          <w:b/>
          <w:bCs/>
          <w:sz w:val="20"/>
          <w:szCs w:val="20"/>
        </w:rPr>
        <w:t xml:space="preserve">Wyposażenie mikroskopu </w:t>
      </w:r>
      <w:r w:rsidRPr="00B20477">
        <w:rPr>
          <w:rFonts w:ascii="Arial" w:eastAsia="Calibri" w:hAnsi="Arial" w:cs="Arial"/>
          <w:b/>
          <w:bCs/>
          <w:sz w:val="20"/>
          <w:szCs w:val="20"/>
        </w:rPr>
        <w:br/>
      </w:r>
      <w:r w:rsidRPr="00B20477">
        <w:rPr>
          <w:rFonts w:ascii="Arial" w:eastAsia="Calibri" w:hAnsi="Arial" w:cs="Arial"/>
          <w:sz w:val="20"/>
          <w:szCs w:val="20"/>
        </w:rPr>
        <w:t xml:space="preserve">  - pokrowiec</w:t>
      </w:r>
      <w:r w:rsidRPr="00B20477">
        <w:rPr>
          <w:rFonts w:ascii="Arial" w:eastAsia="Calibri" w:hAnsi="Arial" w:cs="Arial"/>
          <w:spacing w:val="-12"/>
          <w:sz w:val="20"/>
          <w:szCs w:val="20"/>
        </w:rPr>
        <w:t xml:space="preserve"> </w:t>
      </w:r>
      <w:r w:rsidRPr="00B20477">
        <w:rPr>
          <w:rFonts w:ascii="Arial" w:eastAsia="Calibri" w:hAnsi="Arial" w:cs="Arial"/>
          <w:sz w:val="20"/>
          <w:szCs w:val="20"/>
        </w:rPr>
        <w:t>antystatyczny</w:t>
      </w:r>
    </w:p>
    <w:p w14:paraId="3B3C2C01"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przewód</w:t>
      </w:r>
      <w:r w:rsidRPr="00B20477">
        <w:rPr>
          <w:rFonts w:ascii="Arial" w:eastAsia="Calibri" w:hAnsi="Arial" w:cs="Arial"/>
          <w:spacing w:val="-13"/>
          <w:sz w:val="20"/>
          <w:szCs w:val="20"/>
        </w:rPr>
        <w:t xml:space="preserve"> </w:t>
      </w:r>
      <w:r w:rsidRPr="00B20477">
        <w:rPr>
          <w:rFonts w:ascii="Arial" w:eastAsia="Calibri" w:hAnsi="Arial" w:cs="Arial"/>
          <w:sz w:val="20"/>
          <w:szCs w:val="20"/>
        </w:rPr>
        <w:t>sieciowy</w:t>
      </w:r>
    </w:p>
    <w:p w14:paraId="3733483A" w14:textId="08B764F3" w:rsidR="00562A30"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pacing w:val="-1"/>
          <w:sz w:val="20"/>
          <w:szCs w:val="20"/>
        </w:rPr>
        <w:t xml:space="preserve"> - olejek</w:t>
      </w:r>
      <w:r w:rsidRPr="00B20477">
        <w:rPr>
          <w:rFonts w:ascii="Arial" w:eastAsia="Calibri" w:hAnsi="Arial" w:cs="Arial"/>
          <w:spacing w:val="-10"/>
          <w:sz w:val="20"/>
          <w:szCs w:val="20"/>
        </w:rPr>
        <w:t xml:space="preserve"> </w:t>
      </w:r>
      <w:r w:rsidRPr="00B20477">
        <w:rPr>
          <w:rFonts w:ascii="Arial" w:eastAsia="Calibri" w:hAnsi="Arial" w:cs="Arial"/>
          <w:sz w:val="20"/>
          <w:szCs w:val="20"/>
        </w:rPr>
        <w:t>immersyjny</w:t>
      </w:r>
      <w:r w:rsidRPr="00B20477">
        <w:rPr>
          <w:rFonts w:ascii="Arial" w:eastAsia="Calibri" w:hAnsi="Arial" w:cs="Arial"/>
          <w:sz w:val="20"/>
          <w:szCs w:val="20"/>
        </w:rPr>
        <w:br/>
      </w:r>
      <w:r w:rsidRPr="00B20477">
        <w:rPr>
          <w:rFonts w:ascii="Arial" w:eastAsia="Calibri" w:hAnsi="Arial" w:cs="Arial"/>
          <w:b/>
          <w:bCs/>
          <w:spacing w:val="-1"/>
          <w:sz w:val="20"/>
          <w:szCs w:val="20"/>
        </w:rPr>
        <w:t>Kamera mikroskopowa:</w:t>
      </w:r>
    </w:p>
    <w:p w14:paraId="5CB39E63" w14:textId="7EA872A6" w:rsidR="00562A30"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b/>
          <w:bCs/>
          <w:spacing w:val="-1"/>
          <w:sz w:val="20"/>
          <w:szCs w:val="20"/>
        </w:rPr>
        <w:t xml:space="preserve">  - </w:t>
      </w:r>
      <w:r w:rsidRPr="00B20477">
        <w:rPr>
          <w:rFonts w:ascii="Arial" w:eastAsia="Calibri" w:hAnsi="Arial" w:cs="Arial"/>
          <w:sz w:val="20"/>
          <w:szCs w:val="20"/>
        </w:rPr>
        <w:t xml:space="preserve">typ sensora: </w:t>
      </w:r>
      <w:proofErr w:type="spellStart"/>
      <w:r w:rsidRPr="00B20477">
        <w:rPr>
          <w:rFonts w:ascii="Arial" w:eastAsia="Calibri" w:hAnsi="Arial" w:cs="Arial"/>
          <w:sz w:val="20"/>
          <w:szCs w:val="20"/>
        </w:rPr>
        <w:t>sCMOS</w:t>
      </w:r>
      <w:proofErr w:type="spellEnd"/>
      <w:r w:rsidRPr="00B20477">
        <w:rPr>
          <w:rFonts w:ascii="Arial" w:eastAsia="Calibri" w:hAnsi="Arial" w:cs="Arial"/>
          <w:sz w:val="20"/>
          <w:szCs w:val="20"/>
        </w:rPr>
        <w:t xml:space="preserve"> </w:t>
      </w:r>
    </w:p>
    <w:p w14:paraId="67345AF6" w14:textId="1F43493C"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rozdzielczość: minimum 5 </w:t>
      </w:r>
      <w:proofErr w:type="spellStart"/>
      <w:r w:rsidRPr="00B20477">
        <w:rPr>
          <w:rFonts w:ascii="Arial" w:eastAsia="Calibri" w:hAnsi="Arial" w:cs="Arial"/>
          <w:sz w:val="20"/>
          <w:szCs w:val="20"/>
        </w:rPr>
        <w:t>Mpx</w:t>
      </w:r>
      <w:proofErr w:type="spellEnd"/>
      <w:r w:rsidRPr="00B20477">
        <w:rPr>
          <w:rFonts w:ascii="Arial" w:eastAsia="Calibri" w:hAnsi="Arial" w:cs="Arial"/>
          <w:sz w:val="20"/>
          <w:szCs w:val="20"/>
        </w:rPr>
        <w:t xml:space="preserve"> </w:t>
      </w:r>
    </w:p>
    <w:p w14:paraId="5E9283BB" w14:textId="735D513E"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rozmiar sensora: 2/3” </w:t>
      </w:r>
    </w:p>
    <w:p w14:paraId="35D47A25" w14:textId="5E02BE8B"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przekątna obszaru roboczego matrycy: min. 11.1 mm </w:t>
      </w:r>
    </w:p>
    <w:p w14:paraId="335EB5C8" w14:textId="2A54C0A0"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rozmiar obrazu na żywo: minimum 2448x2048 pikseli </w:t>
      </w:r>
    </w:p>
    <w:p w14:paraId="5370996A" w14:textId="106E83B5"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rozmiar piksela: minimum 3.45 x 3.45 </w:t>
      </w:r>
      <w:proofErr w:type="spellStart"/>
      <w:r w:rsidRPr="00B20477">
        <w:rPr>
          <w:rFonts w:ascii="Arial" w:eastAsia="Calibri" w:hAnsi="Arial" w:cs="Arial"/>
          <w:sz w:val="20"/>
          <w:szCs w:val="20"/>
        </w:rPr>
        <w:t>μm</w:t>
      </w:r>
      <w:proofErr w:type="spellEnd"/>
      <w:r w:rsidRPr="00B20477">
        <w:rPr>
          <w:rFonts w:ascii="Arial" w:eastAsia="Calibri" w:hAnsi="Arial" w:cs="Arial"/>
          <w:sz w:val="20"/>
          <w:szCs w:val="20"/>
        </w:rPr>
        <w:t xml:space="preserve"> </w:t>
      </w:r>
    </w:p>
    <w:p w14:paraId="21BA5698" w14:textId="7ABF7876"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prędkość odświeżania (</w:t>
      </w:r>
      <w:proofErr w:type="spellStart"/>
      <w:r w:rsidRPr="00B20477">
        <w:rPr>
          <w:rFonts w:ascii="Arial" w:eastAsia="Calibri" w:hAnsi="Arial" w:cs="Arial"/>
          <w:sz w:val="20"/>
          <w:szCs w:val="20"/>
        </w:rPr>
        <w:t>fps</w:t>
      </w:r>
      <w:proofErr w:type="spellEnd"/>
      <w:r w:rsidRPr="00B20477">
        <w:rPr>
          <w:rFonts w:ascii="Arial" w:eastAsia="Calibri" w:hAnsi="Arial" w:cs="Arial"/>
          <w:sz w:val="20"/>
          <w:szCs w:val="20"/>
        </w:rPr>
        <w:t xml:space="preserve">): 2448x2048 @37.5 </w:t>
      </w:r>
      <w:proofErr w:type="spellStart"/>
      <w:r w:rsidRPr="00B20477">
        <w:rPr>
          <w:rFonts w:ascii="Arial" w:eastAsia="Calibri" w:hAnsi="Arial" w:cs="Arial"/>
          <w:sz w:val="20"/>
          <w:szCs w:val="20"/>
        </w:rPr>
        <w:t>fps</w:t>
      </w:r>
      <w:proofErr w:type="spellEnd"/>
      <w:r w:rsidRPr="00B20477">
        <w:rPr>
          <w:rFonts w:ascii="Arial" w:eastAsia="Calibri" w:hAnsi="Arial" w:cs="Arial"/>
          <w:sz w:val="20"/>
          <w:szCs w:val="20"/>
        </w:rPr>
        <w:t xml:space="preserve">, 1224x1024@88.4 </w:t>
      </w:r>
      <w:proofErr w:type="spellStart"/>
      <w:r w:rsidRPr="00B20477">
        <w:rPr>
          <w:rFonts w:ascii="Arial" w:eastAsia="Calibri" w:hAnsi="Arial" w:cs="Arial"/>
          <w:sz w:val="20"/>
          <w:szCs w:val="20"/>
        </w:rPr>
        <w:t>fps</w:t>
      </w:r>
      <w:proofErr w:type="spellEnd"/>
      <w:r w:rsidRPr="00B20477">
        <w:rPr>
          <w:rFonts w:ascii="Arial" w:eastAsia="Calibri" w:hAnsi="Arial" w:cs="Arial"/>
          <w:sz w:val="20"/>
          <w:szCs w:val="20"/>
        </w:rPr>
        <w:t xml:space="preserve"> </w:t>
      </w:r>
    </w:p>
    <w:p w14:paraId="0498CBF4" w14:textId="3170917F"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czas ekspozycji: minimum 14 </w:t>
      </w:r>
      <w:proofErr w:type="spellStart"/>
      <w:r w:rsidRPr="00B20477">
        <w:rPr>
          <w:rFonts w:ascii="Arial" w:eastAsia="Calibri" w:hAnsi="Arial" w:cs="Arial"/>
          <w:sz w:val="20"/>
          <w:szCs w:val="20"/>
        </w:rPr>
        <w:t>μsec</w:t>
      </w:r>
      <w:proofErr w:type="spellEnd"/>
      <w:r w:rsidRPr="00B20477">
        <w:rPr>
          <w:rFonts w:ascii="Arial" w:eastAsia="Calibri" w:hAnsi="Arial" w:cs="Arial"/>
          <w:sz w:val="20"/>
          <w:szCs w:val="20"/>
        </w:rPr>
        <w:t xml:space="preserve"> do 2 </w:t>
      </w:r>
      <w:proofErr w:type="spellStart"/>
      <w:r w:rsidRPr="00B20477">
        <w:rPr>
          <w:rFonts w:ascii="Arial" w:eastAsia="Calibri" w:hAnsi="Arial" w:cs="Arial"/>
          <w:sz w:val="20"/>
          <w:szCs w:val="20"/>
        </w:rPr>
        <w:t>sek</w:t>
      </w:r>
      <w:proofErr w:type="spellEnd"/>
      <w:r w:rsidRPr="00B20477">
        <w:rPr>
          <w:rFonts w:ascii="Arial" w:eastAsia="Calibri" w:hAnsi="Arial" w:cs="Arial"/>
          <w:sz w:val="20"/>
          <w:szCs w:val="20"/>
        </w:rPr>
        <w:t xml:space="preserve"> </w:t>
      </w:r>
    </w:p>
    <w:p w14:paraId="74D51519" w14:textId="1E7D5289"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tryb skanowania: progresywny </w:t>
      </w:r>
    </w:p>
    <w:p w14:paraId="2D974889" w14:textId="48D41B6D"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typ migawki: „Global </w:t>
      </w:r>
      <w:proofErr w:type="spellStart"/>
      <w:r w:rsidRPr="00B20477">
        <w:rPr>
          <w:rFonts w:ascii="Arial" w:eastAsia="Calibri" w:hAnsi="Arial" w:cs="Arial"/>
          <w:sz w:val="20"/>
          <w:szCs w:val="20"/>
        </w:rPr>
        <w:t>Shutter</w:t>
      </w:r>
      <w:proofErr w:type="spellEnd"/>
      <w:r w:rsidRPr="00B20477">
        <w:rPr>
          <w:rFonts w:ascii="Arial" w:eastAsia="Calibri" w:hAnsi="Arial" w:cs="Arial"/>
          <w:sz w:val="20"/>
          <w:szCs w:val="20"/>
        </w:rPr>
        <w:t xml:space="preserve">” </w:t>
      </w:r>
    </w:p>
    <w:p w14:paraId="1FC66B57" w14:textId="0C2CED48"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b/>
          <w:bCs/>
          <w:spacing w:val="-1"/>
          <w:sz w:val="20"/>
          <w:szCs w:val="20"/>
        </w:rPr>
      </w:pPr>
      <w:r w:rsidRPr="00B20477">
        <w:rPr>
          <w:rFonts w:ascii="Arial" w:eastAsia="Calibri" w:hAnsi="Arial" w:cs="Arial"/>
          <w:b/>
          <w:bCs/>
          <w:spacing w:val="-1"/>
          <w:sz w:val="20"/>
          <w:szCs w:val="20"/>
        </w:rPr>
        <w:t>Funkcjonalność oprogramowania dostarczanego wraz z kamerą:</w:t>
      </w:r>
      <w:r w:rsidRPr="00B20477">
        <w:rPr>
          <w:rFonts w:ascii="Arial" w:eastAsia="Calibri" w:hAnsi="Arial" w:cs="Arial"/>
          <w:b/>
          <w:bCs/>
          <w:spacing w:val="-1"/>
          <w:sz w:val="20"/>
          <w:szCs w:val="20"/>
        </w:rPr>
        <w:br/>
        <w:t xml:space="preserve"> </w:t>
      </w:r>
      <w:r w:rsidRPr="00B20477">
        <w:rPr>
          <w:rFonts w:ascii="Arial" w:eastAsia="Calibri" w:hAnsi="Arial" w:cs="Arial"/>
          <w:sz w:val="20"/>
          <w:szCs w:val="20"/>
        </w:rPr>
        <w:t>• oprogramowanie dostępne w języku polskim oraz języku angielskim</w:t>
      </w:r>
    </w:p>
    <w:p w14:paraId="1A10AB98"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przechwytywanie obrazów:</w:t>
      </w:r>
    </w:p>
    <w:p w14:paraId="0C93A889"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podgląd obrazu odbieranego przez kamerę w czasie rzeczywistym</w:t>
      </w:r>
    </w:p>
    <w:p w14:paraId="17B539BB"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przechwytywanie pojedynczych obrazów oraz obrazów </w:t>
      </w:r>
      <w:proofErr w:type="spellStart"/>
      <w:r w:rsidRPr="00B20477">
        <w:rPr>
          <w:rFonts w:ascii="Arial" w:eastAsia="Calibri" w:hAnsi="Arial" w:cs="Arial"/>
          <w:sz w:val="20"/>
          <w:szCs w:val="20"/>
        </w:rPr>
        <w:t>poklatkowych</w:t>
      </w:r>
      <w:proofErr w:type="spellEnd"/>
    </w:p>
    <w:p w14:paraId="1E7489FC"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możliwość nagrywania filmów</w:t>
      </w:r>
    </w:p>
    <w:p w14:paraId="77DE5439" w14:textId="32979DFA"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możliwość wprowadzenia na „żywym” obrazie siatki ze zdefiniowaną podziałką mikrometryczną oraz przechwycenia obrazu wraz z naniesioną siatką</w:t>
      </w:r>
      <w:r w:rsidRPr="00B20477">
        <w:rPr>
          <w:rFonts w:ascii="Arial" w:eastAsia="Calibri" w:hAnsi="Arial" w:cs="Arial"/>
          <w:sz w:val="20"/>
          <w:szCs w:val="20"/>
        </w:rPr>
        <w:br/>
        <w:t xml:space="preserve"> • pomiary i eksport:</w:t>
      </w:r>
    </w:p>
    <w:p w14:paraId="2751FA15"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możliwość kalibracji układu pomiarowego za pomocą wzorca </w:t>
      </w:r>
    </w:p>
    <w:p w14:paraId="0EF3B659" w14:textId="7D9449D9"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wykonywanie pomiarów planimetrycznych w tym: liniowych, kątowych oraz powierzchniowych zarówno standardowych figur geometrycznych jak i dowolnie obrysowanego obszaru - zarówno na przechwyconym obrazie, jak i obrazie na żywo</w:t>
      </w:r>
    </w:p>
    <w:p w14:paraId="36A72915"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xml:space="preserve"> - możliwość nanoszenia komentarzy i elementów graficznych pozwalających na uwypuklenie interesujących pomiarów</w:t>
      </w:r>
    </w:p>
    <w:p w14:paraId="45DFDFAC"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możliwość eksportu danych do formatu MS Excel®</w:t>
      </w:r>
    </w:p>
    <w:p w14:paraId="3894A98B"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wzmacnianie obrazu:</w:t>
      </w:r>
    </w:p>
    <w:p w14:paraId="3A390E17"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możliwość separacji widma</w:t>
      </w:r>
    </w:p>
    <w:p w14:paraId="39DE64F8"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zwiększenie kontrastu</w:t>
      </w:r>
    </w:p>
    <w:p w14:paraId="23D4450E"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separacja tła</w:t>
      </w:r>
    </w:p>
    <w:p w14:paraId="2169DE17"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zliczanie obiektów:</w:t>
      </w:r>
    </w:p>
    <w:p w14:paraId="7579CE13" w14:textId="77777777" w:rsidR="00CF6C81" w:rsidRPr="00B20477" w:rsidRDefault="00CF6C81" w:rsidP="00B20477">
      <w:pPr>
        <w:widowControl w:val="0"/>
        <w:tabs>
          <w:tab w:val="left" w:pos="844"/>
          <w:tab w:val="left" w:pos="845"/>
        </w:tabs>
        <w:autoSpaceDE w:val="0"/>
        <w:autoSpaceDN w:val="0"/>
        <w:spacing w:after="0" w:line="276" w:lineRule="auto"/>
        <w:rPr>
          <w:rFonts w:ascii="Arial" w:eastAsia="Calibri" w:hAnsi="Arial" w:cs="Arial"/>
          <w:sz w:val="20"/>
          <w:szCs w:val="20"/>
        </w:rPr>
      </w:pPr>
      <w:r w:rsidRPr="00B20477">
        <w:rPr>
          <w:rFonts w:ascii="Arial" w:eastAsia="Calibri" w:hAnsi="Arial" w:cs="Arial"/>
          <w:sz w:val="20"/>
          <w:szCs w:val="20"/>
        </w:rPr>
        <w:t>- szybkie zliczanie obiektów znajdujących się na zaznaczonym obszarze</w:t>
      </w:r>
    </w:p>
    <w:p w14:paraId="5CE3B82B" w14:textId="77777777" w:rsidR="00CF6C81" w:rsidRPr="00B20477" w:rsidRDefault="00CF6C81" w:rsidP="00B20477">
      <w:pPr>
        <w:spacing w:after="0" w:line="276" w:lineRule="auto"/>
        <w:rPr>
          <w:rFonts w:ascii="Arial" w:eastAsia="Calibri" w:hAnsi="Arial" w:cs="Arial"/>
          <w:sz w:val="20"/>
          <w:szCs w:val="20"/>
        </w:rPr>
      </w:pPr>
      <w:r w:rsidRPr="00B20477">
        <w:rPr>
          <w:rFonts w:ascii="Arial" w:eastAsia="Calibri" w:hAnsi="Arial" w:cs="Arial"/>
          <w:sz w:val="20"/>
          <w:szCs w:val="20"/>
        </w:rPr>
        <w:t>- rejestracja i eksport danych do MS Excel® w celu dalszej obróbki statystycznej</w:t>
      </w:r>
    </w:p>
    <w:p w14:paraId="54065ED7" w14:textId="77777777" w:rsidR="00562A30" w:rsidRPr="00B20477" w:rsidRDefault="00562A30" w:rsidP="00B20477">
      <w:pPr>
        <w:spacing w:after="0" w:line="276" w:lineRule="auto"/>
        <w:rPr>
          <w:rFonts w:ascii="Arial" w:eastAsia="Calibri" w:hAnsi="Arial" w:cs="Arial"/>
          <w:sz w:val="20"/>
          <w:szCs w:val="20"/>
        </w:rPr>
      </w:pPr>
    </w:p>
    <w:p w14:paraId="271D40D5" w14:textId="3CE1F55B" w:rsidR="00CF6C81" w:rsidRPr="00B20477" w:rsidRDefault="00CF6C81" w:rsidP="00B20477">
      <w:pPr>
        <w:pStyle w:val="Akapitzlist"/>
        <w:numPr>
          <w:ilvl w:val="0"/>
          <w:numId w:val="31"/>
        </w:numPr>
        <w:suppressAutoHyphens w:val="0"/>
        <w:autoSpaceDN/>
        <w:spacing w:after="0" w:line="276" w:lineRule="auto"/>
        <w:contextualSpacing/>
        <w:textAlignment w:val="auto"/>
        <w:rPr>
          <w:rFonts w:ascii="Arial" w:hAnsi="Arial" w:cs="Arial"/>
          <w:sz w:val="20"/>
          <w:szCs w:val="20"/>
        </w:rPr>
      </w:pPr>
      <w:r w:rsidRPr="00B20477">
        <w:rPr>
          <w:rFonts w:ascii="Arial" w:hAnsi="Arial" w:cs="Arial"/>
          <w:sz w:val="20"/>
          <w:szCs w:val="20"/>
        </w:rPr>
        <w:t>Ilość: 1 szt</w:t>
      </w:r>
      <w:r w:rsidR="000A0DFD" w:rsidRPr="00B20477">
        <w:rPr>
          <w:rFonts w:ascii="Arial" w:hAnsi="Arial" w:cs="Arial"/>
          <w:sz w:val="20"/>
          <w:szCs w:val="20"/>
        </w:rPr>
        <w:t>uka</w:t>
      </w:r>
    </w:p>
    <w:p w14:paraId="54CA66E0" w14:textId="77777777" w:rsidR="00562A30" w:rsidRPr="00B20477" w:rsidRDefault="00562A30" w:rsidP="00B20477">
      <w:pPr>
        <w:pStyle w:val="Akapitzlist"/>
        <w:suppressAutoHyphens w:val="0"/>
        <w:autoSpaceDN/>
        <w:spacing w:after="0" w:line="276" w:lineRule="auto"/>
        <w:contextualSpacing/>
        <w:textAlignment w:val="auto"/>
        <w:rPr>
          <w:rFonts w:ascii="Arial" w:hAnsi="Arial" w:cs="Arial"/>
          <w:sz w:val="20"/>
          <w:szCs w:val="20"/>
        </w:rPr>
      </w:pPr>
    </w:p>
    <w:p w14:paraId="284D04D8" w14:textId="77777777" w:rsidR="00CF6C81" w:rsidRPr="00B20477" w:rsidRDefault="00CF6C81" w:rsidP="00B20477">
      <w:pPr>
        <w:pStyle w:val="Akapitzlist"/>
        <w:numPr>
          <w:ilvl w:val="0"/>
          <w:numId w:val="31"/>
        </w:numPr>
        <w:suppressAutoHyphens w:val="0"/>
        <w:autoSpaceDN/>
        <w:spacing w:after="0" w:line="276" w:lineRule="auto"/>
        <w:contextualSpacing/>
        <w:textAlignment w:val="auto"/>
        <w:rPr>
          <w:rFonts w:ascii="Arial" w:hAnsi="Arial" w:cs="Arial"/>
          <w:sz w:val="20"/>
          <w:szCs w:val="20"/>
        </w:rPr>
      </w:pPr>
      <w:r w:rsidRPr="00B20477">
        <w:rPr>
          <w:rFonts w:ascii="Arial" w:hAnsi="Arial" w:cs="Arial"/>
          <w:sz w:val="20"/>
          <w:szCs w:val="20"/>
        </w:rPr>
        <w:t xml:space="preserve">Warunki realizacji zamówienia: </w:t>
      </w:r>
    </w:p>
    <w:p w14:paraId="2DBFA7AA" w14:textId="77777777" w:rsidR="00CF6C81" w:rsidRPr="00B20477" w:rsidRDefault="00CF6C81" w:rsidP="00B20477">
      <w:pPr>
        <w:pStyle w:val="Akapitzlist"/>
        <w:spacing w:after="0" w:line="276" w:lineRule="auto"/>
        <w:rPr>
          <w:rFonts w:ascii="Arial" w:hAnsi="Arial" w:cs="Arial"/>
          <w:sz w:val="20"/>
          <w:szCs w:val="20"/>
        </w:rPr>
      </w:pPr>
      <w:r w:rsidRPr="00B20477">
        <w:rPr>
          <w:rFonts w:ascii="Arial" w:hAnsi="Arial" w:cs="Arial"/>
          <w:sz w:val="20"/>
          <w:szCs w:val="20"/>
        </w:rPr>
        <w:t xml:space="preserve">- urządzenie fabrycznie nowe, kompletne </w:t>
      </w:r>
    </w:p>
    <w:p w14:paraId="2C8FEC64" w14:textId="77777777" w:rsidR="00CF6C81" w:rsidRPr="00B20477" w:rsidRDefault="00CF6C81" w:rsidP="00B20477">
      <w:pPr>
        <w:pStyle w:val="Akapitzlist"/>
        <w:spacing w:after="0" w:line="276" w:lineRule="auto"/>
        <w:rPr>
          <w:rFonts w:ascii="Arial" w:hAnsi="Arial" w:cs="Arial"/>
          <w:sz w:val="20"/>
          <w:szCs w:val="20"/>
        </w:rPr>
      </w:pPr>
      <w:r w:rsidRPr="00B20477">
        <w:rPr>
          <w:rFonts w:ascii="Arial" w:hAnsi="Arial" w:cs="Arial"/>
          <w:sz w:val="20"/>
          <w:szCs w:val="20"/>
        </w:rPr>
        <w:t>- termin dostawy – nie później niż 8-10 tygodni od dnia podpisania umowy</w:t>
      </w:r>
    </w:p>
    <w:p w14:paraId="286C84AF" w14:textId="77777777" w:rsidR="00CF6C81" w:rsidRPr="00B20477" w:rsidRDefault="00CF6C81" w:rsidP="00B20477">
      <w:pPr>
        <w:pStyle w:val="Akapitzlist"/>
        <w:spacing w:after="0" w:line="276" w:lineRule="auto"/>
        <w:rPr>
          <w:rFonts w:ascii="Arial" w:hAnsi="Arial" w:cs="Arial"/>
          <w:sz w:val="20"/>
          <w:szCs w:val="20"/>
        </w:rPr>
      </w:pPr>
      <w:r w:rsidRPr="00B20477">
        <w:rPr>
          <w:rFonts w:ascii="Arial" w:hAnsi="Arial" w:cs="Arial"/>
          <w:sz w:val="20"/>
          <w:szCs w:val="20"/>
        </w:rPr>
        <w:t xml:space="preserve">- wniesienie, rozpakowanie, ustawienie, podłączenie </w:t>
      </w:r>
      <w:r w:rsidRPr="00B20477">
        <w:rPr>
          <w:rFonts w:ascii="Arial" w:hAnsi="Arial" w:cs="Arial"/>
          <w:sz w:val="20"/>
          <w:szCs w:val="20"/>
        </w:rPr>
        <w:br/>
        <w:t xml:space="preserve">- instrukcja obsługi w języku polskim i angielskim </w:t>
      </w:r>
      <w:r w:rsidRPr="00B20477">
        <w:rPr>
          <w:rFonts w:ascii="Arial" w:hAnsi="Arial" w:cs="Arial"/>
          <w:sz w:val="20"/>
          <w:szCs w:val="20"/>
        </w:rPr>
        <w:br/>
        <w:t>- szkolenie w zakresie obsługi: wykonawca musi przekazać personelowi laboratorium wszelkie informacje niezbędne do prawidłowej obsługi i działania wyposażenia</w:t>
      </w:r>
    </w:p>
    <w:p w14:paraId="58DC247F" w14:textId="77777777" w:rsidR="00562A30" w:rsidRPr="00B20477" w:rsidRDefault="00562A30" w:rsidP="00B20477">
      <w:pPr>
        <w:pStyle w:val="Akapitzlist"/>
        <w:spacing w:after="0" w:line="276" w:lineRule="auto"/>
        <w:rPr>
          <w:rFonts w:ascii="Arial" w:hAnsi="Arial" w:cs="Arial"/>
          <w:sz w:val="20"/>
          <w:szCs w:val="20"/>
        </w:rPr>
      </w:pPr>
    </w:p>
    <w:p w14:paraId="662AE492" w14:textId="77777777" w:rsidR="00CF6C81" w:rsidRPr="00B20477" w:rsidRDefault="00CF6C81" w:rsidP="00B20477">
      <w:pPr>
        <w:pStyle w:val="Akapitzlist"/>
        <w:numPr>
          <w:ilvl w:val="0"/>
          <w:numId w:val="31"/>
        </w:numPr>
        <w:suppressAutoHyphens w:val="0"/>
        <w:autoSpaceDN/>
        <w:spacing w:after="0" w:line="276" w:lineRule="auto"/>
        <w:contextualSpacing/>
        <w:textAlignment w:val="auto"/>
        <w:rPr>
          <w:rFonts w:ascii="Arial" w:hAnsi="Arial" w:cs="Arial"/>
          <w:sz w:val="20"/>
          <w:szCs w:val="20"/>
        </w:rPr>
      </w:pPr>
      <w:r w:rsidRPr="00B20477">
        <w:rPr>
          <w:rFonts w:ascii="Arial" w:hAnsi="Arial" w:cs="Arial"/>
          <w:sz w:val="20"/>
          <w:szCs w:val="20"/>
        </w:rPr>
        <w:t xml:space="preserve">Serwis po sprzedaży </w:t>
      </w:r>
    </w:p>
    <w:p w14:paraId="168F9B52" w14:textId="438E70B6" w:rsidR="00CF6C81" w:rsidRPr="00B20477" w:rsidRDefault="00CF6C81" w:rsidP="00B20477">
      <w:pPr>
        <w:spacing w:after="0" w:line="276" w:lineRule="auto"/>
        <w:ind w:left="709"/>
        <w:rPr>
          <w:rFonts w:ascii="Arial" w:hAnsi="Arial" w:cs="Arial"/>
          <w:sz w:val="20"/>
          <w:szCs w:val="20"/>
        </w:rPr>
      </w:pPr>
      <w:r w:rsidRPr="00B20477">
        <w:rPr>
          <w:rFonts w:ascii="Arial" w:hAnsi="Arial" w:cs="Arial"/>
          <w:sz w:val="20"/>
          <w:szCs w:val="20"/>
        </w:rPr>
        <w:t xml:space="preserve">-wykonawca musi zapewnić pełny i regularny, autoryzowany przez producenta serwis gwarancyjny </w:t>
      </w:r>
      <w:r w:rsidR="00690772" w:rsidRPr="00B20477">
        <w:rPr>
          <w:rFonts w:ascii="Arial" w:hAnsi="Arial" w:cs="Arial"/>
          <w:sz w:val="20"/>
          <w:szCs w:val="20"/>
        </w:rPr>
        <w:br/>
      </w:r>
      <w:r w:rsidRPr="00B20477">
        <w:rPr>
          <w:rFonts w:ascii="Arial" w:hAnsi="Arial" w:cs="Arial"/>
          <w:sz w:val="20"/>
          <w:szCs w:val="20"/>
        </w:rPr>
        <w:t xml:space="preserve">i pogwarancyjny z obsługą w języku polskim, serwis konserwacyjny w miejscu przeznaczenia </w:t>
      </w:r>
    </w:p>
    <w:p w14:paraId="21EF6D63" w14:textId="4A86C8FD" w:rsidR="00690772" w:rsidRPr="00B20477" w:rsidRDefault="00CF6C81" w:rsidP="00B20477">
      <w:pPr>
        <w:spacing w:after="0" w:line="276" w:lineRule="auto"/>
        <w:ind w:left="708"/>
        <w:rPr>
          <w:rFonts w:ascii="Arial" w:hAnsi="Arial" w:cs="Arial"/>
          <w:sz w:val="20"/>
          <w:szCs w:val="20"/>
        </w:rPr>
      </w:pPr>
      <w:r w:rsidRPr="00B20477">
        <w:rPr>
          <w:rFonts w:ascii="Arial" w:hAnsi="Arial" w:cs="Arial"/>
          <w:sz w:val="20"/>
          <w:szCs w:val="20"/>
        </w:rPr>
        <w:t xml:space="preserve">- czas reakcji serwisu - autoryzowany zespół serwisowy zobowiązany jest nie później niż w ciągu 48 </w:t>
      </w:r>
      <w:r w:rsidR="00690772" w:rsidRPr="00B20477">
        <w:rPr>
          <w:rFonts w:ascii="Arial" w:hAnsi="Arial" w:cs="Arial"/>
          <w:sz w:val="20"/>
          <w:szCs w:val="20"/>
        </w:rPr>
        <w:t xml:space="preserve"> </w:t>
      </w:r>
      <w:r w:rsidRPr="00B20477">
        <w:rPr>
          <w:rFonts w:ascii="Arial" w:hAnsi="Arial" w:cs="Arial"/>
          <w:sz w:val="20"/>
          <w:szCs w:val="20"/>
        </w:rPr>
        <w:t>godzin, po zgłoszeniu awarii drogą elektroniczną przez Zamawiającego, do podjęcia działań mających na celu wykrycie przyczyn awarii</w:t>
      </w:r>
    </w:p>
    <w:p w14:paraId="1DA3E8E9" w14:textId="77777777" w:rsidR="00690772" w:rsidRPr="00B20477" w:rsidRDefault="00690772" w:rsidP="00B20477">
      <w:pPr>
        <w:spacing w:after="0" w:line="276" w:lineRule="auto"/>
        <w:ind w:left="709"/>
        <w:rPr>
          <w:rFonts w:ascii="Arial" w:hAnsi="Arial" w:cs="Arial"/>
          <w:sz w:val="20"/>
          <w:szCs w:val="20"/>
        </w:rPr>
      </w:pPr>
    </w:p>
    <w:p w14:paraId="0ADB0B9E" w14:textId="15838100" w:rsidR="000A0DFD" w:rsidRPr="00B20477" w:rsidRDefault="00CF6C81" w:rsidP="00B20477">
      <w:pPr>
        <w:pStyle w:val="Akapitzlist"/>
        <w:numPr>
          <w:ilvl w:val="0"/>
          <w:numId w:val="31"/>
        </w:numPr>
        <w:spacing w:after="0" w:line="276" w:lineRule="auto"/>
        <w:rPr>
          <w:rFonts w:ascii="Arial" w:hAnsi="Arial" w:cs="Arial"/>
          <w:sz w:val="20"/>
          <w:szCs w:val="20"/>
        </w:rPr>
      </w:pPr>
      <w:r w:rsidRPr="00B20477">
        <w:rPr>
          <w:rFonts w:ascii="Arial" w:hAnsi="Arial" w:cs="Arial"/>
          <w:sz w:val="20"/>
          <w:szCs w:val="20"/>
        </w:rPr>
        <w:t xml:space="preserve">Gwarancja: minimum 24 </w:t>
      </w:r>
      <w:r w:rsidR="000A0DFD" w:rsidRPr="00B20477">
        <w:rPr>
          <w:rFonts w:ascii="Arial" w:hAnsi="Arial" w:cs="Arial"/>
          <w:sz w:val="20"/>
          <w:szCs w:val="20"/>
        </w:rPr>
        <w:t>miesiące od podpisania protokołu z bezusterkowego uruchomienia urządzenia</w:t>
      </w:r>
    </w:p>
    <w:p w14:paraId="23D1DF62" w14:textId="1A1063CE" w:rsidR="00CF6C81" w:rsidRPr="00B20477" w:rsidRDefault="00CF6C81" w:rsidP="00B20477">
      <w:pPr>
        <w:spacing w:after="0" w:line="276" w:lineRule="auto"/>
        <w:jc w:val="both"/>
        <w:rPr>
          <w:rFonts w:ascii="Arial" w:hAnsi="Arial" w:cs="Arial"/>
          <w:sz w:val="20"/>
          <w:szCs w:val="20"/>
        </w:rPr>
      </w:pPr>
      <w:r w:rsidRPr="00B20477">
        <w:rPr>
          <w:rFonts w:ascii="Arial" w:hAnsi="Arial" w:cs="Arial"/>
          <w:sz w:val="20"/>
          <w:szCs w:val="20"/>
        </w:rPr>
        <w:br w:type="page"/>
      </w:r>
    </w:p>
    <w:p w14:paraId="01D19A1A" w14:textId="069E6699" w:rsidR="00CF6C81" w:rsidRPr="00B20477" w:rsidRDefault="00CF6C81" w:rsidP="00B20477">
      <w:pPr>
        <w:spacing w:after="0" w:line="276" w:lineRule="auto"/>
        <w:jc w:val="both"/>
        <w:rPr>
          <w:rFonts w:ascii="Arial" w:hAnsi="Arial" w:cs="Arial"/>
          <w:b/>
          <w:bCs/>
          <w:sz w:val="20"/>
          <w:szCs w:val="20"/>
        </w:rPr>
      </w:pPr>
      <w:r w:rsidRPr="00B20477">
        <w:rPr>
          <w:rFonts w:ascii="Arial" w:hAnsi="Arial" w:cs="Arial"/>
          <w:b/>
          <w:bCs/>
          <w:sz w:val="20"/>
          <w:szCs w:val="20"/>
        </w:rPr>
        <w:t>Cz. 21 - Mineralizator mikrofalowy z wyposażeniem</w:t>
      </w:r>
    </w:p>
    <w:p w14:paraId="4E7782E9" w14:textId="77777777" w:rsidR="00CF6C81" w:rsidRPr="00B20477" w:rsidRDefault="00CF6C81" w:rsidP="00B20477">
      <w:pPr>
        <w:pStyle w:val="Akapitzlist"/>
        <w:numPr>
          <w:ilvl w:val="0"/>
          <w:numId w:val="23"/>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Charakterystyka: Mineralizator mikrofalowy do mineralizacji próbek badanych w kierunku pierwiastków szkodliwych dla zdrowia oraz minerałów w żywności</w:t>
      </w:r>
    </w:p>
    <w:p w14:paraId="59E616AF" w14:textId="77777777" w:rsidR="00CF6C81" w:rsidRPr="00B20477" w:rsidRDefault="00CF6C81" w:rsidP="00B20477">
      <w:pPr>
        <w:spacing w:after="0" w:line="276" w:lineRule="auto"/>
        <w:jc w:val="both"/>
        <w:rPr>
          <w:rFonts w:ascii="Arial" w:hAnsi="Arial" w:cs="Arial"/>
          <w:sz w:val="20"/>
          <w:szCs w:val="20"/>
        </w:rPr>
      </w:pPr>
    </w:p>
    <w:p w14:paraId="6B0122F2" w14:textId="77777777" w:rsidR="00CF6C81" w:rsidRPr="00B20477" w:rsidRDefault="00CF6C81" w:rsidP="00B20477">
      <w:pPr>
        <w:pStyle w:val="Akapitzlist"/>
        <w:numPr>
          <w:ilvl w:val="0"/>
          <w:numId w:val="23"/>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Wymagania:  Mineralizator mikrofalowy do mineralizacji próbek w naczyniach zamkniętych ciśnieniowych.</w:t>
      </w:r>
    </w:p>
    <w:p w14:paraId="25A682EB"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Układ dwóch magnetronów o znamionowej mocy mikrofalowej min. 1900 Wat</w:t>
      </w:r>
    </w:p>
    <w:p w14:paraId="7FF94583"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Emisja energii mikrofalowej niepulsacyjna w całym zakresie, nie tylko w kilku wybranych wartościach mocy.</w:t>
      </w:r>
    </w:p>
    <w:p w14:paraId="18ECB21F"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Kontrola i pomiar temperatury wewnątrz wszystkich naczyń za pomocą czujnika podczerwieni do temp min. 300°. Wyświetlanie profili temperatury wewnętrznej wszystkich naczyń w rotorze ze wskazywaniem przegrzania lub niedogrzania konkretnego naczynia. </w:t>
      </w:r>
    </w:p>
    <w:p w14:paraId="4B7A08BB"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Czujnik ciśnienia we wszystkich naczyniach, monitorujący wszystkie naczynia jednocześnie.</w:t>
      </w:r>
    </w:p>
    <w:p w14:paraId="23ADD3FD" w14:textId="261A8072"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Sterowanie za pomocą dedykowanego systemu kontrolnego z kolorowym ekranem dotykowym </w:t>
      </w:r>
      <w:r w:rsidR="00F95891" w:rsidRPr="00B20477">
        <w:rPr>
          <w:rFonts w:ascii="Arial" w:hAnsi="Arial" w:cs="Arial"/>
          <w:sz w:val="20"/>
          <w:szCs w:val="20"/>
        </w:rPr>
        <w:br/>
      </w:r>
      <w:r w:rsidRPr="00B20477">
        <w:rPr>
          <w:rFonts w:ascii="Arial" w:hAnsi="Arial" w:cs="Arial"/>
          <w:sz w:val="20"/>
          <w:szCs w:val="20"/>
        </w:rPr>
        <w:t xml:space="preserve">z możliwością programowania parametrów procesu oraz graficznego podglądu aktualnych parametrów przebiegu procesu  polskim programem sterującym. </w:t>
      </w:r>
    </w:p>
    <w:p w14:paraId="5EAA5385"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Dynamiczny, automatyczny dobór mocy w celu śledzenia zadanego profilu temperatury.</w:t>
      </w:r>
    </w:p>
    <w:p w14:paraId="47530183"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Możliwość zmiany parametrów programu roztwarzania w trakcie jego realizacji.</w:t>
      </w:r>
    </w:p>
    <w:p w14:paraId="566DE384" w14:textId="628F7DFB"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W zestawie rotor do mineralizacji próbek min. 15 pozycyjny z kompletem min. 15 naczyń wysokociśnieniowych  (minimalne ciśnienie robocze 100 barów, temperatura min. 300°C) </w:t>
      </w:r>
      <w:r w:rsidR="00F95891" w:rsidRPr="00B20477">
        <w:rPr>
          <w:rFonts w:ascii="Arial" w:hAnsi="Arial" w:cs="Arial"/>
          <w:sz w:val="20"/>
          <w:szCs w:val="20"/>
        </w:rPr>
        <w:br/>
      </w:r>
      <w:r w:rsidRPr="00B20477">
        <w:rPr>
          <w:rFonts w:ascii="Arial" w:hAnsi="Arial" w:cs="Arial"/>
          <w:sz w:val="20"/>
          <w:szCs w:val="20"/>
        </w:rPr>
        <w:t xml:space="preserve">z zamkniętymi naczyniami wykonanymi z teflonu TFM do pracy ze wszystkimi rodzajami kwasu, w tym z HF. </w:t>
      </w:r>
    </w:p>
    <w:p w14:paraId="50BE327E" w14:textId="2D28236D"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 xml:space="preserve">Naczynia wyposażone w system kontroli ciśnienia maksymalnego, uwalniający nadmiar oparów </w:t>
      </w:r>
      <w:r w:rsidR="00F95891" w:rsidRPr="00B20477">
        <w:rPr>
          <w:rFonts w:ascii="Arial" w:hAnsi="Arial" w:cs="Arial"/>
          <w:sz w:val="20"/>
          <w:szCs w:val="20"/>
        </w:rPr>
        <w:br/>
      </w:r>
      <w:r w:rsidRPr="00B20477">
        <w:rPr>
          <w:rFonts w:ascii="Arial" w:hAnsi="Arial" w:cs="Arial"/>
          <w:sz w:val="20"/>
          <w:szCs w:val="20"/>
        </w:rPr>
        <w:t>w sposób kontrolowany po przekroczeniu wartości granicznej. System wykorzystujący dyski uchylne działające jak sprężyna, wielokrotnego użytku. Po rozszczelnieniu system ma umożliwiać kontynuowanie mineralizacji bez ingerowania w naczynia. Nie dopuszcza się systemu z pękającymi dyskami które po rozszczelnieniu pozostawiają naczynie otwarte.</w:t>
      </w:r>
    </w:p>
    <w:p w14:paraId="2BA3E910"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Statyw na minimum 15 naczyń wysokociśnieniowych</w:t>
      </w:r>
    </w:p>
    <w:p w14:paraId="4A30C3C2"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Możliwość zdalnego podglądu przebiegu procesu na ekranie komputera oraz innego urządzenia mobilnego takiego jak tablet czy „smartfon”</w:t>
      </w:r>
    </w:p>
    <w:p w14:paraId="4BD2C51D"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Komora w całości wykonana ze stali kwasoodpornej i zabezpieczona przed agresywnymi czynnikami kilkoma warstwami PTFE o pojemności minimum 70 litrów.</w:t>
      </w:r>
    </w:p>
    <w:p w14:paraId="6FE0C8FE"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Komora wyposażona w mechaniczny, obrotowy dyfuzor, ze stali kwasoodpornej, zapewniający homogeniczną dystrybucję mikrofal.</w:t>
      </w:r>
    </w:p>
    <w:p w14:paraId="1D8BA1DA"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Drzwi komory zawieszone na sprężynach w celu ochrony przed nagłym wzrostem ciśnienia w komorze</w:t>
      </w:r>
    </w:p>
    <w:p w14:paraId="10CCD920"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Drzwi z wbudowanym zamkiem uniemożliwiającym otwarcie komory w trakcie trwania procesu</w:t>
      </w:r>
    </w:p>
    <w:p w14:paraId="1DB26B8E"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Wbudowana kolorowa kamera do podglądu wnętrza komory.</w:t>
      </w:r>
    </w:p>
    <w:p w14:paraId="60D4F2A3"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Wbudowany system wyciągowy o dużym przepływie, odporny na działanie kwasów.</w:t>
      </w:r>
    </w:p>
    <w:p w14:paraId="646D3F10"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Automatyczne odcięcie emisji mikrofal w momencie otwarcia systemu.</w:t>
      </w:r>
    </w:p>
    <w:p w14:paraId="4E193F93"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Sterownik z kolorowym ekranem dotykowym, z pełnym polskim programem sterującym.</w:t>
      </w:r>
    </w:p>
    <w:p w14:paraId="39A8C06C" w14:textId="77777777" w:rsidR="00CF6C8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Sterownik ma wyświetlać indywidualne temperatury wewnętrzne wszystkich naczyń w rotorze, na podstawie aktualnej korelacji pomiędzy termoparą a czujnikiem podczerwonym.</w:t>
      </w:r>
    </w:p>
    <w:p w14:paraId="5C734F21" w14:textId="77777777" w:rsidR="00CF6C81" w:rsidRPr="00B20477" w:rsidRDefault="00CF6C81" w:rsidP="00B20477">
      <w:pPr>
        <w:spacing w:after="0" w:line="276" w:lineRule="auto"/>
        <w:jc w:val="both"/>
        <w:rPr>
          <w:rFonts w:ascii="Arial" w:hAnsi="Arial" w:cs="Arial"/>
          <w:sz w:val="20"/>
          <w:szCs w:val="20"/>
        </w:rPr>
      </w:pPr>
    </w:p>
    <w:p w14:paraId="4EAF8678" w14:textId="77777777" w:rsidR="00CF6C81" w:rsidRPr="00B20477" w:rsidRDefault="00CF6C81" w:rsidP="00B20477">
      <w:pPr>
        <w:pStyle w:val="Akapitzlist"/>
        <w:numPr>
          <w:ilvl w:val="0"/>
          <w:numId w:val="23"/>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 xml:space="preserve">Ilość: 1 sztuka </w:t>
      </w:r>
    </w:p>
    <w:p w14:paraId="3EC68F7F" w14:textId="77777777" w:rsidR="00CF6C81" w:rsidRPr="00B20477" w:rsidRDefault="00CF6C81" w:rsidP="00B20477">
      <w:pPr>
        <w:spacing w:after="0" w:line="276" w:lineRule="auto"/>
        <w:jc w:val="both"/>
        <w:rPr>
          <w:rFonts w:ascii="Arial" w:hAnsi="Arial" w:cs="Arial"/>
          <w:sz w:val="20"/>
          <w:szCs w:val="20"/>
        </w:rPr>
      </w:pPr>
    </w:p>
    <w:p w14:paraId="627BD62C" w14:textId="77777777" w:rsidR="00CF6C81" w:rsidRPr="00B20477" w:rsidRDefault="00CF6C81" w:rsidP="00B20477">
      <w:pPr>
        <w:pStyle w:val="Akapitzlist"/>
        <w:numPr>
          <w:ilvl w:val="0"/>
          <w:numId w:val="23"/>
        </w:numPr>
        <w:suppressAutoHyphens w:val="0"/>
        <w:autoSpaceDN/>
        <w:spacing w:after="0" w:line="276" w:lineRule="auto"/>
        <w:contextualSpacing/>
        <w:jc w:val="both"/>
        <w:textAlignment w:val="auto"/>
        <w:rPr>
          <w:rFonts w:ascii="Arial" w:hAnsi="Arial" w:cs="Arial"/>
          <w:sz w:val="20"/>
          <w:szCs w:val="20"/>
        </w:rPr>
      </w:pPr>
      <w:r w:rsidRPr="00B20477">
        <w:rPr>
          <w:rFonts w:ascii="Arial" w:hAnsi="Arial" w:cs="Arial"/>
          <w:sz w:val="20"/>
          <w:szCs w:val="20"/>
        </w:rPr>
        <w:t>Warunki realizacji zamówienia: urządzenie fabrycznie nowe, kompletne, termin dostawy – nie później niż 12 tygodni od dnia podpisania umowy, instalacja urządzenia, instrukcja obsługi w języku polskim.</w:t>
      </w:r>
    </w:p>
    <w:p w14:paraId="43D44A6C" w14:textId="77777777" w:rsidR="00CF6C81" w:rsidRPr="00B20477" w:rsidRDefault="00CF6C81" w:rsidP="00B20477">
      <w:pPr>
        <w:spacing w:after="0" w:line="276" w:lineRule="auto"/>
        <w:jc w:val="both"/>
        <w:rPr>
          <w:rFonts w:ascii="Arial" w:hAnsi="Arial" w:cs="Arial"/>
          <w:sz w:val="20"/>
          <w:szCs w:val="20"/>
        </w:rPr>
      </w:pPr>
    </w:p>
    <w:p w14:paraId="4237F56A" w14:textId="77777777" w:rsidR="00CF6C81" w:rsidRPr="00B20477" w:rsidRDefault="00CF6C81" w:rsidP="00B20477">
      <w:pPr>
        <w:pStyle w:val="Akapitzlist"/>
        <w:numPr>
          <w:ilvl w:val="0"/>
          <w:numId w:val="23"/>
        </w:numPr>
        <w:suppressAutoHyphens w:val="0"/>
        <w:autoSpaceDN/>
        <w:spacing w:after="0" w:line="276" w:lineRule="auto"/>
        <w:contextualSpacing/>
        <w:jc w:val="both"/>
        <w:textAlignment w:val="auto"/>
        <w:rPr>
          <w:rFonts w:ascii="Arial" w:hAnsi="Arial" w:cs="Arial"/>
          <w:color w:val="000000" w:themeColor="text1"/>
          <w:sz w:val="20"/>
          <w:szCs w:val="20"/>
        </w:rPr>
      </w:pPr>
      <w:r w:rsidRPr="00B20477">
        <w:rPr>
          <w:rFonts w:ascii="Arial" w:hAnsi="Arial" w:cs="Arial"/>
          <w:color w:val="000000" w:themeColor="text1"/>
          <w:sz w:val="20"/>
          <w:szCs w:val="20"/>
        </w:rPr>
        <w:t>Serwis po sprzedaży: wykonawca musi zapewnić pełny i regularny serwis po sprzedaży, serwis konserwacyjny w miejscu przeznaczenia, gwarantować utrzymanie i naprawę sprzętu po okresie gwarancji</w:t>
      </w:r>
    </w:p>
    <w:p w14:paraId="77CEB7B9" w14:textId="77777777" w:rsidR="00CF6C81" w:rsidRPr="00B20477" w:rsidRDefault="00CF6C81" w:rsidP="00B20477">
      <w:pPr>
        <w:pStyle w:val="Akapitzlist"/>
        <w:spacing w:after="0" w:line="276" w:lineRule="auto"/>
        <w:jc w:val="both"/>
        <w:rPr>
          <w:rFonts w:ascii="Arial" w:hAnsi="Arial" w:cs="Arial"/>
          <w:color w:val="000000" w:themeColor="text1"/>
          <w:sz w:val="20"/>
          <w:szCs w:val="20"/>
        </w:rPr>
      </w:pPr>
    </w:p>
    <w:p w14:paraId="2C6E8067" w14:textId="17370DC5" w:rsidR="00F95891" w:rsidRPr="00B20477" w:rsidRDefault="00CF6C81" w:rsidP="00B20477">
      <w:pPr>
        <w:pStyle w:val="Akapitzlist"/>
        <w:spacing w:after="0" w:line="276" w:lineRule="auto"/>
        <w:jc w:val="both"/>
        <w:rPr>
          <w:rFonts w:ascii="Arial" w:hAnsi="Arial" w:cs="Arial"/>
          <w:sz w:val="20"/>
          <w:szCs w:val="20"/>
        </w:rPr>
      </w:pPr>
      <w:r w:rsidRPr="00B20477">
        <w:rPr>
          <w:rFonts w:ascii="Arial" w:hAnsi="Arial" w:cs="Arial"/>
          <w:sz w:val="20"/>
          <w:szCs w:val="20"/>
        </w:rPr>
        <w:t>- czas reakcji serwisu - autoryzowany zespół serwisowy zobowiązany jest nie później niż w ciągu 48 godzin, po zgłoszeniu awarii drogą elektroniczną przez Zamawiającego, do podjęcia działań mających na celu wykrycie przyczyn awarii</w:t>
      </w:r>
      <w:r w:rsidR="00F95891" w:rsidRPr="00B20477">
        <w:rPr>
          <w:rFonts w:ascii="Arial" w:hAnsi="Arial" w:cs="Arial"/>
          <w:sz w:val="20"/>
          <w:szCs w:val="20"/>
        </w:rPr>
        <w:t>.</w:t>
      </w:r>
    </w:p>
    <w:p w14:paraId="4AE3597E" w14:textId="77777777" w:rsidR="00F95891" w:rsidRPr="00B20477" w:rsidRDefault="00F95891" w:rsidP="00B20477">
      <w:pPr>
        <w:pStyle w:val="Akapitzlist"/>
        <w:spacing w:after="0" w:line="276" w:lineRule="auto"/>
        <w:jc w:val="both"/>
        <w:rPr>
          <w:rFonts w:ascii="Arial" w:hAnsi="Arial" w:cs="Arial"/>
          <w:sz w:val="20"/>
          <w:szCs w:val="20"/>
        </w:rPr>
      </w:pPr>
    </w:p>
    <w:p w14:paraId="37400E80" w14:textId="49E15614" w:rsidR="00921553" w:rsidRPr="00B20477" w:rsidRDefault="00CF6C81" w:rsidP="00B20477">
      <w:pPr>
        <w:pStyle w:val="Akapitzlist"/>
        <w:numPr>
          <w:ilvl w:val="0"/>
          <w:numId w:val="23"/>
        </w:numPr>
        <w:spacing w:after="0" w:line="276" w:lineRule="auto"/>
        <w:rPr>
          <w:rFonts w:ascii="Arial" w:hAnsi="Arial" w:cs="Arial"/>
          <w:sz w:val="20"/>
          <w:szCs w:val="20"/>
        </w:rPr>
      </w:pPr>
      <w:r w:rsidRPr="00B20477">
        <w:rPr>
          <w:rFonts w:ascii="Arial" w:hAnsi="Arial" w:cs="Arial"/>
          <w:sz w:val="20"/>
          <w:szCs w:val="20"/>
        </w:rPr>
        <w:t xml:space="preserve">Gwarancja minimum 24 </w:t>
      </w:r>
      <w:r w:rsidR="00921553" w:rsidRPr="00B20477">
        <w:rPr>
          <w:rFonts w:ascii="Arial" w:hAnsi="Arial" w:cs="Arial"/>
          <w:sz w:val="20"/>
          <w:szCs w:val="20"/>
        </w:rPr>
        <w:t>miesiące od podpisania protokołu z bezusterkowego uruchomienia urządzenia</w:t>
      </w:r>
    </w:p>
    <w:p w14:paraId="0EA0EB82" w14:textId="77777777" w:rsidR="00CF6C81" w:rsidRPr="00B20477" w:rsidRDefault="00CF6C81" w:rsidP="00B20477">
      <w:pPr>
        <w:spacing w:after="0" w:line="276" w:lineRule="auto"/>
        <w:jc w:val="both"/>
        <w:rPr>
          <w:rFonts w:ascii="Arial" w:hAnsi="Arial" w:cs="Arial"/>
          <w:b/>
          <w:bCs/>
          <w:sz w:val="20"/>
          <w:szCs w:val="20"/>
        </w:rPr>
      </w:pPr>
    </w:p>
    <w:sectPr w:rsidR="00CF6C81" w:rsidRPr="00B20477" w:rsidSect="00B20477">
      <w:headerReference w:type="default" r:id="rId9"/>
      <w:pgSz w:w="11906" w:h="16838"/>
      <w:pgMar w:top="2127" w:right="991" w:bottom="1417" w:left="1276"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769907" w14:textId="77777777" w:rsidR="002B73AB" w:rsidRDefault="002B73AB" w:rsidP="00A530A3">
      <w:pPr>
        <w:spacing w:after="0" w:line="240" w:lineRule="auto"/>
      </w:pPr>
      <w:r>
        <w:separator/>
      </w:r>
    </w:p>
  </w:endnote>
  <w:endnote w:type="continuationSeparator" w:id="0">
    <w:p w14:paraId="40A073C0" w14:textId="77777777" w:rsidR="002B73AB" w:rsidRDefault="002B73AB" w:rsidP="00A530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DB8921" w14:textId="77777777" w:rsidR="002B73AB" w:rsidRDefault="002B73AB" w:rsidP="00A530A3">
      <w:pPr>
        <w:spacing w:after="0" w:line="240" w:lineRule="auto"/>
      </w:pPr>
      <w:r>
        <w:separator/>
      </w:r>
    </w:p>
  </w:footnote>
  <w:footnote w:type="continuationSeparator" w:id="0">
    <w:p w14:paraId="4A06F52C" w14:textId="77777777" w:rsidR="002B73AB" w:rsidRDefault="002B73AB" w:rsidP="00A530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349E9" w14:textId="29E7A2C5" w:rsidR="00A530A3" w:rsidRDefault="00A530A3">
    <w:pPr>
      <w:pStyle w:val="Nagwek"/>
    </w:pPr>
    <w:r>
      <w:rPr>
        <w:rFonts w:ascii="Times New Roman" w:eastAsia="Times New Roman" w:hAnsi="Times New Roman" w:cs="Times New Roman"/>
        <w:b/>
        <w:noProof/>
        <w:sz w:val="20"/>
        <w:szCs w:val="20"/>
        <w:lang w:eastAsia="pl-PL"/>
      </w:rPr>
      <w:drawing>
        <wp:inline distT="0" distB="0" distL="0" distR="0" wp14:anchorId="365C2F84" wp14:editId="0997AD87">
          <wp:extent cx="5759450" cy="960755"/>
          <wp:effectExtent l="0" t="0" r="0" b="0"/>
          <wp:docPr id="1949699829" name="Obraz 1949699829" descr="Obraz zawierający tekst&#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1" descr="Obraz zawierający tekst&#10;&#10;Opis wygenerowany automatycznie"/>
                  <pic:cNvPicPr/>
                </pic:nvPicPr>
                <pic:blipFill>
                  <a:blip r:embed="rId1" cstate="print">
                    <a:extLst>
                      <a:ext uri="{28A0092B-C50C-407E-A947-70E740481C1C}">
                        <a14:useLocalDpi xmlns:a14="http://schemas.microsoft.com/office/drawing/2010/main" val="0"/>
                      </a:ext>
                    </a:extLst>
                  </a:blip>
                  <a:stretch>
                    <a:fillRect/>
                  </a:stretch>
                </pic:blipFill>
                <pic:spPr>
                  <a:xfrm>
                    <a:off x="0" y="0"/>
                    <a:ext cx="5759450" cy="96075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813C1"/>
    <w:multiLevelType w:val="hybridMultilevel"/>
    <w:tmpl w:val="8660A27A"/>
    <w:lvl w:ilvl="0" w:tplc="C346D57A">
      <w:start w:val="1"/>
      <w:numFmt w:val="decimal"/>
      <w:pStyle w:val="Listapunktowana4"/>
      <w:lvlText w:val="%1)"/>
      <w:lvlJc w:val="left"/>
      <w:pPr>
        <w:tabs>
          <w:tab w:val="num" w:pos="3060"/>
        </w:tabs>
        <w:ind w:left="3060" w:hanging="360"/>
      </w:pPr>
      <w:rPr>
        <w:rFonts w:ascii="Arial" w:eastAsia="Times New Roman" w:hAnsi="Arial" w:cs="Arial" w:hint="default"/>
        <w:b w:val="0"/>
        <w:i w:val="0"/>
        <w:sz w:val="20"/>
        <w:szCs w:val="20"/>
      </w:rPr>
    </w:lvl>
    <w:lvl w:ilvl="1" w:tplc="04150003" w:tentative="1">
      <w:start w:val="1"/>
      <w:numFmt w:val="bullet"/>
      <w:lvlText w:val="o"/>
      <w:lvlJc w:val="left"/>
      <w:pPr>
        <w:ind w:left="3348" w:hanging="360"/>
      </w:pPr>
      <w:rPr>
        <w:rFonts w:ascii="Courier New" w:hAnsi="Courier New" w:cs="Courier New" w:hint="default"/>
      </w:rPr>
    </w:lvl>
    <w:lvl w:ilvl="2" w:tplc="04150005" w:tentative="1">
      <w:start w:val="1"/>
      <w:numFmt w:val="bullet"/>
      <w:lvlText w:val=""/>
      <w:lvlJc w:val="left"/>
      <w:pPr>
        <w:ind w:left="4068" w:hanging="360"/>
      </w:pPr>
      <w:rPr>
        <w:rFonts w:ascii="Wingdings" w:hAnsi="Wingdings" w:hint="default"/>
      </w:rPr>
    </w:lvl>
    <w:lvl w:ilvl="3" w:tplc="04150001" w:tentative="1">
      <w:start w:val="1"/>
      <w:numFmt w:val="bullet"/>
      <w:lvlText w:val=""/>
      <w:lvlJc w:val="left"/>
      <w:pPr>
        <w:ind w:left="4788" w:hanging="360"/>
      </w:pPr>
      <w:rPr>
        <w:rFonts w:ascii="Symbol" w:hAnsi="Symbol" w:hint="default"/>
      </w:rPr>
    </w:lvl>
    <w:lvl w:ilvl="4" w:tplc="04150003" w:tentative="1">
      <w:start w:val="1"/>
      <w:numFmt w:val="bullet"/>
      <w:lvlText w:val="o"/>
      <w:lvlJc w:val="left"/>
      <w:pPr>
        <w:ind w:left="5508" w:hanging="360"/>
      </w:pPr>
      <w:rPr>
        <w:rFonts w:ascii="Courier New" w:hAnsi="Courier New" w:cs="Courier New" w:hint="default"/>
      </w:rPr>
    </w:lvl>
    <w:lvl w:ilvl="5" w:tplc="04150005" w:tentative="1">
      <w:start w:val="1"/>
      <w:numFmt w:val="bullet"/>
      <w:lvlText w:val=""/>
      <w:lvlJc w:val="left"/>
      <w:pPr>
        <w:ind w:left="6228" w:hanging="360"/>
      </w:pPr>
      <w:rPr>
        <w:rFonts w:ascii="Wingdings" w:hAnsi="Wingdings" w:hint="default"/>
      </w:rPr>
    </w:lvl>
    <w:lvl w:ilvl="6" w:tplc="04150001" w:tentative="1">
      <w:start w:val="1"/>
      <w:numFmt w:val="bullet"/>
      <w:lvlText w:val=""/>
      <w:lvlJc w:val="left"/>
      <w:pPr>
        <w:ind w:left="6948" w:hanging="360"/>
      </w:pPr>
      <w:rPr>
        <w:rFonts w:ascii="Symbol" w:hAnsi="Symbol" w:hint="default"/>
      </w:rPr>
    </w:lvl>
    <w:lvl w:ilvl="7" w:tplc="04150003" w:tentative="1">
      <w:start w:val="1"/>
      <w:numFmt w:val="bullet"/>
      <w:lvlText w:val="o"/>
      <w:lvlJc w:val="left"/>
      <w:pPr>
        <w:ind w:left="7668" w:hanging="360"/>
      </w:pPr>
      <w:rPr>
        <w:rFonts w:ascii="Courier New" w:hAnsi="Courier New" w:cs="Courier New" w:hint="default"/>
      </w:rPr>
    </w:lvl>
    <w:lvl w:ilvl="8" w:tplc="04150005" w:tentative="1">
      <w:start w:val="1"/>
      <w:numFmt w:val="bullet"/>
      <w:lvlText w:val=""/>
      <w:lvlJc w:val="left"/>
      <w:pPr>
        <w:ind w:left="8388" w:hanging="360"/>
      </w:pPr>
      <w:rPr>
        <w:rFonts w:ascii="Wingdings" w:hAnsi="Wingdings" w:hint="default"/>
      </w:rPr>
    </w:lvl>
  </w:abstractNum>
  <w:abstractNum w:abstractNumId="1" w15:restartNumberingAfterBreak="0">
    <w:nsid w:val="02CD2C8D"/>
    <w:multiLevelType w:val="hybridMultilevel"/>
    <w:tmpl w:val="F070AD80"/>
    <w:lvl w:ilvl="0" w:tplc="FFFFFFFF">
      <w:start w:val="1"/>
      <w:numFmt w:val="bullet"/>
      <w:lvlText w:val=""/>
      <w:lvlJc w:val="left"/>
      <w:pPr>
        <w:ind w:left="1440" w:hanging="360"/>
      </w:pPr>
      <w:rPr>
        <w:rFonts w:ascii="Symbol" w:hAnsi="Symbol" w:hint="default"/>
      </w:rPr>
    </w:lvl>
    <w:lvl w:ilvl="1" w:tplc="C4D6EECC">
      <w:start w:val="1"/>
      <w:numFmt w:val="bullet"/>
      <w:lvlText w:val=""/>
      <w:lvlJc w:val="left"/>
      <w:pPr>
        <w:ind w:left="1440" w:hanging="360"/>
      </w:pPr>
      <w:rPr>
        <w:rFonts w:ascii="Symbol" w:hAnsi="Symbol"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2" w15:restartNumberingAfterBreak="0">
    <w:nsid w:val="05CB78A2"/>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6870A85"/>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7573EF2"/>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8CD447B"/>
    <w:multiLevelType w:val="hybridMultilevel"/>
    <w:tmpl w:val="D5A6CD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95355D3"/>
    <w:multiLevelType w:val="hybridMultilevel"/>
    <w:tmpl w:val="0234E19A"/>
    <w:lvl w:ilvl="0" w:tplc="FFFFFFFF">
      <w:start w:val="1"/>
      <w:numFmt w:val="bullet"/>
      <w:lvlText w:val="o"/>
      <w:lvlJc w:val="left"/>
      <w:pPr>
        <w:ind w:left="1440" w:hanging="360"/>
      </w:pPr>
      <w:rPr>
        <w:rFonts w:ascii="Courier New" w:hAnsi="Courier New" w:cs="Courier New" w:hint="default"/>
      </w:rPr>
    </w:lvl>
    <w:lvl w:ilvl="1" w:tplc="C4D6EECC">
      <w:start w:val="1"/>
      <w:numFmt w:val="bullet"/>
      <w:lvlText w:val=""/>
      <w:lvlJc w:val="left"/>
      <w:pPr>
        <w:ind w:left="1440" w:hanging="360"/>
      </w:pPr>
      <w:rPr>
        <w:rFonts w:ascii="Symbol" w:hAnsi="Symbol"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7" w15:restartNumberingAfterBreak="0">
    <w:nsid w:val="0D954FE6"/>
    <w:multiLevelType w:val="hybridMultilevel"/>
    <w:tmpl w:val="DB00138C"/>
    <w:lvl w:ilvl="0" w:tplc="C4D6EECC">
      <w:start w:val="1"/>
      <w:numFmt w:val="bullet"/>
      <w:lvlText w:val=""/>
      <w:lvlJc w:val="left"/>
      <w:pPr>
        <w:ind w:left="778" w:hanging="360"/>
      </w:pPr>
      <w:rPr>
        <w:rFonts w:ascii="Symbol" w:hAnsi="Symbol" w:hint="default"/>
      </w:rPr>
    </w:lvl>
    <w:lvl w:ilvl="1" w:tplc="04150003" w:tentative="1">
      <w:start w:val="1"/>
      <w:numFmt w:val="bullet"/>
      <w:lvlText w:val="o"/>
      <w:lvlJc w:val="left"/>
      <w:pPr>
        <w:ind w:left="1498" w:hanging="360"/>
      </w:pPr>
      <w:rPr>
        <w:rFonts w:ascii="Courier New" w:hAnsi="Courier New" w:cs="Courier New" w:hint="default"/>
      </w:rPr>
    </w:lvl>
    <w:lvl w:ilvl="2" w:tplc="04150005" w:tentative="1">
      <w:start w:val="1"/>
      <w:numFmt w:val="bullet"/>
      <w:lvlText w:val=""/>
      <w:lvlJc w:val="left"/>
      <w:pPr>
        <w:ind w:left="2218" w:hanging="360"/>
      </w:pPr>
      <w:rPr>
        <w:rFonts w:ascii="Wingdings" w:hAnsi="Wingdings" w:hint="default"/>
      </w:rPr>
    </w:lvl>
    <w:lvl w:ilvl="3" w:tplc="04150001" w:tentative="1">
      <w:start w:val="1"/>
      <w:numFmt w:val="bullet"/>
      <w:lvlText w:val=""/>
      <w:lvlJc w:val="left"/>
      <w:pPr>
        <w:ind w:left="2938" w:hanging="360"/>
      </w:pPr>
      <w:rPr>
        <w:rFonts w:ascii="Symbol" w:hAnsi="Symbol" w:hint="default"/>
      </w:rPr>
    </w:lvl>
    <w:lvl w:ilvl="4" w:tplc="04150003" w:tentative="1">
      <w:start w:val="1"/>
      <w:numFmt w:val="bullet"/>
      <w:lvlText w:val="o"/>
      <w:lvlJc w:val="left"/>
      <w:pPr>
        <w:ind w:left="3658" w:hanging="360"/>
      </w:pPr>
      <w:rPr>
        <w:rFonts w:ascii="Courier New" w:hAnsi="Courier New" w:cs="Courier New" w:hint="default"/>
      </w:rPr>
    </w:lvl>
    <w:lvl w:ilvl="5" w:tplc="04150005" w:tentative="1">
      <w:start w:val="1"/>
      <w:numFmt w:val="bullet"/>
      <w:lvlText w:val=""/>
      <w:lvlJc w:val="left"/>
      <w:pPr>
        <w:ind w:left="4378" w:hanging="360"/>
      </w:pPr>
      <w:rPr>
        <w:rFonts w:ascii="Wingdings" w:hAnsi="Wingdings" w:hint="default"/>
      </w:rPr>
    </w:lvl>
    <w:lvl w:ilvl="6" w:tplc="04150001" w:tentative="1">
      <w:start w:val="1"/>
      <w:numFmt w:val="bullet"/>
      <w:lvlText w:val=""/>
      <w:lvlJc w:val="left"/>
      <w:pPr>
        <w:ind w:left="5098" w:hanging="360"/>
      </w:pPr>
      <w:rPr>
        <w:rFonts w:ascii="Symbol" w:hAnsi="Symbol" w:hint="default"/>
      </w:rPr>
    </w:lvl>
    <w:lvl w:ilvl="7" w:tplc="04150003" w:tentative="1">
      <w:start w:val="1"/>
      <w:numFmt w:val="bullet"/>
      <w:lvlText w:val="o"/>
      <w:lvlJc w:val="left"/>
      <w:pPr>
        <w:ind w:left="5818" w:hanging="360"/>
      </w:pPr>
      <w:rPr>
        <w:rFonts w:ascii="Courier New" w:hAnsi="Courier New" w:cs="Courier New" w:hint="default"/>
      </w:rPr>
    </w:lvl>
    <w:lvl w:ilvl="8" w:tplc="04150005" w:tentative="1">
      <w:start w:val="1"/>
      <w:numFmt w:val="bullet"/>
      <w:lvlText w:val=""/>
      <w:lvlJc w:val="left"/>
      <w:pPr>
        <w:ind w:left="6538" w:hanging="360"/>
      </w:pPr>
      <w:rPr>
        <w:rFonts w:ascii="Wingdings" w:hAnsi="Wingdings" w:hint="default"/>
      </w:rPr>
    </w:lvl>
  </w:abstractNum>
  <w:abstractNum w:abstractNumId="8" w15:restartNumberingAfterBreak="0">
    <w:nsid w:val="0EFB67BD"/>
    <w:multiLevelType w:val="hybridMultilevel"/>
    <w:tmpl w:val="344CA5A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F4A2B5A"/>
    <w:multiLevelType w:val="hybridMultilevel"/>
    <w:tmpl w:val="2F4269AC"/>
    <w:lvl w:ilvl="0" w:tplc="FFFFFFFF">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10" w15:restartNumberingAfterBreak="0">
    <w:nsid w:val="1621178C"/>
    <w:multiLevelType w:val="hybridMultilevel"/>
    <w:tmpl w:val="B022A8A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89F3F14"/>
    <w:multiLevelType w:val="hybridMultilevel"/>
    <w:tmpl w:val="D5A6CDD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19D93EB0"/>
    <w:multiLevelType w:val="hybridMultilevel"/>
    <w:tmpl w:val="1E6C7902"/>
    <w:lvl w:ilvl="0" w:tplc="04150001">
      <w:start w:val="1"/>
      <w:numFmt w:val="bullet"/>
      <w:lvlText w:val=""/>
      <w:lvlJc w:val="left"/>
      <w:pPr>
        <w:ind w:left="1423" w:hanging="360"/>
      </w:pPr>
      <w:rPr>
        <w:rFonts w:ascii="Symbol" w:hAnsi="Symbol" w:hint="default"/>
      </w:rPr>
    </w:lvl>
    <w:lvl w:ilvl="1" w:tplc="04150003" w:tentative="1">
      <w:start w:val="1"/>
      <w:numFmt w:val="bullet"/>
      <w:lvlText w:val="o"/>
      <w:lvlJc w:val="left"/>
      <w:pPr>
        <w:ind w:left="2143" w:hanging="360"/>
      </w:pPr>
      <w:rPr>
        <w:rFonts w:ascii="Courier New" w:hAnsi="Courier New" w:cs="Courier New" w:hint="default"/>
      </w:rPr>
    </w:lvl>
    <w:lvl w:ilvl="2" w:tplc="04150005" w:tentative="1">
      <w:start w:val="1"/>
      <w:numFmt w:val="bullet"/>
      <w:lvlText w:val=""/>
      <w:lvlJc w:val="left"/>
      <w:pPr>
        <w:ind w:left="2863" w:hanging="360"/>
      </w:pPr>
      <w:rPr>
        <w:rFonts w:ascii="Wingdings" w:hAnsi="Wingdings" w:hint="default"/>
      </w:rPr>
    </w:lvl>
    <w:lvl w:ilvl="3" w:tplc="04150001" w:tentative="1">
      <w:start w:val="1"/>
      <w:numFmt w:val="bullet"/>
      <w:lvlText w:val=""/>
      <w:lvlJc w:val="left"/>
      <w:pPr>
        <w:ind w:left="3583" w:hanging="360"/>
      </w:pPr>
      <w:rPr>
        <w:rFonts w:ascii="Symbol" w:hAnsi="Symbol" w:hint="default"/>
      </w:rPr>
    </w:lvl>
    <w:lvl w:ilvl="4" w:tplc="04150003" w:tentative="1">
      <w:start w:val="1"/>
      <w:numFmt w:val="bullet"/>
      <w:lvlText w:val="o"/>
      <w:lvlJc w:val="left"/>
      <w:pPr>
        <w:ind w:left="4303" w:hanging="360"/>
      </w:pPr>
      <w:rPr>
        <w:rFonts w:ascii="Courier New" w:hAnsi="Courier New" w:cs="Courier New" w:hint="default"/>
      </w:rPr>
    </w:lvl>
    <w:lvl w:ilvl="5" w:tplc="04150005" w:tentative="1">
      <w:start w:val="1"/>
      <w:numFmt w:val="bullet"/>
      <w:lvlText w:val=""/>
      <w:lvlJc w:val="left"/>
      <w:pPr>
        <w:ind w:left="5023" w:hanging="360"/>
      </w:pPr>
      <w:rPr>
        <w:rFonts w:ascii="Wingdings" w:hAnsi="Wingdings" w:hint="default"/>
      </w:rPr>
    </w:lvl>
    <w:lvl w:ilvl="6" w:tplc="04150001" w:tentative="1">
      <w:start w:val="1"/>
      <w:numFmt w:val="bullet"/>
      <w:lvlText w:val=""/>
      <w:lvlJc w:val="left"/>
      <w:pPr>
        <w:ind w:left="5743" w:hanging="360"/>
      </w:pPr>
      <w:rPr>
        <w:rFonts w:ascii="Symbol" w:hAnsi="Symbol" w:hint="default"/>
      </w:rPr>
    </w:lvl>
    <w:lvl w:ilvl="7" w:tplc="04150003" w:tentative="1">
      <w:start w:val="1"/>
      <w:numFmt w:val="bullet"/>
      <w:lvlText w:val="o"/>
      <w:lvlJc w:val="left"/>
      <w:pPr>
        <w:ind w:left="6463" w:hanging="360"/>
      </w:pPr>
      <w:rPr>
        <w:rFonts w:ascii="Courier New" w:hAnsi="Courier New" w:cs="Courier New" w:hint="default"/>
      </w:rPr>
    </w:lvl>
    <w:lvl w:ilvl="8" w:tplc="04150005" w:tentative="1">
      <w:start w:val="1"/>
      <w:numFmt w:val="bullet"/>
      <w:lvlText w:val=""/>
      <w:lvlJc w:val="left"/>
      <w:pPr>
        <w:ind w:left="7183" w:hanging="360"/>
      </w:pPr>
      <w:rPr>
        <w:rFonts w:ascii="Wingdings" w:hAnsi="Wingdings" w:hint="default"/>
      </w:rPr>
    </w:lvl>
  </w:abstractNum>
  <w:abstractNum w:abstractNumId="13" w15:restartNumberingAfterBreak="0">
    <w:nsid w:val="1A986F4F"/>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1A9F7829"/>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1EA25E64"/>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2C656287"/>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2CB67B14"/>
    <w:multiLevelType w:val="hybridMultilevel"/>
    <w:tmpl w:val="DECE04D0"/>
    <w:lvl w:ilvl="0" w:tplc="FFFFFFFF">
      <w:start w:val="1"/>
      <w:numFmt w:val="bullet"/>
      <w:lvlText w:val=""/>
      <w:lvlJc w:val="left"/>
      <w:pPr>
        <w:ind w:left="720" w:hanging="360"/>
      </w:pPr>
      <w:rPr>
        <w:rFonts w:ascii="Symbol" w:hAnsi="Symbol" w:hint="default"/>
      </w:rPr>
    </w:lvl>
    <w:lvl w:ilvl="1" w:tplc="C4D6EECC">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32A940DB"/>
    <w:multiLevelType w:val="hybridMultilevel"/>
    <w:tmpl w:val="FF5AD7F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7352E61"/>
    <w:multiLevelType w:val="hybridMultilevel"/>
    <w:tmpl w:val="D5A6CDD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D6F0ACD"/>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25F6BB5"/>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44BF0E3A"/>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3" w15:restartNumberingAfterBreak="0">
    <w:nsid w:val="4A740AD5"/>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4C27362A"/>
    <w:multiLevelType w:val="hybridMultilevel"/>
    <w:tmpl w:val="31EA5558"/>
    <w:lvl w:ilvl="0" w:tplc="C4D6EECC">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5" w15:restartNumberingAfterBreak="0">
    <w:nsid w:val="543D79C4"/>
    <w:multiLevelType w:val="hybridMultilevel"/>
    <w:tmpl w:val="CA967754"/>
    <w:lvl w:ilvl="0" w:tplc="91D2A524">
      <w:start w:val="1"/>
      <w:numFmt w:val="decimal"/>
      <w:lvlText w:val="%1)"/>
      <w:lvlJc w:val="left"/>
      <w:pPr>
        <w:ind w:left="650" w:hanging="360"/>
      </w:pPr>
      <w:rPr>
        <w:rFonts w:hint="default"/>
      </w:rPr>
    </w:lvl>
    <w:lvl w:ilvl="1" w:tplc="04150019" w:tentative="1">
      <w:start w:val="1"/>
      <w:numFmt w:val="lowerLetter"/>
      <w:lvlText w:val="%2."/>
      <w:lvlJc w:val="left"/>
      <w:pPr>
        <w:ind w:left="1370" w:hanging="360"/>
      </w:pPr>
    </w:lvl>
    <w:lvl w:ilvl="2" w:tplc="0415001B" w:tentative="1">
      <w:start w:val="1"/>
      <w:numFmt w:val="lowerRoman"/>
      <w:lvlText w:val="%3."/>
      <w:lvlJc w:val="right"/>
      <w:pPr>
        <w:ind w:left="2090" w:hanging="180"/>
      </w:pPr>
    </w:lvl>
    <w:lvl w:ilvl="3" w:tplc="0415000F" w:tentative="1">
      <w:start w:val="1"/>
      <w:numFmt w:val="decimal"/>
      <w:lvlText w:val="%4."/>
      <w:lvlJc w:val="left"/>
      <w:pPr>
        <w:ind w:left="2810" w:hanging="360"/>
      </w:pPr>
    </w:lvl>
    <w:lvl w:ilvl="4" w:tplc="04150019" w:tentative="1">
      <w:start w:val="1"/>
      <w:numFmt w:val="lowerLetter"/>
      <w:lvlText w:val="%5."/>
      <w:lvlJc w:val="left"/>
      <w:pPr>
        <w:ind w:left="3530" w:hanging="360"/>
      </w:pPr>
    </w:lvl>
    <w:lvl w:ilvl="5" w:tplc="0415001B" w:tentative="1">
      <w:start w:val="1"/>
      <w:numFmt w:val="lowerRoman"/>
      <w:lvlText w:val="%6."/>
      <w:lvlJc w:val="right"/>
      <w:pPr>
        <w:ind w:left="4250" w:hanging="180"/>
      </w:pPr>
    </w:lvl>
    <w:lvl w:ilvl="6" w:tplc="0415000F" w:tentative="1">
      <w:start w:val="1"/>
      <w:numFmt w:val="decimal"/>
      <w:lvlText w:val="%7."/>
      <w:lvlJc w:val="left"/>
      <w:pPr>
        <w:ind w:left="4970" w:hanging="360"/>
      </w:pPr>
    </w:lvl>
    <w:lvl w:ilvl="7" w:tplc="04150019" w:tentative="1">
      <w:start w:val="1"/>
      <w:numFmt w:val="lowerLetter"/>
      <w:lvlText w:val="%8."/>
      <w:lvlJc w:val="left"/>
      <w:pPr>
        <w:ind w:left="5690" w:hanging="360"/>
      </w:pPr>
    </w:lvl>
    <w:lvl w:ilvl="8" w:tplc="0415001B" w:tentative="1">
      <w:start w:val="1"/>
      <w:numFmt w:val="lowerRoman"/>
      <w:lvlText w:val="%9."/>
      <w:lvlJc w:val="right"/>
      <w:pPr>
        <w:ind w:left="6410" w:hanging="180"/>
      </w:pPr>
    </w:lvl>
  </w:abstractNum>
  <w:abstractNum w:abstractNumId="26" w15:restartNumberingAfterBreak="0">
    <w:nsid w:val="57AF2DE6"/>
    <w:multiLevelType w:val="hybridMultilevel"/>
    <w:tmpl w:val="D5A6CDD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5BF17DD2"/>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5C3D581C"/>
    <w:multiLevelType w:val="multilevel"/>
    <w:tmpl w:val="D5F01A40"/>
    <w:lvl w:ilvl="0">
      <w:numFmt w:val="decimal"/>
      <w:lvlText w:val="%1"/>
      <w:lvlJc w:val="left"/>
      <w:pPr>
        <w:ind w:left="420" w:hanging="420"/>
      </w:pPr>
      <w:rPr>
        <w:rFonts w:hint="default"/>
      </w:rPr>
    </w:lvl>
    <w:lvl w:ilvl="1">
      <w:start w:val="13"/>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9" w15:restartNumberingAfterBreak="0">
    <w:nsid w:val="5F632879"/>
    <w:multiLevelType w:val="hybridMultilevel"/>
    <w:tmpl w:val="E420591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0" w15:restartNumberingAfterBreak="0">
    <w:nsid w:val="6010208A"/>
    <w:multiLevelType w:val="hybridMultilevel"/>
    <w:tmpl w:val="E982B850"/>
    <w:lvl w:ilvl="0" w:tplc="0415000F">
      <w:start w:val="6"/>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60FB535C"/>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1F23BBA"/>
    <w:multiLevelType w:val="hybridMultilevel"/>
    <w:tmpl w:val="1F5A0F54"/>
    <w:lvl w:ilvl="0" w:tplc="C4D6EECC">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3" w15:restartNumberingAfterBreak="0">
    <w:nsid w:val="62D670D4"/>
    <w:multiLevelType w:val="hybridMultilevel"/>
    <w:tmpl w:val="8982E5CA"/>
    <w:lvl w:ilvl="0" w:tplc="C4D6EECC">
      <w:start w:val="1"/>
      <w:numFmt w:val="bullet"/>
      <w:lvlText w:val=""/>
      <w:lvlJc w:val="left"/>
      <w:pPr>
        <w:ind w:left="1440" w:hanging="360"/>
      </w:pPr>
      <w:rPr>
        <w:rFonts w:ascii="Symbol" w:hAnsi="Symbol" w:hint="default"/>
      </w:rPr>
    </w:lvl>
    <w:lvl w:ilvl="1" w:tplc="F5381592">
      <w:start w:val="10"/>
      <w:numFmt w:val="bullet"/>
      <w:lvlText w:val="-"/>
      <w:lvlJc w:val="left"/>
      <w:pPr>
        <w:ind w:left="2160" w:hanging="360"/>
      </w:pPr>
      <w:rPr>
        <w:rFonts w:ascii="Times New Roman" w:eastAsia="Calibri" w:hAnsi="Times New Roman" w:cs="Times New Roman"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4" w15:restartNumberingAfterBreak="0">
    <w:nsid w:val="65AE13FB"/>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67642DAD"/>
    <w:multiLevelType w:val="hybridMultilevel"/>
    <w:tmpl w:val="DF32FF4E"/>
    <w:lvl w:ilvl="0" w:tplc="5D3C2308">
      <w:numFmt w:val="bullet"/>
      <w:lvlText w:val="-"/>
      <w:lvlJc w:val="left"/>
      <w:pPr>
        <w:ind w:left="720" w:hanging="360"/>
      </w:pPr>
      <w:rPr>
        <w:rFonts w:ascii="Times New Roman" w:eastAsia="Calibri"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A627AE6"/>
    <w:multiLevelType w:val="hybridMultilevel"/>
    <w:tmpl w:val="5DCE27B4"/>
    <w:lvl w:ilvl="0" w:tplc="C4D6EECC">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37" w15:restartNumberingAfterBreak="0">
    <w:nsid w:val="6B055EE2"/>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6DA2385C"/>
    <w:multiLevelType w:val="hybridMultilevel"/>
    <w:tmpl w:val="A6FC8A3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72E104FF"/>
    <w:multiLevelType w:val="hybridMultilevel"/>
    <w:tmpl w:val="344CA5A0"/>
    <w:lvl w:ilvl="0" w:tplc="FFFFFFFF">
      <w:start w:val="1"/>
      <w:numFmt w:val="decimal"/>
      <w:lvlText w:val="%1."/>
      <w:lvlJc w:val="left"/>
      <w:pPr>
        <w:ind w:left="644"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77B40666"/>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1" w15:restartNumberingAfterBreak="0">
    <w:nsid w:val="7C6344DA"/>
    <w:multiLevelType w:val="hybridMultilevel"/>
    <w:tmpl w:val="344CA5A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25529248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05060560">
    <w:abstractNumId w:val="8"/>
  </w:num>
  <w:num w:numId="3" w16cid:durableId="1081174203">
    <w:abstractNumId w:val="29"/>
  </w:num>
  <w:num w:numId="4" w16cid:durableId="192379807">
    <w:abstractNumId w:val="33"/>
  </w:num>
  <w:num w:numId="5" w16cid:durableId="1411924963">
    <w:abstractNumId w:val="17"/>
  </w:num>
  <w:num w:numId="6" w16cid:durableId="302732591">
    <w:abstractNumId w:val="9"/>
  </w:num>
  <w:num w:numId="7" w16cid:durableId="565343003">
    <w:abstractNumId w:val="6"/>
  </w:num>
  <w:num w:numId="8" w16cid:durableId="777070093">
    <w:abstractNumId w:val="1"/>
  </w:num>
  <w:num w:numId="9" w16cid:durableId="1123039763">
    <w:abstractNumId w:val="35"/>
  </w:num>
  <w:num w:numId="10" w16cid:durableId="521748450">
    <w:abstractNumId w:val="0"/>
  </w:num>
  <w:num w:numId="11" w16cid:durableId="754977704">
    <w:abstractNumId w:val="41"/>
  </w:num>
  <w:num w:numId="12" w16cid:durableId="1914506048">
    <w:abstractNumId w:val="5"/>
  </w:num>
  <w:num w:numId="13" w16cid:durableId="307633271">
    <w:abstractNumId w:val="4"/>
  </w:num>
  <w:num w:numId="14" w16cid:durableId="214392794">
    <w:abstractNumId w:val="14"/>
  </w:num>
  <w:num w:numId="15" w16cid:durableId="1986230757">
    <w:abstractNumId w:val="15"/>
  </w:num>
  <w:num w:numId="16" w16cid:durableId="1821077193">
    <w:abstractNumId w:val="24"/>
  </w:num>
  <w:num w:numId="17" w16cid:durableId="1684629409">
    <w:abstractNumId w:val="32"/>
  </w:num>
  <w:num w:numId="18" w16cid:durableId="1483736763">
    <w:abstractNumId w:val="39"/>
  </w:num>
  <w:num w:numId="19" w16cid:durableId="854079388">
    <w:abstractNumId w:val="2"/>
  </w:num>
  <w:num w:numId="20" w16cid:durableId="30960317">
    <w:abstractNumId w:val="20"/>
  </w:num>
  <w:num w:numId="21" w16cid:durableId="12536944">
    <w:abstractNumId w:val="26"/>
  </w:num>
  <w:num w:numId="22" w16cid:durableId="1449160900">
    <w:abstractNumId w:val="28"/>
  </w:num>
  <w:num w:numId="23" w16cid:durableId="757868305">
    <w:abstractNumId w:val="23"/>
  </w:num>
  <w:num w:numId="24" w16cid:durableId="660232982">
    <w:abstractNumId w:val="16"/>
  </w:num>
  <w:num w:numId="25" w16cid:durableId="779446243">
    <w:abstractNumId w:val="31"/>
  </w:num>
  <w:num w:numId="26" w16cid:durableId="1895383956">
    <w:abstractNumId w:val="22"/>
  </w:num>
  <w:num w:numId="27" w16cid:durableId="1794791691">
    <w:abstractNumId w:val="13"/>
  </w:num>
  <w:num w:numId="28" w16cid:durableId="1246501023">
    <w:abstractNumId w:val="3"/>
  </w:num>
  <w:num w:numId="29" w16cid:durableId="874581987">
    <w:abstractNumId w:val="40"/>
  </w:num>
  <w:num w:numId="30" w16cid:durableId="381057888">
    <w:abstractNumId w:val="10"/>
  </w:num>
  <w:num w:numId="31" w16cid:durableId="1241216257">
    <w:abstractNumId w:val="18"/>
  </w:num>
  <w:num w:numId="32" w16cid:durableId="653752944">
    <w:abstractNumId w:val="11"/>
  </w:num>
  <w:num w:numId="33" w16cid:durableId="1830486879">
    <w:abstractNumId w:val="19"/>
  </w:num>
  <w:num w:numId="34" w16cid:durableId="1436442753">
    <w:abstractNumId w:val="30"/>
  </w:num>
  <w:num w:numId="35" w16cid:durableId="1278638627">
    <w:abstractNumId w:val="21"/>
  </w:num>
  <w:num w:numId="36" w16cid:durableId="1082724861">
    <w:abstractNumId w:val="27"/>
  </w:num>
  <w:num w:numId="37" w16cid:durableId="1082220097">
    <w:abstractNumId w:val="34"/>
  </w:num>
  <w:num w:numId="38" w16cid:durableId="1039891423">
    <w:abstractNumId w:val="37"/>
  </w:num>
  <w:num w:numId="39" w16cid:durableId="1015421524">
    <w:abstractNumId w:val="25"/>
  </w:num>
  <w:num w:numId="40" w16cid:durableId="1198811423">
    <w:abstractNumId w:val="7"/>
  </w:num>
  <w:num w:numId="41" w16cid:durableId="838235453">
    <w:abstractNumId w:val="36"/>
  </w:num>
  <w:num w:numId="42" w16cid:durableId="29303485">
    <w:abstractNumId w:val="38"/>
  </w:num>
  <w:num w:numId="43" w16cid:durableId="167634645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30A3"/>
    <w:rsid w:val="00016142"/>
    <w:rsid w:val="00022D21"/>
    <w:rsid w:val="00024B40"/>
    <w:rsid w:val="00044823"/>
    <w:rsid w:val="000552A3"/>
    <w:rsid w:val="000A0DFD"/>
    <w:rsid w:val="000D1D17"/>
    <w:rsid w:val="000F7288"/>
    <w:rsid w:val="00104DCE"/>
    <w:rsid w:val="0017649B"/>
    <w:rsid w:val="00190FA1"/>
    <w:rsid w:val="001C6CBF"/>
    <w:rsid w:val="001E0AFA"/>
    <w:rsid w:val="00202101"/>
    <w:rsid w:val="002568B1"/>
    <w:rsid w:val="00276D7F"/>
    <w:rsid w:val="002B1B7C"/>
    <w:rsid w:val="002B73AB"/>
    <w:rsid w:val="002B7C71"/>
    <w:rsid w:val="0032292D"/>
    <w:rsid w:val="003361CA"/>
    <w:rsid w:val="003B196C"/>
    <w:rsid w:val="003B57E7"/>
    <w:rsid w:val="003B5DC2"/>
    <w:rsid w:val="003C59D6"/>
    <w:rsid w:val="0041107B"/>
    <w:rsid w:val="004D3997"/>
    <w:rsid w:val="004E78AE"/>
    <w:rsid w:val="00527569"/>
    <w:rsid w:val="00562A30"/>
    <w:rsid w:val="0057087D"/>
    <w:rsid w:val="005D3805"/>
    <w:rsid w:val="0061150A"/>
    <w:rsid w:val="006551FC"/>
    <w:rsid w:val="00690772"/>
    <w:rsid w:val="006B0601"/>
    <w:rsid w:val="006B6598"/>
    <w:rsid w:val="006D264A"/>
    <w:rsid w:val="00710035"/>
    <w:rsid w:val="00737F9F"/>
    <w:rsid w:val="00746B3F"/>
    <w:rsid w:val="00755CCC"/>
    <w:rsid w:val="007A31F9"/>
    <w:rsid w:val="00851C4B"/>
    <w:rsid w:val="00897C45"/>
    <w:rsid w:val="008F62B4"/>
    <w:rsid w:val="00921553"/>
    <w:rsid w:val="00981FD7"/>
    <w:rsid w:val="009A64B6"/>
    <w:rsid w:val="00A01911"/>
    <w:rsid w:val="00A1251B"/>
    <w:rsid w:val="00A530A3"/>
    <w:rsid w:val="00A542C5"/>
    <w:rsid w:val="00B20477"/>
    <w:rsid w:val="00B35608"/>
    <w:rsid w:val="00B37011"/>
    <w:rsid w:val="00B809DF"/>
    <w:rsid w:val="00B83AC5"/>
    <w:rsid w:val="00BA2575"/>
    <w:rsid w:val="00C302C0"/>
    <w:rsid w:val="00C732F4"/>
    <w:rsid w:val="00C9088B"/>
    <w:rsid w:val="00CA1CC6"/>
    <w:rsid w:val="00CF6C81"/>
    <w:rsid w:val="00DB0A47"/>
    <w:rsid w:val="00E2025A"/>
    <w:rsid w:val="00E54E97"/>
    <w:rsid w:val="00E716D4"/>
    <w:rsid w:val="00E96643"/>
    <w:rsid w:val="00EF1F3E"/>
    <w:rsid w:val="00F16CF2"/>
    <w:rsid w:val="00F471C8"/>
    <w:rsid w:val="00F829B8"/>
    <w:rsid w:val="00F87C5A"/>
    <w:rsid w:val="00F95891"/>
    <w:rsid w:val="00FF305A"/>
    <w:rsid w:val="00FF4BE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E5FEE5"/>
  <w15:chartTrackingRefBased/>
  <w15:docId w15:val="{380F6D12-8D2E-43BE-9292-540319BAA9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A530A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530A3"/>
  </w:style>
  <w:style w:type="paragraph" w:styleId="Stopka">
    <w:name w:val="footer"/>
    <w:basedOn w:val="Normalny"/>
    <w:link w:val="StopkaZnak"/>
    <w:uiPriority w:val="99"/>
    <w:unhideWhenUsed/>
    <w:rsid w:val="00A530A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530A3"/>
  </w:style>
  <w:style w:type="character" w:styleId="Hipercze">
    <w:name w:val="Hyperlink"/>
    <w:uiPriority w:val="99"/>
    <w:rsid w:val="002B7C71"/>
    <w:rPr>
      <w:color w:val="000080"/>
      <w:u w:val="single"/>
    </w:rPr>
  </w:style>
  <w:style w:type="paragraph" w:styleId="Akapitzlist">
    <w:name w:val="List Paragraph"/>
    <w:aliases w:val="Nagłowek 3,Numerowanie,L1,Preambuła,Akapit z listą BS,Kolorowa lista — akcent 11,Dot pt,F5 List Paragraph,Recommendation,List Paragraph11,lp1,maz_wyliczenie,opis dzialania,K-P_odwolanie,A_wyliczenie,Akapit z listą 1,CW_Lista,Podsis rysunk"/>
    <w:basedOn w:val="Normalny"/>
    <w:link w:val="AkapitzlistZnak"/>
    <w:uiPriority w:val="34"/>
    <w:qFormat/>
    <w:rsid w:val="002B7C71"/>
    <w:pPr>
      <w:suppressAutoHyphens/>
      <w:autoSpaceDN w:val="0"/>
      <w:spacing w:line="256" w:lineRule="auto"/>
      <w:ind w:left="720"/>
      <w:textAlignment w:val="baseline"/>
    </w:pPr>
    <w:rPr>
      <w:rFonts w:ascii="Calibri" w:eastAsia="Calibri" w:hAnsi="Calibri" w:cs="Times New Roman"/>
      <w:kern w:val="0"/>
      <w14:ligatures w14:val="none"/>
    </w:rPr>
  </w:style>
  <w:style w:type="paragraph" w:customStyle="1" w:styleId="StandardowyZadanie">
    <w:name w:val="Standardowy.Zadanie"/>
    <w:next w:val="Listapunktowana4"/>
    <w:rsid w:val="002B7C71"/>
    <w:pPr>
      <w:widowControl w:val="0"/>
      <w:overflowPunct w:val="0"/>
      <w:autoSpaceDE w:val="0"/>
      <w:autoSpaceDN w:val="0"/>
      <w:adjustRightInd w:val="0"/>
      <w:spacing w:after="0" w:line="360" w:lineRule="auto"/>
      <w:textAlignment w:val="baseline"/>
    </w:pPr>
    <w:rPr>
      <w:rFonts w:ascii="Times New Roman" w:eastAsia="Times New Roman" w:hAnsi="Times New Roman" w:cs="Times New Roman"/>
      <w:kern w:val="0"/>
      <w:sz w:val="24"/>
      <w:szCs w:val="24"/>
      <w:lang w:eastAsia="pl-PL"/>
      <w14:ligatures w14:val="none"/>
    </w:rPr>
  </w:style>
  <w:style w:type="paragraph" w:customStyle="1" w:styleId="Default">
    <w:name w:val="Default"/>
    <w:rsid w:val="002B7C71"/>
    <w:pPr>
      <w:autoSpaceDE w:val="0"/>
      <w:autoSpaceDN w:val="0"/>
      <w:adjustRightInd w:val="0"/>
      <w:spacing w:after="0" w:line="240" w:lineRule="auto"/>
    </w:pPr>
    <w:rPr>
      <w:rFonts w:ascii="Arial" w:eastAsia="Times New Roman" w:hAnsi="Arial" w:cs="Arial"/>
      <w:color w:val="000000"/>
      <w:kern w:val="0"/>
      <w:sz w:val="24"/>
      <w:szCs w:val="24"/>
      <w:lang w:eastAsia="pl-PL"/>
      <w14:ligatures w14:val="none"/>
    </w:rPr>
  </w:style>
  <w:style w:type="paragraph" w:styleId="Listapunktowana4">
    <w:name w:val="List Bullet 4"/>
    <w:basedOn w:val="Normalny"/>
    <w:uiPriority w:val="99"/>
    <w:semiHidden/>
    <w:unhideWhenUsed/>
    <w:rsid w:val="002B7C71"/>
    <w:pPr>
      <w:numPr>
        <w:numId w:val="1"/>
      </w:numPr>
      <w:contextualSpacing/>
    </w:pPr>
  </w:style>
  <w:style w:type="character" w:customStyle="1" w:styleId="AkapitzlistZnak">
    <w:name w:val="Akapit z listą Znak"/>
    <w:aliases w:val="Nagłowek 3 Znak,Numerowanie Znak,L1 Znak,Preambuła Znak,Akapit z listą BS Znak,Kolorowa lista — akcent 11 Znak,Dot pt Znak,F5 List Paragraph Znak,Recommendation Znak,List Paragraph11 Znak,lp1 Znak,maz_wyliczenie Znak,CW_Lista Znak"/>
    <w:link w:val="Akapitzlist"/>
    <w:uiPriority w:val="34"/>
    <w:qFormat/>
    <w:locked/>
    <w:rsid w:val="0061150A"/>
    <w:rPr>
      <w:rFonts w:ascii="Calibri" w:eastAsia="Calibri" w:hAnsi="Calibri" w:cs="Times New Roman"/>
      <w:kern w:val="0"/>
      <w14:ligatures w14:val="none"/>
    </w:rPr>
  </w:style>
  <w:style w:type="character" w:styleId="Pogrubienie">
    <w:name w:val="Strong"/>
    <w:basedOn w:val="Domylnaczcionkaakapitu"/>
    <w:uiPriority w:val="22"/>
    <w:qFormat/>
    <w:rsid w:val="00710035"/>
    <w:rPr>
      <w:b/>
      <w:bCs/>
    </w:rPr>
  </w:style>
  <w:style w:type="table" w:styleId="Tabela-Siatka">
    <w:name w:val="Table Grid"/>
    <w:basedOn w:val="Standardowy"/>
    <w:uiPriority w:val="39"/>
    <w:rsid w:val="00CF6C81"/>
    <w:pPr>
      <w:widowControl w:val="0"/>
      <w:autoSpaceDE w:val="0"/>
      <w:autoSpaceDN w:val="0"/>
      <w:spacing w:after="0" w:line="240" w:lineRule="auto"/>
    </w:pPr>
    <w:rPr>
      <w:kern w:val="0"/>
      <w:lang w:val="en-U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E716D4"/>
    <w:pPr>
      <w:spacing w:after="0" w:line="240" w:lineRule="auto"/>
    </w:pPr>
  </w:style>
  <w:style w:type="character" w:styleId="Odwoaniedokomentarza">
    <w:name w:val="annotation reference"/>
    <w:basedOn w:val="Domylnaczcionkaakapitu"/>
    <w:uiPriority w:val="99"/>
    <w:semiHidden/>
    <w:unhideWhenUsed/>
    <w:rsid w:val="008F62B4"/>
    <w:rPr>
      <w:sz w:val="16"/>
      <w:szCs w:val="16"/>
    </w:rPr>
  </w:style>
  <w:style w:type="paragraph" w:styleId="Tekstkomentarza">
    <w:name w:val="annotation text"/>
    <w:basedOn w:val="Normalny"/>
    <w:link w:val="TekstkomentarzaZnak"/>
    <w:uiPriority w:val="99"/>
    <w:unhideWhenUsed/>
    <w:rsid w:val="008F62B4"/>
    <w:pPr>
      <w:spacing w:line="240" w:lineRule="auto"/>
    </w:pPr>
    <w:rPr>
      <w:sz w:val="20"/>
      <w:szCs w:val="20"/>
    </w:rPr>
  </w:style>
  <w:style w:type="character" w:customStyle="1" w:styleId="TekstkomentarzaZnak">
    <w:name w:val="Tekst komentarza Znak"/>
    <w:basedOn w:val="Domylnaczcionkaakapitu"/>
    <w:link w:val="Tekstkomentarza"/>
    <w:uiPriority w:val="99"/>
    <w:rsid w:val="008F62B4"/>
    <w:rPr>
      <w:sz w:val="20"/>
      <w:szCs w:val="20"/>
    </w:rPr>
  </w:style>
  <w:style w:type="paragraph" w:styleId="Tematkomentarza">
    <w:name w:val="annotation subject"/>
    <w:basedOn w:val="Tekstkomentarza"/>
    <w:next w:val="Tekstkomentarza"/>
    <w:link w:val="TematkomentarzaZnak"/>
    <w:uiPriority w:val="99"/>
    <w:semiHidden/>
    <w:unhideWhenUsed/>
    <w:rsid w:val="008F62B4"/>
    <w:rPr>
      <w:b/>
      <w:bCs/>
    </w:rPr>
  </w:style>
  <w:style w:type="character" w:customStyle="1" w:styleId="TematkomentarzaZnak">
    <w:name w:val="Temat komentarza Znak"/>
    <w:basedOn w:val="TekstkomentarzaZnak"/>
    <w:link w:val="Tematkomentarza"/>
    <w:uiPriority w:val="99"/>
    <w:semiHidden/>
    <w:rsid w:val="008F62B4"/>
    <w:rPr>
      <w:b/>
      <w:bCs/>
      <w:sz w:val="20"/>
      <w:szCs w:val="20"/>
    </w:rPr>
  </w:style>
  <w:style w:type="character" w:customStyle="1" w:styleId="normaltextrun">
    <w:name w:val="normaltextrun"/>
    <w:basedOn w:val="Domylnaczcionkaakapitu"/>
    <w:rsid w:val="00562A3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cpubenchmark.net/cpu_list.php" TargetMode="External"/><Relationship Id="rId3" Type="http://schemas.openxmlformats.org/officeDocument/2006/relationships/settings" Target="settings.xml"/><Relationship Id="rId7" Type="http://schemas.openxmlformats.org/officeDocument/2006/relationships/hyperlink" Target="http://cpubenchmark.net/cpu_list.php"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190</TotalTime>
  <Pages>42</Pages>
  <Words>12298</Words>
  <Characters>73794</Characters>
  <Application>Microsoft Office Word</Application>
  <DocSecurity>0</DocSecurity>
  <Lines>614</Lines>
  <Paragraphs>171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85921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Osiecka</dc:creator>
  <cp:keywords/>
  <dc:description/>
  <cp:lastModifiedBy>Anna Osiecka</cp:lastModifiedBy>
  <cp:revision>36</cp:revision>
  <dcterms:created xsi:type="dcterms:W3CDTF">2023-04-28T09:03:00Z</dcterms:created>
  <dcterms:modified xsi:type="dcterms:W3CDTF">2023-05-10T19:02:00Z</dcterms:modified>
</cp:coreProperties>
</file>