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28342707" w:rsidR="009276B2" w:rsidRPr="00C00A6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C00A69">
        <w:rPr>
          <w:rFonts w:ascii="Lato" w:hAnsi="Lato"/>
          <w:sz w:val="20"/>
          <w:szCs w:val="20"/>
        </w:rPr>
        <w:t>Znak pisma</w:t>
      </w:r>
      <w:r w:rsidR="00B36262" w:rsidRPr="00C00A69">
        <w:rPr>
          <w:rFonts w:ascii="Lato" w:hAnsi="Lato"/>
          <w:sz w:val="20"/>
          <w:szCs w:val="20"/>
        </w:rPr>
        <w:t>:</w:t>
      </w:r>
      <w:r w:rsidR="002830CF" w:rsidRPr="00C00A69">
        <w:rPr>
          <w:rFonts w:ascii="Lato" w:hAnsi="Lato"/>
          <w:sz w:val="20"/>
          <w:szCs w:val="20"/>
        </w:rPr>
        <w:t xml:space="preserve"> </w:t>
      </w:r>
      <w:r w:rsidR="00D9144A" w:rsidRPr="00D9144A">
        <w:rPr>
          <w:rFonts w:ascii="Lato" w:hAnsi="Lato"/>
          <w:sz w:val="20"/>
          <w:szCs w:val="20"/>
        </w:rPr>
        <w:t>DLI-III.7620.3.2023.AW.2</w:t>
      </w:r>
      <w:r w:rsidR="00D9144A">
        <w:rPr>
          <w:rFonts w:ascii="Lato" w:hAnsi="Lato"/>
          <w:sz w:val="20"/>
          <w:szCs w:val="20"/>
        </w:rPr>
        <w:t>3</w:t>
      </w:r>
    </w:p>
    <w:p w14:paraId="7862D0F2" w14:textId="05AC4C0F" w:rsidR="009276B2" w:rsidRPr="00C00A6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C00A69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C00A6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C00A69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C00A69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C00A69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8A8B240" w14:textId="4E132481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 w:rsidR="005E61C8">
        <w:rPr>
          <w:rFonts w:ascii="Lato" w:eastAsia="Arial" w:hAnsi="Lato" w:cs="Arial"/>
          <w:spacing w:val="4"/>
          <w:sz w:val="20"/>
          <w:szCs w:val="20"/>
          <w:lang w:eastAsia="pl-PL"/>
        </w:rPr>
        <w:t>4</w:t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5E61C8">
        <w:rPr>
          <w:rFonts w:ascii="Lato" w:eastAsia="Arial" w:hAnsi="Lato" w:cs="Arial"/>
          <w:spacing w:val="4"/>
          <w:sz w:val="20"/>
          <w:szCs w:val="20"/>
          <w:lang w:eastAsia="pl-PL"/>
        </w:rPr>
        <w:t>697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 U. z 202</w:t>
      </w:r>
      <w:r w:rsid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a także art. 72 ust. 6 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zw. z art. 72 ust. 1 pkt 11 ustawy z dnia 3 października 2008 r. 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E63F3E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br/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(t.j. Dz. U. z 202</w:t>
      </w:r>
      <w:r w:rsidR="005E61C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 r. poz. 1</w:t>
      </w:r>
      <w:r w:rsidR="005E61C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112</w:t>
      </w:r>
      <w:r w:rsidR="00D9144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 z późn. zm.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0ACB2C8D" w14:textId="77777777" w:rsidR="00597DE7" w:rsidRPr="00C00A69" w:rsidRDefault="00597DE7" w:rsidP="00597DE7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2F78D4E5" w14:textId="76ECC280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D9144A">
        <w:rPr>
          <w:rFonts w:ascii="Lato" w:eastAsia="Times New Roman" w:hAnsi="Lato" w:cs="Arial"/>
          <w:spacing w:val="4"/>
          <w:sz w:val="20"/>
          <w:szCs w:val="20"/>
          <w:lang w:eastAsia="pl-PL"/>
        </w:rPr>
        <w:t>9 stycznia 2025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="00D9144A" w:rsidRPr="00D9144A">
        <w:rPr>
          <w:rFonts w:ascii="Lato" w:hAnsi="Lato"/>
          <w:sz w:val="20"/>
          <w:szCs w:val="20"/>
        </w:rPr>
        <w:t>DLI-III.7620.3.2023.AW.2</w:t>
      </w:r>
      <w:r w:rsidR="00D9144A">
        <w:rPr>
          <w:rFonts w:ascii="Lato" w:hAnsi="Lato"/>
          <w:sz w:val="20"/>
          <w:szCs w:val="20"/>
        </w:rPr>
        <w:t xml:space="preserve">2,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utrzymującą w mocy decyzję Wojewody </w:t>
      </w:r>
      <w:r w:rsidR="00D9144A" w:rsidRPr="00D9144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Łódzkiego Nr 25/2022 z dnia 30 listopada 2022 r., znak: GPB-I.747.20.2022 MM/KKw/SG, o ustaleniu lokalizacji linii kolejowej dla zadania pn.: „Budowa tunelu dalekobieżnego w Łodzi w ciągu linii kolejowej Nr 85 wraz z włączeniem w linię kolejową Nr 14, odcinek tunelu pomiędzy komorą Fabryczna a komorą Retkinia”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98C2D75" w14:textId="3ED201D1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D9144A">
        <w:rPr>
          <w:rFonts w:ascii="Lato" w:eastAsia="Times New Roman" w:hAnsi="Lato" w:cs="Arial"/>
          <w:spacing w:val="4"/>
          <w:sz w:val="20"/>
          <w:szCs w:val="20"/>
          <w:lang w:eastAsia="pl-PL"/>
        </w:rPr>
        <w:t>9 stycznia 2025</w:t>
      </w:r>
      <w:r w:rsidR="00D9144A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r. oraz aktami </w:t>
      </w:r>
      <w:r w:rsidR="002002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sprawy można zapoznać się w Ministerstwie Rozwoju i Technologii w Warszawie, </w:t>
      </w:r>
      <w:r w:rsidR="002002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ul. Chałubińskiego 4/6, 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="002002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– </w:t>
      </w:r>
      <w:r w:rsidRPr="00C00A6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https://www.gov.pl/web/rozwojtechnologia/obwieszczenia-decyzje-komunikaty, oraz </w:t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5E61C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5E61C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właściwy</w:t>
      </w:r>
      <w:r w:rsidR="005E61C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linii kolejowej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D9144A">
        <w:rPr>
          <w:rFonts w:ascii="Lato" w:eastAsia="Times New Roman" w:hAnsi="Lato" w:cs="Arial"/>
          <w:spacing w:val="4"/>
          <w:sz w:val="20"/>
          <w:szCs w:val="20"/>
          <w:lang w:eastAsia="pl-PL"/>
        </w:rPr>
        <w:t>Miasta Łodzi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21B8BA4C" w14:textId="31CB2C0D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 i treści decyzji: </w:t>
      </w:r>
      <w:r w:rsidR="00D9144A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11 lutego</w:t>
      </w:r>
      <w:r w:rsidR="005E61C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2025</w:t>
      </w:r>
      <w:r w:rsidRPr="00C00A6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6CFB273" w14:textId="77777777" w:rsidR="00597DE7" w:rsidRPr="00C00A69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8FDD280" w14:textId="58529E22" w:rsidR="00597DE7" w:rsidRPr="00C00A69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C00A69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12218CE3" w14:textId="77777777" w:rsidR="00740804" w:rsidRDefault="00740804" w:rsidP="0074080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58154031" w14:textId="77777777" w:rsidR="005E61C8" w:rsidRDefault="005E61C8" w:rsidP="0074080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79C1A5B4" w14:textId="77777777" w:rsidR="004F491F" w:rsidRPr="00F95C0F" w:rsidRDefault="004F491F" w:rsidP="004F491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4FEE5A7" w14:textId="5BC5B9BF" w:rsidR="004F491F" w:rsidRPr="00F95C0F" w:rsidRDefault="00AC79A8" w:rsidP="004F491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11BCE381" w14:textId="6B44075D" w:rsidR="004F491F" w:rsidRPr="00F95C0F" w:rsidRDefault="00AC79A8" w:rsidP="004F491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56108762" w14:textId="1BA00C58" w:rsidR="00C23DFD" w:rsidRPr="004F491F" w:rsidRDefault="00AC79A8" w:rsidP="004F491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0D1EC1F0" w14:textId="77777777" w:rsidR="00C23DFD" w:rsidRDefault="00C23DFD" w:rsidP="0074080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0E242A0" w14:textId="11687E96" w:rsidR="003B16B3" w:rsidRDefault="003B16B3" w:rsidP="00706B20">
      <w:pPr>
        <w:spacing w:after="240" w:line="240" w:lineRule="exact"/>
        <w:jc w:val="both"/>
        <w:rPr>
          <w:rFonts w:ascii="Lato" w:hAnsi="Lato"/>
          <w:b/>
          <w:bCs/>
          <w:sz w:val="20"/>
          <w:szCs w:val="20"/>
        </w:rPr>
      </w:pPr>
    </w:p>
    <w:p w14:paraId="273E51C0" w14:textId="77777777" w:rsidR="005E61C8" w:rsidRDefault="005E61C8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0CD0D37" w14:textId="0580F730" w:rsidR="00597DE7" w:rsidRDefault="00597DE7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AF2FEF3" w14:textId="733FC330" w:rsidR="00597DE7" w:rsidRDefault="005E61C8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C00A69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63A19313">
                <wp:simplePos x="0" y="0"/>
                <wp:positionH relativeFrom="column">
                  <wp:posOffset>3435350</wp:posOffset>
                </wp:positionH>
                <wp:positionV relativeFrom="paragraph">
                  <wp:posOffset>-517526</wp:posOffset>
                </wp:positionV>
                <wp:extent cx="2311400" cy="7715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1714ACE7" w:rsidR="00257F76" w:rsidRPr="00C00A69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D9144A" w:rsidRPr="00D9144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DLI-III.7620.3.2023.AW.2</w:t>
                            </w:r>
                            <w:r w:rsidR="00D9144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3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0.5pt;margin-top:-40.75pt;width:182pt;height:60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" filled="f" stroked="f">
                <v:textbox>
                  <w:txbxContent>
                    <w:p w14:paraId="5DF6C782" w14:textId="1714ACE7" w:rsidR="00257F76" w:rsidRPr="00C00A69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D9144A" w:rsidRPr="00D9144A">
                        <w:rPr>
                          <w:rFonts w:ascii="Lato" w:hAnsi="Lato"/>
                          <w:sz w:val="20"/>
                          <w:szCs w:val="20"/>
                        </w:rPr>
                        <w:t>DLI-III.7620.3.2023.AW.2</w:t>
                      </w:r>
                      <w:r w:rsidR="00D9144A">
                        <w:rPr>
                          <w:rFonts w:ascii="Lato" w:hAnsi="Lato"/>
                          <w:sz w:val="20"/>
                          <w:szCs w:val="20"/>
                        </w:rPr>
                        <w:t>3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5D4D22E0" w:rsidR="00257F76" w:rsidRPr="00C00A69" w:rsidRDefault="00257F76" w:rsidP="00597DE7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9BBACE5" w14:textId="77777777" w:rsidR="00D9144A" w:rsidRPr="00E2641C" w:rsidRDefault="00D9144A" w:rsidP="00D9144A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FE49E0B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8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48 222 500 123, adres skrytki na ePUAP: /MRPIT/SkrytkaESP, adres do doręczeń elektronicznych: AE:PL-68477-29007-EFSHR-25, natomiast wykonującym obowiązki administratora jest Dyrektor Departamentu Lokalizacji Inwestycji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208FCCEC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i Technologii: Inspektor Ochrony Danych, Ministerstwo Rozwoju i Technologii, Plac Trzech Krzyży 3/5, 00-507 Warszawa, adres e-mail: iod@mrit.gov.pl.</w:t>
      </w:r>
    </w:p>
    <w:p w14:paraId="47B54F6A" w14:textId="5CEFB0AE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28 marca 2003 r. o transporcie kolejowym </w:t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>
        <w:rPr>
          <w:rFonts w:ascii="Lato" w:eastAsia="Arial" w:hAnsi="Lato" w:cs="Arial"/>
          <w:spacing w:val="4"/>
          <w:sz w:val="20"/>
          <w:szCs w:val="20"/>
          <w:lang w:eastAsia="pl-PL"/>
        </w:rPr>
        <w:t>4</w:t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Arial" w:hAnsi="Lato" w:cs="Arial"/>
          <w:spacing w:val="4"/>
          <w:sz w:val="20"/>
          <w:szCs w:val="20"/>
          <w:lang w:eastAsia="pl-PL"/>
        </w:rPr>
        <w:t>697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1B47741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534FBD66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521C227" w14:textId="77777777" w:rsidR="00D9144A" w:rsidRPr="00E2641C" w:rsidRDefault="00D9144A" w:rsidP="00D9144A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6B2232AC" w14:textId="77777777" w:rsidR="00D9144A" w:rsidRPr="00E2641C" w:rsidRDefault="00D9144A" w:rsidP="00D9144A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FEEEE4" w14:textId="77777777" w:rsidR="00D9144A" w:rsidRPr="00E2641C" w:rsidRDefault="00D9144A" w:rsidP="00D9144A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641F64C9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236A698F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 U. z 2020 r. poz. 164, z późn. zm.).</w:t>
      </w:r>
    </w:p>
    <w:p w14:paraId="44605410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3E85BDBC" w14:textId="77777777" w:rsidR="00D9144A" w:rsidRPr="00E2641C" w:rsidRDefault="00D9144A" w:rsidP="00D9144A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2BCC998F" w14:textId="77777777" w:rsidR="00D9144A" w:rsidRPr="00E2641C" w:rsidRDefault="00D9144A" w:rsidP="00D9144A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632BC8A1" w14:textId="77777777" w:rsidR="00D9144A" w:rsidRPr="00E2641C" w:rsidRDefault="00D9144A" w:rsidP="00D9144A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21BCC5D8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61FEC4E3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05D41501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0003B822" w:rsidR="004116FD" w:rsidRPr="00C00A69" w:rsidRDefault="004116FD" w:rsidP="00D9144A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C00A69" w:rsidSect="008F4E1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86677" w14:textId="77777777" w:rsidR="00795DC8" w:rsidRDefault="00795DC8" w:rsidP="009276B2">
      <w:pPr>
        <w:spacing w:after="0" w:line="240" w:lineRule="auto"/>
      </w:pPr>
      <w:r>
        <w:separator/>
      </w:r>
    </w:p>
  </w:endnote>
  <w:endnote w:type="continuationSeparator" w:id="0">
    <w:p w14:paraId="39D12AF9" w14:textId="77777777" w:rsidR="00795DC8" w:rsidRDefault="00795DC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4D1EA48-89FE-4130-B3B5-DFB5B7432157}"/>
    <w:embedBold r:id="rId2" w:fontKey="{E232094B-E196-4CFE-9E29-F8C0D6CD825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D93C69E8-8EA9-4DEA-89E9-C72623CF67DD}"/>
    <w:embedBold r:id="rId4" w:fontKey="{1E5FC5DE-23A2-451F-8D8B-94F7AD943CE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46BC9E41-7C5D-469B-AB4B-5DD909E11F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810E3" w14:textId="77777777" w:rsidR="00795DC8" w:rsidRDefault="00795DC8" w:rsidP="009276B2">
      <w:pPr>
        <w:spacing w:after="0" w:line="240" w:lineRule="auto"/>
      </w:pPr>
      <w:r>
        <w:separator/>
      </w:r>
    </w:p>
  </w:footnote>
  <w:footnote w:type="continuationSeparator" w:id="0">
    <w:p w14:paraId="40A6131C" w14:textId="77777777" w:rsidR="00795DC8" w:rsidRDefault="00795DC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0910"/>
    <w:rsid w:val="00055F10"/>
    <w:rsid w:val="00082BCC"/>
    <w:rsid w:val="00085010"/>
    <w:rsid w:val="00091149"/>
    <w:rsid w:val="00100315"/>
    <w:rsid w:val="00113528"/>
    <w:rsid w:val="001236B0"/>
    <w:rsid w:val="00166A88"/>
    <w:rsid w:val="00172BC1"/>
    <w:rsid w:val="00183B62"/>
    <w:rsid w:val="001A0CDE"/>
    <w:rsid w:val="001B70EB"/>
    <w:rsid w:val="00200272"/>
    <w:rsid w:val="002222CF"/>
    <w:rsid w:val="00254ACE"/>
    <w:rsid w:val="00257F76"/>
    <w:rsid w:val="00274D44"/>
    <w:rsid w:val="002830CF"/>
    <w:rsid w:val="002C2985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491F"/>
    <w:rsid w:val="004F5D02"/>
    <w:rsid w:val="00524553"/>
    <w:rsid w:val="00557D28"/>
    <w:rsid w:val="00565D32"/>
    <w:rsid w:val="00584CC7"/>
    <w:rsid w:val="00590C4E"/>
    <w:rsid w:val="0059434A"/>
    <w:rsid w:val="00597DE7"/>
    <w:rsid w:val="005D01A8"/>
    <w:rsid w:val="005E56C6"/>
    <w:rsid w:val="005E61C8"/>
    <w:rsid w:val="0060169B"/>
    <w:rsid w:val="00625B62"/>
    <w:rsid w:val="006410DE"/>
    <w:rsid w:val="00647AF4"/>
    <w:rsid w:val="00673E82"/>
    <w:rsid w:val="00680BEB"/>
    <w:rsid w:val="006A7FD9"/>
    <w:rsid w:val="006B1359"/>
    <w:rsid w:val="0070631E"/>
    <w:rsid w:val="00706B20"/>
    <w:rsid w:val="00716214"/>
    <w:rsid w:val="00740804"/>
    <w:rsid w:val="007475AB"/>
    <w:rsid w:val="0079095B"/>
    <w:rsid w:val="00795DC8"/>
    <w:rsid w:val="00797577"/>
    <w:rsid w:val="007B44E7"/>
    <w:rsid w:val="007C0044"/>
    <w:rsid w:val="00836E39"/>
    <w:rsid w:val="00876B4C"/>
    <w:rsid w:val="00883821"/>
    <w:rsid w:val="008A249F"/>
    <w:rsid w:val="008A6E09"/>
    <w:rsid w:val="008B10E0"/>
    <w:rsid w:val="008F4E13"/>
    <w:rsid w:val="008F7FB6"/>
    <w:rsid w:val="009276B2"/>
    <w:rsid w:val="0093525C"/>
    <w:rsid w:val="00947F4D"/>
    <w:rsid w:val="00975E1D"/>
    <w:rsid w:val="00A16ED4"/>
    <w:rsid w:val="00A730D5"/>
    <w:rsid w:val="00AC79A8"/>
    <w:rsid w:val="00AD6984"/>
    <w:rsid w:val="00AE4BD5"/>
    <w:rsid w:val="00AE6415"/>
    <w:rsid w:val="00AE664E"/>
    <w:rsid w:val="00B06E81"/>
    <w:rsid w:val="00B20AD8"/>
    <w:rsid w:val="00B36262"/>
    <w:rsid w:val="00B84D3E"/>
    <w:rsid w:val="00B87744"/>
    <w:rsid w:val="00BA0BEF"/>
    <w:rsid w:val="00BB7315"/>
    <w:rsid w:val="00BD1152"/>
    <w:rsid w:val="00BE6444"/>
    <w:rsid w:val="00BF571B"/>
    <w:rsid w:val="00C00A69"/>
    <w:rsid w:val="00C23DFD"/>
    <w:rsid w:val="00C42006"/>
    <w:rsid w:val="00C44F50"/>
    <w:rsid w:val="00C52239"/>
    <w:rsid w:val="00C53987"/>
    <w:rsid w:val="00C8064A"/>
    <w:rsid w:val="00C80B15"/>
    <w:rsid w:val="00C85D56"/>
    <w:rsid w:val="00CC40D4"/>
    <w:rsid w:val="00CE48B8"/>
    <w:rsid w:val="00CF1D4C"/>
    <w:rsid w:val="00CF21C3"/>
    <w:rsid w:val="00CF6495"/>
    <w:rsid w:val="00D132C0"/>
    <w:rsid w:val="00D50422"/>
    <w:rsid w:val="00D61726"/>
    <w:rsid w:val="00D723B5"/>
    <w:rsid w:val="00D73437"/>
    <w:rsid w:val="00D9144A"/>
    <w:rsid w:val="00DA46CC"/>
    <w:rsid w:val="00DB030A"/>
    <w:rsid w:val="00DF1194"/>
    <w:rsid w:val="00E07AFB"/>
    <w:rsid w:val="00E3400A"/>
    <w:rsid w:val="00E63F3E"/>
    <w:rsid w:val="00E6744D"/>
    <w:rsid w:val="00EB4EA7"/>
    <w:rsid w:val="00EB7BE9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4</cp:revision>
  <cp:lastPrinted>2023-03-13T09:52:00Z</cp:lastPrinted>
  <dcterms:created xsi:type="dcterms:W3CDTF">2025-02-03T09:58:00Z</dcterms:created>
  <dcterms:modified xsi:type="dcterms:W3CDTF">2025-02-03T11:55:00Z</dcterms:modified>
</cp:coreProperties>
</file>