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267E6" w:rsidRPr="00F67E23" w:rsidRDefault="001A4BED" w:rsidP="007267E6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6B3845">
        <w:rPr>
          <w:rFonts w:ascii="Arial" w:hAnsi="Arial" w:cs="Arial"/>
          <w:sz w:val="20"/>
          <w:szCs w:val="20"/>
        </w:rPr>
        <w:t>DLI-II.7620.10.2019.EŁ.13</w:t>
      </w:r>
    </w:p>
    <w:p w:rsidR="007267E6" w:rsidRPr="00F67E23" w:rsidRDefault="007267E6" w:rsidP="007267E6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</w:t>
      </w:r>
      <w:r w:rsidR="006B3845">
        <w:rPr>
          <w:rFonts w:ascii="Arial" w:hAnsi="Arial" w:cs="Arial"/>
          <w:sz w:val="20"/>
          <w:szCs w:val="20"/>
        </w:rPr>
        <w:t>(DLI-II.4620.22</w:t>
      </w:r>
      <w:r w:rsidR="00672087">
        <w:rPr>
          <w:rFonts w:ascii="Arial" w:hAnsi="Arial" w:cs="Arial"/>
          <w:sz w:val="20"/>
          <w:szCs w:val="20"/>
        </w:rPr>
        <w:t>.2019.EŁ.</w:t>
      </w:r>
      <w:r w:rsidRPr="00F67E23">
        <w:rPr>
          <w:rFonts w:ascii="Arial" w:hAnsi="Arial" w:cs="Arial"/>
          <w:sz w:val="20"/>
          <w:szCs w:val="20"/>
        </w:rPr>
        <w:t>)</w:t>
      </w:r>
    </w:p>
    <w:p w:rsidR="00CC7B4C" w:rsidRPr="00CC7B4C" w:rsidRDefault="00CC7B4C" w:rsidP="007267E6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Pr="00594938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b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B078D" w:rsidRPr="00FB078D" w:rsidRDefault="006B3845" w:rsidP="00A463C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8D67DF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</w:t>
      </w:r>
      <w:r w:rsidRPr="008D67DF">
        <w:rPr>
          <w:rFonts w:ascii="Arial" w:hAnsi="Arial" w:cs="Arial"/>
          <w:spacing w:val="4"/>
          <w:sz w:val="20"/>
        </w:rPr>
        <w:t xml:space="preserve">9q ust. 2 i 4 ustawy z dnia 28 marca 2003 r. o transporcie kolejowym </w:t>
      </w:r>
      <w:r w:rsidRPr="008D67DF">
        <w:rPr>
          <w:rFonts w:ascii="Arial" w:hAnsi="Arial" w:cs="Arial"/>
          <w:spacing w:val="4"/>
          <w:sz w:val="20"/>
        </w:rPr>
        <w:br/>
      </w:r>
      <w:r w:rsidR="00D23446">
        <w:rPr>
          <w:rFonts w:ascii="Arial" w:hAnsi="Arial" w:cs="Arial"/>
          <w:spacing w:val="4"/>
          <w:sz w:val="20"/>
        </w:rPr>
        <w:t>(Dz. U. z 2019 r.</w:t>
      </w:r>
      <w:r w:rsidRPr="008D67DF">
        <w:rPr>
          <w:rFonts w:ascii="Arial" w:hAnsi="Arial" w:cs="Arial"/>
          <w:spacing w:val="4"/>
          <w:sz w:val="20"/>
        </w:rPr>
        <w:t xml:space="preserve"> poz. 710, z późn. zm.)</w:t>
      </w:r>
      <w:r w:rsidR="00CC7B4C" w:rsidRPr="00CC7B4C">
        <w:rPr>
          <w:rFonts w:ascii="Arial" w:hAnsi="Arial" w:cs="Arial"/>
          <w:spacing w:val="4"/>
          <w:sz w:val="20"/>
        </w:rPr>
        <w:t xml:space="preserve"> oraz</w:t>
      </w:r>
      <w:r w:rsidR="00A463C3" w:rsidRPr="00A463C3">
        <w:rPr>
          <w:rFonts w:ascii="Arial" w:hAnsi="Arial" w:cs="Arial"/>
          <w:spacing w:val="4"/>
          <w:sz w:val="20"/>
        </w:rPr>
        <w:t xml:space="preserve"> art. </w:t>
      </w:r>
      <w:r w:rsidR="00A463C3" w:rsidRPr="004D236E">
        <w:rPr>
          <w:rFonts w:ascii="Arial" w:hAnsi="Arial" w:cs="Arial"/>
          <w:spacing w:val="4"/>
          <w:sz w:val="20"/>
        </w:rPr>
        <w:t xml:space="preserve">49 </w:t>
      </w:r>
      <w:r w:rsidR="00515420"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="00A463C3" w:rsidRPr="00A463C3">
        <w:rPr>
          <w:rFonts w:ascii="Arial" w:hAnsi="Arial" w:cs="Arial"/>
          <w:spacing w:val="4"/>
          <w:sz w:val="20"/>
          <w:szCs w:val="20"/>
        </w:rPr>
        <w:t>14 czerwca 1960 r. – Kodeks postępowania administracyjnego (</w:t>
      </w:r>
      <w:r w:rsidR="007267E6" w:rsidRPr="007267E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Dz. U.</w:t>
      </w:r>
      <w:r w:rsidR="001B1AC5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 xml:space="preserve"> </w:t>
      </w:r>
      <w:r w:rsidR="007267E6" w:rsidRPr="007267E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z 2020 r. poz. 256</w:t>
      </w:r>
      <w:r w:rsidR="00FF227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, z późn. zm.</w:t>
      </w:r>
      <w:r w:rsidR="00A463C3" w:rsidRPr="00A463C3">
        <w:rPr>
          <w:rFonts w:ascii="Arial" w:hAnsi="Arial" w:cs="Arial"/>
          <w:spacing w:val="4"/>
          <w:sz w:val="20"/>
          <w:szCs w:val="20"/>
        </w:rPr>
        <w:t>)</w:t>
      </w:r>
      <w:r w:rsidR="00A463C3" w:rsidRPr="00A463C3">
        <w:rPr>
          <w:rFonts w:ascii="Arial" w:hAnsi="Arial" w:cs="Arial"/>
          <w:spacing w:val="4"/>
          <w:sz w:val="20"/>
        </w:rPr>
        <w:t>,</w:t>
      </w:r>
      <w:r w:rsidR="00520449">
        <w:rPr>
          <w:rFonts w:ascii="Arial" w:hAnsi="Arial" w:cs="Arial"/>
          <w:spacing w:val="4"/>
          <w:sz w:val="20"/>
        </w:rPr>
        <w:t xml:space="preserve"> </w:t>
      </w:r>
    </w:p>
    <w:p w:rsidR="00FB078D" w:rsidRPr="00FB078D" w:rsidRDefault="00FB078D" w:rsidP="00FB078D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6B3845" w:rsidRDefault="007267E6" w:rsidP="006B3845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zawiadamia, że</w:t>
      </w:r>
      <w:r w:rsidRPr="00B46F95">
        <w:rPr>
          <w:rFonts w:ascii="Arial" w:hAnsi="Arial" w:cs="Arial"/>
          <w:spacing w:val="4"/>
          <w:sz w:val="20"/>
        </w:rPr>
        <w:t xml:space="preserve"> wydał </w:t>
      </w:r>
      <w:r w:rsidR="006B3845" w:rsidRPr="00B46F95">
        <w:rPr>
          <w:rFonts w:ascii="Arial" w:hAnsi="Arial" w:cs="Arial"/>
          <w:spacing w:val="4"/>
          <w:sz w:val="20"/>
        </w:rPr>
        <w:t xml:space="preserve">z dnia </w:t>
      </w:r>
      <w:r w:rsidR="006B3845">
        <w:rPr>
          <w:rFonts w:ascii="Arial" w:hAnsi="Arial" w:cs="Arial"/>
          <w:spacing w:val="4"/>
          <w:sz w:val="20"/>
        </w:rPr>
        <w:t>29 kwietnia</w:t>
      </w:r>
      <w:r w:rsidR="006B3845" w:rsidRPr="00B46F95">
        <w:rPr>
          <w:rFonts w:ascii="Arial" w:hAnsi="Arial" w:cs="Arial"/>
          <w:spacing w:val="4"/>
          <w:sz w:val="20"/>
        </w:rPr>
        <w:t xml:space="preserve"> 2020 r., znak: </w:t>
      </w:r>
      <w:r w:rsidR="006B3845">
        <w:rPr>
          <w:rFonts w:ascii="Arial" w:hAnsi="Arial" w:cs="Arial"/>
          <w:spacing w:val="4"/>
          <w:sz w:val="20"/>
        </w:rPr>
        <w:t>DLI-II.7620</w:t>
      </w:r>
      <w:r w:rsidR="006B3845" w:rsidRPr="00F67E23">
        <w:rPr>
          <w:rFonts w:ascii="Arial" w:hAnsi="Arial" w:cs="Arial"/>
          <w:spacing w:val="4"/>
          <w:sz w:val="20"/>
        </w:rPr>
        <w:t>.</w:t>
      </w:r>
      <w:r w:rsidR="006B3845">
        <w:rPr>
          <w:rFonts w:ascii="Arial" w:hAnsi="Arial" w:cs="Arial"/>
          <w:spacing w:val="4"/>
          <w:sz w:val="20"/>
        </w:rPr>
        <w:t>10</w:t>
      </w:r>
      <w:r w:rsidR="006B3845" w:rsidRPr="00F67E23">
        <w:rPr>
          <w:rFonts w:ascii="Arial" w:hAnsi="Arial" w:cs="Arial"/>
          <w:spacing w:val="4"/>
          <w:sz w:val="20"/>
        </w:rPr>
        <w:t>.2019.</w:t>
      </w:r>
      <w:r w:rsidR="006B3845">
        <w:rPr>
          <w:rFonts w:ascii="Arial" w:hAnsi="Arial" w:cs="Arial"/>
          <w:spacing w:val="4"/>
          <w:sz w:val="20"/>
        </w:rPr>
        <w:t>EŁ</w:t>
      </w:r>
      <w:r w:rsidR="006B3845" w:rsidRPr="00F67E23">
        <w:rPr>
          <w:rFonts w:ascii="Arial" w:hAnsi="Arial" w:cs="Arial"/>
          <w:spacing w:val="4"/>
          <w:sz w:val="20"/>
        </w:rPr>
        <w:t>.</w:t>
      </w:r>
      <w:r w:rsidR="006B3845">
        <w:rPr>
          <w:rFonts w:ascii="Arial" w:hAnsi="Arial" w:cs="Arial"/>
          <w:spacing w:val="4"/>
          <w:sz w:val="20"/>
        </w:rPr>
        <w:t xml:space="preserve">11 </w:t>
      </w:r>
      <w:r w:rsidR="006B3845">
        <w:rPr>
          <w:rFonts w:ascii="Arial" w:hAnsi="Arial" w:cs="Arial"/>
          <w:spacing w:val="4"/>
          <w:sz w:val="20"/>
        </w:rPr>
        <w:br/>
        <w:t>(DLI-II.4620.22.2019.EŁ</w:t>
      </w:r>
      <w:r w:rsidR="006B3845" w:rsidRPr="00F67E23">
        <w:rPr>
          <w:rFonts w:ascii="Arial" w:hAnsi="Arial" w:cs="Arial"/>
          <w:spacing w:val="4"/>
          <w:sz w:val="20"/>
        </w:rPr>
        <w:t>)</w:t>
      </w:r>
      <w:r w:rsidR="006B3845">
        <w:rPr>
          <w:rFonts w:ascii="Arial" w:hAnsi="Arial" w:cs="Arial"/>
          <w:spacing w:val="4"/>
          <w:sz w:val="20"/>
        </w:rPr>
        <w:t xml:space="preserve">, </w:t>
      </w:r>
      <w:r w:rsidR="006B3845" w:rsidRPr="001A0E72">
        <w:rPr>
          <w:rFonts w:ascii="Arial" w:hAnsi="Arial" w:cs="Arial"/>
          <w:bCs/>
          <w:spacing w:val="4"/>
          <w:sz w:val="20"/>
        </w:rPr>
        <w:t xml:space="preserve">uchylającą w części i orzekającą w tym zakresie co do istoty sprawy, </w:t>
      </w:r>
      <w:r w:rsidR="006B3845">
        <w:rPr>
          <w:rFonts w:ascii="Arial" w:hAnsi="Arial" w:cs="Arial"/>
          <w:bCs/>
          <w:spacing w:val="4"/>
          <w:sz w:val="20"/>
        </w:rPr>
        <w:br/>
      </w:r>
      <w:r w:rsidR="006B3845" w:rsidRPr="001A0E72">
        <w:rPr>
          <w:rFonts w:ascii="Arial" w:hAnsi="Arial" w:cs="Arial"/>
          <w:bCs/>
          <w:spacing w:val="4"/>
          <w:sz w:val="20"/>
        </w:rPr>
        <w:t xml:space="preserve">a w pozostałej części utrzymującą w mocy decyzję </w:t>
      </w:r>
      <w:r w:rsidR="006B3845" w:rsidRPr="008D67DF">
        <w:rPr>
          <w:rFonts w:ascii="Arial" w:eastAsia="Arial" w:hAnsi="Arial" w:cs="Arial"/>
          <w:spacing w:val="4"/>
          <w:sz w:val="20"/>
          <w:szCs w:val="20"/>
        </w:rPr>
        <w:t xml:space="preserve">Wojewody </w:t>
      </w:r>
      <w:r w:rsidR="006B3845" w:rsidRPr="008D67DF">
        <w:rPr>
          <w:rFonts w:ascii="Arial" w:hAnsi="Arial" w:cs="Arial"/>
          <w:spacing w:val="4"/>
          <w:sz w:val="20"/>
          <w:szCs w:val="20"/>
        </w:rPr>
        <w:t xml:space="preserve">Mazowieckiego Nr 85/SPEC/2019 z dnia </w:t>
      </w:r>
      <w:r w:rsidR="006B3845" w:rsidRPr="008D67DF">
        <w:rPr>
          <w:rFonts w:ascii="Arial" w:hAnsi="Arial" w:cs="Arial"/>
          <w:spacing w:val="4"/>
          <w:sz w:val="20"/>
          <w:szCs w:val="20"/>
        </w:rPr>
        <w:br/>
        <w:t>8 lipca 2019 r., znak: WI-I.747.2.2.2019.EA/ZK, o ustaleniu lokalizacji linii kolejowej dla inwestycji pod nazwą: Budowa, przebudowa i rozbudowa linii kolejowej nr 8 Warszawa Okęcie – Radom (od km 38,800 do km 58,100), w związku z realizacją projektu POIIŚ 5.1.3 „Modernizacja linii kolejowej nr 8, odcinek Warszawa Okęcie – Radom (LOT A, B, F) – Faza II”, w zakresie szlaku Czachówek – Chynów od km 38,800 do km 41,900</w:t>
      </w:r>
      <w:r w:rsidR="006B3845">
        <w:rPr>
          <w:rFonts w:ascii="Arial" w:hAnsi="Arial" w:cs="Arial"/>
          <w:spacing w:val="4"/>
          <w:sz w:val="20"/>
        </w:rPr>
        <w:t>.</w:t>
      </w:r>
    </w:p>
    <w:p w:rsidR="00D14C91" w:rsidRPr="00B46F95" w:rsidRDefault="00D14C91" w:rsidP="00D14C91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29 kwietnia 2020 r. </w:t>
      </w:r>
      <w:r>
        <w:rPr>
          <w:rFonts w:ascii="Arial" w:hAnsi="Arial" w:cs="Arial"/>
          <w:spacing w:val="4"/>
          <w:sz w:val="20"/>
        </w:rPr>
        <w:t xml:space="preserve">oraz aktami sprawy w Ministerstwie Rozwoju w Warszawie, ul. Chałubińskiego 4/6, w dni robocze, w godzinach </w:t>
      </w:r>
      <w:r>
        <w:rPr>
          <w:rFonts w:ascii="Arial" w:hAnsi="Arial" w:cs="Arial"/>
          <w:spacing w:val="4"/>
          <w:sz w:val="20"/>
        </w:rPr>
        <w:br/>
        <w:t xml:space="preserve">od 9.00 do 15.30, </w:t>
      </w:r>
      <w:r>
        <w:rPr>
          <w:rFonts w:ascii="Arial" w:hAnsi="Arial" w:cs="Arial"/>
          <w:color w:val="000000"/>
          <w:sz w:val="20"/>
          <w:szCs w:val="20"/>
          <w:u w:val="single"/>
        </w:rPr>
        <w:t>po wcześniejszym umówieniu się telefonicznie pod numerem telefonu (022) 522 52 00</w:t>
      </w:r>
      <w:r w:rsidRPr="00EF4CD4">
        <w:rPr>
          <w:rFonts w:ascii="Arial" w:hAnsi="Arial" w:cs="Arial"/>
          <w:bCs/>
          <w:spacing w:val="4"/>
          <w:sz w:val="20"/>
        </w:rPr>
        <w:t>, jak również z treścią ww. decyzji –</w:t>
      </w:r>
      <w:r>
        <w:rPr>
          <w:rFonts w:ascii="Arial" w:hAnsi="Arial" w:cs="Arial"/>
          <w:spacing w:val="4"/>
          <w:sz w:val="20"/>
        </w:rPr>
        <w:t xml:space="preserve"> w urzędach gmin</w:t>
      </w:r>
      <w:r w:rsidRPr="00B46F95">
        <w:rPr>
          <w:rFonts w:ascii="Arial" w:hAnsi="Arial" w:cs="Arial"/>
          <w:spacing w:val="4"/>
          <w:sz w:val="20"/>
        </w:rPr>
        <w:t xml:space="preserve"> właściw</w:t>
      </w:r>
      <w:r>
        <w:rPr>
          <w:rFonts w:ascii="Arial" w:hAnsi="Arial" w:cs="Arial"/>
          <w:spacing w:val="4"/>
          <w:sz w:val="20"/>
        </w:rPr>
        <w:t>ych</w:t>
      </w:r>
      <w:r w:rsidRPr="00B46F95">
        <w:rPr>
          <w:rFonts w:ascii="Arial" w:hAnsi="Arial" w:cs="Arial"/>
          <w:spacing w:val="4"/>
          <w:sz w:val="20"/>
        </w:rPr>
        <w:t xml:space="preserve"> ze względu na przebieg inwestycji, </w:t>
      </w:r>
      <w:r>
        <w:rPr>
          <w:rFonts w:ascii="Arial" w:hAnsi="Arial" w:cs="Arial"/>
          <w:spacing w:val="4"/>
          <w:sz w:val="20"/>
        </w:rPr>
        <w:br/>
      </w:r>
      <w:r w:rsidRPr="00B46F95">
        <w:rPr>
          <w:rFonts w:ascii="Arial" w:hAnsi="Arial" w:cs="Arial"/>
          <w:spacing w:val="4"/>
          <w:sz w:val="20"/>
        </w:rPr>
        <w:t>tj. w Urzędzie</w:t>
      </w:r>
      <w:r>
        <w:rPr>
          <w:rFonts w:ascii="Arial" w:hAnsi="Arial" w:cs="Arial"/>
          <w:spacing w:val="4"/>
          <w:sz w:val="20"/>
        </w:rPr>
        <w:t xml:space="preserve"> Miasta i Gminy Góra Kalwaria oraz Urzędzie Gminy Chynów</w:t>
      </w:r>
      <w:r w:rsidRPr="00B46F95">
        <w:rPr>
          <w:rFonts w:ascii="Arial" w:hAnsi="Arial" w:cs="Arial"/>
          <w:spacing w:val="4"/>
          <w:sz w:val="20"/>
        </w:rPr>
        <w:t>.</w:t>
      </w:r>
    </w:p>
    <w:p w:rsidR="009E276F" w:rsidRPr="00AC49B2" w:rsidRDefault="00AC49B2" w:rsidP="00AC49B2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B322BE">
        <w:rPr>
          <w:rFonts w:ascii="Arial" w:hAnsi="Arial" w:cs="Arial"/>
          <w:spacing w:val="4"/>
          <w:sz w:val="20"/>
          <w:u w:val="single"/>
        </w:rPr>
        <w:t xml:space="preserve"> </w:t>
      </w:r>
      <w:r w:rsidR="004A4755">
        <w:rPr>
          <w:rFonts w:ascii="Arial" w:hAnsi="Arial" w:cs="Arial"/>
          <w:spacing w:val="4"/>
          <w:sz w:val="20"/>
          <w:u w:val="single"/>
        </w:rPr>
        <w:t>3</w:t>
      </w:r>
      <w:r w:rsidR="00276B1E">
        <w:rPr>
          <w:rFonts w:ascii="Arial" w:hAnsi="Arial" w:cs="Arial"/>
          <w:spacing w:val="4"/>
          <w:sz w:val="20"/>
          <w:u w:val="single"/>
        </w:rPr>
        <w:t xml:space="preserve"> czerwca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5878D3" w:rsidRDefault="007C395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r w:rsidRPr="00FF2276">
        <w:rPr>
          <w:rFonts w:ascii="Arial" w:hAnsi="Arial" w:cs="Arial"/>
          <w:b/>
          <w:spacing w:val="4"/>
          <w:sz w:val="20"/>
          <w:szCs w:val="20"/>
          <w:u w:val="single"/>
        </w:rPr>
        <w:t>Załącznik:</w:t>
      </w: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322BE" w:rsidRDefault="00B322B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322BE" w:rsidRDefault="00B322B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322BE" w:rsidRDefault="00B322B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AC49B2" w:rsidRDefault="00AC49B2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7C395D" w:rsidRDefault="007C395D" w:rsidP="007C395D">
      <w:pPr>
        <w:ind w:left="5670" w:hanging="1"/>
        <w:jc w:val="center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7C395D" w:rsidRPr="003530D1" w:rsidRDefault="007C395D" w:rsidP="007C395D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4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="006B3845">
        <w:rPr>
          <w:rFonts w:ascii="Arial" w:hAnsi="Arial" w:cs="Arial"/>
          <w:sz w:val="20"/>
          <w:szCs w:val="20"/>
        </w:rPr>
        <w:t>DLI-II.7620.10.2019.EŁ.13</w:t>
      </w:r>
    </w:p>
    <w:p w:rsidR="007C395D" w:rsidRDefault="007C395D" w:rsidP="007C395D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28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(DLI-II.462</w:t>
      </w:r>
      <w:r w:rsidR="006B384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 w:rsidR="006B3845">
        <w:rPr>
          <w:rFonts w:ascii="Arial" w:hAnsi="Arial" w:cs="Arial"/>
          <w:sz w:val="20"/>
          <w:szCs w:val="20"/>
        </w:rPr>
        <w:t>22</w:t>
      </w:r>
      <w:r w:rsidRPr="003530D1">
        <w:rPr>
          <w:rFonts w:ascii="Arial" w:hAnsi="Arial" w:cs="Arial"/>
          <w:sz w:val="20"/>
          <w:szCs w:val="20"/>
        </w:rPr>
        <w:t>.2019.EŁ.)</w:t>
      </w:r>
    </w:p>
    <w:p w:rsidR="007C395D" w:rsidRDefault="007C395D" w:rsidP="007C395D">
      <w:pPr>
        <w:ind w:left="5670" w:hanging="1"/>
        <w:jc w:val="center"/>
        <w:rPr>
          <w:rFonts w:ascii="Arial" w:hAnsi="Arial" w:cs="Arial"/>
          <w:spacing w:val="4"/>
          <w:sz w:val="20"/>
          <w:szCs w:val="20"/>
        </w:rPr>
      </w:pPr>
    </w:p>
    <w:p w:rsidR="007C395D" w:rsidRPr="000A612F" w:rsidRDefault="007C395D" w:rsidP="007C395D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7C395D" w:rsidRPr="000A612F" w:rsidRDefault="007C395D" w:rsidP="007C395D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7C395D" w:rsidRPr="000A612F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7C395D" w:rsidRPr="000A612F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6B3845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384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6B384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6B384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</w:t>
      </w:r>
      <w:r w:rsidR="006C3425" w:rsidRPr="006B384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2020 </w:t>
      </w:r>
      <w:r w:rsidRPr="006B384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r. poz. </w:t>
      </w:r>
      <w:r w:rsidR="006C3425" w:rsidRPr="006B384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256</w:t>
      </w:r>
      <w:r w:rsidR="00FF2276" w:rsidRPr="006B384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z późn. zm.</w:t>
      </w:r>
      <w:r w:rsidRPr="006B384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</w:t>
      </w:r>
      <w:r w:rsidR="00FF2276" w:rsidRPr="006B384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6B384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dalej „KPA”, oraz w związku </w:t>
      </w:r>
      <w:r w:rsidR="006B3845"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 w:rsidR="006B3845" w:rsidRPr="000A612F">
        <w:rPr>
          <w:rFonts w:ascii="Arial" w:hAnsi="Arial" w:cs="Arial"/>
          <w:color w:val="000000"/>
          <w:spacing w:val="4"/>
          <w:sz w:val="20"/>
          <w:szCs w:val="20"/>
        </w:rPr>
        <w:t xml:space="preserve">ustawą </w:t>
      </w:r>
      <w:r w:rsidR="006B3845" w:rsidRPr="008D67DF">
        <w:rPr>
          <w:rFonts w:ascii="Arial" w:hAnsi="Arial" w:cs="Arial"/>
          <w:color w:val="000000"/>
          <w:spacing w:val="4"/>
          <w:sz w:val="20"/>
          <w:szCs w:val="20"/>
        </w:rPr>
        <w:t>z dnia 28 marca 2003 r. o transporcie kolejowym</w:t>
      </w:r>
      <w:r w:rsidR="006B3845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D14C91">
        <w:rPr>
          <w:rFonts w:ascii="Arial" w:hAnsi="Arial" w:cs="Arial"/>
          <w:color w:val="000000"/>
          <w:spacing w:val="4"/>
          <w:sz w:val="20"/>
          <w:szCs w:val="20"/>
        </w:rPr>
        <w:br/>
        <w:t xml:space="preserve">(Dz. U. </w:t>
      </w:r>
      <w:r w:rsidR="006B3845">
        <w:rPr>
          <w:rFonts w:ascii="Arial" w:hAnsi="Arial" w:cs="Arial"/>
          <w:color w:val="000000"/>
          <w:spacing w:val="4"/>
          <w:sz w:val="20"/>
          <w:szCs w:val="20"/>
        </w:rPr>
        <w:t>z 2019 r. poz. 710, z późn. zm.</w:t>
      </w:r>
      <w:r w:rsidR="006B3845" w:rsidRPr="000A612F">
        <w:rPr>
          <w:rFonts w:ascii="Arial" w:hAnsi="Arial" w:cs="Arial"/>
          <w:color w:val="000000"/>
          <w:spacing w:val="4"/>
          <w:sz w:val="20"/>
          <w:szCs w:val="20"/>
        </w:rPr>
        <w:t>).</w:t>
      </w:r>
    </w:p>
    <w:p w:rsidR="007C395D" w:rsidRPr="006B3845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3845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7C395D" w:rsidRPr="000A612F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7C395D" w:rsidRPr="000A612F" w:rsidRDefault="007C395D" w:rsidP="007C395D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7C395D" w:rsidRPr="000A612F" w:rsidRDefault="007C395D" w:rsidP="007C395D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7C395D" w:rsidRPr="000A612F" w:rsidRDefault="007C395D" w:rsidP="007C395D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>(Dz.</w:t>
      </w:r>
      <w:r w:rsidR="00FF2276">
        <w:rPr>
          <w:rFonts w:ascii="Arial" w:hAnsi="Arial" w:cs="Arial"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U. </w:t>
      </w:r>
      <w:r w:rsidR="006C3425" w:rsidRPr="000A612F">
        <w:rPr>
          <w:rFonts w:ascii="Arial" w:hAnsi="Arial" w:cs="Arial"/>
          <w:sz w:val="20"/>
          <w:szCs w:val="20"/>
        </w:rPr>
        <w:t>20</w:t>
      </w:r>
      <w:r w:rsidR="006C3425">
        <w:rPr>
          <w:rFonts w:ascii="Arial" w:hAnsi="Arial" w:cs="Arial"/>
          <w:sz w:val="20"/>
          <w:szCs w:val="20"/>
        </w:rPr>
        <w:t>20</w:t>
      </w:r>
      <w:r w:rsidR="006C3425" w:rsidRPr="000A612F">
        <w:rPr>
          <w:rFonts w:ascii="Arial" w:hAnsi="Arial" w:cs="Arial"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r. poz. </w:t>
      </w:r>
      <w:r w:rsidR="006C3425">
        <w:rPr>
          <w:rFonts w:ascii="Arial" w:hAnsi="Arial" w:cs="Arial"/>
          <w:sz w:val="20"/>
          <w:szCs w:val="20"/>
        </w:rPr>
        <w:t>164</w:t>
      </w:r>
      <w:r w:rsidRPr="000A612F">
        <w:rPr>
          <w:rFonts w:ascii="Arial" w:hAnsi="Arial" w:cs="Arial"/>
          <w:sz w:val="20"/>
          <w:szCs w:val="20"/>
        </w:rPr>
        <w:t>).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7C395D" w:rsidRPr="000A612F" w:rsidRDefault="007C395D" w:rsidP="007C395D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7C395D" w:rsidRPr="000A612F" w:rsidRDefault="007C395D" w:rsidP="007C395D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7C395D" w:rsidRPr="000A612F" w:rsidRDefault="007C395D" w:rsidP="007C395D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672087" w:rsidRPr="0099550A" w:rsidRDefault="007C395D" w:rsidP="0099550A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6C3425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672087" w:rsidRPr="0099550A" w:rsidSect="0073189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718" w:rsidRDefault="00BD2718">
      <w:r>
        <w:separator/>
      </w:r>
    </w:p>
  </w:endnote>
  <w:endnote w:type="continuationSeparator" w:id="0">
    <w:p w:rsidR="00BD2718" w:rsidRDefault="00BD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7A" w:rsidRPr="007038DD" w:rsidRDefault="0069457A" w:rsidP="0069457A">
    <w:pPr>
      <w:pStyle w:val="Stopka"/>
      <w:jc w:val="center"/>
      <w:rPr>
        <w:rFonts w:ascii="Arial" w:hAnsi="Arial" w:cs="Arial"/>
        <w:sz w:val="16"/>
        <w:szCs w:val="16"/>
      </w:rPr>
    </w:pP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PAGE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5F506C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sz w:val="16"/>
        <w:szCs w:val="16"/>
      </w:rPr>
      <w:t xml:space="preserve"> (</w:t>
    </w: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NUMPAGES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5F506C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bCs/>
        <w:sz w:val="16"/>
        <w:szCs w:val="16"/>
      </w:rPr>
      <w:t>)</w:t>
    </w:r>
  </w:p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718" w:rsidRDefault="00BD2718">
      <w:r>
        <w:separator/>
      </w:r>
    </w:p>
  </w:footnote>
  <w:footnote w:type="continuationSeparator" w:id="0">
    <w:p w:rsidR="00BD2718" w:rsidRDefault="00BD2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99550A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99550A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2925" cy="542925"/>
                                <wp:effectExtent l="0" t="0" r="9525" b="9525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99550A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925" cy="542925"/>
                          <wp:effectExtent l="0" t="0" r="9525" b="9525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4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21713"/>
    <w:rsid w:val="00045098"/>
    <w:rsid w:val="0004781D"/>
    <w:rsid w:val="0005186E"/>
    <w:rsid w:val="00055135"/>
    <w:rsid w:val="00093D31"/>
    <w:rsid w:val="000A04DD"/>
    <w:rsid w:val="000C0A50"/>
    <w:rsid w:val="000D79CE"/>
    <w:rsid w:val="00117EAE"/>
    <w:rsid w:val="001730CF"/>
    <w:rsid w:val="0019709F"/>
    <w:rsid w:val="001A4BED"/>
    <w:rsid w:val="001B1AC5"/>
    <w:rsid w:val="001D4D95"/>
    <w:rsid w:val="00202270"/>
    <w:rsid w:val="00227104"/>
    <w:rsid w:val="0023087E"/>
    <w:rsid w:val="00257A7E"/>
    <w:rsid w:val="00276B1E"/>
    <w:rsid w:val="00290E66"/>
    <w:rsid w:val="002A0DCC"/>
    <w:rsid w:val="002A5209"/>
    <w:rsid w:val="002B31DE"/>
    <w:rsid w:val="002B59D0"/>
    <w:rsid w:val="002B7384"/>
    <w:rsid w:val="002C7FC9"/>
    <w:rsid w:val="002D2733"/>
    <w:rsid w:val="00314F54"/>
    <w:rsid w:val="003324DC"/>
    <w:rsid w:val="003350EF"/>
    <w:rsid w:val="00375757"/>
    <w:rsid w:val="0037710F"/>
    <w:rsid w:val="00387DD0"/>
    <w:rsid w:val="003B0015"/>
    <w:rsid w:val="003C466D"/>
    <w:rsid w:val="003E5ABA"/>
    <w:rsid w:val="003F0D9E"/>
    <w:rsid w:val="00430921"/>
    <w:rsid w:val="00464314"/>
    <w:rsid w:val="00486E30"/>
    <w:rsid w:val="004A0D34"/>
    <w:rsid w:val="004A255E"/>
    <w:rsid w:val="004A36F0"/>
    <w:rsid w:val="004A4755"/>
    <w:rsid w:val="004A5B28"/>
    <w:rsid w:val="004A7EA8"/>
    <w:rsid w:val="004B75F3"/>
    <w:rsid w:val="004D236E"/>
    <w:rsid w:val="00502F60"/>
    <w:rsid w:val="00515420"/>
    <w:rsid w:val="00517C17"/>
    <w:rsid w:val="00520449"/>
    <w:rsid w:val="0053510A"/>
    <w:rsid w:val="00537728"/>
    <w:rsid w:val="00557732"/>
    <w:rsid w:val="00584406"/>
    <w:rsid w:val="005878D3"/>
    <w:rsid w:val="00594938"/>
    <w:rsid w:val="00596995"/>
    <w:rsid w:val="005A717F"/>
    <w:rsid w:val="005B386D"/>
    <w:rsid w:val="005D7621"/>
    <w:rsid w:val="005F506C"/>
    <w:rsid w:val="0061015F"/>
    <w:rsid w:val="00620979"/>
    <w:rsid w:val="00646FC7"/>
    <w:rsid w:val="00672087"/>
    <w:rsid w:val="006732D3"/>
    <w:rsid w:val="0069457A"/>
    <w:rsid w:val="00697B2B"/>
    <w:rsid w:val="006A21E7"/>
    <w:rsid w:val="006A7D82"/>
    <w:rsid w:val="006B3845"/>
    <w:rsid w:val="006B3FB7"/>
    <w:rsid w:val="006C19A3"/>
    <w:rsid w:val="006C3425"/>
    <w:rsid w:val="006E0B5F"/>
    <w:rsid w:val="007038DD"/>
    <w:rsid w:val="00711AAE"/>
    <w:rsid w:val="00720D23"/>
    <w:rsid w:val="00721B26"/>
    <w:rsid w:val="007267E6"/>
    <w:rsid w:val="0072783A"/>
    <w:rsid w:val="0073189C"/>
    <w:rsid w:val="00731B48"/>
    <w:rsid w:val="007501A0"/>
    <w:rsid w:val="007563A1"/>
    <w:rsid w:val="00766B6F"/>
    <w:rsid w:val="00785D96"/>
    <w:rsid w:val="007919DD"/>
    <w:rsid w:val="007A48A9"/>
    <w:rsid w:val="007C395D"/>
    <w:rsid w:val="007C7814"/>
    <w:rsid w:val="007D06B3"/>
    <w:rsid w:val="007D3DDC"/>
    <w:rsid w:val="007D6D92"/>
    <w:rsid w:val="007E13A3"/>
    <w:rsid w:val="0080383B"/>
    <w:rsid w:val="008332C3"/>
    <w:rsid w:val="0084388D"/>
    <w:rsid w:val="00870B91"/>
    <w:rsid w:val="0088080F"/>
    <w:rsid w:val="0089562A"/>
    <w:rsid w:val="008A2804"/>
    <w:rsid w:val="008B765B"/>
    <w:rsid w:val="008F0E10"/>
    <w:rsid w:val="008F266E"/>
    <w:rsid w:val="008F3056"/>
    <w:rsid w:val="008F6881"/>
    <w:rsid w:val="008F6BD0"/>
    <w:rsid w:val="00913702"/>
    <w:rsid w:val="00927C39"/>
    <w:rsid w:val="0095045A"/>
    <w:rsid w:val="00984E41"/>
    <w:rsid w:val="009946A3"/>
    <w:rsid w:val="0099550A"/>
    <w:rsid w:val="00997573"/>
    <w:rsid w:val="009B7D61"/>
    <w:rsid w:val="009E276F"/>
    <w:rsid w:val="009E67BD"/>
    <w:rsid w:val="00A02408"/>
    <w:rsid w:val="00A0410B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76868"/>
    <w:rsid w:val="00AC49B2"/>
    <w:rsid w:val="00AF181F"/>
    <w:rsid w:val="00B120A2"/>
    <w:rsid w:val="00B12283"/>
    <w:rsid w:val="00B21A3F"/>
    <w:rsid w:val="00B322BE"/>
    <w:rsid w:val="00B7421F"/>
    <w:rsid w:val="00B927E3"/>
    <w:rsid w:val="00B97CF8"/>
    <w:rsid w:val="00BA4F0B"/>
    <w:rsid w:val="00BC0D8D"/>
    <w:rsid w:val="00BC6403"/>
    <w:rsid w:val="00BD2718"/>
    <w:rsid w:val="00BD558B"/>
    <w:rsid w:val="00BD6BC8"/>
    <w:rsid w:val="00C23436"/>
    <w:rsid w:val="00C409FF"/>
    <w:rsid w:val="00C5048F"/>
    <w:rsid w:val="00C53981"/>
    <w:rsid w:val="00C57357"/>
    <w:rsid w:val="00C639FC"/>
    <w:rsid w:val="00C8214A"/>
    <w:rsid w:val="00CC6C70"/>
    <w:rsid w:val="00CC7B4C"/>
    <w:rsid w:val="00D14C91"/>
    <w:rsid w:val="00D23446"/>
    <w:rsid w:val="00D42966"/>
    <w:rsid w:val="00D6426B"/>
    <w:rsid w:val="00D87271"/>
    <w:rsid w:val="00DD02D7"/>
    <w:rsid w:val="00DD6823"/>
    <w:rsid w:val="00DE19EC"/>
    <w:rsid w:val="00DE3397"/>
    <w:rsid w:val="00E17B6C"/>
    <w:rsid w:val="00E17DDC"/>
    <w:rsid w:val="00E34B19"/>
    <w:rsid w:val="00E445E8"/>
    <w:rsid w:val="00E613F5"/>
    <w:rsid w:val="00E80915"/>
    <w:rsid w:val="00EA0D92"/>
    <w:rsid w:val="00EB0D87"/>
    <w:rsid w:val="00EC77BA"/>
    <w:rsid w:val="00EC7A75"/>
    <w:rsid w:val="00EF6C38"/>
    <w:rsid w:val="00F139A7"/>
    <w:rsid w:val="00F308E2"/>
    <w:rsid w:val="00F53196"/>
    <w:rsid w:val="00F57E29"/>
    <w:rsid w:val="00F706DF"/>
    <w:rsid w:val="00F8442A"/>
    <w:rsid w:val="00F92783"/>
    <w:rsid w:val="00F975DF"/>
    <w:rsid w:val="00FB078D"/>
    <w:rsid w:val="00FC61C1"/>
    <w:rsid w:val="00FF2276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07535-496B-4932-A5B3-DE9D8F43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2020-05-26T11:21:00Z</cp:lastPrinted>
  <dcterms:created xsi:type="dcterms:W3CDTF">2020-05-26T11:21:00Z</dcterms:created>
  <dcterms:modified xsi:type="dcterms:W3CDTF">2020-05-26T11:21:00Z</dcterms:modified>
</cp:coreProperties>
</file>