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2423D4" w:rsidRDefault="00965904" w:rsidP="005B70C3">
      <w:pPr>
        <w:spacing w:line="260" w:lineRule="exact"/>
        <w:ind w:left="5387"/>
        <w:outlineLvl w:val="0"/>
        <w:rPr>
          <w:rFonts w:ascii="Arial" w:hAnsi="Arial" w:cs="Arial"/>
          <w:sz w:val="20"/>
          <w:szCs w:val="20"/>
        </w:rPr>
      </w:pPr>
      <w:r>
        <w:rPr>
          <w:rFonts w:ascii="Arial" w:hAnsi="Arial" w:cs="Arial"/>
          <w:sz w:val="20"/>
          <w:szCs w:val="20"/>
        </w:rPr>
        <w:t xml:space="preserve">            </w:t>
      </w:r>
      <w:r w:rsidR="002C52CD" w:rsidRPr="002423D4">
        <w:rPr>
          <w:rFonts w:ascii="Arial" w:hAnsi="Arial" w:cs="Arial"/>
          <w:sz w:val="20"/>
          <w:szCs w:val="20"/>
        </w:rPr>
        <w:t>Data:</w:t>
      </w:r>
      <w:r w:rsidR="009F2D1B">
        <w:rPr>
          <w:rFonts w:ascii="Arial" w:hAnsi="Arial" w:cs="Arial"/>
          <w:sz w:val="20"/>
          <w:szCs w:val="20"/>
        </w:rPr>
        <w:t xml:space="preserve"> </w:t>
      </w:r>
      <w:r w:rsidR="00890950">
        <w:rPr>
          <w:rFonts w:ascii="Arial" w:hAnsi="Arial" w:cs="Arial"/>
          <w:sz w:val="20"/>
          <w:szCs w:val="20"/>
        </w:rPr>
        <w:t xml:space="preserve"> </w:t>
      </w:r>
      <w:r w:rsidR="00FB6486">
        <w:rPr>
          <w:rFonts w:ascii="Arial" w:hAnsi="Arial" w:cs="Arial"/>
          <w:sz w:val="20"/>
          <w:szCs w:val="20"/>
        </w:rPr>
        <w:t>21</w:t>
      </w:r>
      <w:r w:rsidR="00A74C25">
        <w:rPr>
          <w:rFonts w:ascii="Arial" w:hAnsi="Arial" w:cs="Arial"/>
          <w:sz w:val="20"/>
          <w:szCs w:val="20"/>
        </w:rPr>
        <w:t xml:space="preserve"> </w:t>
      </w:r>
      <w:r w:rsidR="001507F9">
        <w:rPr>
          <w:rFonts w:ascii="Arial" w:hAnsi="Arial" w:cs="Arial"/>
          <w:sz w:val="20"/>
          <w:szCs w:val="20"/>
        </w:rPr>
        <w:t>lipca</w:t>
      </w:r>
      <w:r w:rsidR="00890950">
        <w:rPr>
          <w:rFonts w:ascii="Arial" w:hAnsi="Arial" w:cs="Arial"/>
          <w:sz w:val="20"/>
          <w:szCs w:val="20"/>
        </w:rPr>
        <w:t xml:space="preserve"> </w:t>
      </w:r>
      <w:r w:rsidR="003B6B81" w:rsidRPr="002423D4">
        <w:rPr>
          <w:rFonts w:ascii="Arial" w:hAnsi="Arial" w:cs="Arial"/>
          <w:sz w:val="20"/>
          <w:szCs w:val="20"/>
        </w:rPr>
        <w:t>202</w:t>
      </w:r>
      <w:r w:rsidR="00736C10">
        <w:rPr>
          <w:rFonts w:ascii="Arial" w:hAnsi="Arial" w:cs="Arial"/>
          <w:sz w:val="20"/>
          <w:szCs w:val="20"/>
        </w:rPr>
        <w:t>1</w:t>
      </w:r>
      <w:r w:rsidR="003B6B81" w:rsidRPr="002423D4">
        <w:rPr>
          <w:rFonts w:ascii="Arial" w:hAnsi="Arial" w:cs="Arial"/>
          <w:sz w:val="20"/>
          <w:szCs w:val="20"/>
        </w:rPr>
        <w:t xml:space="preserve"> r.</w:t>
      </w:r>
    </w:p>
    <w:p w:rsidR="002C52CD" w:rsidRPr="002423D4" w:rsidRDefault="002C52CD" w:rsidP="005B70C3">
      <w:pPr>
        <w:spacing w:line="260" w:lineRule="exact"/>
        <w:ind w:left="5387"/>
        <w:outlineLvl w:val="0"/>
        <w:rPr>
          <w:rFonts w:ascii="Arial" w:hAnsi="Arial" w:cs="Arial"/>
          <w:sz w:val="20"/>
          <w:szCs w:val="20"/>
        </w:rPr>
      </w:pPr>
      <w:r w:rsidRPr="002423D4">
        <w:rPr>
          <w:rFonts w:ascii="Arial" w:hAnsi="Arial" w:cs="Arial"/>
          <w:sz w:val="20"/>
          <w:szCs w:val="20"/>
        </w:rPr>
        <w:t>Znak sprawy:</w:t>
      </w:r>
      <w:r w:rsidR="00DE30EA">
        <w:rPr>
          <w:rFonts w:ascii="Arial" w:hAnsi="Arial" w:cs="Arial"/>
          <w:sz w:val="20"/>
          <w:szCs w:val="20"/>
        </w:rPr>
        <w:t xml:space="preserve"> DLI-II.762</w:t>
      </w:r>
      <w:r w:rsidR="00DE2C9D">
        <w:rPr>
          <w:rFonts w:ascii="Arial" w:hAnsi="Arial" w:cs="Arial"/>
          <w:sz w:val="20"/>
          <w:szCs w:val="20"/>
        </w:rPr>
        <w:t>1</w:t>
      </w:r>
      <w:r w:rsidR="008C0D32">
        <w:rPr>
          <w:rFonts w:ascii="Arial" w:hAnsi="Arial" w:cs="Arial"/>
          <w:sz w:val="20"/>
          <w:szCs w:val="20"/>
        </w:rPr>
        <w:t>.11.2021</w:t>
      </w:r>
      <w:r w:rsidR="002423D4" w:rsidRPr="002423D4">
        <w:rPr>
          <w:rFonts w:ascii="Arial" w:hAnsi="Arial" w:cs="Arial"/>
          <w:sz w:val="20"/>
          <w:szCs w:val="20"/>
        </w:rPr>
        <w:t>.PMJ.</w:t>
      </w:r>
      <w:r w:rsidR="007B190E" w:rsidRPr="00260E23">
        <w:rPr>
          <w:rFonts w:ascii="Arial" w:hAnsi="Arial" w:cs="Arial"/>
          <w:sz w:val="20"/>
          <w:szCs w:val="20"/>
        </w:rPr>
        <w:t>7</w:t>
      </w:r>
      <w:r w:rsidR="009F2260">
        <w:rPr>
          <w:rFonts w:ascii="Arial" w:hAnsi="Arial" w:cs="Arial"/>
          <w:sz w:val="20"/>
          <w:szCs w:val="20"/>
        </w:rPr>
        <w:t xml:space="preserve"> </w:t>
      </w: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tabs>
          <w:tab w:val="center" w:pos="1848"/>
          <w:tab w:val="left" w:pos="5273"/>
        </w:tabs>
        <w:spacing w:line="260" w:lineRule="exact"/>
        <w:ind w:left="5387"/>
        <w:outlineLvl w:val="0"/>
        <w:rPr>
          <w:rFonts w:ascii="Arial" w:hAnsi="Arial" w:cs="Arial"/>
        </w:rPr>
      </w:pPr>
    </w:p>
    <w:p w:rsidR="00634179" w:rsidRPr="007B52B2" w:rsidRDefault="00634179" w:rsidP="00263C18">
      <w:pPr>
        <w:spacing w:after="240" w:line="240" w:lineRule="exact"/>
        <w:jc w:val="both"/>
        <w:rPr>
          <w:rFonts w:ascii="Arial" w:hAnsi="Arial" w:cs="Arial"/>
          <w:b/>
          <w:sz w:val="20"/>
          <w:szCs w:val="20"/>
        </w:rPr>
      </w:pPr>
    </w:p>
    <w:p w:rsidR="00887C69" w:rsidRDefault="00887C69" w:rsidP="00A34D67">
      <w:pPr>
        <w:tabs>
          <w:tab w:val="left" w:pos="0"/>
          <w:tab w:val="center" w:pos="1470"/>
        </w:tabs>
        <w:spacing w:after="240" w:line="240" w:lineRule="exact"/>
        <w:jc w:val="center"/>
        <w:outlineLvl w:val="0"/>
        <w:rPr>
          <w:rFonts w:ascii="Arial" w:hAnsi="Arial" w:cs="Arial"/>
          <w:b/>
          <w:spacing w:val="4"/>
          <w:sz w:val="20"/>
        </w:rPr>
      </w:pPr>
    </w:p>
    <w:p w:rsidR="00634179" w:rsidRPr="007B52B2" w:rsidRDefault="00690271" w:rsidP="00A34D67">
      <w:pPr>
        <w:tabs>
          <w:tab w:val="left" w:pos="0"/>
          <w:tab w:val="center" w:pos="1470"/>
        </w:tabs>
        <w:spacing w:after="480" w:line="240" w:lineRule="exact"/>
        <w:jc w:val="center"/>
        <w:outlineLvl w:val="0"/>
        <w:rPr>
          <w:rFonts w:ascii="Arial" w:hAnsi="Arial" w:cs="Arial"/>
          <w:b/>
          <w:spacing w:val="4"/>
          <w:sz w:val="20"/>
        </w:rPr>
      </w:pPr>
      <w:r w:rsidRPr="008E51A2">
        <w:rPr>
          <w:rFonts w:ascii="Arial" w:hAnsi="Arial" w:cs="Arial"/>
          <w:b/>
          <w:spacing w:val="4"/>
          <w:sz w:val="20"/>
        </w:rPr>
        <w:t>DECYZJA</w:t>
      </w:r>
    </w:p>
    <w:p w:rsidR="00C521A6" w:rsidRDefault="00690271" w:rsidP="00C521A6">
      <w:pPr>
        <w:spacing w:after="240" w:line="240" w:lineRule="exact"/>
        <w:jc w:val="both"/>
        <w:rPr>
          <w:rFonts w:ascii="Arial" w:hAnsi="Arial" w:cs="Arial"/>
          <w:spacing w:val="4"/>
          <w:sz w:val="20"/>
          <w:szCs w:val="20"/>
        </w:rPr>
      </w:pPr>
      <w:r w:rsidRPr="008E51A2">
        <w:rPr>
          <w:rFonts w:ascii="Arial" w:hAnsi="Arial" w:cs="Arial"/>
          <w:spacing w:val="4"/>
          <w:sz w:val="20"/>
          <w:szCs w:val="20"/>
        </w:rPr>
        <w:t xml:space="preserve">Na podstawie art. 138 § 1 pkt 2 ustawy z dnia 14 czerwca 1960 r. – Kodeks postępowania </w:t>
      </w:r>
      <w:r w:rsidR="00502CFF">
        <w:rPr>
          <w:rFonts w:ascii="Arial" w:hAnsi="Arial" w:cs="Arial"/>
          <w:spacing w:val="4"/>
          <w:sz w:val="20"/>
          <w:szCs w:val="20"/>
        </w:rPr>
        <w:t>administracyjnego (</w:t>
      </w:r>
      <w:proofErr w:type="spellStart"/>
      <w:r w:rsidR="00486148">
        <w:rPr>
          <w:rFonts w:ascii="Arial" w:hAnsi="Arial" w:cs="Arial"/>
          <w:spacing w:val="4"/>
          <w:sz w:val="20"/>
          <w:szCs w:val="20"/>
        </w:rPr>
        <w:t>t.j</w:t>
      </w:r>
      <w:proofErr w:type="spellEnd"/>
      <w:r w:rsidR="00486148">
        <w:rPr>
          <w:rFonts w:ascii="Arial" w:hAnsi="Arial" w:cs="Arial"/>
          <w:spacing w:val="4"/>
          <w:sz w:val="20"/>
          <w:szCs w:val="20"/>
        </w:rPr>
        <w:t xml:space="preserve">. </w:t>
      </w:r>
      <w:r w:rsidR="00502CFF">
        <w:rPr>
          <w:rFonts w:ascii="Arial" w:hAnsi="Arial" w:cs="Arial"/>
          <w:spacing w:val="4"/>
          <w:sz w:val="20"/>
          <w:szCs w:val="20"/>
        </w:rPr>
        <w:t>Dz. U. z 2021 r. poz. 735</w:t>
      </w:r>
      <w:r w:rsidRPr="008E51A2">
        <w:rPr>
          <w:rFonts w:ascii="Arial" w:hAnsi="Arial" w:cs="Arial"/>
          <w:spacing w:val="4"/>
          <w:sz w:val="20"/>
          <w:szCs w:val="20"/>
        </w:rPr>
        <w:t>), zwanej dalej „</w:t>
      </w:r>
      <w:r w:rsidRPr="008E51A2">
        <w:rPr>
          <w:rFonts w:ascii="Arial" w:hAnsi="Arial" w:cs="Arial"/>
          <w:i/>
          <w:spacing w:val="4"/>
          <w:sz w:val="20"/>
          <w:szCs w:val="20"/>
        </w:rPr>
        <w:t>kpa</w:t>
      </w:r>
      <w:r w:rsidRPr="008E51A2">
        <w:rPr>
          <w:rFonts w:ascii="Arial" w:hAnsi="Arial" w:cs="Arial"/>
          <w:spacing w:val="4"/>
          <w:sz w:val="20"/>
          <w:szCs w:val="20"/>
        </w:rPr>
        <w:t xml:space="preserve">” </w:t>
      </w:r>
      <w:r w:rsidR="00BF3712" w:rsidRPr="00BF3712">
        <w:rPr>
          <w:rFonts w:ascii="Arial" w:hAnsi="Arial" w:cs="Arial"/>
          <w:spacing w:val="4"/>
          <w:sz w:val="20"/>
          <w:szCs w:val="20"/>
        </w:rPr>
        <w:t xml:space="preserve">oraz art. 12 ust. 1 ustawy z dnia </w:t>
      </w:r>
      <w:r w:rsidR="00486148">
        <w:rPr>
          <w:rFonts w:ascii="Arial" w:hAnsi="Arial" w:cs="Arial"/>
          <w:spacing w:val="4"/>
          <w:sz w:val="20"/>
          <w:szCs w:val="20"/>
        </w:rPr>
        <w:br/>
      </w:r>
      <w:r w:rsidR="00BF3712" w:rsidRPr="00BF3712">
        <w:rPr>
          <w:rFonts w:ascii="Arial" w:hAnsi="Arial" w:cs="Arial"/>
          <w:spacing w:val="4"/>
          <w:sz w:val="20"/>
          <w:szCs w:val="20"/>
        </w:rPr>
        <w:t>12 lutego 2009 r. o szczególnych zasadach przygotowania i realizacji inwestycji w zakresie lotnisk użytku publicznego (Dz. U. z 2018 r. poz. 1380</w:t>
      </w:r>
      <w:r w:rsidR="00260E23">
        <w:rPr>
          <w:rFonts w:ascii="Arial" w:hAnsi="Arial" w:cs="Arial"/>
          <w:spacing w:val="4"/>
          <w:sz w:val="20"/>
          <w:szCs w:val="20"/>
        </w:rPr>
        <w:t xml:space="preserve">, z </w:t>
      </w:r>
      <w:proofErr w:type="spellStart"/>
      <w:r w:rsidR="00260E23">
        <w:rPr>
          <w:rFonts w:ascii="Arial" w:hAnsi="Arial" w:cs="Arial"/>
          <w:spacing w:val="4"/>
          <w:sz w:val="20"/>
          <w:szCs w:val="20"/>
        </w:rPr>
        <w:t>późn</w:t>
      </w:r>
      <w:proofErr w:type="spellEnd"/>
      <w:r w:rsidR="00260E23">
        <w:rPr>
          <w:rFonts w:ascii="Arial" w:hAnsi="Arial" w:cs="Arial"/>
          <w:spacing w:val="4"/>
          <w:sz w:val="20"/>
          <w:szCs w:val="20"/>
        </w:rPr>
        <w:t>. zm.</w:t>
      </w:r>
      <w:r w:rsidR="00BF3712" w:rsidRPr="00BF3712">
        <w:rPr>
          <w:rFonts w:ascii="Arial" w:hAnsi="Arial" w:cs="Arial"/>
          <w:spacing w:val="4"/>
          <w:sz w:val="20"/>
          <w:szCs w:val="20"/>
        </w:rPr>
        <w:t>), zwanej dalej „</w:t>
      </w:r>
      <w:r w:rsidR="00BF3712" w:rsidRPr="00BF3712">
        <w:rPr>
          <w:rFonts w:ascii="Arial" w:hAnsi="Arial" w:cs="Arial"/>
          <w:i/>
          <w:spacing w:val="4"/>
          <w:sz w:val="20"/>
          <w:szCs w:val="20"/>
        </w:rPr>
        <w:t>specustawą lotniskową</w:t>
      </w:r>
      <w:r w:rsidR="00BF3712" w:rsidRPr="00BF3712">
        <w:rPr>
          <w:rFonts w:ascii="Arial" w:hAnsi="Arial" w:cs="Arial"/>
          <w:spacing w:val="4"/>
          <w:sz w:val="20"/>
          <w:szCs w:val="20"/>
        </w:rPr>
        <w:t xml:space="preserve">”, </w:t>
      </w:r>
      <w:r w:rsidR="00260E23">
        <w:rPr>
          <w:rFonts w:ascii="Arial" w:hAnsi="Arial" w:cs="Arial"/>
          <w:spacing w:val="4"/>
          <w:sz w:val="20"/>
          <w:szCs w:val="20"/>
        </w:rPr>
        <w:br/>
      </w:r>
      <w:r w:rsidR="00BF3712" w:rsidRPr="00BF3712">
        <w:rPr>
          <w:rFonts w:ascii="Arial" w:hAnsi="Arial" w:cs="Arial"/>
          <w:spacing w:val="4"/>
          <w:sz w:val="20"/>
          <w:szCs w:val="20"/>
        </w:rPr>
        <w:t xml:space="preserve">po rozpatrzeniu </w:t>
      </w:r>
      <w:proofErr w:type="spellStart"/>
      <w:r w:rsidR="00BF3712" w:rsidRPr="00BF3712">
        <w:rPr>
          <w:rFonts w:ascii="Arial" w:hAnsi="Arial" w:cs="Arial"/>
          <w:spacing w:val="4"/>
          <w:sz w:val="20"/>
          <w:szCs w:val="20"/>
        </w:rPr>
        <w:t>odwołań</w:t>
      </w:r>
      <w:proofErr w:type="spellEnd"/>
      <w:r w:rsidR="00486148">
        <w:rPr>
          <w:rFonts w:ascii="Arial" w:hAnsi="Arial" w:cs="Arial"/>
          <w:spacing w:val="4"/>
          <w:sz w:val="20"/>
          <w:szCs w:val="20"/>
        </w:rPr>
        <w:t xml:space="preserve"> </w:t>
      </w:r>
      <w:r w:rsidR="00B74723" w:rsidRPr="00B74723">
        <w:rPr>
          <w:rFonts w:ascii="Arial" w:hAnsi="Arial" w:cs="Arial"/>
          <w:spacing w:val="4"/>
          <w:sz w:val="20"/>
          <w:szCs w:val="20"/>
        </w:rPr>
        <w:t>Pan</w:t>
      </w:r>
      <w:r w:rsidR="00C971CF">
        <w:rPr>
          <w:rFonts w:ascii="Arial" w:hAnsi="Arial" w:cs="Arial"/>
          <w:spacing w:val="4"/>
          <w:sz w:val="20"/>
          <w:szCs w:val="20"/>
        </w:rPr>
        <w:t>a</w:t>
      </w:r>
      <w:r w:rsidR="001F4DB8">
        <w:rPr>
          <w:rFonts w:ascii="Arial" w:hAnsi="Arial" w:cs="Arial"/>
          <w:spacing w:val="4"/>
          <w:sz w:val="20"/>
          <w:szCs w:val="20"/>
        </w:rPr>
        <w:t xml:space="preserve"> J. M.</w:t>
      </w:r>
      <w:r w:rsidR="00B74723">
        <w:rPr>
          <w:rFonts w:ascii="Arial" w:hAnsi="Arial" w:cs="Arial"/>
          <w:spacing w:val="4"/>
          <w:sz w:val="20"/>
          <w:szCs w:val="20"/>
        </w:rPr>
        <w:t xml:space="preserve">, </w:t>
      </w:r>
      <w:r w:rsidR="00B74723" w:rsidRPr="00B74723">
        <w:rPr>
          <w:rFonts w:ascii="Arial" w:hAnsi="Arial" w:cs="Arial"/>
          <w:spacing w:val="4"/>
          <w:sz w:val="20"/>
          <w:szCs w:val="20"/>
        </w:rPr>
        <w:t>Pan</w:t>
      </w:r>
      <w:r w:rsidR="00C971CF">
        <w:rPr>
          <w:rFonts w:ascii="Arial" w:hAnsi="Arial" w:cs="Arial"/>
          <w:spacing w:val="4"/>
          <w:sz w:val="20"/>
          <w:szCs w:val="20"/>
        </w:rPr>
        <w:t>a</w:t>
      </w:r>
      <w:r w:rsidR="00B74723" w:rsidRPr="00B74723">
        <w:rPr>
          <w:rFonts w:ascii="Arial" w:hAnsi="Arial" w:cs="Arial"/>
          <w:spacing w:val="4"/>
          <w:sz w:val="20"/>
          <w:szCs w:val="20"/>
        </w:rPr>
        <w:t xml:space="preserve"> R</w:t>
      </w:r>
      <w:r w:rsidR="001F4DB8">
        <w:rPr>
          <w:rFonts w:ascii="Arial" w:hAnsi="Arial" w:cs="Arial"/>
          <w:spacing w:val="4"/>
          <w:sz w:val="20"/>
          <w:szCs w:val="20"/>
        </w:rPr>
        <w:t>.</w:t>
      </w:r>
      <w:r w:rsidR="00B74723" w:rsidRPr="00B74723">
        <w:rPr>
          <w:rFonts w:ascii="Arial" w:hAnsi="Arial" w:cs="Arial"/>
          <w:spacing w:val="4"/>
          <w:sz w:val="20"/>
          <w:szCs w:val="20"/>
        </w:rPr>
        <w:t xml:space="preserve"> B</w:t>
      </w:r>
      <w:r w:rsidR="001F4DB8">
        <w:rPr>
          <w:rFonts w:ascii="Arial" w:hAnsi="Arial" w:cs="Arial"/>
          <w:spacing w:val="4"/>
          <w:sz w:val="20"/>
          <w:szCs w:val="20"/>
        </w:rPr>
        <w:t>.</w:t>
      </w:r>
      <w:r w:rsidR="00260E23">
        <w:rPr>
          <w:rFonts w:ascii="Arial" w:hAnsi="Arial" w:cs="Arial"/>
          <w:spacing w:val="4"/>
          <w:sz w:val="20"/>
          <w:szCs w:val="20"/>
        </w:rPr>
        <w:t xml:space="preserve">, </w:t>
      </w:r>
      <w:r w:rsidR="00B74723">
        <w:rPr>
          <w:rFonts w:ascii="Arial" w:hAnsi="Arial" w:cs="Arial"/>
          <w:spacing w:val="4"/>
          <w:sz w:val="20"/>
          <w:szCs w:val="20"/>
        </w:rPr>
        <w:t xml:space="preserve">oraz </w:t>
      </w:r>
      <w:r w:rsidR="001F4DB8">
        <w:rPr>
          <w:rFonts w:ascii="Arial" w:hAnsi="Arial" w:cs="Arial"/>
          <w:spacing w:val="4"/>
          <w:sz w:val="20"/>
          <w:szCs w:val="20"/>
        </w:rPr>
        <w:t>Pana J. B.</w:t>
      </w:r>
      <w:r w:rsidR="00486148">
        <w:rPr>
          <w:rFonts w:ascii="Arial" w:hAnsi="Arial" w:cs="Arial"/>
          <w:spacing w:val="4"/>
          <w:sz w:val="20"/>
          <w:szCs w:val="20"/>
        </w:rPr>
        <w:t>,</w:t>
      </w:r>
      <w:r w:rsidR="00B74723">
        <w:rPr>
          <w:rFonts w:ascii="Arial" w:hAnsi="Arial" w:cs="Arial"/>
          <w:spacing w:val="4"/>
          <w:sz w:val="20"/>
          <w:szCs w:val="20"/>
        </w:rPr>
        <w:t xml:space="preserve"> reprezentowanego przez Pan</w:t>
      </w:r>
      <w:r w:rsidR="00486148">
        <w:rPr>
          <w:rFonts w:ascii="Arial" w:hAnsi="Arial" w:cs="Arial"/>
          <w:spacing w:val="4"/>
          <w:sz w:val="20"/>
          <w:szCs w:val="20"/>
        </w:rPr>
        <w:t>a</w:t>
      </w:r>
      <w:r w:rsidR="00B74723">
        <w:rPr>
          <w:rFonts w:ascii="Arial" w:hAnsi="Arial" w:cs="Arial"/>
          <w:spacing w:val="4"/>
          <w:sz w:val="20"/>
          <w:szCs w:val="20"/>
        </w:rPr>
        <w:t xml:space="preserve"> M</w:t>
      </w:r>
      <w:r w:rsidR="001F4DB8">
        <w:rPr>
          <w:rFonts w:ascii="Arial" w:hAnsi="Arial" w:cs="Arial"/>
          <w:spacing w:val="4"/>
          <w:sz w:val="20"/>
          <w:szCs w:val="20"/>
        </w:rPr>
        <w:t>. J.</w:t>
      </w:r>
      <w:r w:rsidR="00B74723">
        <w:rPr>
          <w:rFonts w:ascii="Arial" w:hAnsi="Arial" w:cs="Arial"/>
          <w:spacing w:val="4"/>
          <w:sz w:val="20"/>
          <w:szCs w:val="20"/>
        </w:rPr>
        <w:t xml:space="preserve"> N</w:t>
      </w:r>
      <w:r w:rsidR="001F4DB8">
        <w:rPr>
          <w:rFonts w:ascii="Arial" w:hAnsi="Arial" w:cs="Arial"/>
          <w:spacing w:val="4"/>
          <w:sz w:val="20"/>
          <w:szCs w:val="20"/>
        </w:rPr>
        <w:t>.</w:t>
      </w:r>
      <w:r w:rsidR="00B74723">
        <w:rPr>
          <w:rFonts w:ascii="Arial" w:hAnsi="Arial" w:cs="Arial"/>
          <w:spacing w:val="4"/>
          <w:sz w:val="20"/>
          <w:szCs w:val="20"/>
        </w:rPr>
        <w:t>,</w:t>
      </w:r>
      <w:r w:rsidR="005002FC">
        <w:rPr>
          <w:rFonts w:ascii="Arial" w:hAnsi="Arial" w:cs="Arial"/>
          <w:spacing w:val="4"/>
          <w:sz w:val="20"/>
          <w:szCs w:val="20"/>
        </w:rPr>
        <w:t xml:space="preserve"> </w:t>
      </w:r>
      <w:r w:rsidR="0062171A" w:rsidRPr="0062171A">
        <w:rPr>
          <w:rFonts w:ascii="Arial" w:hAnsi="Arial" w:cs="Arial"/>
          <w:spacing w:val="4"/>
          <w:sz w:val="20"/>
          <w:szCs w:val="20"/>
        </w:rPr>
        <w:t>od decyzji</w:t>
      </w:r>
      <w:r w:rsidR="00EC05F7">
        <w:rPr>
          <w:rFonts w:ascii="Arial" w:hAnsi="Arial" w:cs="Arial"/>
          <w:spacing w:val="4"/>
          <w:sz w:val="20"/>
          <w:szCs w:val="20"/>
        </w:rPr>
        <w:t xml:space="preserve"> </w:t>
      </w:r>
      <w:r w:rsidR="00EC05F7" w:rsidRPr="008160C2">
        <w:rPr>
          <w:rFonts w:ascii="Arial" w:hAnsi="Arial" w:cs="Arial"/>
          <w:spacing w:val="4"/>
          <w:sz w:val="20"/>
          <w:szCs w:val="20"/>
        </w:rPr>
        <w:t xml:space="preserve">Wojewody Mazowieckiego NR </w:t>
      </w:r>
      <w:r w:rsidR="00EC05F7">
        <w:rPr>
          <w:rFonts w:ascii="Arial" w:hAnsi="Arial" w:cs="Arial"/>
          <w:spacing w:val="4"/>
          <w:sz w:val="20"/>
          <w:szCs w:val="20"/>
        </w:rPr>
        <w:t xml:space="preserve">136/SPEC/2020 </w:t>
      </w:r>
      <w:r w:rsidR="00EC05F7" w:rsidRPr="008160C2">
        <w:rPr>
          <w:rFonts w:ascii="Arial" w:hAnsi="Arial" w:cs="Arial"/>
          <w:spacing w:val="4"/>
          <w:sz w:val="20"/>
          <w:szCs w:val="20"/>
        </w:rPr>
        <w:t xml:space="preserve">z dnia </w:t>
      </w:r>
      <w:r w:rsidR="00EC05F7">
        <w:rPr>
          <w:rFonts w:ascii="Arial" w:hAnsi="Arial" w:cs="Arial"/>
          <w:spacing w:val="4"/>
          <w:sz w:val="20"/>
          <w:szCs w:val="20"/>
        </w:rPr>
        <w:t>21 grudnia 2020 r., znak: WI-I.7820.3.8.2020</w:t>
      </w:r>
      <w:r w:rsidR="00EC05F7" w:rsidRPr="008160C2">
        <w:rPr>
          <w:rFonts w:ascii="Arial" w:hAnsi="Arial" w:cs="Arial"/>
          <w:spacing w:val="4"/>
          <w:sz w:val="20"/>
          <w:szCs w:val="20"/>
        </w:rPr>
        <w:t>.AC, o zezwoleniu na realizację inwestycji</w:t>
      </w:r>
      <w:r w:rsidR="00EC05F7">
        <w:rPr>
          <w:rFonts w:ascii="Arial" w:hAnsi="Arial" w:cs="Arial"/>
          <w:spacing w:val="4"/>
          <w:sz w:val="20"/>
          <w:szCs w:val="20"/>
        </w:rPr>
        <w:t xml:space="preserve"> w zakresie lotniska użytku publicznego pn. „</w:t>
      </w:r>
      <w:r w:rsidR="0038116D">
        <w:rPr>
          <w:rFonts w:ascii="Arial" w:hAnsi="Arial" w:cs="Arial"/>
          <w:spacing w:val="4"/>
          <w:sz w:val="20"/>
          <w:szCs w:val="20"/>
        </w:rPr>
        <w:t>Rozbudowa</w:t>
      </w:r>
      <w:r w:rsidR="0038116D" w:rsidRPr="006B0487">
        <w:rPr>
          <w:rFonts w:ascii="Arial" w:hAnsi="Arial" w:cs="Arial"/>
          <w:spacing w:val="4"/>
          <w:sz w:val="20"/>
          <w:szCs w:val="20"/>
        </w:rPr>
        <w:t xml:space="preserve"> Portu Lotniczego Radom - Sadków (EPRA) w zakresie</w:t>
      </w:r>
      <w:r w:rsidR="0038116D">
        <w:rPr>
          <w:rFonts w:ascii="Arial" w:hAnsi="Arial" w:cs="Arial"/>
          <w:spacing w:val="4"/>
          <w:sz w:val="20"/>
          <w:szCs w:val="20"/>
        </w:rPr>
        <w:t xml:space="preserve"> </w:t>
      </w:r>
      <w:r w:rsidR="0038116D" w:rsidRPr="006B0487">
        <w:rPr>
          <w:rFonts w:ascii="Arial" w:hAnsi="Arial" w:cs="Arial"/>
          <w:spacing w:val="4"/>
          <w:sz w:val="20"/>
          <w:szCs w:val="20"/>
        </w:rPr>
        <w:t>budowy samochodowych dróg technicznych i patrolowych, ogrodzenia oraz świetlnego</w:t>
      </w:r>
      <w:r w:rsidR="0038116D">
        <w:rPr>
          <w:rFonts w:ascii="Arial" w:hAnsi="Arial" w:cs="Arial"/>
          <w:spacing w:val="4"/>
          <w:sz w:val="20"/>
          <w:szCs w:val="20"/>
        </w:rPr>
        <w:t xml:space="preserve"> </w:t>
      </w:r>
      <w:r w:rsidR="0038116D" w:rsidRPr="006B0487">
        <w:rPr>
          <w:rFonts w:ascii="Arial" w:hAnsi="Arial" w:cs="Arial"/>
          <w:spacing w:val="4"/>
          <w:sz w:val="20"/>
          <w:szCs w:val="20"/>
        </w:rPr>
        <w:t>systemu podejścia wraz z budową, przebudową i rozbiórką niezbędnej infrastruktury</w:t>
      </w:r>
      <w:r w:rsidR="0038116D">
        <w:rPr>
          <w:rFonts w:ascii="Arial" w:hAnsi="Arial" w:cs="Arial"/>
          <w:spacing w:val="4"/>
          <w:sz w:val="20"/>
          <w:szCs w:val="20"/>
        </w:rPr>
        <w:t xml:space="preserve"> </w:t>
      </w:r>
      <w:r w:rsidR="0038116D" w:rsidRPr="006B0487">
        <w:rPr>
          <w:rFonts w:ascii="Arial" w:hAnsi="Arial" w:cs="Arial"/>
          <w:spacing w:val="4"/>
          <w:sz w:val="20"/>
          <w:szCs w:val="20"/>
        </w:rPr>
        <w:t xml:space="preserve">towarzyszącej oraz </w:t>
      </w:r>
      <w:r w:rsidR="0038116D">
        <w:rPr>
          <w:rFonts w:ascii="Arial" w:hAnsi="Arial" w:cs="Arial"/>
          <w:spacing w:val="4"/>
          <w:sz w:val="20"/>
          <w:szCs w:val="20"/>
        </w:rPr>
        <w:t>rozbiórką istniejącej zabudowy”</w:t>
      </w:r>
      <w:r w:rsidR="00486148">
        <w:rPr>
          <w:rFonts w:ascii="Arial" w:hAnsi="Arial" w:cs="Arial"/>
          <w:spacing w:val="4"/>
          <w:sz w:val="20"/>
          <w:szCs w:val="20"/>
        </w:rPr>
        <w:t>,</w:t>
      </w:r>
    </w:p>
    <w:p w:rsidR="000A6013" w:rsidRDefault="000A6013" w:rsidP="002C4380">
      <w:pPr>
        <w:numPr>
          <w:ilvl w:val="0"/>
          <w:numId w:val="14"/>
        </w:numPr>
        <w:tabs>
          <w:tab w:val="left" w:pos="284"/>
        </w:tabs>
        <w:spacing w:after="240" w:line="240" w:lineRule="exact"/>
        <w:ind w:left="284" w:hanging="142"/>
        <w:jc w:val="both"/>
        <w:rPr>
          <w:rFonts w:ascii="Arial" w:hAnsi="Arial" w:cs="Arial"/>
          <w:b/>
          <w:spacing w:val="4"/>
          <w:sz w:val="20"/>
          <w:szCs w:val="20"/>
        </w:rPr>
      </w:pPr>
      <w:r>
        <w:rPr>
          <w:rFonts w:ascii="Arial" w:hAnsi="Arial" w:cs="Arial"/>
          <w:b/>
          <w:spacing w:val="4"/>
          <w:sz w:val="20"/>
          <w:szCs w:val="20"/>
        </w:rPr>
        <w:t>Uchylam:</w:t>
      </w:r>
    </w:p>
    <w:p w:rsidR="003234E0" w:rsidRPr="00493621" w:rsidRDefault="003234E0" w:rsidP="00A34D67">
      <w:pPr>
        <w:pStyle w:val="Akapitzlist"/>
        <w:numPr>
          <w:ilvl w:val="0"/>
          <w:numId w:val="15"/>
        </w:numPr>
        <w:tabs>
          <w:tab w:val="left" w:pos="284"/>
        </w:tabs>
        <w:spacing w:after="240" w:line="240" w:lineRule="exact"/>
        <w:ind w:left="709" w:hanging="283"/>
        <w:contextualSpacing w:val="0"/>
        <w:jc w:val="both"/>
        <w:rPr>
          <w:rFonts w:ascii="Arial" w:hAnsi="Arial" w:cs="Arial"/>
          <w:spacing w:val="4"/>
          <w:sz w:val="20"/>
          <w:szCs w:val="20"/>
        </w:rPr>
      </w:pPr>
      <w:r w:rsidRPr="00493621">
        <w:rPr>
          <w:rFonts w:ascii="Arial" w:hAnsi="Arial" w:cs="Arial"/>
          <w:spacing w:val="4"/>
          <w:sz w:val="20"/>
          <w:szCs w:val="20"/>
        </w:rPr>
        <w:t>w rozstrzygnięciu zaskarżonej decyzji, znajdując</w:t>
      </w:r>
      <w:r w:rsidR="00386F14" w:rsidRPr="00A34D67">
        <w:rPr>
          <w:rFonts w:ascii="Arial" w:hAnsi="Arial" w:cs="Arial"/>
          <w:spacing w:val="4"/>
          <w:sz w:val="20"/>
          <w:szCs w:val="20"/>
        </w:rPr>
        <w:t xml:space="preserve">y się </w:t>
      </w:r>
      <w:r w:rsidRPr="00493621">
        <w:rPr>
          <w:rFonts w:ascii="Arial" w:hAnsi="Arial" w:cs="Arial"/>
          <w:spacing w:val="4"/>
          <w:sz w:val="20"/>
          <w:szCs w:val="20"/>
        </w:rPr>
        <w:t>na stronie 1, w wiersz</w:t>
      </w:r>
      <w:r w:rsidR="00386F14" w:rsidRPr="00A34D67">
        <w:rPr>
          <w:rFonts w:ascii="Arial" w:hAnsi="Arial" w:cs="Arial"/>
          <w:spacing w:val="4"/>
          <w:sz w:val="20"/>
          <w:szCs w:val="20"/>
        </w:rPr>
        <w:t>u</w:t>
      </w:r>
      <w:r w:rsidRPr="00493621">
        <w:rPr>
          <w:rFonts w:ascii="Arial" w:hAnsi="Arial" w:cs="Arial"/>
          <w:spacing w:val="4"/>
          <w:sz w:val="20"/>
          <w:szCs w:val="20"/>
        </w:rPr>
        <w:t xml:space="preserve"> 26</w:t>
      </w:r>
      <w:r w:rsidR="00386F14" w:rsidRPr="00A34D67">
        <w:rPr>
          <w:rFonts w:ascii="Arial" w:hAnsi="Arial" w:cs="Arial"/>
          <w:spacing w:val="4"/>
          <w:sz w:val="20"/>
          <w:szCs w:val="20"/>
        </w:rPr>
        <w:t>-</w:t>
      </w:r>
      <w:r w:rsidRPr="00493621">
        <w:rPr>
          <w:rFonts w:ascii="Arial" w:hAnsi="Arial" w:cs="Arial"/>
          <w:spacing w:val="4"/>
          <w:sz w:val="20"/>
          <w:szCs w:val="20"/>
        </w:rPr>
        <w:t xml:space="preserve">28, licząc </w:t>
      </w:r>
      <w:r w:rsidRPr="00493621">
        <w:rPr>
          <w:rFonts w:ascii="Arial" w:hAnsi="Arial" w:cs="Arial"/>
          <w:spacing w:val="4"/>
          <w:sz w:val="20"/>
          <w:szCs w:val="20"/>
        </w:rPr>
        <w:br/>
        <w:t>od dołu strony, zapis:</w:t>
      </w:r>
    </w:p>
    <w:p w:rsidR="003234E0" w:rsidRPr="00A34D67" w:rsidRDefault="003234E0" w:rsidP="00A34D67">
      <w:pPr>
        <w:pStyle w:val="Akapitzlist"/>
        <w:tabs>
          <w:tab w:val="left" w:pos="284"/>
        </w:tabs>
        <w:spacing w:after="240" w:line="240" w:lineRule="exact"/>
        <w:ind w:left="709"/>
        <w:contextualSpacing w:val="0"/>
        <w:jc w:val="both"/>
        <w:rPr>
          <w:rFonts w:ascii="Arial" w:hAnsi="Arial" w:cs="Arial"/>
          <w:spacing w:val="4"/>
          <w:sz w:val="20"/>
          <w:szCs w:val="20"/>
        </w:rPr>
      </w:pPr>
      <w:r w:rsidRPr="00493621">
        <w:rPr>
          <w:rFonts w:ascii="Arial" w:hAnsi="Arial" w:cs="Arial"/>
          <w:spacing w:val="4"/>
          <w:sz w:val="20"/>
          <w:szCs w:val="20"/>
        </w:rPr>
        <w:t>„</w:t>
      </w:r>
      <w:r w:rsidRPr="00A34D67">
        <w:rPr>
          <w:rFonts w:ascii="Arial" w:hAnsi="Arial" w:cs="Arial"/>
          <w:b/>
          <w:spacing w:val="4"/>
          <w:sz w:val="20"/>
          <w:szCs w:val="20"/>
        </w:rPr>
        <w:t xml:space="preserve">zezwalam na realizację inwestycji w zakresie przebudowy lotniska użytku publicznego, </w:t>
      </w:r>
      <w:r w:rsidRPr="00A34D67">
        <w:rPr>
          <w:rFonts w:ascii="Arial" w:hAnsi="Arial" w:cs="Arial"/>
          <w:b/>
          <w:spacing w:val="4"/>
          <w:sz w:val="20"/>
          <w:szCs w:val="20"/>
        </w:rPr>
        <w:br/>
        <w:t>w tym zatwierdzam projekt budowlany, oznaczony jako załącznik nr 1 do niniejszej decyzji,</w:t>
      </w:r>
      <w:r w:rsidRPr="00493621">
        <w:rPr>
          <w:rFonts w:ascii="Arial" w:hAnsi="Arial" w:cs="Arial"/>
          <w:spacing w:val="4"/>
          <w:sz w:val="20"/>
          <w:szCs w:val="20"/>
        </w:rPr>
        <w:t>”</w:t>
      </w:r>
    </w:p>
    <w:p w:rsidR="000A6013" w:rsidRPr="00AB30EE" w:rsidRDefault="000A6013" w:rsidP="00A34D67">
      <w:pPr>
        <w:pStyle w:val="Akapitzlist"/>
        <w:numPr>
          <w:ilvl w:val="0"/>
          <w:numId w:val="15"/>
        </w:numPr>
        <w:tabs>
          <w:tab w:val="left" w:pos="709"/>
        </w:tabs>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1,</w:t>
      </w:r>
      <w:r w:rsidR="0050251D" w:rsidRPr="00A34D67">
        <w:rPr>
          <w:rFonts w:ascii="Arial" w:hAnsi="Arial" w:cs="Arial"/>
          <w:spacing w:val="4"/>
          <w:sz w:val="20"/>
          <w:szCs w:val="20"/>
        </w:rPr>
        <w:t xml:space="preserve"> </w:t>
      </w:r>
      <w:r w:rsidRPr="00AB30EE">
        <w:rPr>
          <w:rFonts w:ascii="Arial" w:hAnsi="Arial" w:cs="Arial"/>
          <w:spacing w:val="4"/>
          <w:sz w:val="20"/>
          <w:szCs w:val="20"/>
        </w:rPr>
        <w:t>w wiersz</w:t>
      </w:r>
      <w:r w:rsidR="00B85B56" w:rsidRPr="00AB30EE">
        <w:rPr>
          <w:rFonts w:ascii="Arial" w:hAnsi="Arial" w:cs="Arial"/>
          <w:spacing w:val="4"/>
          <w:sz w:val="20"/>
          <w:szCs w:val="20"/>
        </w:rPr>
        <w:t>u 3</w:t>
      </w:r>
      <w:r w:rsidRPr="00AB30EE">
        <w:rPr>
          <w:rFonts w:ascii="Arial" w:hAnsi="Arial" w:cs="Arial"/>
          <w:spacing w:val="4"/>
          <w:sz w:val="20"/>
          <w:szCs w:val="20"/>
        </w:rPr>
        <w:t xml:space="preserve">, licząc </w:t>
      </w:r>
      <w:r w:rsidRPr="00AB30EE">
        <w:rPr>
          <w:rFonts w:ascii="Arial" w:hAnsi="Arial" w:cs="Arial"/>
          <w:spacing w:val="4"/>
          <w:sz w:val="20"/>
          <w:szCs w:val="20"/>
        </w:rPr>
        <w:br/>
      </w:r>
      <w:r w:rsidR="00DC3127" w:rsidRPr="00AB30EE">
        <w:rPr>
          <w:rFonts w:ascii="Arial" w:hAnsi="Arial" w:cs="Arial"/>
          <w:spacing w:val="4"/>
          <w:sz w:val="20"/>
          <w:szCs w:val="20"/>
        </w:rPr>
        <w:t xml:space="preserve">  </w:t>
      </w:r>
      <w:r w:rsidR="00DC3127" w:rsidRPr="00AB30EE">
        <w:rPr>
          <w:rFonts w:ascii="Arial" w:hAnsi="Arial" w:cs="Arial"/>
          <w:spacing w:val="4"/>
          <w:sz w:val="20"/>
          <w:szCs w:val="20"/>
        </w:rPr>
        <w:tab/>
      </w:r>
      <w:r w:rsidRPr="00AB30EE">
        <w:rPr>
          <w:rFonts w:ascii="Arial" w:hAnsi="Arial" w:cs="Arial"/>
          <w:spacing w:val="4"/>
          <w:sz w:val="20"/>
          <w:szCs w:val="20"/>
        </w:rPr>
        <w:t>od dołu strony, zapis:</w:t>
      </w:r>
    </w:p>
    <w:p w:rsidR="00B85B56" w:rsidRPr="00AB30EE" w:rsidRDefault="00DC3127" w:rsidP="00DC3127">
      <w:pPr>
        <w:pStyle w:val="Akapitzlist"/>
        <w:tabs>
          <w:tab w:val="left" w:pos="2107"/>
        </w:tabs>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 xml:space="preserve">      </w:t>
      </w:r>
      <w:r w:rsidR="0050251D" w:rsidRPr="00AB30EE">
        <w:rPr>
          <w:rFonts w:ascii="Arial" w:hAnsi="Arial" w:cs="Arial"/>
          <w:spacing w:val="4"/>
          <w:sz w:val="20"/>
          <w:szCs w:val="20"/>
        </w:rPr>
        <w:t xml:space="preserve"> </w:t>
      </w:r>
      <w:r w:rsidR="00844D89" w:rsidRPr="00AB30EE">
        <w:rPr>
          <w:rFonts w:ascii="Arial" w:hAnsi="Arial" w:cs="Arial"/>
          <w:spacing w:val="4"/>
          <w:sz w:val="20"/>
          <w:szCs w:val="20"/>
        </w:rPr>
        <w:t>„</w:t>
      </w:r>
      <w:r w:rsidR="00830C4C" w:rsidRPr="00AB30EE">
        <w:rPr>
          <w:rFonts w:ascii="Arial" w:hAnsi="Arial" w:cs="Arial"/>
          <w:spacing w:val="4"/>
          <w:sz w:val="20"/>
          <w:szCs w:val="20"/>
        </w:rPr>
        <w:t>(</w:t>
      </w:r>
      <w:r w:rsidR="00830C4C" w:rsidRPr="00AB30EE">
        <w:rPr>
          <w:rFonts w:ascii="Arial" w:hAnsi="Arial" w:cs="Arial"/>
          <w:b/>
          <w:spacing w:val="4"/>
          <w:sz w:val="20"/>
          <w:szCs w:val="20"/>
        </w:rPr>
        <w:t>20/6,</w:t>
      </w:r>
      <w:r w:rsidR="006A2206" w:rsidRPr="00AB30EE">
        <w:rPr>
          <w:rFonts w:ascii="Arial" w:hAnsi="Arial" w:cs="Arial"/>
          <w:b/>
          <w:spacing w:val="4"/>
          <w:sz w:val="20"/>
          <w:szCs w:val="20"/>
        </w:rPr>
        <w:t xml:space="preserve"> 20/7</w:t>
      </w:r>
      <w:r w:rsidR="006A2206" w:rsidRPr="00AB30EE">
        <w:rPr>
          <w:rFonts w:ascii="Arial" w:hAnsi="Arial" w:cs="Arial"/>
          <w:spacing w:val="4"/>
          <w:sz w:val="20"/>
          <w:szCs w:val="20"/>
        </w:rPr>
        <w:t>)</w:t>
      </w:r>
      <w:r w:rsidR="00844D89" w:rsidRPr="00AB30EE">
        <w:rPr>
          <w:rFonts w:ascii="Arial" w:hAnsi="Arial" w:cs="Arial"/>
          <w:spacing w:val="4"/>
          <w:sz w:val="20"/>
          <w:szCs w:val="20"/>
        </w:rPr>
        <w:t>”</w:t>
      </w:r>
      <w:r w:rsidR="00456190" w:rsidRPr="00AB30EE">
        <w:rPr>
          <w:rFonts w:ascii="Arial" w:hAnsi="Arial" w:cs="Arial"/>
          <w:spacing w:val="4"/>
          <w:sz w:val="20"/>
          <w:szCs w:val="20"/>
        </w:rPr>
        <w:t>,</w:t>
      </w:r>
      <w:r w:rsidR="00E8647A" w:rsidRPr="00AB30EE">
        <w:rPr>
          <w:rFonts w:ascii="Arial" w:hAnsi="Arial" w:cs="Arial"/>
          <w:spacing w:val="4"/>
          <w:sz w:val="20"/>
          <w:szCs w:val="20"/>
        </w:rPr>
        <w:tab/>
      </w:r>
    </w:p>
    <w:p w:rsidR="00075D0B" w:rsidRPr="00AB30EE" w:rsidRDefault="00075D0B"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na stronie 1, w wierszu 2, licząc </w:t>
      </w:r>
      <w:r w:rsidRPr="00AB30EE">
        <w:rPr>
          <w:rFonts w:ascii="Arial" w:hAnsi="Arial" w:cs="Arial"/>
          <w:spacing w:val="4"/>
          <w:sz w:val="20"/>
          <w:szCs w:val="20"/>
        </w:rPr>
        <w:br/>
      </w:r>
      <w:r w:rsidR="00DC3127" w:rsidRPr="00AB30EE">
        <w:rPr>
          <w:rFonts w:ascii="Arial" w:hAnsi="Arial" w:cs="Arial"/>
          <w:spacing w:val="4"/>
          <w:sz w:val="20"/>
          <w:szCs w:val="20"/>
        </w:rPr>
        <w:tab/>
      </w:r>
      <w:r w:rsidRPr="00AB30EE">
        <w:rPr>
          <w:rFonts w:ascii="Arial" w:hAnsi="Arial" w:cs="Arial"/>
          <w:spacing w:val="4"/>
          <w:sz w:val="20"/>
          <w:szCs w:val="20"/>
        </w:rPr>
        <w:t>od dołu strony, zapis:</w:t>
      </w:r>
    </w:p>
    <w:p w:rsidR="00075D0B" w:rsidRPr="00AB30EE" w:rsidRDefault="00E8647A"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50251D" w:rsidRPr="00AB30EE">
        <w:rPr>
          <w:rFonts w:ascii="Arial" w:hAnsi="Arial" w:cs="Arial"/>
          <w:spacing w:val="4"/>
          <w:sz w:val="20"/>
          <w:szCs w:val="20"/>
        </w:rPr>
        <w:t xml:space="preserve"> </w:t>
      </w:r>
      <w:r w:rsidR="00844D89" w:rsidRPr="00AB30EE">
        <w:rPr>
          <w:rFonts w:ascii="Arial" w:hAnsi="Arial" w:cs="Arial"/>
          <w:spacing w:val="4"/>
          <w:sz w:val="20"/>
          <w:szCs w:val="20"/>
        </w:rPr>
        <w:t>„</w:t>
      </w:r>
      <w:r w:rsidR="00075D0B" w:rsidRPr="00AB30EE">
        <w:rPr>
          <w:rFonts w:ascii="Arial" w:hAnsi="Arial" w:cs="Arial"/>
          <w:spacing w:val="4"/>
          <w:sz w:val="20"/>
          <w:szCs w:val="20"/>
        </w:rPr>
        <w:t>(</w:t>
      </w:r>
      <w:r w:rsidR="00075D0B" w:rsidRPr="00AB30EE">
        <w:rPr>
          <w:rFonts w:ascii="Arial" w:hAnsi="Arial" w:cs="Arial"/>
          <w:b/>
          <w:spacing w:val="4"/>
          <w:sz w:val="20"/>
          <w:szCs w:val="20"/>
        </w:rPr>
        <w:t>27/23, 27/24</w:t>
      </w:r>
      <w:r w:rsidR="00075D0B" w:rsidRPr="00AB30EE">
        <w:rPr>
          <w:rFonts w:ascii="Arial" w:hAnsi="Arial" w:cs="Arial"/>
          <w:spacing w:val="4"/>
          <w:sz w:val="20"/>
          <w:szCs w:val="20"/>
        </w:rPr>
        <w:t>)</w:t>
      </w:r>
      <w:r w:rsidR="00844D89" w:rsidRPr="00AB30EE">
        <w:rPr>
          <w:rFonts w:ascii="Arial" w:hAnsi="Arial" w:cs="Arial"/>
          <w:spacing w:val="4"/>
          <w:sz w:val="20"/>
          <w:szCs w:val="20"/>
        </w:rPr>
        <w:t>”</w:t>
      </w:r>
      <w:r w:rsidR="00456190" w:rsidRPr="00AB30EE">
        <w:rPr>
          <w:rFonts w:ascii="Arial" w:hAnsi="Arial" w:cs="Arial"/>
          <w:spacing w:val="4"/>
          <w:sz w:val="20"/>
          <w:szCs w:val="20"/>
        </w:rPr>
        <w:t>,</w:t>
      </w:r>
    </w:p>
    <w:p w:rsidR="00844D89" w:rsidRPr="00AB30EE" w:rsidRDefault="00844D89" w:rsidP="00A34D67">
      <w:pPr>
        <w:pStyle w:val="Akapitzlist"/>
        <w:numPr>
          <w:ilvl w:val="0"/>
          <w:numId w:val="15"/>
        </w:numPr>
        <w:spacing w:after="240" w:line="240" w:lineRule="exact"/>
        <w:ind w:left="284" w:firstLine="142"/>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na stronie 2, w wierszu 2, licząc </w:t>
      </w:r>
      <w:r w:rsidRPr="00AB30EE">
        <w:rPr>
          <w:rFonts w:ascii="Arial" w:hAnsi="Arial" w:cs="Arial"/>
          <w:spacing w:val="4"/>
          <w:sz w:val="20"/>
          <w:szCs w:val="20"/>
        </w:rPr>
        <w:br/>
      </w:r>
      <w:r w:rsidR="00DC3127" w:rsidRPr="00AB30EE">
        <w:rPr>
          <w:rFonts w:ascii="Arial" w:hAnsi="Arial" w:cs="Arial"/>
          <w:spacing w:val="4"/>
          <w:sz w:val="20"/>
          <w:szCs w:val="20"/>
        </w:rPr>
        <w:tab/>
      </w:r>
      <w:r w:rsidRPr="00AB30EE">
        <w:rPr>
          <w:rFonts w:ascii="Arial" w:hAnsi="Arial" w:cs="Arial"/>
          <w:spacing w:val="4"/>
          <w:sz w:val="20"/>
          <w:szCs w:val="20"/>
        </w:rPr>
        <w:t>od góry strony, zapis:</w:t>
      </w:r>
    </w:p>
    <w:p w:rsidR="00F15E3F" w:rsidRPr="00AB30EE" w:rsidRDefault="00E8647A"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456190" w:rsidRPr="00AB30EE">
        <w:rPr>
          <w:rFonts w:ascii="Arial" w:hAnsi="Arial" w:cs="Arial"/>
          <w:spacing w:val="4"/>
          <w:sz w:val="20"/>
          <w:szCs w:val="20"/>
        </w:rPr>
        <w:t>„</w:t>
      </w:r>
      <w:r w:rsidR="00844D89" w:rsidRPr="00AB30EE">
        <w:rPr>
          <w:rFonts w:ascii="Arial" w:hAnsi="Arial" w:cs="Arial"/>
          <w:spacing w:val="4"/>
          <w:sz w:val="20"/>
          <w:szCs w:val="20"/>
        </w:rPr>
        <w:t>(</w:t>
      </w:r>
      <w:r w:rsidR="00844D89" w:rsidRPr="00AB30EE">
        <w:rPr>
          <w:rFonts w:ascii="Arial" w:hAnsi="Arial" w:cs="Arial"/>
          <w:b/>
          <w:spacing w:val="4"/>
          <w:sz w:val="20"/>
          <w:szCs w:val="20"/>
        </w:rPr>
        <w:t>78/10, 78/11</w:t>
      </w:r>
      <w:r w:rsidR="00844D89" w:rsidRPr="00AB30EE">
        <w:rPr>
          <w:rFonts w:ascii="Arial" w:hAnsi="Arial" w:cs="Arial"/>
          <w:spacing w:val="4"/>
          <w:sz w:val="20"/>
          <w:szCs w:val="20"/>
        </w:rPr>
        <w:t>)</w:t>
      </w:r>
      <w:r w:rsidR="00456190" w:rsidRPr="00AB30EE">
        <w:rPr>
          <w:rFonts w:ascii="Arial" w:hAnsi="Arial" w:cs="Arial"/>
          <w:spacing w:val="4"/>
          <w:sz w:val="20"/>
          <w:szCs w:val="20"/>
        </w:rPr>
        <w:t>”,</w:t>
      </w:r>
    </w:p>
    <w:p w:rsidR="000A6013" w:rsidRPr="00AB30EE" w:rsidRDefault="000A6013"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w:t>
      </w:r>
      <w:r w:rsidR="000A1660" w:rsidRPr="00AB30EE">
        <w:rPr>
          <w:rFonts w:ascii="Arial" w:hAnsi="Arial" w:cs="Arial"/>
          <w:spacing w:val="4"/>
          <w:sz w:val="20"/>
          <w:szCs w:val="20"/>
        </w:rPr>
        <w:t>na stronie</w:t>
      </w:r>
      <w:r w:rsidRPr="00AB30EE">
        <w:rPr>
          <w:rFonts w:ascii="Arial" w:hAnsi="Arial" w:cs="Arial"/>
          <w:spacing w:val="4"/>
          <w:sz w:val="20"/>
          <w:szCs w:val="20"/>
        </w:rPr>
        <w:t xml:space="preserve"> </w:t>
      </w:r>
      <w:r w:rsidR="000A1660" w:rsidRPr="00AB30EE">
        <w:rPr>
          <w:rFonts w:ascii="Arial" w:hAnsi="Arial" w:cs="Arial"/>
          <w:spacing w:val="4"/>
          <w:sz w:val="20"/>
          <w:szCs w:val="20"/>
        </w:rPr>
        <w:t>2, w wierszu 17</w:t>
      </w:r>
      <w:r w:rsidR="0050251D" w:rsidRPr="00AB30EE">
        <w:rPr>
          <w:rFonts w:ascii="Arial" w:hAnsi="Arial" w:cs="Arial"/>
          <w:spacing w:val="4"/>
          <w:sz w:val="20"/>
          <w:szCs w:val="20"/>
        </w:rPr>
        <w:t xml:space="preserve">, </w:t>
      </w:r>
      <w:r w:rsidR="000A1660" w:rsidRPr="00AB30EE">
        <w:rPr>
          <w:rFonts w:ascii="Arial" w:hAnsi="Arial" w:cs="Arial"/>
          <w:spacing w:val="4"/>
          <w:sz w:val="20"/>
          <w:szCs w:val="20"/>
        </w:rPr>
        <w:t xml:space="preserve">licząc od góry </w:t>
      </w:r>
      <w:r w:rsidR="00DC3127" w:rsidRPr="00AB30EE">
        <w:rPr>
          <w:rFonts w:ascii="Arial" w:hAnsi="Arial" w:cs="Arial"/>
          <w:spacing w:val="4"/>
          <w:sz w:val="20"/>
          <w:szCs w:val="20"/>
        </w:rPr>
        <w:tab/>
      </w:r>
      <w:r w:rsidR="000A1660" w:rsidRPr="00AB30EE">
        <w:rPr>
          <w:rFonts w:ascii="Arial" w:hAnsi="Arial" w:cs="Arial"/>
          <w:spacing w:val="4"/>
          <w:sz w:val="20"/>
          <w:szCs w:val="20"/>
        </w:rPr>
        <w:t>strony, zapis:</w:t>
      </w:r>
    </w:p>
    <w:p w:rsidR="000A1660" w:rsidRPr="00AB30EE" w:rsidRDefault="00E8647A"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456190" w:rsidRPr="00AB30EE">
        <w:rPr>
          <w:rFonts w:ascii="Arial" w:hAnsi="Arial" w:cs="Arial"/>
          <w:spacing w:val="4"/>
          <w:sz w:val="20"/>
          <w:szCs w:val="20"/>
        </w:rPr>
        <w:t>„</w:t>
      </w:r>
      <w:r w:rsidR="00F15E3F" w:rsidRPr="00AB30EE">
        <w:rPr>
          <w:rFonts w:ascii="Arial" w:hAnsi="Arial" w:cs="Arial"/>
          <w:spacing w:val="4"/>
          <w:sz w:val="20"/>
          <w:szCs w:val="20"/>
        </w:rPr>
        <w:t xml:space="preserve">20/6, </w:t>
      </w:r>
      <w:r w:rsidR="000A1660" w:rsidRPr="00AB30EE">
        <w:rPr>
          <w:rFonts w:ascii="Arial" w:hAnsi="Arial" w:cs="Arial"/>
          <w:spacing w:val="4"/>
          <w:sz w:val="20"/>
          <w:szCs w:val="20"/>
        </w:rPr>
        <w:t>20/7 (20/3)</w:t>
      </w:r>
      <w:r w:rsidR="00456190" w:rsidRPr="00AB30EE">
        <w:rPr>
          <w:rFonts w:ascii="Arial" w:hAnsi="Arial" w:cs="Arial"/>
          <w:spacing w:val="4"/>
          <w:sz w:val="20"/>
          <w:szCs w:val="20"/>
        </w:rPr>
        <w:t>”,</w:t>
      </w:r>
    </w:p>
    <w:p w:rsidR="00F15E3F" w:rsidRPr="00AB30EE" w:rsidRDefault="00F15E3F" w:rsidP="00A34D67">
      <w:pPr>
        <w:pStyle w:val="Akapitzlist"/>
        <w:numPr>
          <w:ilvl w:val="0"/>
          <w:numId w:val="15"/>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2, w wierszu 17-18</w:t>
      </w:r>
      <w:r w:rsidR="0050251D" w:rsidRPr="00AB30EE">
        <w:rPr>
          <w:rFonts w:ascii="Arial" w:hAnsi="Arial" w:cs="Arial"/>
          <w:spacing w:val="4"/>
          <w:sz w:val="20"/>
          <w:szCs w:val="20"/>
        </w:rPr>
        <w:t xml:space="preserve">, </w:t>
      </w:r>
      <w:r w:rsidRPr="00AB30EE">
        <w:rPr>
          <w:rFonts w:ascii="Arial" w:hAnsi="Arial" w:cs="Arial"/>
          <w:spacing w:val="4"/>
          <w:sz w:val="20"/>
          <w:szCs w:val="20"/>
        </w:rPr>
        <w:t xml:space="preserve">licząc </w:t>
      </w:r>
      <w:r w:rsidR="0050251D" w:rsidRPr="00AB30EE">
        <w:rPr>
          <w:rFonts w:ascii="Arial" w:hAnsi="Arial" w:cs="Arial"/>
          <w:spacing w:val="4"/>
          <w:sz w:val="20"/>
          <w:szCs w:val="20"/>
        </w:rPr>
        <w:br/>
      </w:r>
      <w:r w:rsidRPr="00AB30EE">
        <w:rPr>
          <w:rFonts w:ascii="Arial" w:hAnsi="Arial" w:cs="Arial"/>
          <w:spacing w:val="4"/>
          <w:sz w:val="20"/>
          <w:szCs w:val="20"/>
        </w:rPr>
        <w:t>od</w:t>
      </w:r>
      <w:r w:rsidR="0050251D" w:rsidRPr="00AB30EE">
        <w:rPr>
          <w:rFonts w:ascii="Arial" w:hAnsi="Arial" w:cs="Arial"/>
          <w:spacing w:val="4"/>
          <w:sz w:val="20"/>
          <w:szCs w:val="20"/>
        </w:rPr>
        <w:t xml:space="preserve"> </w:t>
      </w:r>
      <w:r w:rsidRPr="00AB30EE">
        <w:rPr>
          <w:rFonts w:ascii="Arial" w:hAnsi="Arial" w:cs="Arial"/>
          <w:spacing w:val="4"/>
          <w:sz w:val="20"/>
          <w:szCs w:val="20"/>
        </w:rPr>
        <w:t>góry strony, zapis:</w:t>
      </w:r>
    </w:p>
    <w:p w:rsidR="00F15E3F" w:rsidRPr="00AB30EE" w:rsidRDefault="00E8647A"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456190" w:rsidRPr="00AB30EE">
        <w:rPr>
          <w:rFonts w:ascii="Arial" w:hAnsi="Arial" w:cs="Arial"/>
          <w:spacing w:val="4"/>
          <w:sz w:val="20"/>
          <w:szCs w:val="20"/>
        </w:rPr>
        <w:t>„</w:t>
      </w:r>
      <w:r w:rsidR="00F15E3F" w:rsidRPr="00AB30EE">
        <w:rPr>
          <w:rFonts w:ascii="Arial" w:hAnsi="Arial" w:cs="Arial"/>
          <w:spacing w:val="4"/>
          <w:sz w:val="20"/>
          <w:szCs w:val="20"/>
        </w:rPr>
        <w:t>27/23, 27/24</w:t>
      </w:r>
      <w:r w:rsidRPr="00AB30EE">
        <w:rPr>
          <w:rFonts w:ascii="Arial" w:hAnsi="Arial" w:cs="Arial"/>
          <w:spacing w:val="4"/>
          <w:sz w:val="20"/>
          <w:szCs w:val="20"/>
        </w:rPr>
        <w:t xml:space="preserve"> </w:t>
      </w:r>
      <w:r w:rsidR="00F15E3F" w:rsidRPr="00AB30EE">
        <w:rPr>
          <w:rFonts w:ascii="Arial" w:hAnsi="Arial" w:cs="Arial"/>
          <w:spacing w:val="4"/>
          <w:sz w:val="20"/>
          <w:szCs w:val="20"/>
        </w:rPr>
        <w:t>(27/3)</w:t>
      </w:r>
      <w:r w:rsidR="00456190" w:rsidRPr="00AB30EE">
        <w:rPr>
          <w:rFonts w:ascii="Arial" w:hAnsi="Arial" w:cs="Arial"/>
          <w:spacing w:val="4"/>
          <w:sz w:val="20"/>
          <w:szCs w:val="20"/>
        </w:rPr>
        <w:t>”,</w:t>
      </w:r>
    </w:p>
    <w:p w:rsidR="00E8647A" w:rsidRPr="00AB30EE" w:rsidRDefault="00E8647A"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2, w wierszu 19</w:t>
      </w:r>
      <w:r w:rsidR="00EE22AB" w:rsidRPr="00A34D67">
        <w:rPr>
          <w:rFonts w:ascii="Arial" w:hAnsi="Arial" w:cs="Arial"/>
          <w:spacing w:val="4"/>
          <w:sz w:val="20"/>
          <w:szCs w:val="20"/>
        </w:rPr>
        <w:t xml:space="preserve">, </w:t>
      </w:r>
      <w:r w:rsidRPr="00AB30EE">
        <w:rPr>
          <w:rFonts w:ascii="Arial" w:hAnsi="Arial" w:cs="Arial"/>
          <w:spacing w:val="4"/>
          <w:sz w:val="20"/>
          <w:szCs w:val="20"/>
        </w:rPr>
        <w:t xml:space="preserve">licząc od góry </w:t>
      </w:r>
      <w:r w:rsidR="00DC3127" w:rsidRPr="00AB30EE">
        <w:rPr>
          <w:rFonts w:ascii="Arial" w:hAnsi="Arial" w:cs="Arial"/>
          <w:spacing w:val="4"/>
          <w:sz w:val="20"/>
          <w:szCs w:val="20"/>
        </w:rPr>
        <w:tab/>
      </w:r>
      <w:r w:rsidRPr="00AB30EE">
        <w:rPr>
          <w:rFonts w:ascii="Arial" w:hAnsi="Arial" w:cs="Arial"/>
          <w:spacing w:val="4"/>
          <w:sz w:val="20"/>
          <w:szCs w:val="20"/>
        </w:rPr>
        <w:t>strony, zapis:</w:t>
      </w:r>
    </w:p>
    <w:p w:rsidR="00E8647A" w:rsidRPr="00AB30EE" w:rsidRDefault="00E8647A"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lastRenderedPageBreak/>
        <w:tab/>
      </w:r>
      <w:r w:rsidR="00456190" w:rsidRPr="00AB30EE">
        <w:rPr>
          <w:rFonts w:ascii="Arial" w:hAnsi="Arial" w:cs="Arial"/>
          <w:spacing w:val="4"/>
          <w:sz w:val="20"/>
          <w:szCs w:val="20"/>
        </w:rPr>
        <w:t>„</w:t>
      </w:r>
      <w:r w:rsidRPr="00AB30EE">
        <w:rPr>
          <w:rFonts w:ascii="Arial" w:hAnsi="Arial" w:cs="Arial"/>
          <w:spacing w:val="4"/>
          <w:sz w:val="20"/>
          <w:szCs w:val="20"/>
        </w:rPr>
        <w:t>78/10, 78/11 (78/4)</w:t>
      </w:r>
      <w:r w:rsidR="00456190" w:rsidRPr="00AB30EE">
        <w:rPr>
          <w:rFonts w:ascii="Arial" w:hAnsi="Arial" w:cs="Arial"/>
          <w:spacing w:val="4"/>
          <w:sz w:val="20"/>
          <w:szCs w:val="20"/>
        </w:rPr>
        <w:t>”,</w:t>
      </w:r>
    </w:p>
    <w:p w:rsidR="0082007A" w:rsidRPr="00AB30EE" w:rsidRDefault="0082007A"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1, w wierszu 16</w:t>
      </w:r>
      <w:r w:rsidR="00982A8D" w:rsidRPr="00A34D67">
        <w:rPr>
          <w:rFonts w:ascii="Arial" w:hAnsi="Arial" w:cs="Arial"/>
          <w:spacing w:val="4"/>
          <w:sz w:val="20"/>
          <w:szCs w:val="20"/>
        </w:rPr>
        <w:t xml:space="preserve">, </w:t>
      </w:r>
      <w:r w:rsidRPr="00AB30EE">
        <w:rPr>
          <w:rFonts w:ascii="Arial" w:hAnsi="Arial" w:cs="Arial"/>
          <w:spacing w:val="4"/>
          <w:sz w:val="20"/>
          <w:szCs w:val="20"/>
        </w:rPr>
        <w:t xml:space="preserve">licząc od dołu </w:t>
      </w:r>
      <w:r w:rsidR="00DC3127" w:rsidRPr="00AB30EE">
        <w:rPr>
          <w:rFonts w:ascii="Arial" w:hAnsi="Arial" w:cs="Arial"/>
          <w:spacing w:val="4"/>
          <w:sz w:val="20"/>
          <w:szCs w:val="20"/>
        </w:rPr>
        <w:tab/>
      </w:r>
      <w:r w:rsidRPr="00AB30EE">
        <w:rPr>
          <w:rFonts w:ascii="Arial" w:hAnsi="Arial" w:cs="Arial"/>
          <w:spacing w:val="4"/>
          <w:sz w:val="20"/>
          <w:szCs w:val="20"/>
        </w:rPr>
        <w:t>strony, zapis:</w:t>
      </w:r>
    </w:p>
    <w:p w:rsidR="0082007A" w:rsidRPr="00AB30EE" w:rsidRDefault="00DC3127" w:rsidP="00A34D67">
      <w:pPr>
        <w:pStyle w:val="Akapitzlist"/>
        <w:spacing w:after="240" w:line="240" w:lineRule="exact"/>
        <w:ind w:left="426"/>
        <w:contextualSpacing w:val="0"/>
        <w:jc w:val="both"/>
        <w:rPr>
          <w:rFonts w:ascii="Arial" w:hAnsi="Arial" w:cs="Arial"/>
          <w:spacing w:val="4"/>
          <w:sz w:val="20"/>
          <w:szCs w:val="20"/>
        </w:rPr>
      </w:pPr>
      <w:r w:rsidRPr="00AB30EE">
        <w:rPr>
          <w:rFonts w:ascii="Arial" w:hAnsi="Arial" w:cs="Arial"/>
          <w:spacing w:val="4"/>
          <w:sz w:val="20"/>
          <w:szCs w:val="20"/>
        </w:rPr>
        <w:tab/>
      </w:r>
      <w:r w:rsidR="00BD6191" w:rsidRPr="00AB30EE">
        <w:rPr>
          <w:rFonts w:ascii="Arial" w:hAnsi="Arial" w:cs="Arial"/>
          <w:spacing w:val="4"/>
          <w:sz w:val="20"/>
          <w:szCs w:val="20"/>
        </w:rPr>
        <w:t xml:space="preserve"> </w:t>
      </w:r>
      <w:r w:rsidR="0082007A" w:rsidRPr="00AB30EE">
        <w:rPr>
          <w:rFonts w:ascii="Arial" w:hAnsi="Arial" w:cs="Arial"/>
          <w:spacing w:val="4"/>
          <w:sz w:val="20"/>
          <w:szCs w:val="20"/>
        </w:rPr>
        <w:t xml:space="preserve">„202/1 (202/3, </w:t>
      </w:r>
      <w:r w:rsidR="0082007A" w:rsidRPr="00AB30EE">
        <w:rPr>
          <w:rFonts w:ascii="Arial" w:hAnsi="Arial" w:cs="Arial"/>
          <w:b/>
          <w:spacing w:val="4"/>
          <w:sz w:val="20"/>
          <w:szCs w:val="20"/>
        </w:rPr>
        <w:t>202/8</w:t>
      </w:r>
      <w:r w:rsidR="0082007A" w:rsidRPr="00AB30EE">
        <w:rPr>
          <w:rFonts w:ascii="Arial" w:hAnsi="Arial" w:cs="Arial"/>
          <w:spacing w:val="4"/>
          <w:sz w:val="20"/>
          <w:szCs w:val="20"/>
        </w:rPr>
        <w:t>, 202/9)”</w:t>
      </w:r>
      <w:r w:rsidR="00456190" w:rsidRPr="00AB30EE">
        <w:rPr>
          <w:rFonts w:ascii="Arial" w:hAnsi="Arial" w:cs="Arial"/>
          <w:spacing w:val="4"/>
          <w:sz w:val="20"/>
          <w:szCs w:val="20"/>
        </w:rPr>
        <w:t>,</w:t>
      </w:r>
    </w:p>
    <w:p w:rsidR="0082007A" w:rsidRPr="00AB30EE" w:rsidRDefault="0082007A"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w:t>
      </w:r>
      <w:r w:rsidR="00F67F0C" w:rsidRPr="00AB30EE">
        <w:rPr>
          <w:rFonts w:ascii="Arial" w:hAnsi="Arial" w:cs="Arial"/>
          <w:spacing w:val="4"/>
          <w:sz w:val="20"/>
          <w:szCs w:val="20"/>
        </w:rPr>
        <w:t xml:space="preserve">na stronie 2, w wierszu </w:t>
      </w:r>
      <w:r w:rsidRPr="00AB30EE">
        <w:rPr>
          <w:rFonts w:ascii="Arial" w:hAnsi="Arial" w:cs="Arial"/>
          <w:spacing w:val="4"/>
          <w:sz w:val="20"/>
          <w:szCs w:val="20"/>
        </w:rPr>
        <w:t>9</w:t>
      </w:r>
      <w:r w:rsidR="00BD6191" w:rsidRPr="00A34D67">
        <w:rPr>
          <w:rFonts w:ascii="Arial" w:hAnsi="Arial" w:cs="Arial"/>
          <w:spacing w:val="4"/>
          <w:sz w:val="20"/>
          <w:szCs w:val="20"/>
        </w:rPr>
        <w:t xml:space="preserve">, </w:t>
      </w:r>
      <w:r w:rsidRPr="00AB30EE">
        <w:rPr>
          <w:rFonts w:ascii="Arial" w:hAnsi="Arial" w:cs="Arial"/>
          <w:spacing w:val="4"/>
          <w:sz w:val="20"/>
          <w:szCs w:val="20"/>
        </w:rPr>
        <w:t xml:space="preserve">licząc od góry </w:t>
      </w:r>
      <w:r w:rsidR="00DC3127" w:rsidRPr="00AB30EE">
        <w:rPr>
          <w:rFonts w:ascii="Arial" w:hAnsi="Arial" w:cs="Arial"/>
          <w:spacing w:val="4"/>
          <w:sz w:val="20"/>
          <w:szCs w:val="20"/>
        </w:rPr>
        <w:tab/>
      </w:r>
      <w:r w:rsidRPr="00AB30EE">
        <w:rPr>
          <w:rFonts w:ascii="Arial" w:hAnsi="Arial" w:cs="Arial"/>
          <w:spacing w:val="4"/>
          <w:sz w:val="20"/>
          <w:szCs w:val="20"/>
        </w:rPr>
        <w:t>strony, zapis:</w:t>
      </w:r>
    </w:p>
    <w:p w:rsidR="00E8647A" w:rsidRPr="00AB30EE" w:rsidRDefault="00DC3127" w:rsidP="00A34D67">
      <w:pPr>
        <w:pStyle w:val="Akapitzlist"/>
        <w:spacing w:after="240" w:line="240" w:lineRule="exact"/>
        <w:ind w:left="426"/>
        <w:contextualSpacing w:val="0"/>
        <w:jc w:val="both"/>
        <w:rPr>
          <w:rFonts w:ascii="Arial" w:hAnsi="Arial" w:cs="Arial"/>
          <w:spacing w:val="4"/>
          <w:sz w:val="20"/>
          <w:szCs w:val="20"/>
        </w:rPr>
      </w:pPr>
      <w:r w:rsidRPr="00AB30EE">
        <w:rPr>
          <w:rFonts w:ascii="Arial" w:hAnsi="Arial" w:cs="Arial"/>
          <w:spacing w:val="4"/>
          <w:sz w:val="20"/>
          <w:szCs w:val="20"/>
        </w:rPr>
        <w:tab/>
      </w:r>
      <w:r w:rsidR="0082007A" w:rsidRPr="00AB30EE">
        <w:rPr>
          <w:rFonts w:ascii="Arial" w:hAnsi="Arial" w:cs="Arial"/>
          <w:spacing w:val="4"/>
          <w:sz w:val="20"/>
          <w:szCs w:val="20"/>
        </w:rPr>
        <w:t>„</w:t>
      </w:r>
      <w:r w:rsidR="00BD6191" w:rsidRPr="00AB30EE">
        <w:rPr>
          <w:rFonts w:ascii="Arial" w:hAnsi="Arial" w:cs="Arial"/>
          <w:spacing w:val="4"/>
          <w:sz w:val="20"/>
          <w:szCs w:val="20"/>
        </w:rPr>
        <w:t xml:space="preserve">202/8 </w:t>
      </w:r>
      <w:r w:rsidR="0082007A" w:rsidRPr="00AB30EE">
        <w:rPr>
          <w:rFonts w:ascii="Arial" w:hAnsi="Arial" w:cs="Arial"/>
          <w:spacing w:val="4"/>
          <w:sz w:val="20"/>
          <w:szCs w:val="20"/>
        </w:rPr>
        <w:t>(202/1)</w:t>
      </w:r>
      <w:r w:rsidR="00BD6191" w:rsidRPr="00AB30EE">
        <w:rPr>
          <w:rFonts w:ascii="Arial" w:hAnsi="Arial" w:cs="Arial"/>
          <w:spacing w:val="4"/>
          <w:sz w:val="20"/>
          <w:szCs w:val="20"/>
        </w:rPr>
        <w:t>;</w:t>
      </w:r>
      <w:r w:rsidR="0082007A" w:rsidRPr="00AB30EE">
        <w:rPr>
          <w:rFonts w:ascii="Arial" w:hAnsi="Arial" w:cs="Arial"/>
          <w:spacing w:val="4"/>
          <w:sz w:val="20"/>
          <w:szCs w:val="20"/>
        </w:rPr>
        <w:t>”</w:t>
      </w:r>
      <w:r w:rsidR="00456190" w:rsidRPr="00AB30EE">
        <w:rPr>
          <w:rFonts w:ascii="Arial" w:hAnsi="Arial" w:cs="Arial"/>
          <w:spacing w:val="4"/>
          <w:sz w:val="20"/>
          <w:szCs w:val="20"/>
        </w:rPr>
        <w:t>,</w:t>
      </w:r>
    </w:p>
    <w:p w:rsidR="003D5EAC" w:rsidRPr="00AB30EE" w:rsidRDefault="003D5EAC"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1, w wierszu 2-3</w:t>
      </w:r>
      <w:r w:rsidR="000129ED" w:rsidRPr="00A34D67">
        <w:rPr>
          <w:rFonts w:ascii="Arial" w:hAnsi="Arial" w:cs="Arial"/>
          <w:spacing w:val="4"/>
          <w:sz w:val="20"/>
          <w:szCs w:val="20"/>
        </w:rPr>
        <w:t xml:space="preserve">, </w:t>
      </w:r>
      <w:r w:rsidRPr="00AB30EE">
        <w:rPr>
          <w:rFonts w:ascii="Arial" w:hAnsi="Arial" w:cs="Arial"/>
          <w:spacing w:val="4"/>
          <w:sz w:val="20"/>
          <w:szCs w:val="20"/>
        </w:rPr>
        <w:t xml:space="preserve">licząc od dołu </w:t>
      </w:r>
      <w:r w:rsidR="00DC3127" w:rsidRPr="00AB30EE">
        <w:rPr>
          <w:rFonts w:ascii="Arial" w:hAnsi="Arial" w:cs="Arial"/>
          <w:spacing w:val="4"/>
          <w:sz w:val="20"/>
          <w:szCs w:val="20"/>
        </w:rPr>
        <w:tab/>
      </w:r>
      <w:r w:rsidRPr="00AB30EE">
        <w:rPr>
          <w:rFonts w:ascii="Arial" w:hAnsi="Arial" w:cs="Arial"/>
          <w:spacing w:val="4"/>
          <w:sz w:val="20"/>
          <w:szCs w:val="20"/>
        </w:rPr>
        <w:t>strony, zapis:</w:t>
      </w:r>
    </w:p>
    <w:p w:rsidR="003D5EAC" w:rsidRPr="00AB30EE" w:rsidRDefault="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3D5EAC" w:rsidRPr="00AB30EE">
        <w:rPr>
          <w:rFonts w:ascii="Arial" w:hAnsi="Arial" w:cs="Arial"/>
          <w:spacing w:val="4"/>
          <w:sz w:val="20"/>
          <w:szCs w:val="20"/>
        </w:rPr>
        <w:t>„21/3 (</w:t>
      </w:r>
      <w:r w:rsidR="003D5EAC" w:rsidRPr="00AB30EE">
        <w:rPr>
          <w:rFonts w:ascii="Arial" w:hAnsi="Arial" w:cs="Arial"/>
          <w:b/>
          <w:spacing w:val="4"/>
          <w:sz w:val="20"/>
          <w:szCs w:val="20"/>
        </w:rPr>
        <w:t>21/11</w:t>
      </w:r>
      <w:r w:rsidR="003D5EAC" w:rsidRPr="00AB30EE">
        <w:rPr>
          <w:rFonts w:ascii="Arial" w:hAnsi="Arial" w:cs="Arial"/>
          <w:spacing w:val="4"/>
          <w:sz w:val="20"/>
          <w:szCs w:val="20"/>
        </w:rPr>
        <w:t xml:space="preserve">, 21/12, </w:t>
      </w:r>
      <w:r w:rsidR="003D5EAC" w:rsidRPr="00AB30EE">
        <w:rPr>
          <w:rFonts w:ascii="Arial" w:hAnsi="Arial" w:cs="Arial"/>
          <w:b/>
          <w:spacing w:val="4"/>
          <w:sz w:val="20"/>
          <w:szCs w:val="20"/>
        </w:rPr>
        <w:t>21/13</w:t>
      </w:r>
      <w:r w:rsidR="003D5EAC" w:rsidRPr="00AB30EE">
        <w:rPr>
          <w:rFonts w:ascii="Arial" w:hAnsi="Arial" w:cs="Arial"/>
          <w:spacing w:val="4"/>
          <w:sz w:val="20"/>
          <w:szCs w:val="20"/>
        </w:rPr>
        <w:t>, 21/14)”</w:t>
      </w:r>
      <w:r w:rsidR="00456190" w:rsidRPr="00AB30EE">
        <w:rPr>
          <w:rFonts w:ascii="Arial" w:hAnsi="Arial" w:cs="Arial"/>
          <w:spacing w:val="4"/>
          <w:sz w:val="20"/>
          <w:szCs w:val="20"/>
        </w:rPr>
        <w:t>,</w:t>
      </w:r>
    </w:p>
    <w:p w:rsidR="003D5EAC" w:rsidRPr="00AB30EE" w:rsidRDefault="003D5EAC" w:rsidP="00A34D67">
      <w:pPr>
        <w:pStyle w:val="Akapitzlist"/>
        <w:numPr>
          <w:ilvl w:val="0"/>
          <w:numId w:val="15"/>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na stronie 2, w wierszu </w:t>
      </w:r>
      <w:r w:rsidR="00D62D79" w:rsidRPr="00A34D67">
        <w:rPr>
          <w:rFonts w:ascii="Arial" w:hAnsi="Arial" w:cs="Arial"/>
          <w:spacing w:val="4"/>
          <w:sz w:val="20"/>
          <w:szCs w:val="20"/>
        </w:rPr>
        <w:t xml:space="preserve">17, </w:t>
      </w:r>
      <w:r w:rsidRPr="00AB30EE">
        <w:rPr>
          <w:rFonts w:ascii="Arial" w:hAnsi="Arial" w:cs="Arial"/>
          <w:spacing w:val="4"/>
          <w:sz w:val="20"/>
          <w:szCs w:val="20"/>
        </w:rPr>
        <w:t>licząc od góry strony, zapis:</w:t>
      </w:r>
    </w:p>
    <w:p w:rsidR="003D5EAC" w:rsidRPr="00AB30EE" w:rsidRDefault="00DC3127"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3D5EAC" w:rsidRPr="00AB30EE">
        <w:rPr>
          <w:rFonts w:ascii="Arial" w:hAnsi="Arial" w:cs="Arial"/>
          <w:spacing w:val="4"/>
          <w:sz w:val="20"/>
          <w:szCs w:val="20"/>
        </w:rPr>
        <w:t>„21/11, 21/13 (21/3)”</w:t>
      </w:r>
      <w:r w:rsidR="00456190" w:rsidRPr="00AB30EE">
        <w:rPr>
          <w:rFonts w:ascii="Arial" w:hAnsi="Arial" w:cs="Arial"/>
          <w:spacing w:val="4"/>
          <w:sz w:val="20"/>
          <w:szCs w:val="20"/>
        </w:rPr>
        <w:t>,</w:t>
      </w:r>
    </w:p>
    <w:p w:rsidR="00A8703A" w:rsidRPr="00AB30EE" w:rsidRDefault="00A8703A" w:rsidP="00A34D67">
      <w:pPr>
        <w:pStyle w:val="Akapitzlist"/>
        <w:numPr>
          <w:ilvl w:val="0"/>
          <w:numId w:val="15"/>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2, w wierszu 2-3</w:t>
      </w:r>
      <w:r w:rsidR="00A36CFD" w:rsidRPr="00A34D67">
        <w:rPr>
          <w:rFonts w:ascii="Arial" w:hAnsi="Arial" w:cs="Arial"/>
          <w:spacing w:val="4"/>
          <w:sz w:val="20"/>
          <w:szCs w:val="20"/>
        </w:rPr>
        <w:t xml:space="preserve">, </w:t>
      </w:r>
      <w:r w:rsidRPr="00AB30EE">
        <w:rPr>
          <w:rFonts w:ascii="Arial" w:hAnsi="Arial" w:cs="Arial"/>
          <w:spacing w:val="4"/>
          <w:sz w:val="20"/>
          <w:szCs w:val="20"/>
        </w:rPr>
        <w:t xml:space="preserve">licząc od góry </w:t>
      </w:r>
      <w:r w:rsidR="00DC3127" w:rsidRPr="00AB30EE">
        <w:rPr>
          <w:rFonts w:ascii="Arial" w:hAnsi="Arial" w:cs="Arial"/>
          <w:spacing w:val="4"/>
          <w:sz w:val="20"/>
          <w:szCs w:val="20"/>
        </w:rPr>
        <w:tab/>
      </w:r>
      <w:r w:rsidRPr="00AB30EE">
        <w:rPr>
          <w:rFonts w:ascii="Arial" w:hAnsi="Arial" w:cs="Arial"/>
          <w:spacing w:val="4"/>
          <w:sz w:val="20"/>
          <w:szCs w:val="20"/>
        </w:rPr>
        <w:t>strony, zapis:</w:t>
      </w:r>
    </w:p>
    <w:p w:rsidR="003D5EAC" w:rsidRPr="00AB30EE" w:rsidRDefault="00DC3127"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456190" w:rsidRPr="00AB30EE">
        <w:rPr>
          <w:rFonts w:ascii="Arial" w:hAnsi="Arial" w:cs="Arial"/>
          <w:spacing w:val="4"/>
          <w:sz w:val="20"/>
          <w:szCs w:val="20"/>
        </w:rPr>
        <w:t>„</w:t>
      </w:r>
      <w:r w:rsidR="00A36CFD" w:rsidRPr="00AB30EE">
        <w:rPr>
          <w:rFonts w:ascii="Arial" w:hAnsi="Arial" w:cs="Arial"/>
          <w:spacing w:val="4"/>
          <w:sz w:val="20"/>
          <w:szCs w:val="20"/>
        </w:rPr>
        <w:t xml:space="preserve">174 </w:t>
      </w:r>
      <w:r w:rsidR="0066734F" w:rsidRPr="00AB30EE">
        <w:rPr>
          <w:rFonts w:ascii="Arial" w:hAnsi="Arial" w:cs="Arial"/>
          <w:spacing w:val="4"/>
          <w:sz w:val="20"/>
          <w:szCs w:val="20"/>
        </w:rPr>
        <w:t>(</w:t>
      </w:r>
      <w:r w:rsidR="0066734F" w:rsidRPr="00AB30EE">
        <w:rPr>
          <w:rFonts w:ascii="Arial" w:hAnsi="Arial" w:cs="Arial"/>
          <w:b/>
          <w:spacing w:val="4"/>
          <w:sz w:val="20"/>
          <w:szCs w:val="20"/>
        </w:rPr>
        <w:t>174/1</w:t>
      </w:r>
      <w:r w:rsidR="0066734F" w:rsidRPr="00AB30EE">
        <w:rPr>
          <w:rFonts w:ascii="Arial" w:hAnsi="Arial" w:cs="Arial"/>
          <w:spacing w:val="4"/>
          <w:sz w:val="20"/>
          <w:szCs w:val="20"/>
        </w:rPr>
        <w:t xml:space="preserve">, </w:t>
      </w:r>
      <w:r w:rsidR="0066734F" w:rsidRPr="00AB30EE">
        <w:rPr>
          <w:rFonts w:ascii="Arial" w:hAnsi="Arial" w:cs="Arial"/>
          <w:b/>
          <w:spacing w:val="4"/>
          <w:sz w:val="20"/>
          <w:szCs w:val="20"/>
        </w:rPr>
        <w:t>174/2</w:t>
      </w:r>
      <w:r w:rsidR="0066734F" w:rsidRPr="00AB30EE">
        <w:rPr>
          <w:rFonts w:ascii="Arial" w:hAnsi="Arial" w:cs="Arial"/>
          <w:spacing w:val="4"/>
          <w:sz w:val="20"/>
          <w:szCs w:val="20"/>
        </w:rPr>
        <w:t>, 174/3)</w:t>
      </w:r>
      <w:r w:rsidR="00456190" w:rsidRPr="00AB30EE">
        <w:rPr>
          <w:rFonts w:ascii="Arial" w:hAnsi="Arial" w:cs="Arial"/>
          <w:spacing w:val="4"/>
          <w:sz w:val="20"/>
          <w:szCs w:val="20"/>
        </w:rPr>
        <w:t>”</w:t>
      </w:r>
      <w:r w:rsidR="0066734F" w:rsidRPr="00AB30EE">
        <w:rPr>
          <w:rFonts w:ascii="Arial" w:hAnsi="Arial" w:cs="Arial"/>
          <w:spacing w:val="4"/>
          <w:sz w:val="20"/>
          <w:szCs w:val="20"/>
        </w:rPr>
        <w:t>,</w:t>
      </w:r>
    </w:p>
    <w:p w:rsidR="00F32354" w:rsidRPr="00AB30EE" w:rsidRDefault="00510FD2" w:rsidP="00A34D67">
      <w:pPr>
        <w:pStyle w:val="Akapitzlist"/>
        <w:numPr>
          <w:ilvl w:val="0"/>
          <w:numId w:val="15"/>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 xml:space="preserve">w rozstrzygnięciu zaskarżonej decyzji, znajdujący się </w:t>
      </w:r>
      <w:r w:rsidR="00C179CE" w:rsidRPr="00AB30EE">
        <w:rPr>
          <w:rFonts w:ascii="Arial" w:hAnsi="Arial" w:cs="Arial"/>
          <w:spacing w:val="4"/>
          <w:sz w:val="20"/>
          <w:szCs w:val="20"/>
        </w:rPr>
        <w:t>na stronie 2, w wierszu 20</w:t>
      </w:r>
      <w:r w:rsidR="00A36CFD" w:rsidRPr="00A34D67">
        <w:rPr>
          <w:rFonts w:ascii="Arial" w:hAnsi="Arial" w:cs="Arial"/>
          <w:spacing w:val="4"/>
          <w:sz w:val="20"/>
          <w:szCs w:val="20"/>
        </w:rPr>
        <w:t xml:space="preserve">, </w:t>
      </w:r>
      <w:r w:rsidRPr="00AB30EE">
        <w:rPr>
          <w:rFonts w:ascii="Arial" w:hAnsi="Arial" w:cs="Arial"/>
          <w:spacing w:val="4"/>
          <w:sz w:val="20"/>
          <w:szCs w:val="20"/>
        </w:rPr>
        <w:t>licząc od góry strony, zapis:</w:t>
      </w:r>
    </w:p>
    <w:p w:rsidR="00510FD2" w:rsidRPr="00AB30EE" w:rsidRDefault="00DC3127"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456190" w:rsidRPr="00AB30EE">
        <w:rPr>
          <w:rFonts w:ascii="Arial" w:hAnsi="Arial" w:cs="Arial"/>
          <w:spacing w:val="4"/>
          <w:sz w:val="20"/>
          <w:szCs w:val="20"/>
        </w:rPr>
        <w:t>„</w:t>
      </w:r>
      <w:r w:rsidR="007F6D9D" w:rsidRPr="00AB30EE">
        <w:rPr>
          <w:rFonts w:ascii="Arial" w:hAnsi="Arial" w:cs="Arial"/>
          <w:spacing w:val="4"/>
          <w:sz w:val="20"/>
          <w:szCs w:val="20"/>
        </w:rPr>
        <w:t>174/1</w:t>
      </w:r>
      <w:r w:rsidR="00A36CFD" w:rsidRPr="00A34D67">
        <w:rPr>
          <w:rFonts w:ascii="Arial" w:hAnsi="Arial" w:cs="Arial"/>
          <w:spacing w:val="4"/>
          <w:sz w:val="20"/>
          <w:szCs w:val="20"/>
        </w:rPr>
        <w:t>,</w:t>
      </w:r>
      <w:r w:rsidR="00456190" w:rsidRPr="00AB30EE">
        <w:rPr>
          <w:rFonts w:ascii="Arial" w:hAnsi="Arial" w:cs="Arial"/>
          <w:spacing w:val="4"/>
          <w:sz w:val="20"/>
          <w:szCs w:val="20"/>
        </w:rPr>
        <w:t>”</w:t>
      </w:r>
      <w:r w:rsidR="00510FD2" w:rsidRPr="00AB30EE">
        <w:rPr>
          <w:rFonts w:ascii="Arial" w:hAnsi="Arial" w:cs="Arial"/>
          <w:spacing w:val="4"/>
          <w:sz w:val="20"/>
          <w:szCs w:val="20"/>
        </w:rPr>
        <w:t>,</w:t>
      </w:r>
    </w:p>
    <w:p w:rsidR="00510FD2" w:rsidRPr="00AB30EE" w:rsidRDefault="000D31C4" w:rsidP="00A34D67">
      <w:pPr>
        <w:pStyle w:val="Akapitzlist"/>
        <w:numPr>
          <w:ilvl w:val="0"/>
          <w:numId w:val="19"/>
        </w:numPr>
        <w:spacing w:after="240" w:line="240" w:lineRule="exact"/>
        <w:ind w:left="426" w:firstLine="0"/>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tabelę znajdującą się w pkt II</w:t>
      </w:r>
      <w:r w:rsidR="003A6EAD" w:rsidRPr="00A34D67">
        <w:rPr>
          <w:rFonts w:ascii="Arial" w:hAnsi="Arial" w:cs="Arial"/>
          <w:spacing w:val="4"/>
          <w:sz w:val="20"/>
          <w:szCs w:val="20"/>
        </w:rPr>
        <w:t>, zawierającą</w:t>
      </w:r>
      <w:r w:rsidR="00EE22AB" w:rsidRPr="00AB30EE">
        <w:rPr>
          <w:rFonts w:ascii="Arial" w:hAnsi="Arial" w:cs="Arial"/>
          <w:spacing w:val="4"/>
          <w:sz w:val="20"/>
          <w:szCs w:val="20"/>
        </w:rPr>
        <w:t xml:space="preserve"> </w:t>
      </w:r>
      <w:r w:rsidRPr="00AB30EE">
        <w:rPr>
          <w:rFonts w:ascii="Arial" w:hAnsi="Arial" w:cs="Arial"/>
          <w:spacing w:val="4"/>
          <w:sz w:val="20"/>
          <w:szCs w:val="20"/>
        </w:rPr>
        <w:t xml:space="preserve">wykaz </w:t>
      </w:r>
      <w:r w:rsidR="00DC3127" w:rsidRPr="00AB30EE">
        <w:rPr>
          <w:rFonts w:ascii="Arial" w:hAnsi="Arial" w:cs="Arial"/>
          <w:spacing w:val="4"/>
          <w:sz w:val="20"/>
          <w:szCs w:val="20"/>
        </w:rPr>
        <w:tab/>
      </w:r>
      <w:r w:rsidRPr="00AB30EE">
        <w:rPr>
          <w:rFonts w:ascii="Arial" w:hAnsi="Arial" w:cs="Arial"/>
          <w:spacing w:val="4"/>
          <w:sz w:val="20"/>
          <w:szCs w:val="20"/>
        </w:rPr>
        <w:t>nieruchomości podlegających wykupieniu przez Skarb Państwa - w zakresie pozycji</w:t>
      </w:r>
      <w:r w:rsidR="0082601B" w:rsidRPr="00AB30EE">
        <w:rPr>
          <w:rFonts w:ascii="Arial" w:hAnsi="Arial" w:cs="Arial"/>
          <w:spacing w:val="4"/>
          <w:sz w:val="20"/>
          <w:szCs w:val="20"/>
        </w:rPr>
        <w:t xml:space="preserve"> </w:t>
      </w:r>
      <w:r w:rsidRPr="00AB30EE">
        <w:rPr>
          <w:rFonts w:ascii="Arial" w:hAnsi="Arial" w:cs="Arial"/>
          <w:spacing w:val="4"/>
          <w:sz w:val="20"/>
          <w:szCs w:val="20"/>
        </w:rPr>
        <w:t>nr</w:t>
      </w:r>
      <w:r w:rsidR="0082601B" w:rsidRPr="00A34D67">
        <w:rPr>
          <w:rFonts w:ascii="Arial" w:hAnsi="Arial" w:cs="Arial"/>
          <w:spacing w:val="4"/>
          <w:sz w:val="20"/>
          <w:szCs w:val="20"/>
        </w:rPr>
        <w:t>:</w:t>
      </w:r>
      <w:r w:rsidRPr="00AB30EE">
        <w:rPr>
          <w:rFonts w:ascii="Arial" w:hAnsi="Arial" w:cs="Arial"/>
          <w:spacing w:val="4"/>
          <w:sz w:val="20"/>
          <w:szCs w:val="20"/>
        </w:rPr>
        <w:t xml:space="preserve"> 53, 54 </w:t>
      </w:r>
      <w:r w:rsidR="00DC3127" w:rsidRPr="00AB30EE">
        <w:rPr>
          <w:rFonts w:ascii="Arial" w:hAnsi="Arial" w:cs="Arial"/>
          <w:spacing w:val="4"/>
          <w:sz w:val="20"/>
          <w:szCs w:val="20"/>
        </w:rPr>
        <w:tab/>
      </w:r>
      <w:r w:rsidRPr="00AB30EE">
        <w:rPr>
          <w:rFonts w:ascii="Arial" w:hAnsi="Arial" w:cs="Arial"/>
          <w:spacing w:val="4"/>
          <w:sz w:val="20"/>
          <w:szCs w:val="20"/>
        </w:rPr>
        <w:t>(strona 6), pozycji nr</w:t>
      </w:r>
      <w:r w:rsidR="0082601B" w:rsidRPr="00A34D67">
        <w:rPr>
          <w:rFonts w:ascii="Arial" w:hAnsi="Arial" w:cs="Arial"/>
          <w:spacing w:val="4"/>
          <w:sz w:val="20"/>
          <w:szCs w:val="20"/>
        </w:rPr>
        <w:t>:</w:t>
      </w:r>
      <w:r w:rsidRPr="00AB30EE">
        <w:rPr>
          <w:rFonts w:ascii="Arial" w:hAnsi="Arial" w:cs="Arial"/>
          <w:spacing w:val="4"/>
          <w:sz w:val="20"/>
          <w:szCs w:val="20"/>
        </w:rPr>
        <w:t xml:space="preserve"> 61, 62, 75, 76 (strona 7), pozycji nr 80 </w:t>
      </w:r>
      <w:r w:rsidR="000D2EED" w:rsidRPr="00AB30EE">
        <w:rPr>
          <w:rFonts w:ascii="Arial" w:hAnsi="Arial" w:cs="Arial"/>
          <w:spacing w:val="4"/>
          <w:sz w:val="20"/>
          <w:szCs w:val="20"/>
        </w:rPr>
        <w:t>(strona 8)</w:t>
      </w:r>
      <w:r w:rsidR="00456190" w:rsidRPr="00AB30EE">
        <w:rPr>
          <w:rFonts w:ascii="Arial" w:hAnsi="Arial" w:cs="Arial"/>
          <w:spacing w:val="4"/>
          <w:sz w:val="20"/>
          <w:szCs w:val="20"/>
        </w:rPr>
        <w:t>,</w:t>
      </w:r>
      <w:r w:rsidRPr="00AB30EE">
        <w:rPr>
          <w:rFonts w:ascii="Arial" w:hAnsi="Arial" w:cs="Arial"/>
          <w:spacing w:val="4"/>
          <w:sz w:val="20"/>
          <w:szCs w:val="20"/>
        </w:rPr>
        <w:t xml:space="preserve"> </w:t>
      </w:r>
    </w:p>
    <w:p w:rsidR="00364453" w:rsidRDefault="00364453" w:rsidP="00A34D67">
      <w:pPr>
        <w:pStyle w:val="Akapitzlist"/>
        <w:numPr>
          <w:ilvl w:val="0"/>
          <w:numId w:val="18"/>
        </w:numPr>
        <w:spacing w:after="240" w:line="240" w:lineRule="exact"/>
        <w:ind w:left="709" w:hanging="284"/>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tabelę znajdującą się w pkt VII dotyczącym zatwierdzenia podziału nieruchomości - w zakresie pozycji nr</w:t>
      </w:r>
      <w:r w:rsidR="00712315" w:rsidRPr="00AB30EE">
        <w:rPr>
          <w:rFonts w:ascii="Arial" w:hAnsi="Arial" w:cs="Arial"/>
          <w:spacing w:val="4"/>
          <w:sz w:val="20"/>
          <w:szCs w:val="20"/>
        </w:rPr>
        <w:t xml:space="preserve"> 1 (strona 11), pozycji nr</w:t>
      </w:r>
      <w:r w:rsidR="0046298C" w:rsidRPr="00AB30EE">
        <w:rPr>
          <w:rFonts w:ascii="Arial" w:hAnsi="Arial" w:cs="Arial"/>
          <w:spacing w:val="4"/>
          <w:sz w:val="20"/>
          <w:szCs w:val="20"/>
        </w:rPr>
        <w:t>:</w:t>
      </w:r>
      <w:r w:rsidRPr="00AB30EE">
        <w:rPr>
          <w:rFonts w:ascii="Arial" w:hAnsi="Arial" w:cs="Arial"/>
          <w:spacing w:val="4"/>
          <w:sz w:val="20"/>
          <w:szCs w:val="20"/>
        </w:rPr>
        <w:t xml:space="preserve"> 35</w:t>
      </w:r>
      <w:r w:rsidR="00DA2A82" w:rsidRPr="00AB30EE">
        <w:rPr>
          <w:rFonts w:ascii="Arial" w:hAnsi="Arial" w:cs="Arial"/>
          <w:spacing w:val="4"/>
          <w:sz w:val="20"/>
          <w:szCs w:val="20"/>
        </w:rPr>
        <w:t xml:space="preserve">, </w:t>
      </w:r>
      <w:r w:rsidR="00801383" w:rsidRPr="00AB30EE">
        <w:rPr>
          <w:rFonts w:ascii="Arial" w:hAnsi="Arial" w:cs="Arial"/>
          <w:spacing w:val="4"/>
          <w:sz w:val="20"/>
          <w:szCs w:val="20"/>
        </w:rPr>
        <w:t xml:space="preserve">37, </w:t>
      </w:r>
      <w:r w:rsidR="00DA2A82" w:rsidRPr="00AB30EE">
        <w:rPr>
          <w:rFonts w:ascii="Arial" w:hAnsi="Arial" w:cs="Arial"/>
          <w:spacing w:val="4"/>
          <w:sz w:val="20"/>
          <w:szCs w:val="20"/>
        </w:rPr>
        <w:t>41</w:t>
      </w:r>
      <w:r w:rsidRPr="00AB30EE">
        <w:rPr>
          <w:rFonts w:ascii="Arial" w:hAnsi="Arial" w:cs="Arial"/>
          <w:spacing w:val="4"/>
          <w:sz w:val="20"/>
          <w:szCs w:val="20"/>
        </w:rPr>
        <w:t xml:space="preserve"> (strona 12)</w:t>
      </w:r>
      <w:r w:rsidR="00DA2A82" w:rsidRPr="00AB30EE">
        <w:rPr>
          <w:rFonts w:ascii="Arial" w:hAnsi="Arial" w:cs="Arial"/>
          <w:spacing w:val="4"/>
          <w:sz w:val="20"/>
          <w:szCs w:val="20"/>
        </w:rPr>
        <w:t xml:space="preserve"> oraz pozycji nr</w:t>
      </w:r>
      <w:r w:rsidR="0046298C" w:rsidRPr="00AB30EE">
        <w:rPr>
          <w:rFonts w:ascii="Arial" w:hAnsi="Arial" w:cs="Arial"/>
          <w:spacing w:val="4"/>
          <w:sz w:val="20"/>
          <w:szCs w:val="20"/>
        </w:rPr>
        <w:t>:</w:t>
      </w:r>
      <w:r w:rsidR="00DA2A82" w:rsidRPr="00AB30EE">
        <w:rPr>
          <w:rFonts w:ascii="Arial" w:hAnsi="Arial" w:cs="Arial"/>
          <w:spacing w:val="4"/>
          <w:sz w:val="20"/>
          <w:szCs w:val="20"/>
        </w:rPr>
        <w:t xml:space="preserve"> 53</w:t>
      </w:r>
      <w:r w:rsidR="001B02DE" w:rsidRPr="00AB30EE">
        <w:rPr>
          <w:rFonts w:ascii="Arial" w:hAnsi="Arial" w:cs="Arial"/>
          <w:spacing w:val="4"/>
          <w:sz w:val="20"/>
          <w:szCs w:val="20"/>
        </w:rPr>
        <w:t xml:space="preserve"> i </w:t>
      </w:r>
      <w:r w:rsidR="000F4CD7" w:rsidRPr="00AB30EE">
        <w:rPr>
          <w:rFonts w:ascii="Arial" w:hAnsi="Arial" w:cs="Arial"/>
          <w:spacing w:val="4"/>
          <w:sz w:val="20"/>
          <w:szCs w:val="20"/>
        </w:rPr>
        <w:t>57</w:t>
      </w:r>
      <w:r w:rsidR="00DA2A82" w:rsidRPr="00AB30EE">
        <w:rPr>
          <w:rFonts w:ascii="Arial" w:hAnsi="Arial" w:cs="Arial"/>
          <w:spacing w:val="4"/>
          <w:sz w:val="20"/>
          <w:szCs w:val="20"/>
        </w:rPr>
        <w:t xml:space="preserve"> (strona 13)</w:t>
      </w:r>
      <w:r w:rsidR="00A56558" w:rsidRPr="00AB30EE">
        <w:rPr>
          <w:rFonts w:ascii="Arial" w:hAnsi="Arial" w:cs="Arial"/>
          <w:spacing w:val="4"/>
          <w:sz w:val="20"/>
          <w:szCs w:val="20"/>
        </w:rPr>
        <w:t>,</w:t>
      </w:r>
      <w:r w:rsidRPr="00AB30EE">
        <w:rPr>
          <w:rFonts w:ascii="Arial" w:hAnsi="Arial" w:cs="Arial"/>
          <w:spacing w:val="4"/>
          <w:sz w:val="20"/>
          <w:szCs w:val="20"/>
        </w:rPr>
        <w:t xml:space="preserve"> </w:t>
      </w:r>
    </w:p>
    <w:p w:rsidR="004A6A17" w:rsidRPr="00A34D67" w:rsidRDefault="00493621" w:rsidP="00A34D67">
      <w:pPr>
        <w:pStyle w:val="Akapitzlist"/>
        <w:numPr>
          <w:ilvl w:val="0"/>
          <w:numId w:val="15"/>
        </w:numPr>
        <w:spacing w:after="240" w:line="240" w:lineRule="exact"/>
        <w:ind w:left="709" w:hanging="283"/>
        <w:contextualSpacing w:val="0"/>
        <w:jc w:val="both"/>
        <w:rPr>
          <w:rFonts w:ascii="Arial" w:hAnsi="Arial" w:cs="Arial"/>
          <w:spacing w:val="4"/>
          <w:sz w:val="20"/>
          <w:szCs w:val="20"/>
        </w:rPr>
      </w:pPr>
      <w:r w:rsidRPr="00E97758">
        <w:rPr>
          <w:rFonts w:ascii="Arial" w:hAnsi="Arial" w:cs="Arial"/>
          <w:spacing w:val="4"/>
          <w:sz w:val="20"/>
          <w:szCs w:val="20"/>
        </w:rPr>
        <w:t>w rozstrzygnięciu zaskarżonej decyz</w:t>
      </w:r>
      <w:r>
        <w:rPr>
          <w:rFonts w:ascii="Arial" w:hAnsi="Arial" w:cs="Arial"/>
          <w:spacing w:val="4"/>
          <w:sz w:val="20"/>
          <w:szCs w:val="20"/>
        </w:rPr>
        <w:t>ji, znajdujący się na stronie 9-10</w:t>
      </w:r>
      <w:r w:rsidRPr="00E97758">
        <w:rPr>
          <w:rFonts w:ascii="Arial" w:hAnsi="Arial" w:cs="Arial"/>
          <w:spacing w:val="4"/>
          <w:sz w:val="20"/>
          <w:szCs w:val="20"/>
        </w:rPr>
        <w:t>, zapis stanowiący dotychczasową treść</w:t>
      </w:r>
      <w:r>
        <w:rPr>
          <w:rFonts w:ascii="Arial" w:hAnsi="Arial" w:cs="Arial"/>
          <w:spacing w:val="4"/>
          <w:sz w:val="20"/>
          <w:szCs w:val="20"/>
        </w:rPr>
        <w:t xml:space="preserve"> pkt V</w:t>
      </w:r>
      <w:r w:rsidRPr="00E97758">
        <w:rPr>
          <w:rFonts w:ascii="Arial" w:hAnsi="Arial" w:cs="Arial"/>
          <w:spacing w:val="4"/>
          <w:sz w:val="20"/>
          <w:szCs w:val="20"/>
        </w:rPr>
        <w:t xml:space="preserve"> zaskarżonej decyzji pn.</w:t>
      </w:r>
      <w:r>
        <w:rPr>
          <w:rFonts w:ascii="Arial" w:hAnsi="Arial" w:cs="Arial"/>
          <w:spacing w:val="4"/>
          <w:sz w:val="20"/>
          <w:szCs w:val="20"/>
        </w:rPr>
        <w:t xml:space="preserve"> Warunki wynikające z potrzeb ochrony środowiska, ochrony dóbr kultury oraz potrzeb obronności państwa</w:t>
      </w:r>
      <w:r w:rsidRPr="00E97758">
        <w:rPr>
          <w:rFonts w:ascii="Arial" w:hAnsi="Arial" w:cs="Arial"/>
          <w:spacing w:val="4"/>
          <w:sz w:val="20"/>
          <w:szCs w:val="20"/>
        </w:rPr>
        <w:t>,</w:t>
      </w:r>
    </w:p>
    <w:p w:rsidR="00DA5F65" w:rsidRPr="00AB30EE" w:rsidRDefault="00DA5F65" w:rsidP="00A34D67">
      <w:pPr>
        <w:pStyle w:val="Akapitzlist"/>
        <w:numPr>
          <w:ilvl w:val="0"/>
          <w:numId w:val="18"/>
        </w:numPr>
        <w:spacing w:after="240" w:line="240" w:lineRule="exact"/>
        <w:ind w:left="709" w:hanging="284"/>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11, w wierszu 7-9</w:t>
      </w:r>
      <w:r w:rsidR="00A05891" w:rsidRPr="00A34D67">
        <w:rPr>
          <w:rFonts w:ascii="Arial" w:hAnsi="Arial" w:cs="Arial"/>
          <w:spacing w:val="4"/>
          <w:sz w:val="20"/>
          <w:szCs w:val="20"/>
        </w:rPr>
        <w:t xml:space="preserve">, </w:t>
      </w:r>
      <w:r w:rsidRPr="00AB30EE">
        <w:rPr>
          <w:rFonts w:ascii="Arial" w:hAnsi="Arial" w:cs="Arial"/>
          <w:spacing w:val="4"/>
          <w:sz w:val="20"/>
          <w:szCs w:val="20"/>
        </w:rPr>
        <w:t xml:space="preserve">licząc </w:t>
      </w:r>
      <w:r w:rsidR="00A05891" w:rsidRPr="00A34D67">
        <w:rPr>
          <w:rFonts w:ascii="Arial" w:hAnsi="Arial" w:cs="Arial"/>
          <w:spacing w:val="4"/>
          <w:sz w:val="20"/>
          <w:szCs w:val="20"/>
        </w:rPr>
        <w:br/>
      </w:r>
      <w:r w:rsidRPr="00AB30EE">
        <w:rPr>
          <w:rFonts w:ascii="Arial" w:hAnsi="Arial" w:cs="Arial"/>
          <w:spacing w:val="4"/>
          <w:sz w:val="20"/>
          <w:szCs w:val="20"/>
        </w:rPr>
        <w:t>od góry strony, zapis:</w:t>
      </w:r>
    </w:p>
    <w:p w:rsidR="00903B27" w:rsidRPr="00AB30EE" w:rsidRDefault="00DC3127" w:rsidP="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DA5F65" w:rsidRPr="00AB30EE">
        <w:rPr>
          <w:rFonts w:ascii="Arial" w:hAnsi="Arial" w:cs="Arial"/>
          <w:spacing w:val="4"/>
          <w:sz w:val="20"/>
          <w:szCs w:val="20"/>
        </w:rPr>
        <w:t xml:space="preserve">„Należy uwzględnić wszelkie warunki i normy wynikające z obowiązującego Prawa </w:t>
      </w:r>
      <w:r w:rsidRPr="00AB30EE">
        <w:rPr>
          <w:rFonts w:ascii="Arial" w:hAnsi="Arial" w:cs="Arial"/>
          <w:spacing w:val="4"/>
          <w:sz w:val="20"/>
          <w:szCs w:val="20"/>
        </w:rPr>
        <w:tab/>
      </w:r>
      <w:r w:rsidR="00DA5F65" w:rsidRPr="00AB30EE">
        <w:rPr>
          <w:rFonts w:ascii="Arial" w:hAnsi="Arial" w:cs="Arial"/>
          <w:spacing w:val="4"/>
          <w:sz w:val="20"/>
          <w:szCs w:val="20"/>
        </w:rPr>
        <w:t>budowlanego,</w:t>
      </w:r>
      <w:r w:rsidRPr="00AB30EE">
        <w:rPr>
          <w:rFonts w:ascii="Arial" w:hAnsi="Arial" w:cs="Arial"/>
          <w:spacing w:val="4"/>
          <w:sz w:val="20"/>
          <w:szCs w:val="20"/>
        </w:rPr>
        <w:t xml:space="preserve"> </w:t>
      </w:r>
      <w:r w:rsidR="00DA5F65" w:rsidRPr="00AB30EE">
        <w:rPr>
          <w:rFonts w:ascii="Arial" w:hAnsi="Arial" w:cs="Arial"/>
          <w:spacing w:val="4"/>
          <w:sz w:val="20"/>
          <w:szCs w:val="20"/>
        </w:rPr>
        <w:t xml:space="preserve">ze szczególnym uwzględnieniem art. 5 ustawy z dnia 7 lipca 1994 r. Prawo </w:t>
      </w:r>
      <w:r w:rsidRPr="00AB30EE">
        <w:rPr>
          <w:rFonts w:ascii="Arial" w:hAnsi="Arial" w:cs="Arial"/>
          <w:spacing w:val="4"/>
          <w:sz w:val="20"/>
          <w:szCs w:val="20"/>
        </w:rPr>
        <w:tab/>
      </w:r>
      <w:r w:rsidR="004F6ED2" w:rsidRPr="00AB30EE">
        <w:rPr>
          <w:rFonts w:ascii="Arial" w:hAnsi="Arial" w:cs="Arial"/>
          <w:spacing w:val="4"/>
          <w:sz w:val="20"/>
          <w:szCs w:val="20"/>
        </w:rPr>
        <w:t xml:space="preserve">budowlane </w:t>
      </w:r>
      <w:r w:rsidR="00021DE0" w:rsidRPr="00AB30EE">
        <w:rPr>
          <w:rFonts w:ascii="Arial" w:hAnsi="Arial" w:cs="Arial"/>
          <w:spacing w:val="4"/>
          <w:sz w:val="20"/>
          <w:szCs w:val="20"/>
        </w:rPr>
        <w:t>(Dz.</w:t>
      </w:r>
      <w:r w:rsidR="004F6ED2" w:rsidRPr="00AB30EE">
        <w:rPr>
          <w:rFonts w:ascii="Arial" w:hAnsi="Arial" w:cs="Arial"/>
          <w:spacing w:val="4"/>
          <w:sz w:val="20"/>
          <w:szCs w:val="20"/>
        </w:rPr>
        <w:t>U</w:t>
      </w:r>
      <w:r w:rsidR="00F56079" w:rsidRPr="00AB30EE">
        <w:rPr>
          <w:rFonts w:ascii="Arial" w:hAnsi="Arial" w:cs="Arial"/>
          <w:spacing w:val="4"/>
          <w:sz w:val="20"/>
          <w:szCs w:val="20"/>
        </w:rPr>
        <w:t>.</w:t>
      </w:r>
      <w:r w:rsidR="004F6ED2" w:rsidRPr="00AB30EE">
        <w:rPr>
          <w:rFonts w:ascii="Arial" w:hAnsi="Arial" w:cs="Arial"/>
          <w:spacing w:val="4"/>
          <w:sz w:val="20"/>
          <w:szCs w:val="20"/>
        </w:rPr>
        <w:t xml:space="preserve"> </w:t>
      </w:r>
      <w:r w:rsidR="00DA5F65" w:rsidRPr="00AB30EE">
        <w:rPr>
          <w:rFonts w:ascii="Arial" w:hAnsi="Arial" w:cs="Arial"/>
          <w:spacing w:val="4"/>
          <w:sz w:val="20"/>
          <w:szCs w:val="20"/>
        </w:rPr>
        <w:t>2020 r., poz. 1333 ze zm.).</w:t>
      </w:r>
      <w:r w:rsidR="004F6ED2" w:rsidRPr="00AB30EE">
        <w:rPr>
          <w:rFonts w:ascii="Arial" w:hAnsi="Arial" w:cs="Arial"/>
          <w:spacing w:val="4"/>
          <w:sz w:val="20"/>
          <w:szCs w:val="20"/>
        </w:rPr>
        <w:t>”</w:t>
      </w:r>
      <w:r w:rsidR="00A05891" w:rsidRPr="00AB30EE">
        <w:rPr>
          <w:rFonts w:ascii="Arial" w:hAnsi="Arial" w:cs="Arial"/>
          <w:spacing w:val="4"/>
          <w:sz w:val="20"/>
          <w:szCs w:val="20"/>
        </w:rPr>
        <w:t>,</w:t>
      </w:r>
    </w:p>
    <w:p w:rsidR="005452D5" w:rsidRPr="00AB30EE" w:rsidRDefault="005452D5" w:rsidP="00A34D67">
      <w:pPr>
        <w:pStyle w:val="Akapitzlist"/>
        <w:numPr>
          <w:ilvl w:val="0"/>
          <w:numId w:val="18"/>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8, w wiersz</w:t>
      </w:r>
      <w:r w:rsidR="00386F14" w:rsidRPr="00A34D67">
        <w:rPr>
          <w:rFonts w:ascii="Arial" w:hAnsi="Arial" w:cs="Arial"/>
          <w:spacing w:val="4"/>
          <w:sz w:val="20"/>
          <w:szCs w:val="20"/>
        </w:rPr>
        <w:t xml:space="preserve">u </w:t>
      </w:r>
      <w:r w:rsidRPr="00AB30EE">
        <w:rPr>
          <w:rFonts w:ascii="Arial" w:hAnsi="Arial" w:cs="Arial"/>
          <w:spacing w:val="4"/>
          <w:sz w:val="20"/>
          <w:szCs w:val="20"/>
        </w:rPr>
        <w:t>1-2</w:t>
      </w:r>
      <w:r w:rsidR="00386F14" w:rsidRPr="00AB30EE">
        <w:rPr>
          <w:rFonts w:ascii="Arial" w:hAnsi="Arial" w:cs="Arial"/>
          <w:spacing w:val="4"/>
          <w:sz w:val="20"/>
          <w:szCs w:val="20"/>
        </w:rPr>
        <w:t xml:space="preserve">, </w:t>
      </w:r>
      <w:r w:rsidRPr="00AB30EE">
        <w:rPr>
          <w:rFonts w:ascii="Arial" w:hAnsi="Arial" w:cs="Arial"/>
          <w:spacing w:val="4"/>
          <w:sz w:val="20"/>
          <w:szCs w:val="20"/>
        </w:rPr>
        <w:t xml:space="preserve">licząc </w:t>
      </w:r>
      <w:r w:rsidR="00386F14" w:rsidRPr="00A34D67">
        <w:rPr>
          <w:rFonts w:ascii="Arial" w:hAnsi="Arial" w:cs="Arial"/>
          <w:spacing w:val="4"/>
          <w:sz w:val="20"/>
          <w:szCs w:val="20"/>
        </w:rPr>
        <w:br/>
      </w:r>
      <w:r w:rsidRPr="00AB30EE">
        <w:rPr>
          <w:rFonts w:ascii="Arial" w:hAnsi="Arial" w:cs="Arial"/>
          <w:spacing w:val="4"/>
          <w:sz w:val="20"/>
          <w:szCs w:val="20"/>
        </w:rPr>
        <w:t>od dołu</w:t>
      </w:r>
      <w:r w:rsidR="00386F14" w:rsidRPr="00A34D67">
        <w:rPr>
          <w:rFonts w:ascii="Arial" w:hAnsi="Arial" w:cs="Arial"/>
          <w:spacing w:val="4"/>
          <w:sz w:val="20"/>
          <w:szCs w:val="20"/>
        </w:rPr>
        <w:t xml:space="preserve">, oraz znajdujący się </w:t>
      </w:r>
      <w:r w:rsidRPr="00AB30EE">
        <w:rPr>
          <w:rFonts w:ascii="Arial" w:hAnsi="Arial" w:cs="Arial"/>
          <w:spacing w:val="4"/>
          <w:sz w:val="20"/>
          <w:szCs w:val="20"/>
        </w:rPr>
        <w:t>na stronie 9</w:t>
      </w:r>
      <w:r w:rsidR="00386F14" w:rsidRPr="00A34D67">
        <w:rPr>
          <w:rFonts w:ascii="Arial" w:hAnsi="Arial" w:cs="Arial"/>
          <w:spacing w:val="4"/>
          <w:sz w:val="20"/>
          <w:szCs w:val="20"/>
        </w:rPr>
        <w:t xml:space="preserve">, </w:t>
      </w:r>
      <w:r w:rsidRPr="00AB30EE">
        <w:rPr>
          <w:rFonts w:ascii="Arial" w:hAnsi="Arial" w:cs="Arial"/>
          <w:spacing w:val="4"/>
          <w:sz w:val="20"/>
          <w:szCs w:val="20"/>
        </w:rPr>
        <w:t>w wiersz</w:t>
      </w:r>
      <w:r w:rsidR="00386F14" w:rsidRPr="00A34D67">
        <w:rPr>
          <w:rFonts w:ascii="Arial" w:hAnsi="Arial" w:cs="Arial"/>
          <w:spacing w:val="4"/>
          <w:sz w:val="20"/>
          <w:szCs w:val="20"/>
        </w:rPr>
        <w:t>u</w:t>
      </w:r>
      <w:r w:rsidRPr="00AB30EE">
        <w:rPr>
          <w:rFonts w:ascii="Arial" w:hAnsi="Arial" w:cs="Arial"/>
          <w:spacing w:val="4"/>
          <w:sz w:val="20"/>
          <w:szCs w:val="20"/>
        </w:rPr>
        <w:t xml:space="preserve"> 1-3</w:t>
      </w:r>
      <w:r w:rsidR="00176C5D" w:rsidRPr="00AB30EE">
        <w:rPr>
          <w:rFonts w:ascii="Arial" w:hAnsi="Arial" w:cs="Arial"/>
          <w:spacing w:val="4"/>
          <w:sz w:val="20"/>
          <w:szCs w:val="20"/>
        </w:rPr>
        <w:t>,</w:t>
      </w:r>
      <w:r w:rsidR="00386F14" w:rsidRPr="00A34D67">
        <w:rPr>
          <w:rFonts w:ascii="Arial" w:hAnsi="Arial" w:cs="Arial"/>
          <w:spacing w:val="4"/>
          <w:sz w:val="20"/>
          <w:szCs w:val="20"/>
        </w:rPr>
        <w:t xml:space="preserve"> licząc od góry strony, </w:t>
      </w:r>
      <w:r w:rsidRPr="00AB30EE">
        <w:rPr>
          <w:rFonts w:ascii="Arial" w:hAnsi="Arial" w:cs="Arial"/>
          <w:spacing w:val="4"/>
          <w:sz w:val="20"/>
          <w:szCs w:val="20"/>
        </w:rPr>
        <w:t>zapis:</w:t>
      </w:r>
    </w:p>
    <w:p w:rsidR="005452D5" w:rsidRPr="00AB30EE" w:rsidRDefault="00DC3127">
      <w:pPr>
        <w:pStyle w:val="Akapitzlist"/>
        <w:spacing w:after="24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ab/>
      </w:r>
      <w:r w:rsidR="00CC185B" w:rsidRPr="00AB30EE">
        <w:rPr>
          <w:rFonts w:ascii="Arial" w:hAnsi="Arial" w:cs="Arial"/>
          <w:spacing w:val="4"/>
          <w:sz w:val="20"/>
          <w:szCs w:val="20"/>
        </w:rPr>
        <w:t xml:space="preserve">„Ustalone decyzją o zezwoleniu na realizację inwestycji w zakresie lotniska użytku publicznego </w:t>
      </w:r>
      <w:r w:rsidRPr="00AB30EE">
        <w:rPr>
          <w:rFonts w:ascii="Arial" w:hAnsi="Arial" w:cs="Arial"/>
          <w:spacing w:val="4"/>
          <w:sz w:val="20"/>
          <w:szCs w:val="20"/>
        </w:rPr>
        <w:tab/>
      </w:r>
      <w:r w:rsidR="00CC185B" w:rsidRPr="00AB30EE">
        <w:rPr>
          <w:rFonts w:ascii="Arial" w:hAnsi="Arial" w:cs="Arial"/>
          <w:spacing w:val="4"/>
          <w:sz w:val="20"/>
          <w:szCs w:val="20"/>
        </w:rPr>
        <w:t xml:space="preserve">linie stanowią: linia rozgraniczająca teren inwestycji - przedstawiono przerywaną linią koloru </w:t>
      </w:r>
      <w:r w:rsidRPr="00AB30EE">
        <w:rPr>
          <w:rFonts w:ascii="Arial" w:hAnsi="Arial" w:cs="Arial"/>
          <w:spacing w:val="4"/>
          <w:sz w:val="20"/>
          <w:szCs w:val="20"/>
        </w:rPr>
        <w:tab/>
      </w:r>
      <w:r w:rsidR="00CC185B" w:rsidRPr="00AB30EE">
        <w:rPr>
          <w:rFonts w:ascii="Arial" w:hAnsi="Arial" w:cs="Arial"/>
          <w:spacing w:val="4"/>
          <w:sz w:val="20"/>
          <w:szCs w:val="20"/>
        </w:rPr>
        <w:t xml:space="preserve">czerwonego, odzwierciedlenie powyższych elementów zostało przedstawione na kopii mapy </w:t>
      </w:r>
      <w:r w:rsidRPr="00AB30EE">
        <w:rPr>
          <w:rFonts w:ascii="Arial" w:hAnsi="Arial" w:cs="Arial"/>
          <w:spacing w:val="4"/>
          <w:sz w:val="20"/>
          <w:szCs w:val="20"/>
        </w:rPr>
        <w:tab/>
      </w:r>
      <w:r w:rsidR="00CC185B" w:rsidRPr="00AB30EE">
        <w:rPr>
          <w:rFonts w:ascii="Arial" w:hAnsi="Arial" w:cs="Arial"/>
          <w:spacing w:val="4"/>
          <w:sz w:val="20"/>
          <w:szCs w:val="20"/>
        </w:rPr>
        <w:t xml:space="preserve">zasadniczej do celów projektowych w skali 1:500. Przedmiotowa mapa stanowi część graficzną </w:t>
      </w:r>
      <w:r w:rsidRPr="00AB30EE">
        <w:rPr>
          <w:rFonts w:ascii="Arial" w:hAnsi="Arial" w:cs="Arial"/>
          <w:spacing w:val="4"/>
          <w:sz w:val="20"/>
          <w:szCs w:val="20"/>
        </w:rPr>
        <w:tab/>
      </w:r>
      <w:r w:rsidR="00CC185B" w:rsidRPr="00AB30EE">
        <w:rPr>
          <w:rFonts w:ascii="Arial" w:hAnsi="Arial" w:cs="Arial"/>
          <w:spacing w:val="4"/>
          <w:sz w:val="20"/>
          <w:szCs w:val="20"/>
        </w:rPr>
        <w:t>projektu zagospodarowania terenu, zatwierdzonego niniejszą decyzją projektu budowlanego.”</w:t>
      </w:r>
    </w:p>
    <w:p w:rsidR="00A774B8" w:rsidRPr="00AB30EE" w:rsidRDefault="007B299E" w:rsidP="00A34D67">
      <w:pPr>
        <w:pStyle w:val="Akapitzlist"/>
        <w:numPr>
          <w:ilvl w:val="0"/>
          <w:numId w:val="18"/>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lastRenderedPageBreak/>
        <w:t>w rozstrzygnięciu zaskarżonej decyzji, znajdujący się na stronie</w:t>
      </w:r>
      <w:r w:rsidR="008206AB" w:rsidRPr="00A34D67">
        <w:rPr>
          <w:rFonts w:ascii="Arial" w:hAnsi="Arial" w:cs="Arial"/>
          <w:spacing w:val="4"/>
          <w:sz w:val="20"/>
          <w:szCs w:val="20"/>
        </w:rPr>
        <w:t xml:space="preserve">  </w:t>
      </w:r>
      <w:r w:rsidRPr="00AB30EE">
        <w:rPr>
          <w:rFonts w:ascii="Arial" w:hAnsi="Arial" w:cs="Arial"/>
          <w:spacing w:val="4"/>
          <w:sz w:val="20"/>
          <w:szCs w:val="20"/>
        </w:rPr>
        <w:t xml:space="preserve">4, </w:t>
      </w:r>
      <w:r w:rsidR="00A774B8" w:rsidRPr="00AB30EE">
        <w:rPr>
          <w:rFonts w:ascii="Arial" w:hAnsi="Arial" w:cs="Arial"/>
          <w:spacing w:val="4"/>
          <w:sz w:val="20"/>
          <w:szCs w:val="20"/>
        </w:rPr>
        <w:t>w wierszu</w:t>
      </w:r>
      <w:r w:rsidR="008206AB" w:rsidRPr="00AB30EE">
        <w:rPr>
          <w:rFonts w:ascii="Arial" w:hAnsi="Arial" w:cs="Arial"/>
          <w:spacing w:val="4"/>
          <w:sz w:val="20"/>
          <w:szCs w:val="20"/>
        </w:rPr>
        <w:t xml:space="preserve">  34</w:t>
      </w:r>
      <w:r w:rsidR="00A774B8" w:rsidRPr="00AB30EE">
        <w:rPr>
          <w:rFonts w:ascii="Arial" w:hAnsi="Arial" w:cs="Arial"/>
          <w:spacing w:val="4"/>
          <w:sz w:val="20"/>
          <w:szCs w:val="20"/>
        </w:rPr>
        <w:t xml:space="preserve">, licząc od </w:t>
      </w:r>
      <w:r w:rsidR="008206AB" w:rsidRPr="00AB30EE">
        <w:rPr>
          <w:rFonts w:ascii="Arial" w:hAnsi="Arial" w:cs="Arial"/>
          <w:spacing w:val="4"/>
          <w:sz w:val="20"/>
          <w:szCs w:val="20"/>
        </w:rPr>
        <w:t>góry strony</w:t>
      </w:r>
      <w:r w:rsidR="00A774B8" w:rsidRPr="00AB30EE">
        <w:rPr>
          <w:rFonts w:ascii="Arial" w:hAnsi="Arial" w:cs="Arial"/>
          <w:spacing w:val="4"/>
          <w:sz w:val="20"/>
          <w:szCs w:val="20"/>
        </w:rPr>
        <w:t>, zapis</w:t>
      </w:r>
      <w:r w:rsidR="008A5E8A" w:rsidRPr="00A34D67">
        <w:rPr>
          <w:rFonts w:ascii="Arial" w:hAnsi="Arial" w:cs="Arial"/>
          <w:spacing w:val="4"/>
          <w:sz w:val="20"/>
          <w:szCs w:val="20"/>
        </w:rPr>
        <w:t>:</w:t>
      </w:r>
    </w:p>
    <w:p w:rsidR="004F6ED2" w:rsidRPr="00A34D67" w:rsidRDefault="00DC3127">
      <w:pPr>
        <w:pStyle w:val="Akapitzlist"/>
        <w:spacing w:after="240" w:line="240" w:lineRule="exact"/>
        <w:ind w:left="284"/>
        <w:contextualSpacing w:val="0"/>
        <w:jc w:val="both"/>
        <w:rPr>
          <w:rFonts w:ascii="Arial" w:hAnsi="Arial" w:cs="Arial"/>
          <w:sz w:val="20"/>
          <w:szCs w:val="20"/>
        </w:rPr>
      </w:pPr>
      <w:r w:rsidRPr="00AB30EE">
        <w:rPr>
          <w:rFonts w:ascii="Arial" w:hAnsi="Arial" w:cs="Arial"/>
          <w:b/>
          <w:spacing w:val="4"/>
          <w:sz w:val="20"/>
          <w:szCs w:val="20"/>
        </w:rPr>
        <w:tab/>
      </w:r>
      <w:r w:rsidR="005452D5" w:rsidRPr="00A34D67">
        <w:rPr>
          <w:rFonts w:ascii="Arial" w:hAnsi="Arial" w:cs="Arial"/>
          <w:spacing w:val="4"/>
          <w:sz w:val="20"/>
          <w:szCs w:val="20"/>
        </w:rPr>
        <w:t>„</w:t>
      </w:r>
      <w:r w:rsidR="007B299E" w:rsidRPr="00A34D67">
        <w:rPr>
          <w:rFonts w:ascii="Arial" w:hAnsi="Arial" w:cs="Arial"/>
          <w:sz w:val="20"/>
          <w:szCs w:val="20"/>
        </w:rPr>
        <w:t>- zobowiązuje do niezwłocznego wydania nieruchomości,”</w:t>
      </w:r>
      <w:r w:rsidR="008206AB" w:rsidRPr="00AB30EE">
        <w:rPr>
          <w:rFonts w:ascii="Arial" w:hAnsi="Arial" w:cs="Arial"/>
          <w:sz w:val="20"/>
          <w:szCs w:val="20"/>
        </w:rPr>
        <w:t>,</w:t>
      </w:r>
    </w:p>
    <w:p w:rsidR="00176C5D" w:rsidRPr="00AB30EE" w:rsidRDefault="00176C5D" w:rsidP="00A34D67">
      <w:pPr>
        <w:pStyle w:val="Akapitzlist"/>
        <w:numPr>
          <w:ilvl w:val="0"/>
          <w:numId w:val="18"/>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w rozstrzygnięciu zaskarżonej decyzji, znajdujący się na stronie 13, w wiersz</w:t>
      </w:r>
      <w:r w:rsidR="00814C35" w:rsidRPr="00AB30EE">
        <w:rPr>
          <w:rFonts w:ascii="Arial" w:hAnsi="Arial" w:cs="Arial"/>
          <w:spacing w:val="4"/>
          <w:sz w:val="20"/>
          <w:szCs w:val="20"/>
        </w:rPr>
        <w:t>u</w:t>
      </w:r>
      <w:r w:rsidRPr="00AB30EE">
        <w:rPr>
          <w:rFonts w:ascii="Arial" w:hAnsi="Arial" w:cs="Arial"/>
          <w:spacing w:val="4"/>
          <w:sz w:val="20"/>
          <w:szCs w:val="20"/>
        </w:rPr>
        <w:t xml:space="preserve"> </w:t>
      </w:r>
      <w:r w:rsidR="00814C35" w:rsidRPr="00AB30EE">
        <w:rPr>
          <w:rFonts w:ascii="Arial" w:hAnsi="Arial" w:cs="Arial"/>
          <w:spacing w:val="4"/>
          <w:sz w:val="20"/>
          <w:szCs w:val="20"/>
        </w:rPr>
        <w:t>9</w:t>
      </w:r>
      <w:r w:rsidRPr="00AB30EE">
        <w:rPr>
          <w:rFonts w:ascii="Arial" w:hAnsi="Arial" w:cs="Arial"/>
          <w:spacing w:val="4"/>
          <w:sz w:val="20"/>
          <w:szCs w:val="20"/>
        </w:rPr>
        <w:t>-10</w:t>
      </w:r>
      <w:r w:rsidR="00814C35" w:rsidRPr="00AB30EE">
        <w:rPr>
          <w:rFonts w:ascii="Arial" w:hAnsi="Arial" w:cs="Arial"/>
          <w:spacing w:val="4"/>
          <w:sz w:val="20"/>
          <w:szCs w:val="20"/>
        </w:rPr>
        <w:t xml:space="preserve">, </w:t>
      </w:r>
      <w:r w:rsidRPr="00AB30EE">
        <w:rPr>
          <w:rFonts w:ascii="Arial" w:hAnsi="Arial" w:cs="Arial"/>
          <w:spacing w:val="4"/>
          <w:sz w:val="20"/>
          <w:szCs w:val="20"/>
        </w:rPr>
        <w:t xml:space="preserve">licząc </w:t>
      </w:r>
      <w:r w:rsidR="00814C35" w:rsidRPr="00AB30EE">
        <w:rPr>
          <w:rFonts w:ascii="Arial" w:hAnsi="Arial" w:cs="Arial"/>
          <w:spacing w:val="4"/>
          <w:sz w:val="20"/>
          <w:szCs w:val="20"/>
        </w:rPr>
        <w:br/>
      </w:r>
      <w:r w:rsidRPr="00AB30EE">
        <w:rPr>
          <w:rFonts w:ascii="Arial" w:hAnsi="Arial" w:cs="Arial"/>
          <w:spacing w:val="4"/>
          <w:sz w:val="20"/>
          <w:szCs w:val="20"/>
        </w:rPr>
        <w:t>od góry strony, zapis:</w:t>
      </w:r>
    </w:p>
    <w:p w:rsidR="00176C5D" w:rsidRPr="00AB30EE" w:rsidRDefault="00531BC9" w:rsidP="00A34D67">
      <w:pPr>
        <w:pStyle w:val="Akapitzlist"/>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ab/>
      </w:r>
      <w:r w:rsidR="00176C5D" w:rsidRPr="00AB30EE">
        <w:rPr>
          <w:rFonts w:ascii="Arial" w:hAnsi="Arial" w:cs="Arial"/>
          <w:spacing w:val="4"/>
          <w:sz w:val="20"/>
          <w:szCs w:val="20"/>
        </w:rPr>
        <w:t>„określam termin wydania nieruchomości na 120 dzień od dnia, w którym decyzja ta stanie się ostateczna.”</w:t>
      </w:r>
    </w:p>
    <w:p w:rsidR="00AB1704" w:rsidRPr="00AB30EE" w:rsidRDefault="00404853" w:rsidP="00A34D67">
      <w:pPr>
        <w:numPr>
          <w:ilvl w:val="0"/>
          <w:numId w:val="21"/>
        </w:numPr>
        <w:spacing w:after="240" w:line="240" w:lineRule="exact"/>
        <w:ind w:left="426" w:firstLine="0"/>
        <w:jc w:val="both"/>
        <w:rPr>
          <w:rFonts w:ascii="Arial" w:hAnsi="Arial" w:cs="Arial"/>
          <w:spacing w:val="4"/>
          <w:sz w:val="20"/>
          <w:szCs w:val="20"/>
        </w:rPr>
      </w:pPr>
      <w:r w:rsidRPr="00AB30EE">
        <w:rPr>
          <w:rFonts w:ascii="Arial" w:hAnsi="Arial" w:cs="Arial"/>
          <w:spacing w:val="4"/>
          <w:sz w:val="20"/>
          <w:szCs w:val="20"/>
        </w:rPr>
        <w:t>strony tytułowe projektu zagospodarowania terenu wraz ze spisem treści</w:t>
      </w:r>
      <w:r w:rsidR="00AB1704" w:rsidRPr="00AB30EE">
        <w:rPr>
          <w:rFonts w:ascii="Arial" w:hAnsi="Arial" w:cs="Arial"/>
          <w:spacing w:val="4"/>
          <w:sz w:val="20"/>
          <w:szCs w:val="20"/>
        </w:rPr>
        <w:t>,</w:t>
      </w:r>
      <w:r w:rsidR="00A373FC" w:rsidRPr="00A34D67">
        <w:rPr>
          <w:rFonts w:ascii="Arial" w:hAnsi="Arial" w:cs="Arial"/>
          <w:spacing w:val="4"/>
          <w:sz w:val="20"/>
          <w:szCs w:val="20"/>
        </w:rPr>
        <w:t xml:space="preserve"> </w:t>
      </w:r>
      <w:r w:rsidR="00AB1704" w:rsidRPr="00AB30EE">
        <w:rPr>
          <w:rFonts w:ascii="Arial" w:hAnsi="Arial" w:cs="Arial"/>
          <w:spacing w:val="4"/>
          <w:sz w:val="20"/>
          <w:szCs w:val="20"/>
        </w:rPr>
        <w:t xml:space="preserve">stanowiącego </w:t>
      </w:r>
      <w:r w:rsidR="00AB1704" w:rsidRPr="00AB30EE">
        <w:rPr>
          <w:rFonts w:ascii="Arial" w:hAnsi="Arial" w:cs="Arial"/>
          <w:spacing w:val="4"/>
          <w:sz w:val="20"/>
          <w:szCs w:val="20"/>
        </w:rPr>
        <w:tab/>
        <w:t>integralną część zaskarżonej decyzji</w:t>
      </w:r>
      <w:r w:rsidR="00AB1704" w:rsidRPr="00AB30EE">
        <w:rPr>
          <w:rFonts w:ascii="Arial" w:hAnsi="Arial" w:cs="Arial"/>
          <w:bCs/>
          <w:spacing w:val="4"/>
          <w:sz w:val="20"/>
          <w:szCs w:val="20"/>
        </w:rPr>
        <w:t xml:space="preserve"> jako załącznik nr 1, </w:t>
      </w:r>
    </w:p>
    <w:p w:rsidR="00176C5D" w:rsidRPr="00AB30EE" w:rsidRDefault="00C2700E" w:rsidP="00A34D67">
      <w:pPr>
        <w:numPr>
          <w:ilvl w:val="0"/>
          <w:numId w:val="21"/>
        </w:numPr>
        <w:spacing w:after="240" w:line="240" w:lineRule="exact"/>
        <w:ind w:left="709" w:hanging="283"/>
        <w:jc w:val="both"/>
        <w:rPr>
          <w:rFonts w:ascii="Arial" w:hAnsi="Arial" w:cs="Arial"/>
          <w:spacing w:val="4"/>
          <w:sz w:val="20"/>
          <w:szCs w:val="20"/>
        </w:rPr>
      </w:pPr>
      <w:r>
        <w:rPr>
          <w:rFonts w:ascii="Arial" w:hAnsi="Arial" w:cs="Arial"/>
          <w:bCs/>
          <w:spacing w:val="4"/>
          <w:sz w:val="20"/>
          <w:szCs w:val="20"/>
        </w:rPr>
        <w:t xml:space="preserve">arkusze </w:t>
      </w:r>
      <w:r w:rsidR="001239A6" w:rsidRPr="00AB30EE">
        <w:rPr>
          <w:rFonts w:ascii="Arial" w:hAnsi="Arial" w:cs="Arial"/>
          <w:bCs/>
          <w:spacing w:val="4"/>
          <w:sz w:val="20"/>
          <w:szCs w:val="20"/>
        </w:rPr>
        <w:t xml:space="preserve">1-4 </w:t>
      </w:r>
      <w:r w:rsidR="00404853" w:rsidRPr="00A34D67">
        <w:rPr>
          <w:rFonts w:ascii="Arial" w:hAnsi="Arial" w:cs="Arial"/>
          <w:bCs/>
          <w:spacing w:val="4"/>
          <w:sz w:val="20"/>
          <w:szCs w:val="20"/>
        </w:rPr>
        <w:t xml:space="preserve">(nr rysunków EPRA_PB_ZRIL4_PZT_01.A, EPRA_PB_ZRIL4_PZT_01.B, EPRA_PB_ZRIL4_PZT_01.C, EPRA_PB_ZRIL4_PZT_01.D) </w:t>
      </w:r>
      <w:r w:rsidR="00AB1704" w:rsidRPr="00AB30EE">
        <w:rPr>
          <w:rFonts w:ascii="Arial" w:hAnsi="Arial" w:cs="Arial"/>
          <w:bCs/>
          <w:spacing w:val="4"/>
          <w:sz w:val="20"/>
          <w:szCs w:val="20"/>
        </w:rPr>
        <w:t>części rysunkowej pr</w:t>
      </w:r>
      <w:r w:rsidR="00AB1704" w:rsidRPr="00AB30EE">
        <w:rPr>
          <w:rFonts w:ascii="Arial" w:hAnsi="Arial" w:cs="Arial"/>
          <w:spacing w:val="4"/>
          <w:sz w:val="20"/>
          <w:szCs w:val="20"/>
        </w:rPr>
        <w:t xml:space="preserve">ojektu zagospodarowania terenu, </w:t>
      </w:r>
      <w:r w:rsidR="001239A6" w:rsidRPr="00AB30EE">
        <w:rPr>
          <w:rFonts w:ascii="Arial" w:hAnsi="Arial" w:cs="Arial"/>
          <w:spacing w:val="4"/>
          <w:sz w:val="20"/>
          <w:szCs w:val="20"/>
        </w:rPr>
        <w:t xml:space="preserve">stanowiącego </w:t>
      </w:r>
      <w:r w:rsidR="00AB1704" w:rsidRPr="00AB30EE">
        <w:rPr>
          <w:rFonts w:ascii="Arial" w:hAnsi="Arial" w:cs="Arial"/>
          <w:spacing w:val="4"/>
          <w:sz w:val="20"/>
          <w:szCs w:val="20"/>
        </w:rPr>
        <w:t>integralną część zaskarżonej decyzji</w:t>
      </w:r>
      <w:r w:rsidR="00AB1704" w:rsidRPr="00AB30EE">
        <w:rPr>
          <w:rFonts w:ascii="Arial" w:hAnsi="Arial" w:cs="Arial"/>
          <w:bCs/>
          <w:spacing w:val="4"/>
          <w:sz w:val="20"/>
          <w:szCs w:val="20"/>
        </w:rPr>
        <w:t xml:space="preserve"> jako załącznik </w:t>
      </w:r>
      <w:r w:rsidR="000F52D6">
        <w:rPr>
          <w:rFonts w:ascii="Arial" w:hAnsi="Arial" w:cs="Arial"/>
          <w:bCs/>
          <w:spacing w:val="4"/>
          <w:sz w:val="20"/>
          <w:szCs w:val="20"/>
        </w:rPr>
        <w:br/>
      </w:r>
      <w:r w:rsidR="00AB1704" w:rsidRPr="00AB30EE">
        <w:rPr>
          <w:rFonts w:ascii="Arial" w:hAnsi="Arial" w:cs="Arial"/>
          <w:bCs/>
          <w:spacing w:val="4"/>
          <w:sz w:val="20"/>
          <w:szCs w:val="20"/>
        </w:rPr>
        <w:t xml:space="preserve">nr </w:t>
      </w:r>
      <w:r w:rsidR="001239A6" w:rsidRPr="00AB30EE">
        <w:rPr>
          <w:rFonts w:ascii="Arial" w:hAnsi="Arial" w:cs="Arial"/>
          <w:bCs/>
          <w:spacing w:val="4"/>
          <w:sz w:val="20"/>
          <w:szCs w:val="20"/>
        </w:rPr>
        <w:t>1</w:t>
      </w:r>
      <w:r w:rsidR="00AB1704" w:rsidRPr="00AB30EE">
        <w:rPr>
          <w:rFonts w:ascii="Arial" w:hAnsi="Arial" w:cs="Arial"/>
          <w:bCs/>
          <w:spacing w:val="4"/>
          <w:sz w:val="20"/>
          <w:szCs w:val="20"/>
        </w:rPr>
        <w:t>,</w:t>
      </w:r>
    </w:p>
    <w:p w:rsidR="00C176B2" w:rsidRPr="00AB30EE" w:rsidRDefault="00480A89" w:rsidP="00A34D67">
      <w:pPr>
        <w:numPr>
          <w:ilvl w:val="0"/>
          <w:numId w:val="21"/>
        </w:numPr>
        <w:spacing w:after="240" w:line="240" w:lineRule="exact"/>
        <w:ind w:left="709" w:hanging="283"/>
        <w:jc w:val="both"/>
        <w:rPr>
          <w:rFonts w:ascii="Arial" w:hAnsi="Arial" w:cs="Arial"/>
          <w:spacing w:val="4"/>
          <w:sz w:val="20"/>
          <w:szCs w:val="20"/>
        </w:rPr>
      </w:pPr>
      <w:r w:rsidRPr="00AB30EE">
        <w:rPr>
          <w:rFonts w:ascii="Arial" w:hAnsi="Arial" w:cs="Arial"/>
          <w:spacing w:val="4"/>
          <w:sz w:val="20"/>
          <w:szCs w:val="20"/>
        </w:rPr>
        <w:t>zbiorczą mapę z projektami podziałów nieruchomości z obrębu 0006 Kiedrzyn, wraz z wykazami zmian gruntowych</w:t>
      </w:r>
      <w:r w:rsidR="00DF5A51" w:rsidRPr="00A34D67">
        <w:rPr>
          <w:rFonts w:ascii="Arial" w:hAnsi="Arial" w:cs="Arial"/>
          <w:spacing w:val="4"/>
          <w:sz w:val="20"/>
          <w:szCs w:val="20"/>
        </w:rPr>
        <w:t xml:space="preserve">, </w:t>
      </w:r>
      <w:r w:rsidRPr="00AB30EE">
        <w:rPr>
          <w:rFonts w:ascii="Arial" w:hAnsi="Arial" w:cs="Arial"/>
          <w:spacing w:val="4"/>
          <w:sz w:val="20"/>
          <w:szCs w:val="20"/>
        </w:rPr>
        <w:t xml:space="preserve">stanowiącymi integralną </w:t>
      </w:r>
      <w:r w:rsidR="00C2700E">
        <w:rPr>
          <w:rFonts w:ascii="Arial" w:hAnsi="Arial" w:cs="Arial"/>
          <w:spacing w:val="4"/>
          <w:sz w:val="20"/>
          <w:szCs w:val="20"/>
        </w:rPr>
        <w:t xml:space="preserve">część </w:t>
      </w:r>
      <w:r w:rsidRPr="00AB30EE">
        <w:rPr>
          <w:rFonts w:ascii="Arial" w:hAnsi="Arial" w:cs="Arial"/>
          <w:spacing w:val="4"/>
          <w:sz w:val="20"/>
          <w:szCs w:val="20"/>
        </w:rPr>
        <w:t>zaskarżonej decyzji</w:t>
      </w:r>
      <w:r w:rsidR="00C2700E">
        <w:rPr>
          <w:rFonts w:ascii="Arial" w:hAnsi="Arial" w:cs="Arial"/>
          <w:spacing w:val="4"/>
          <w:sz w:val="20"/>
          <w:szCs w:val="20"/>
        </w:rPr>
        <w:t xml:space="preserve"> jako część załącznika </w:t>
      </w:r>
      <w:r w:rsidR="00C2700E">
        <w:rPr>
          <w:rFonts w:ascii="Arial" w:hAnsi="Arial" w:cs="Arial"/>
          <w:spacing w:val="4"/>
          <w:sz w:val="20"/>
          <w:szCs w:val="20"/>
        </w:rPr>
        <w:br/>
        <w:t>nr 2</w:t>
      </w:r>
      <w:r w:rsidRPr="00AB30EE">
        <w:rPr>
          <w:rFonts w:ascii="Arial" w:hAnsi="Arial" w:cs="Arial"/>
          <w:spacing w:val="4"/>
          <w:sz w:val="20"/>
          <w:szCs w:val="20"/>
        </w:rPr>
        <w:t xml:space="preserve"> – w zakresie dotyczącym działek </w:t>
      </w:r>
      <w:r w:rsidR="005E7282" w:rsidRPr="00AB30EE">
        <w:rPr>
          <w:rFonts w:ascii="Arial" w:hAnsi="Arial" w:cs="Arial"/>
          <w:bCs/>
          <w:spacing w:val="4"/>
          <w:sz w:val="20"/>
          <w:szCs w:val="20"/>
        </w:rPr>
        <w:t xml:space="preserve">nr 20/3, </w:t>
      </w:r>
      <w:r w:rsidRPr="00A34D67">
        <w:rPr>
          <w:rFonts w:ascii="Arial" w:hAnsi="Arial" w:cs="Arial"/>
          <w:bCs/>
          <w:spacing w:val="4"/>
          <w:sz w:val="20"/>
          <w:szCs w:val="20"/>
        </w:rPr>
        <w:t xml:space="preserve">nr </w:t>
      </w:r>
      <w:r w:rsidR="005E7282" w:rsidRPr="00AB30EE">
        <w:rPr>
          <w:rFonts w:ascii="Arial" w:hAnsi="Arial" w:cs="Arial"/>
          <w:bCs/>
          <w:spacing w:val="4"/>
          <w:sz w:val="20"/>
          <w:szCs w:val="20"/>
        </w:rPr>
        <w:t>27/3</w:t>
      </w:r>
      <w:r w:rsidRPr="00A34D67">
        <w:rPr>
          <w:rFonts w:ascii="Arial" w:hAnsi="Arial" w:cs="Arial"/>
          <w:bCs/>
          <w:spacing w:val="4"/>
          <w:sz w:val="20"/>
          <w:szCs w:val="20"/>
        </w:rPr>
        <w:t xml:space="preserve"> i nr </w:t>
      </w:r>
      <w:r w:rsidR="005E7282" w:rsidRPr="00AB30EE">
        <w:rPr>
          <w:rFonts w:ascii="Arial" w:hAnsi="Arial" w:cs="Arial"/>
          <w:bCs/>
          <w:spacing w:val="4"/>
          <w:sz w:val="20"/>
          <w:szCs w:val="20"/>
        </w:rPr>
        <w:t>78/4</w:t>
      </w:r>
      <w:r w:rsidR="00FE3144" w:rsidRPr="00AB30EE">
        <w:rPr>
          <w:rFonts w:ascii="Arial" w:hAnsi="Arial" w:cs="Arial"/>
          <w:bCs/>
          <w:spacing w:val="4"/>
          <w:sz w:val="20"/>
          <w:szCs w:val="20"/>
        </w:rPr>
        <w:t>,</w:t>
      </w:r>
      <w:r w:rsidR="00C176B2" w:rsidRPr="00AB30EE">
        <w:rPr>
          <w:rFonts w:ascii="Arial" w:hAnsi="Arial" w:cs="Arial"/>
          <w:bCs/>
          <w:spacing w:val="4"/>
          <w:sz w:val="20"/>
          <w:szCs w:val="20"/>
        </w:rPr>
        <w:t xml:space="preserve"> </w:t>
      </w:r>
    </w:p>
    <w:p w:rsidR="000A6013" w:rsidRPr="00AB30EE" w:rsidRDefault="000A6013" w:rsidP="00A34D67">
      <w:pPr>
        <w:spacing w:after="240" w:line="240" w:lineRule="exact"/>
        <w:ind w:left="426"/>
        <w:jc w:val="both"/>
        <w:rPr>
          <w:rFonts w:ascii="Arial" w:hAnsi="Arial" w:cs="Arial"/>
          <w:spacing w:val="4"/>
          <w:sz w:val="20"/>
          <w:szCs w:val="20"/>
        </w:rPr>
      </w:pPr>
      <w:r w:rsidRPr="00AB30EE">
        <w:rPr>
          <w:rFonts w:ascii="Arial" w:hAnsi="Arial" w:cs="Arial"/>
          <w:b/>
          <w:bCs/>
          <w:spacing w:val="4"/>
          <w:sz w:val="20"/>
          <w:szCs w:val="20"/>
        </w:rPr>
        <w:t>i orzekam w tym zakresie,</w:t>
      </w:r>
      <w:r w:rsidRPr="00AB30EE">
        <w:rPr>
          <w:rFonts w:ascii="Arial" w:hAnsi="Arial" w:cs="Arial"/>
          <w:b/>
          <w:spacing w:val="4"/>
          <w:sz w:val="20"/>
          <w:szCs w:val="20"/>
        </w:rPr>
        <w:t xml:space="preserve"> </w:t>
      </w:r>
      <w:r w:rsidRPr="00AB30EE">
        <w:rPr>
          <w:rFonts w:ascii="Arial" w:hAnsi="Arial" w:cs="Arial"/>
          <w:spacing w:val="4"/>
          <w:sz w:val="20"/>
          <w:szCs w:val="20"/>
        </w:rPr>
        <w:t xml:space="preserve">poprzez: </w:t>
      </w:r>
    </w:p>
    <w:p w:rsidR="00386F14" w:rsidRPr="00AB30EE" w:rsidRDefault="00386F14" w:rsidP="00A34D67">
      <w:pPr>
        <w:numPr>
          <w:ilvl w:val="0"/>
          <w:numId w:val="16"/>
        </w:numPr>
        <w:spacing w:after="240" w:line="240" w:lineRule="exact"/>
        <w:ind w:left="714" w:hanging="289"/>
        <w:jc w:val="both"/>
        <w:rPr>
          <w:rFonts w:ascii="Arial" w:hAnsi="Arial" w:cs="Arial"/>
          <w:bCs/>
          <w:spacing w:val="4"/>
          <w:sz w:val="20"/>
          <w:szCs w:val="20"/>
        </w:rPr>
      </w:pPr>
      <w:r w:rsidRPr="00AB30EE">
        <w:rPr>
          <w:rFonts w:ascii="Arial" w:hAnsi="Arial" w:cs="Arial"/>
          <w:bCs/>
          <w:spacing w:val="4"/>
          <w:sz w:val="20"/>
          <w:szCs w:val="20"/>
        </w:rPr>
        <w:t>ustalenie</w:t>
      </w:r>
      <w:r w:rsidRPr="00AB30EE">
        <w:rPr>
          <w:rFonts w:ascii="Arial" w:hAnsi="Arial" w:cs="Arial"/>
          <w:bCs/>
          <w:iCs/>
          <w:spacing w:val="4"/>
          <w:sz w:val="20"/>
          <w:szCs w:val="20"/>
          <w:lang w:bidi="pl-PL"/>
        </w:rPr>
        <w:t>, w rozstrzygnięciu zaskarżonej decyzji</w:t>
      </w:r>
      <w:r w:rsidRPr="00AB30EE">
        <w:rPr>
          <w:rFonts w:ascii="Arial" w:hAnsi="Arial" w:cs="Arial"/>
          <w:bCs/>
          <w:spacing w:val="4"/>
          <w:sz w:val="20"/>
          <w:szCs w:val="20"/>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rPr>
        <w:t>na stronie 1, w wierszu 26-28, licząc od dołu strony, nowego zapisu:</w:t>
      </w:r>
    </w:p>
    <w:p w:rsidR="00386F14" w:rsidRPr="00A34D67" w:rsidRDefault="00386F14" w:rsidP="00A34D67">
      <w:pPr>
        <w:spacing w:after="240" w:line="240" w:lineRule="exact"/>
        <w:ind w:left="714"/>
        <w:jc w:val="both"/>
        <w:rPr>
          <w:rFonts w:ascii="Arial" w:hAnsi="Arial" w:cs="Arial"/>
          <w:b/>
          <w:bCs/>
          <w:spacing w:val="4"/>
          <w:sz w:val="20"/>
          <w:szCs w:val="20"/>
        </w:rPr>
      </w:pPr>
      <w:r w:rsidRPr="00AB30EE">
        <w:rPr>
          <w:rFonts w:ascii="Arial" w:hAnsi="Arial" w:cs="Arial"/>
          <w:bCs/>
          <w:spacing w:val="4"/>
          <w:sz w:val="20"/>
          <w:szCs w:val="20"/>
        </w:rPr>
        <w:t>„</w:t>
      </w:r>
      <w:r w:rsidRPr="00AB30EE">
        <w:rPr>
          <w:rFonts w:ascii="Arial" w:hAnsi="Arial" w:cs="Arial"/>
          <w:b/>
          <w:bCs/>
          <w:spacing w:val="4"/>
          <w:sz w:val="20"/>
          <w:szCs w:val="20"/>
        </w:rPr>
        <w:t xml:space="preserve">zezwalam na realizację inwestycji w zakresie lotniska użytku publicznego, w tym zatwierdzam projekt budowlany, oznaczony jako załącznik do decyzji w sprawie zezwolenia na realizację </w:t>
      </w:r>
      <w:r w:rsidRPr="00A34D67">
        <w:rPr>
          <w:rFonts w:ascii="Arial" w:hAnsi="Arial" w:cs="Arial"/>
          <w:b/>
          <w:bCs/>
          <w:spacing w:val="4"/>
          <w:sz w:val="20"/>
          <w:szCs w:val="20"/>
        </w:rPr>
        <w:t xml:space="preserve">przedmiotowej </w:t>
      </w:r>
      <w:r w:rsidRPr="00AB30EE">
        <w:rPr>
          <w:rFonts w:ascii="Arial" w:hAnsi="Arial" w:cs="Arial"/>
          <w:b/>
          <w:bCs/>
          <w:spacing w:val="4"/>
          <w:sz w:val="20"/>
          <w:szCs w:val="20"/>
        </w:rPr>
        <w:t>inwestycji w zakresie lotniska użytku publicznego,</w:t>
      </w:r>
      <w:r w:rsidRPr="00AB30EE">
        <w:rPr>
          <w:rFonts w:ascii="Arial" w:hAnsi="Arial" w:cs="Arial"/>
          <w:bCs/>
          <w:spacing w:val="4"/>
          <w:sz w:val="20"/>
          <w:szCs w:val="20"/>
        </w:rPr>
        <w:t>”</w:t>
      </w:r>
    </w:p>
    <w:p w:rsidR="000A6013" w:rsidRPr="00AB30EE" w:rsidRDefault="000A6013" w:rsidP="00A34D6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00482297" w:rsidRPr="00AB30EE">
        <w:rPr>
          <w:rFonts w:ascii="Arial" w:hAnsi="Arial" w:cs="Arial"/>
          <w:bCs/>
          <w:spacing w:val="4"/>
          <w:sz w:val="20"/>
          <w:szCs w:val="20"/>
          <w:lang w:eastAsia="en-US"/>
        </w:rPr>
        <w:t>na stronie 2</w:t>
      </w:r>
      <w:r w:rsidRPr="00AB30EE">
        <w:rPr>
          <w:rFonts w:ascii="Arial" w:hAnsi="Arial" w:cs="Arial"/>
          <w:bCs/>
          <w:spacing w:val="4"/>
          <w:sz w:val="20"/>
          <w:szCs w:val="20"/>
          <w:lang w:eastAsia="en-US"/>
        </w:rPr>
        <w:t xml:space="preserve">, </w:t>
      </w:r>
      <w:r w:rsidR="00482297" w:rsidRPr="00AB30EE">
        <w:rPr>
          <w:rFonts w:ascii="Arial" w:hAnsi="Arial" w:cs="Arial"/>
          <w:bCs/>
          <w:spacing w:val="4"/>
          <w:sz w:val="20"/>
          <w:szCs w:val="20"/>
          <w:lang w:eastAsia="en-US"/>
        </w:rPr>
        <w:t>w wierszu 17</w:t>
      </w:r>
      <w:r w:rsidR="00DF5A51" w:rsidRPr="00A34D67">
        <w:rPr>
          <w:rFonts w:ascii="Arial" w:hAnsi="Arial" w:cs="Arial"/>
          <w:bCs/>
          <w:spacing w:val="4"/>
          <w:sz w:val="20"/>
          <w:szCs w:val="20"/>
          <w:lang w:eastAsia="en-US"/>
        </w:rPr>
        <w:t xml:space="preserve">, </w:t>
      </w:r>
      <w:r w:rsidR="00482297" w:rsidRPr="00AB30EE">
        <w:rPr>
          <w:rFonts w:ascii="Arial" w:hAnsi="Arial" w:cs="Arial"/>
          <w:bCs/>
          <w:spacing w:val="4"/>
          <w:sz w:val="20"/>
          <w:szCs w:val="20"/>
          <w:lang w:eastAsia="en-US"/>
        </w:rPr>
        <w:t>licząc od góry strony</w:t>
      </w:r>
      <w:r w:rsidR="00DF5A51" w:rsidRPr="00A34D67">
        <w:rPr>
          <w:rFonts w:ascii="Arial" w:hAnsi="Arial" w:cs="Arial"/>
          <w:bCs/>
          <w:spacing w:val="4"/>
          <w:sz w:val="20"/>
          <w:szCs w:val="20"/>
          <w:lang w:eastAsia="en-US"/>
        </w:rPr>
        <w:t xml:space="preserve">, </w:t>
      </w:r>
      <w:r w:rsidRPr="00AB30EE">
        <w:rPr>
          <w:rFonts w:ascii="Arial" w:hAnsi="Arial" w:cs="Arial"/>
          <w:bCs/>
          <w:spacing w:val="4"/>
          <w:sz w:val="20"/>
          <w:szCs w:val="20"/>
          <w:lang w:eastAsia="en-US"/>
        </w:rPr>
        <w:t>nowego zapisu:</w:t>
      </w:r>
    </w:p>
    <w:p w:rsidR="00F03711"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482297" w:rsidRPr="00AB30EE">
        <w:rPr>
          <w:rFonts w:ascii="Arial" w:hAnsi="Arial" w:cs="Arial"/>
          <w:bCs/>
          <w:spacing w:val="4"/>
          <w:sz w:val="20"/>
          <w:szCs w:val="20"/>
          <w:lang w:eastAsia="en-US"/>
        </w:rPr>
        <w:t>20/3</w:t>
      </w:r>
      <w:r w:rsidR="0028682E" w:rsidRPr="00AB30EE">
        <w:rPr>
          <w:rFonts w:ascii="Arial" w:hAnsi="Arial" w:cs="Arial"/>
          <w:bCs/>
          <w:spacing w:val="4"/>
          <w:sz w:val="20"/>
          <w:szCs w:val="20"/>
          <w:lang w:eastAsia="en-US"/>
        </w:rPr>
        <w:t>”,</w:t>
      </w:r>
    </w:p>
    <w:p w:rsidR="00482297" w:rsidRPr="00AB30EE" w:rsidRDefault="00482297" w:rsidP="00A34D6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na stronie 2,</w:t>
      </w:r>
      <w:r w:rsidR="008B0357" w:rsidRPr="00A34D67">
        <w:rPr>
          <w:rFonts w:ascii="Arial" w:hAnsi="Arial" w:cs="Arial"/>
          <w:bCs/>
          <w:spacing w:val="4"/>
          <w:sz w:val="20"/>
          <w:szCs w:val="20"/>
          <w:lang w:eastAsia="en-US"/>
        </w:rPr>
        <w:t xml:space="preserve"> w wierszu 17, licząc od góry strony,</w:t>
      </w:r>
      <w:r w:rsidRPr="00AB30EE">
        <w:rPr>
          <w:rFonts w:ascii="Arial" w:hAnsi="Arial" w:cs="Arial"/>
          <w:bCs/>
          <w:spacing w:val="4"/>
          <w:sz w:val="20"/>
          <w:szCs w:val="20"/>
          <w:lang w:eastAsia="en-US"/>
        </w:rPr>
        <w:t xml:space="preserve"> nowego zapisu:</w:t>
      </w:r>
    </w:p>
    <w:p w:rsidR="00482297"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482297" w:rsidRPr="00AB30EE">
        <w:rPr>
          <w:rFonts w:ascii="Arial" w:hAnsi="Arial" w:cs="Arial"/>
          <w:bCs/>
          <w:spacing w:val="4"/>
          <w:sz w:val="20"/>
          <w:szCs w:val="20"/>
          <w:lang w:eastAsia="en-US"/>
        </w:rPr>
        <w:t>27/3</w:t>
      </w:r>
      <w:r w:rsidR="0028682E" w:rsidRPr="00AB30EE">
        <w:rPr>
          <w:rFonts w:ascii="Arial" w:hAnsi="Arial" w:cs="Arial"/>
          <w:bCs/>
          <w:spacing w:val="4"/>
          <w:sz w:val="20"/>
          <w:szCs w:val="20"/>
          <w:lang w:eastAsia="en-US"/>
        </w:rPr>
        <w:t>”,</w:t>
      </w:r>
    </w:p>
    <w:p w:rsidR="00482297" w:rsidRPr="00AB30EE" w:rsidRDefault="00482297" w:rsidP="008B035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na stronie 2, w wierszu 19</w:t>
      </w:r>
      <w:r w:rsidR="008B0357" w:rsidRPr="00A34D67">
        <w:rPr>
          <w:rFonts w:ascii="Arial" w:hAnsi="Arial" w:cs="Arial"/>
          <w:bCs/>
          <w:spacing w:val="4"/>
          <w:sz w:val="20"/>
          <w:szCs w:val="20"/>
          <w:lang w:eastAsia="en-US"/>
        </w:rPr>
        <w:t xml:space="preserve">, </w:t>
      </w:r>
      <w:r w:rsidRPr="00AB30EE">
        <w:rPr>
          <w:rFonts w:ascii="Arial" w:hAnsi="Arial" w:cs="Arial"/>
          <w:bCs/>
          <w:spacing w:val="4"/>
          <w:sz w:val="20"/>
          <w:szCs w:val="20"/>
          <w:lang w:eastAsia="en-US"/>
        </w:rPr>
        <w:t>licząc od góry strony, nowego zapisu:</w:t>
      </w:r>
    </w:p>
    <w:p w:rsidR="00482297"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482297" w:rsidRPr="00AB30EE">
        <w:rPr>
          <w:rFonts w:ascii="Arial" w:hAnsi="Arial" w:cs="Arial"/>
          <w:bCs/>
          <w:spacing w:val="4"/>
          <w:sz w:val="20"/>
          <w:szCs w:val="20"/>
          <w:lang w:eastAsia="en-US"/>
        </w:rPr>
        <w:t>78/4</w:t>
      </w:r>
      <w:r w:rsidR="0028682E" w:rsidRPr="00AB30EE">
        <w:rPr>
          <w:rFonts w:ascii="Arial" w:hAnsi="Arial" w:cs="Arial"/>
          <w:bCs/>
          <w:spacing w:val="4"/>
          <w:sz w:val="20"/>
          <w:szCs w:val="20"/>
          <w:lang w:eastAsia="en-US"/>
        </w:rPr>
        <w:t>”,</w:t>
      </w:r>
    </w:p>
    <w:p w:rsidR="00D66A37" w:rsidRPr="00AB30EE" w:rsidRDefault="00D66A37" w:rsidP="00A34D67">
      <w:pPr>
        <w:pStyle w:val="Akapitzlist"/>
        <w:numPr>
          <w:ilvl w:val="0"/>
          <w:numId w:val="16"/>
        </w:numPr>
        <w:spacing w:after="240" w:line="240" w:lineRule="exact"/>
        <w:ind w:left="426" w:firstLine="0"/>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 xml:space="preserve">na stronie 1, w wierszu </w:t>
      </w:r>
      <w:r w:rsidR="00531BC9" w:rsidRPr="00AB30EE">
        <w:rPr>
          <w:rFonts w:ascii="Arial" w:hAnsi="Arial" w:cs="Arial"/>
          <w:bCs/>
          <w:spacing w:val="4"/>
          <w:sz w:val="20"/>
          <w:szCs w:val="20"/>
          <w:lang w:eastAsia="en-US"/>
        </w:rPr>
        <w:tab/>
      </w:r>
      <w:r w:rsidRPr="00AB30EE">
        <w:rPr>
          <w:rFonts w:ascii="Arial" w:hAnsi="Arial" w:cs="Arial"/>
          <w:bCs/>
          <w:spacing w:val="4"/>
          <w:sz w:val="20"/>
          <w:szCs w:val="20"/>
          <w:lang w:eastAsia="en-US"/>
        </w:rPr>
        <w:t>16</w:t>
      </w:r>
      <w:r w:rsidR="00BD6191" w:rsidRPr="00A34D67">
        <w:rPr>
          <w:rFonts w:ascii="Arial" w:hAnsi="Arial" w:cs="Arial"/>
          <w:bCs/>
          <w:spacing w:val="4"/>
          <w:sz w:val="20"/>
          <w:szCs w:val="20"/>
          <w:lang w:eastAsia="en-US"/>
        </w:rPr>
        <w:t xml:space="preserve">, </w:t>
      </w:r>
      <w:r w:rsidRPr="00AB30EE">
        <w:rPr>
          <w:rFonts w:ascii="Arial" w:hAnsi="Arial" w:cs="Arial"/>
          <w:bCs/>
          <w:spacing w:val="4"/>
          <w:sz w:val="20"/>
          <w:szCs w:val="20"/>
          <w:lang w:eastAsia="en-US"/>
        </w:rPr>
        <w:t>licząc od dołu strony, nowego zapisu:</w:t>
      </w:r>
    </w:p>
    <w:p w:rsidR="00D66A37"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D66A37" w:rsidRPr="00AB30EE">
        <w:rPr>
          <w:rFonts w:ascii="Arial" w:hAnsi="Arial" w:cs="Arial"/>
          <w:bCs/>
          <w:spacing w:val="4"/>
          <w:sz w:val="20"/>
          <w:szCs w:val="20"/>
          <w:lang w:eastAsia="en-US"/>
        </w:rPr>
        <w:t>202/</w:t>
      </w:r>
      <w:r w:rsidR="00BD6191" w:rsidRPr="00AB30EE">
        <w:rPr>
          <w:rFonts w:ascii="Arial" w:hAnsi="Arial" w:cs="Arial"/>
          <w:bCs/>
          <w:spacing w:val="4"/>
          <w:sz w:val="20"/>
          <w:szCs w:val="20"/>
          <w:lang w:eastAsia="en-US"/>
        </w:rPr>
        <w:t>4</w:t>
      </w:r>
      <w:r w:rsidR="00D66A37" w:rsidRPr="00AB30EE">
        <w:rPr>
          <w:rFonts w:ascii="Arial" w:hAnsi="Arial" w:cs="Arial"/>
          <w:bCs/>
          <w:spacing w:val="4"/>
          <w:sz w:val="20"/>
          <w:szCs w:val="20"/>
          <w:lang w:eastAsia="en-US"/>
        </w:rPr>
        <w:t xml:space="preserve"> (</w:t>
      </w:r>
      <w:r w:rsidR="00D66A37" w:rsidRPr="00AB30EE">
        <w:rPr>
          <w:rFonts w:ascii="Arial" w:hAnsi="Arial" w:cs="Arial"/>
          <w:b/>
          <w:bCs/>
          <w:spacing w:val="4"/>
          <w:sz w:val="20"/>
          <w:szCs w:val="20"/>
          <w:lang w:eastAsia="en-US"/>
        </w:rPr>
        <w:t>202/8</w:t>
      </w:r>
      <w:r w:rsidR="00D66A37" w:rsidRPr="00AB30EE">
        <w:rPr>
          <w:rFonts w:ascii="Arial" w:hAnsi="Arial" w:cs="Arial"/>
          <w:bCs/>
          <w:spacing w:val="4"/>
          <w:sz w:val="20"/>
          <w:szCs w:val="20"/>
          <w:lang w:eastAsia="en-US"/>
        </w:rPr>
        <w:t>, 202/9)</w:t>
      </w:r>
      <w:r w:rsidR="0028682E" w:rsidRPr="00AB30EE">
        <w:rPr>
          <w:rFonts w:ascii="Arial" w:hAnsi="Arial" w:cs="Arial"/>
          <w:bCs/>
          <w:spacing w:val="4"/>
          <w:sz w:val="20"/>
          <w:szCs w:val="20"/>
          <w:lang w:eastAsia="en-US"/>
        </w:rPr>
        <w:t>”,</w:t>
      </w:r>
    </w:p>
    <w:p w:rsidR="005A3A83" w:rsidRPr="00AB30EE" w:rsidRDefault="005A3A83" w:rsidP="00A34D67">
      <w:pPr>
        <w:pStyle w:val="Akapitzlist"/>
        <w:numPr>
          <w:ilvl w:val="0"/>
          <w:numId w:val="16"/>
        </w:numPr>
        <w:spacing w:after="240" w:line="240" w:lineRule="exact"/>
        <w:ind w:left="426" w:firstLine="0"/>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na stronie 2, w wierszu 9</w:t>
      </w:r>
      <w:r w:rsidR="000C45B4" w:rsidRPr="00AB30EE">
        <w:rPr>
          <w:rFonts w:ascii="Arial" w:hAnsi="Arial" w:cs="Arial"/>
          <w:bCs/>
          <w:spacing w:val="4"/>
          <w:sz w:val="20"/>
          <w:szCs w:val="20"/>
          <w:lang w:eastAsia="en-US"/>
        </w:rPr>
        <w:t>,</w:t>
      </w:r>
      <w:r w:rsidRPr="00AB30EE">
        <w:rPr>
          <w:rFonts w:ascii="Arial" w:hAnsi="Arial" w:cs="Arial"/>
          <w:bCs/>
          <w:spacing w:val="4"/>
          <w:sz w:val="20"/>
          <w:szCs w:val="20"/>
          <w:lang w:eastAsia="en-US"/>
        </w:rPr>
        <w:t xml:space="preserve">  </w:t>
      </w:r>
      <w:r w:rsidR="00531BC9" w:rsidRPr="00AB30EE">
        <w:rPr>
          <w:rFonts w:ascii="Arial" w:hAnsi="Arial" w:cs="Arial"/>
          <w:bCs/>
          <w:spacing w:val="4"/>
          <w:sz w:val="20"/>
          <w:szCs w:val="20"/>
          <w:lang w:eastAsia="en-US"/>
        </w:rPr>
        <w:tab/>
      </w:r>
      <w:r w:rsidRPr="00AB30EE">
        <w:rPr>
          <w:rFonts w:ascii="Arial" w:hAnsi="Arial" w:cs="Arial"/>
          <w:bCs/>
          <w:spacing w:val="4"/>
          <w:sz w:val="20"/>
          <w:szCs w:val="20"/>
          <w:lang w:eastAsia="en-US"/>
        </w:rPr>
        <w:t>licząc od góry strony, nowego zapisu:</w:t>
      </w:r>
    </w:p>
    <w:p w:rsidR="005A3A83" w:rsidRPr="00AB30EE" w:rsidRDefault="00531BC9" w:rsidP="00A34D67">
      <w:pPr>
        <w:pStyle w:val="Akapitzlist"/>
        <w:tabs>
          <w:tab w:val="left" w:pos="709"/>
        </w:tabs>
        <w:spacing w:after="240" w:line="240" w:lineRule="exact"/>
        <w:ind w:left="426"/>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0C45B4" w:rsidRPr="00AB30EE">
        <w:rPr>
          <w:rFonts w:ascii="Arial" w:hAnsi="Arial" w:cs="Arial"/>
          <w:bCs/>
          <w:spacing w:val="4"/>
          <w:sz w:val="20"/>
          <w:szCs w:val="20"/>
          <w:lang w:eastAsia="en-US"/>
        </w:rPr>
        <w:t xml:space="preserve">202/8 </w:t>
      </w:r>
      <w:r w:rsidR="002C4010" w:rsidRPr="00AB30EE">
        <w:rPr>
          <w:rFonts w:ascii="Arial" w:hAnsi="Arial" w:cs="Arial"/>
          <w:bCs/>
          <w:spacing w:val="4"/>
          <w:sz w:val="20"/>
          <w:szCs w:val="20"/>
          <w:lang w:eastAsia="en-US"/>
        </w:rPr>
        <w:t>(202/4)</w:t>
      </w:r>
      <w:r w:rsidR="0028682E" w:rsidRPr="00AB30EE">
        <w:rPr>
          <w:rFonts w:ascii="Arial" w:hAnsi="Arial" w:cs="Arial"/>
          <w:bCs/>
          <w:spacing w:val="4"/>
          <w:sz w:val="20"/>
          <w:szCs w:val="20"/>
          <w:lang w:eastAsia="en-US"/>
        </w:rPr>
        <w:t>”,</w:t>
      </w:r>
    </w:p>
    <w:p w:rsidR="002C4010" w:rsidRPr="00AB30EE" w:rsidRDefault="002C4010" w:rsidP="00A34D6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 xml:space="preserve">na stronie 1, w wierszu </w:t>
      </w:r>
      <w:r w:rsidR="00D62D79" w:rsidRPr="00A34D67">
        <w:rPr>
          <w:rFonts w:ascii="Arial" w:hAnsi="Arial" w:cs="Arial"/>
          <w:bCs/>
          <w:spacing w:val="4"/>
          <w:sz w:val="20"/>
          <w:szCs w:val="20"/>
          <w:lang w:eastAsia="en-US"/>
        </w:rPr>
        <w:br/>
      </w:r>
      <w:r w:rsidRPr="00AB30EE">
        <w:rPr>
          <w:rFonts w:ascii="Arial" w:hAnsi="Arial" w:cs="Arial"/>
          <w:bCs/>
          <w:spacing w:val="4"/>
          <w:sz w:val="20"/>
          <w:szCs w:val="20"/>
          <w:lang w:eastAsia="en-US"/>
        </w:rPr>
        <w:t>2-3</w:t>
      </w:r>
      <w:r w:rsidR="00D62D79" w:rsidRPr="00A34D67">
        <w:rPr>
          <w:rFonts w:ascii="Arial" w:hAnsi="Arial" w:cs="Arial"/>
          <w:bCs/>
          <w:spacing w:val="4"/>
          <w:sz w:val="20"/>
          <w:szCs w:val="20"/>
          <w:lang w:eastAsia="en-US"/>
        </w:rPr>
        <w:t xml:space="preserve">, </w:t>
      </w:r>
      <w:r w:rsidRPr="00AB30EE">
        <w:rPr>
          <w:rFonts w:ascii="Arial" w:hAnsi="Arial" w:cs="Arial"/>
          <w:bCs/>
          <w:spacing w:val="4"/>
          <w:sz w:val="20"/>
          <w:szCs w:val="20"/>
          <w:lang w:eastAsia="en-US"/>
        </w:rPr>
        <w:t>licząc od dołu strony, nowego zapisu:</w:t>
      </w:r>
    </w:p>
    <w:p w:rsidR="002C4010"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lastRenderedPageBreak/>
        <w:tab/>
      </w:r>
      <w:r w:rsidR="0028682E" w:rsidRPr="00AB30EE">
        <w:rPr>
          <w:rFonts w:ascii="Arial" w:hAnsi="Arial" w:cs="Arial"/>
          <w:bCs/>
          <w:spacing w:val="4"/>
          <w:sz w:val="20"/>
          <w:szCs w:val="20"/>
          <w:lang w:eastAsia="en-US"/>
        </w:rPr>
        <w:t>„</w:t>
      </w:r>
      <w:r w:rsidR="004E0EEA" w:rsidRPr="00AB30EE">
        <w:rPr>
          <w:rFonts w:ascii="Arial" w:hAnsi="Arial" w:cs="Arial"/>
          <w:bCs/>
          <w:spacing w:val="4"/>
          <w:sz w:val="20"/>
          <w:szCs w:val="20"/>
          <w:lang w:eastAsia="en-US"/>
        </w:rPr>
        <w:t>21/4 (</w:t>
      </w:r>
      <w:r w:rsidR="004E0EEA" w:rsidRPr="00AB30EE">
        <w:rPr>
          <w:rFonts w:ascii="Arial" w:hAnsi="Arial" w:cs="Arial"/>
          <w:b/>
          <w:bCs/>
          <w:spacing w:val="4"/>
          <w:sz w:val="20"/>
          <w:szCs w:val="20"/>
          <w:lang w:eastAsia="en-US"/>
        </w:rPr>
        <w:t>21/11</w:t>
      </w:r>
      <w:r w:rsidR="004E0EEA" w:rsidRPr="00AB30EE">
        <w:rPr>
          <w:rFonts w:ascii="Arial" w:hAnsi="Arial" w:cs="Arial"/>
          <w:bCs/>
          <w:spacing w:val="4"/>
          <w:sz w:val="20"/>
          <w:szCs w:val="20"/>
          <w:lang w:eastAsia="en-US"/>
        </w:rPr>
        <w:t>, 21/12), 21/5 (</w:t>
      </w:r>
      <w:r w:rsidR="004E0EEA" w:rsidRPr="00AB30EE">
        <w:rPr>
          <w:rFonts w:ascii="Arial" w:hAnsi="Arial" w:cs="Arial"/>
          <w:b/>
          <w:bCs/>
          <w:spacing w:val="4"/>
          <w:sz w:val="20"/>
          <w:szCs w:val="20"/>
          <w:lang w:eastAsia="en-US"/>
        </w:rPr>
        <w:t>21/13</w:t>
      </w:r>
      <w:r w:rsidR="004E0EEA" w:rsidRPr="00AB30EE">
        <w:rPr>
          <w:rFonts w:ascii="Arial" w:hAnsi="Arial" w:cs="Arial"/>
          <w:bCs/>
          <w:spacing w:val="4"/>
          <w:sz w:val="20"/>
          <w:szCs w:val="20"/>
          <w:lang w:eastAsia="en-US"/>
        </w:rPr>
        <w:t>, 21/14)</w:t>
      </w:r>
      <w:r w:rsidR="0028682E" w:rsidRPr="00AB30EE">
        <w:rPr>
          <w:rFonts w:ascii="Arial" w:hAnsi="Arial" w:cs="Arial"/>
          <w:bCs/>
          <w:spacing w:val="4"/>
          <w:sz w:val="20"/>
          <w:szCs w:val="20"/>
          <w:lang w:eastAsia="en-US"/>
        </w:rPr>
        <w:t>”</w:t>
      </w:r>
      <w:r w:rsidR="004E0EEA" w:rsidRPr="00AB30EE">
        <w:rPr>
          <w:rFonts w:ascii="Arial" w:hAnsi="Arial" w:cs="Arial"/>
          <w:bCs/>
          <w:spacing w:val="4"/>
          <w:sz w:val="20"/>
          <w:szCs w:val="20"/>
          <w:lang w:eastAsia="en-US"/>
        </w:rPr>
        <w:t>,</w:t>
      </w:r>
    </w:p>
    <w:p w:rsidR="004E0EEA" w:rsidRPr="00AB30EE" w:rsidRDefault="004E0EEA" w:rsidP="00A34D6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na stronie 2, w wierszu 17</w:t>
      </w:r>
      <w:r w:rsidR="00123AB7" w:rsidRPr="00A34D67">
        <w:rPr>
          <w:rFonts w:ascii="Arial" w:hAnsi="Arial" w:cs="Arial"/>
          <w:bCs/>
          <w:spacing w:val="4"/>
          <w:sz w:val="20"/>
          <w:szCs w:val="20"/>
          <w:lang w:eastAsia="en-US"/>
        </w:rPr>
        <w:t xml:space="preserve">, </w:t>
      </w:r>
      <w:r w:rsidRPr="00AB30EE">
        <w:rPr>
          <w:rFonts w:ascii="Arial" w:hAnsi="Arial" w:cs="Arial"/>
          <w:bCs/>
          <w:spacing w:val="4"/>
          <w:sz w:val="20"/>
          <w:szCs w:val="20"/>
          <w:lang w:eastAsia="en-US"/>
        </w:rPr>
        <w:t>licząc od góry strony, nowego zapisu:</w:t>
      </w:r>
    </w:p>
    <w:p w:rsidR="004E0EEA"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66454B" w:rsidRPr="00AB30EE">
        <w:rPr>
          <w:rFonts w:ascii="Arial" w:hAnsi="Arial" w:cs="Arial"/>
          <w:bCs/>
          <w:spacing w:val="4"/>
          <w:sz w:val="20"/>
          <w:szCs w:val="20"/>
          <w:lang w:eastAsia="en-US"/>
        </w:rPr>
        <w:t>21/11 (21/4), 21/13 (21/5)</w:t>
      </w:r>
      <w:r w:rsidR="0028682E" w:rsidRPr="00AB30EE">
        <w:rPr>
          <w:rFonts w:ascii="Arial" w:hAnsi="Arial" w:cs="Arial"/>
          <w:bCs/>
          <w:spacing w:val="4"/>
          <w:sz w:val="20"/>
          <w:szCs w:val="20"/>
          <w:lang w:eastAsia="en-US"/>
        </w:rPr>
        <w:t>”</w:t>
      </w:r>
      <w:r w:rsidR="0066454B" w:rsidRPr="00AB30EE">
        <w:rPr>
          <w:rFonts w:ascii="Arial" w:hAnsi="Arial" w:cs="Arial"/>
          <w:bCs/>
          <w:spacing w:val="4"/>
          <w:sz w:val="20"/>
          <w:szCs w:val="20"/>
          <w:lang w:eastAsia="en-US"/>
        </w:rPr>
        <w:t>,</w:t>
      </w:r>
    </w:p>
    <w:p w:rsidR="0066454B" w:rsidRPr="00AB30EE" w:rsidRDefault="0066454B" w:rsidP="00A34D67">
      <w:pPr>
        <w:pStyle w:val="Akapitzlist"/>
        <w:numPr>
          <w:ilvl w:val="0"/>
          <w:numId w:val="16"/>
        </w:numPr>
        <w:spacing w:after="240" w:line="240" w:lineRule="exact"/>
        <w:ind w:left="709" w:hanging="283"/>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 xml:space="preserve">na stronie 2, w wierszu </w:t>
      </w:r>
      <w:r w:rsidR="001B02DE" w:rsidRPr="00A34D67">
        <w:rPr>
          <w:rFonts w:ascii="Arial" w:hAnsi="Arial" w:cs="Arial"/>
          <w:bCs/>
          <w:spacing w:val="4"/>
          <w:sz w:val="20"/>
          <w:szCs w:val="20"/>
          <w:lang w:eastAsia="en-US"/>
        </w:rPr>
        <w:br/>
      </w:r>
      <w:r w:rsidRPr="00AB30EE">
        <w:rPr>
          <w:rFonts w:ascii="Arial" w:hAnsi="Arial" w:cs="Arial"/>
          <w:bCs/>
          <w:spacing w:val="4"/>
          <w:sz w:val="20"/>
          <w:szCs w:val="20"/>
          <w:lang w:eastAsia="en-US"/>
        </w:rPr>
        <w:t>2</w:t>
      </w:r>
      <w:r w:rsidR="001B02DE" w:rsidRPr="00A34D67">
        <w:rPr>
          <w:rFonts w:ascii="Arial" w:hAnsi="Arial" w:cs="Arial"/>
          <w:bCs/>
          <w:spacing w:val="4"/>
          <w:sz w:val="20"/>
          <w:szCs w:val="20"/>
          <w:lang w:eastAsia="en-US"/>
        </w:rPr>
        <w:t xml:space="preserve">-3, </w:t>
      </w:r>
      <w:r w:rsidRPr="00AB30EE">
        <w:rPr>
          <w:rFonts w:ascii="Arial" w:hAnsi="Arial" w:cs="Arial"/>
          <w:bCs/>
          <w:spacing w:val="4"/>
          <w:sz w:val="20"/>
          <w:szCs w:val="20"/>
          <w:lang w:eastAsia="en-US"/>
        </w:rPr>
        <w:t>licząc od góry strony, nowego zapisu:</w:t>
      </w:r>
    </w:p>
    <w:p w:rsidR="0066454B" w:rsidRPr="00AB30EE" w:rsidRDefault="00531BC9" w:rsidP="00DC3127">
      <w:pPr>
        <w:pStyle w:val="Akapitzlist"/>
        <w:tabs>
          <w:tab w:val="left" w:pos="709"/>
        </w:tabs>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ab/>
      </w:r>
      <w:r w:rsidR="0028682E" w:rsidRPr="00AB30EE">
        <w:rPr>
          <w:rFonts w:ascii="Arial" w:hAnsi="Arial" w:cs="Arial"/>
          <w:bCs/>
          <w:spacing w:val="4"/>
          <w:sz w:val="20"/>
          <w:szCs w:val="20"/>
          <w:lang w:eastAsia="en-US"/>
        </w:rPr>
        <w:t>„</w:t>
      </w:r>
      <w:r w:rsidR="001B02DE" w:rsidRPr="00AB30EE">
        <w:rPr>
          <w:rFonts w:ascii="Arial" w:hAnsi="Arial" w:cs="Arial"/>
          <w:bCs/>
          <w:spacing w:val="4"/>
          <w:sz w:val="20"/>
          <w:szCs w:val="20"/>
          <w:lang w:eastAsia="en-US"/>
        </w:rPr>
        <w:t xml:space="preserve">174 </w:t>
      </w:r>
      <w:r w:rsidR="0066454B" w:rsidRPr="00AB30EE">
        <w:rPr>
          <w:rFonts w:ascii="Arial" w:hAnsi="Arial" w:cs="Arial"/>
          <w:bCs/>
          <w:spacing w:val="4"/>
          <w:sz w:val="20"/>
          <w:szCs w:val="20"/>
          <w:lang w:eastAsia="en-US"/>
        </w:rPr>
        <w:t xml:space="preserve">(174/1, </w:t>
      </w:r>
      <w:r w:rsidR="0066454B" w:rsidRPr="00AB30EE">
        <w:rPr>
          <w:rFonts w:ascii="Arial" w:hAnsi="Arial" w:cs="Arial"/>
          <w:b/>
          <w:bCs/>
          <w:spacing w:val="4"/>
          <w:sz w:val="20"/>
          <w:szCs w:val="20"/>
          <w:lang w:eastAsia="en-US"/>
        </w:rPr>
        <w:t>174/2</w:t>
      </w:r>
      <w:r w:rsidR="0066454B" w:rsidRPr="00AB30EE">
        <w:rPr>
          <w:rFonts w:ascii="Arial" w:hAnsi="Arial" w:cs="Arial"/>
          <w:bCs/>
          <w:spacing w:val="4"/>
          <w:sz w:val="20"/>
          <w:szCs w:val="20"/>
          <w:lang w:eastAsia="en-US"/>
        </w:rPr>
        <w:t>, 174/3)</w:t>
      </w:r>
      <w:r w:rsidR="0028682E" w:rsidRPr="00AB30EE">
        <w:rPr>
          <w:rFonts w:ascii="Arial" w:hAnsi="Arial" w:cs="Arial"/>
          <w:bCs/>
          <w:spacing w:val="4"/>
          <w:sz w:val="20"/>
          <w:szCs w:val="20"/>
          <w:lang w:eastAsia="en-US"/>
        </w:rPr>
        <w:t>”,</w:t>
      </w:r>
    </w:p>
    <w:p w:rsidR="008840DB" w:rsidRPr="00AB30EE" w:rsidRDefault="008840DB" w:rsidP="00A34D67">
      <w:pPr>
        <w:pStyle w:val="Akapitzlist"/>
        <w:numPr>
          <w:ilvl w:val="0"/>
          <w:numId w:val="17"/>
        </w:numPr>
        <w:spacing w:after="240" w:line="240" w:lineRule="exact"/>
        <w:ind w:left="709" w:hanging="283"/>
        <w:contextualSpacing w:val="0"/>
        <w:jc w:val="both"/>
        <w:rPr>
          <w:rFonts w:ascii="Arial" w:hAnsi="Arial" w:cs="Arial"/>
          <w:spacing w:val="4"/>
          <w:sz w:val="20"/>
          <w:szCs w:val="20"/>
        </w:rPr>
      </w:pPr>
      <w:r w:rsidRPr="00AB30EE">
        <w:rPr>
          <w:rFonts w:ascii="Arial" w:hAnsi="Arial" w:cs="Arial"/>
          <w:spacing w:val="4"/>
          <w:sz w:val="20"/>
          <w:szCs w:val="20"/>
        </w:rPr>
        <w:t>ustalenie, w rozstrzygnięciu zaskarżonej decyzji,</w:t>
      </w:r>
      <w:r w:rsidR="003A6EAD" w:rsidRPr="00A34D67">
        <w:rPr>
          <w:rFonts w:ascii="Arial" w:hAnsi="Arial" w:cs="Arial"/>
          <w:spacing w:val="4"/>
          <w:sz w:val="20"/>
          <w:szCs w:val="20"/>
        </w:rPr>
        <w:t xml:space="preserve"> w miejsce uchylenia, </w:t>
      </w:r>
      <w:r w:rsidRPr="00AB30EE">
        <w:rPr>
          <w:rFonts w:ascii="Arial" w:hAnsi="Arial" w:cs="Arial"/>
          <w:spacing w:val="4"/>
          <w:sz w:val="20"/>
          <w:szCs w:val="20"/>
        </w:rPr>
        <w:t>w tabeli znajdującej</w:t>
      </w:r>
      <w:r w:rsidR="002F489D" w:rsidRPr="00AB30EE">
        <w:rPr>
          <w:rFonts w:ascii="Arial" w:hAnsi="Arial" w:cs="Arial"/>
          <w:spacing w:val="4"/>
          <w:sz w:val="20"/>
          <w:szCs w:val="20"/>
        </w:rPr>
        <w:t xml:space="preserve"> w pkt II</w:t>
      </w:r>
      <w:r w:rsidRPr="00AB30EE">
        <w:rPr>
          <w:rFonts w:ascii="Arial" w:hAnsi="Arial" w:cs="Arial"/>
          <w:spacing w:val="4"/>
          <w:sz w:val="20"/>
          <w:szCs w:val="20"/>
        </w:rPr>
        <w:t xml:space="preserve">, </w:t>
      </w:r>
      <w:r w:rsidR="003A6EAD" w:rsidRPr="00AB30EE">
        <w:rPr>
          <w:rFonts w:ascii="Arial" w:hAnsi="Arial" w:cs="Arial"/>
          <w:spacing w:val="4"/>
          <w:sz w:val="20"/>
          <w:szCs w:val="20"/>
        </w:rPr>
        <w:t xml:space="preserve">zawierającej </w:t>
      </w:r>
      <w:r w:rsidR="002F489D" w:rsidRPr="00AB30EE">
        <w:rPr>
          <w:rFonts w:ascii="Arial" w:hAnsi="Arial" w:cs="Arial"/>
          <w:spacing w:val="4"/>
          <w:sz w:val="20"/>
          <w:szCs w:val="20"/>
        </w:rPr>
        <w:t>wykaz nieruchomości podlegających wykupieniu przez Skarb Państwa</w:t>
      </w:r>
      <w:r w:rsidRPr="00AB30EE">
        <w:rPr>
          <w:rFonts w:ascii="Arial" w:hAnsi="Arial" w:cs="Arial"/>
          <w:spacing w:val="4"/>
          <w:sz w:val="20"/>
          <w:szCs w:val="20"/>
        </w:rPr>
        <w:t>, zapisu stanowiącego nową treść:</w:t>
      </w:r>
    </w:p>
    <w:p w:rsidR="008840DB" w:rsidRPr="00AB30EE" w:rsidRDefault="002F489D" w:rsidP="00A34D67">
      <w:pPr>
        <w:pStyle w:val="Akapitzlist"/>
        <w:numPr>
          <w:ilvl w:val="0"/>
          <w:numId w:val="19"/>
        </w:numPr>
        <w:spacing w:after="120" w:line="240" w:lineRule="exact"/>
        <w:ind w:left="1066" w:hanging="357"/>
        <w:contextualSpacing w:val="0"/>
        <w:jc w:val="both"/>
        <w:rPr>
          <w:rFonts w:ascii="Arial" w:hAnsi="Arial" w:cs="Arial"/>
          <w:spacing w:val="4"/>
          <w:sz w:val="20"/>
          <w:szCs w:val="20"/>
        </w:rPr>
      </w:pPr>
      <w:r w:rsidRPr="00AB30EE">
        <w:rPr>
          <w:rFonts w:ascii="Arial" w:hAnsi="Arial" w:cs="Arial"/>
          <w:spacing w:val="4"/>
          <w:sz w:val="20"/>
          <w:szCs w:val="20"/>
        </w:rPr>
        <w:t xml:space="preserve">pozycji </w:t>
      </w:r>
      <w:r w:rsidR="00885A3B" w:rsidRPr="00AB30EE">
        <w:rPr>
          <w:rFonts w:ascii="Arial" w:hAnsi="Arial" w:cs="Arial"/>
          <w:spacing w:val="4"/>
          <w:sz w:val="20"/>
          <w:szCs w:val="20"/>
        </w:rPr>
        <w:t xml:space="preserve">nr </w:t>
      </w:r>
      <w:r w:rsidRPr="00AB30EE">
        <w:rPr>
          <w:rFonts w:ascii="Arial" w:hAnsi="Arial" w:cs="Arial"/>
          <w:spacing w:val="4"/>
          <w:sz w:val="20"/>
          <w:szCs w:val="20"/>
        </w:rPr>
        <w:t>53</w:t>
      </w:r>
      <w:r w:rsidR="003A6EAD" w:rsidRPr="00AB30EE">
        <w:rPr>
          <w:rFonts w:ascii="Arial" w:hAnsi="Arial" w:cs="Arial"/>
          <w:spacing w:val="4"/>
          <w:sz w:val="20"/>
          <w:szCs w:val="20"/>
        </w:rPr>
        <w:t xml:space="preserve"> i </w:t>
      </w:r>
      <w:r w:rsidR="00885A3B" w:rsidRPr="00AB30EE">
        <w:rPr>
          <w:rFonts w:ascii="Arial" w:hAnsi="Arial" w:cs="Arial"/>
          <w:spacing w:val="4"/>
          <w:sz w:val="20"/>
          <w:szCs w:val="20"/>
        </w:rPr>
        <w:t xml:space="preserve">nr </w:t>
      </w:r>
      <w:r w:rsidRPr="00AB30EE">
        <w:rPr>
          <w:rFonts w:ascii="Arial" w:hAnsi="Arial" w:cs="Arial"/>
          <w:spacing w:val="4"/>
          <w:sz w:val="20"/>
          <w:szCs w:val="20"/>
        </w:rPr>
        <w:t xml:space="preserve">54 ww. tabeli (strona </w:t>
      </w:r>
      <w:r w:rsidR="008840DB" w:rsidRPr="00AB30EE">
        <w:rPr>
          <w:rFonts w:ascii="Arial" w:hAnsi="Arial" w:cs="Arial"/>
          <w:spacing w:val="4"/>
          <w:sz w:val="20"/>
          <w:szCs w:val="20"/>
        </w:rPr>
        <w:t>6):</w:t>
      </w:r>
    </w:p>
    <w:p w:rsidR="003A6EAD" w:rsidRPr="00AB30EE" w:rsidRDefault="003A6EAD" w:rsidP="00A34D67">
      <w:pPr>
        <w:pStyle w:val="Akapitzlist"/>
        <w:ind w:left="1072"/>
        <w:contextualSpacing w:val="0"/>
        <w:jc w:val="both"/>
        <w:rPr>
          <w:rFonts w:ascii="Arial" w:hAnsi="Arial" w:cs="Arial"/>
          <w:spacing w:val="4"/>
          <w:sz w:val="20"/>
          <w:szCs w:val="20"/>
        </w:rPr>
      </w:pPr>
      <w:r w:rsidRPr="00AB30EE">
        <w:rPr>
          <w:rFonts w:ascii="Arial" w:hAnsi="Arial" w:cs="Arial"/>
          <w:spacing w:val="4"/>
          <w:sz w:val="20"/>
          <w:szCs w:val="20"/>
        </w:rPr>
        <w:t xml:space="preserve"> „</w:t>
      </w:r>
    </w:p>
    <w:tbl>
      <w:tblPr>
        <w:tblStyle w:val="Tabela-Siatka"/>
        <w:tblW w:w="0" w:type="auto"/>
        <w:tblInd w:w="1217" w:type="dxa"/>
        <w:tblLook w:val="04A0" w:firstRow="1" w:lastRow="0" w:firstColumn="1" w:lastColumn="0" w:noHBand="0" w:noVBand="1"/>
      </w:tblPr>
      <w:tblGrid>
        <w:gridCol w:w="875"/>
        <w:gridCol w:w="1985"/>
        <w:gridCol w:w="2268"/>
        <w:gridCol w:w="3402"/>
      </w:tblGrid>
      <w:tr w:rsidR="00610162" w:rsidRPr="00AB30EE" w:rsidTr="00A34D67">
        <w:trPr>
          <w:trHeight w:val="283"/>
        </w:trPr>
        <w:tc>
          <w:tcPr>
            <w:tcW w:w="875" w:type="dxa"/>
            <w:vAlign w:val="center"/>
          </w:tcPr>
          <w:p w:rsidR="00610162" w:rsidRPr="00A34D67" w:rsidRDefault="00610162" w:rsidP="00A34D67">
            <w:pPr>
              <w:rPr>
                <w:rFonts w:ascii="Arial" w:hAnsi="Arial" w:cs="Arial"/>
                <w:spacing w:val="4"/>
                <w:sz w:val="20"/>
                <w:szCs w:val="20"/>
              </w:rPr>
            </w:pPr>
            <w:r w:rsidRPr="00A34D67">
              <w:rPr>
                <w:rFonts w:ascii="Arial" w:hAnsi="Arial" w:cs="Arial"/>
                <w:spacing w:val="4"/>
                <w:sz w:val="20"/>
                <w:szCs w:val="20"/>
              </w:rPr>
              <w:t>53</w:t>
            </w:r>
            <w:r w:rsidR="003A6EAD" w:rsidRPr="00A34D67">
              <w:rPr>
                <w:rFonts w:ascii="Arial" w:hAnsi="Arial" w:cs="Arial"/>
                <w:spacing w:val="4"/>
                <w:sz w:val="20"/>
                <w:szCs w:val="20"/>
              </w:rPr>
              <w:t>/54</w:t>
            </w:r>
          </w:p>
        </w:tc>
        <w:tc>
          <w:tcPr>
            <w:tcW w:w="1985" w:type="dxa"/>
            <w:vAlign w:val="center"/>
          </w:tcPr>
          <w:p w:rsidR="00610162" w:rsidRPr="00AB30EE" w:rsidRDefault="00610162"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Gó</w:t>
            </w:r>
            <w:r w:rsidR="003A6EAD" w:rsidRPr="00AB30EE">
              <w:rPr>
                <w:rFonts w:ascii="Arial" w:hAnsi="Arial" w:cs="Arial"/>
                <w:spacing w:val="4"/>
                <w:sz w:val="20"/>
                <w:szCs w:val="20"/>
              </w:rPr>
              <w:t>zd</w:t>
            </w:r>
          </w:p>
        </w:tc>
        <w:tc>
          <w:tcPr>
            <w:tcW w:w="2268" w:type="dxa"/>
            <w:vAlign w:val="center"/>
          </w:tcPr>
          <w:p w:rsidR="00610162" w:rsidRPr="00AB30EE" w:rsidRDefault="00610162"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0006 Kiedrzyn</w:t>
            </w:r>
          </w:p>
        </w:tc>
        <w:tc>
          <w:tcPr>
            <w:tcW w:w="3402" w:type="dxa"/>
            <w:vAlign w:val="center"/>
          </w:tcPr>
          <w:p w:rsidR="00610162" w:rsidRPr="00AB30EE" w:rsidRDefault="00610162"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20/3</w:t>
            </w:r>
          </w:p>
        </w:tc>
      </w:tr>
    </w:tbl>
    <w:p w:rsidR="00B36E88" w:rsidRPr="00AB30EE" w:rsidRDefault="003A6EAD" w:rsidP="00A34D67">
      <w:pPr>
        <w:pStyle w:val="Akapitzlist"/>
        <w:spacing w:after="12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 xml:space="preserve">                                                                                                                                                          </w:t>
      </w:r>
      <w:r w:rsidR="006D3E21">
        <w:rPr>
          <w:rFonts w:ascii="Arial" w:hAnsi="Arial" w:cs="Arial"/>
          <w:spacing w:val="4"/>
          <w:sz w:val="20"/>
          <w:szCs w:val="20"/>
        </w:rPr>
        <w:t xml:space="preserve"> </w:t>
      </w:r>
      <w:r w:rsidRPr="00AB30EE">
        <w:rPr>
          <w:rFonts w:ascii="Arial" w:hAnsi="Arial" w:cs="Arial"/>
          <w:spacing w:val="4"/>
          <w:sz w:val="20"/>
          <w:szCs w:val="20"/>
        </w:rPr>
        <w:t>”</w:t>
      </w:r>
    </w:p>
    <w:p w:rsidR="00653BF3" w:rsidRPr="00AB30EE" w:rsidRDefault="00653BF3" w:rsidP="00A34D67">
      <w:pPr>
        <w:pStyle w:val="Akapitzlist"/>
        <w:numPr>
          <w:ilvl w:val="0"/>
          <w:numId w:val="19"/>
        </w:numPr>
        <w:spacing w:after="120" w:line="240" w:lineRule="exact"/>
        <w:ind w:left="1066" w:hanging="357"/>
        <w:contextualSpacing w:val="0"/>
        <w:jc w:val="both"/>
        <w:rPr>
          <w:rFonts w:ascii="Arial" w:hAnsi="Arial" w:cs="Arial"/>
          <w:spacing w:val="4"/>
          <w:sz w:val="20"/>
          <w:szCs w:val="20"/>
        </w:rPr>
      </w:pPr>
      <w:r w:rsidRPr="00AB30EE">
        <w:rPr>
          <w:rFonts w:ascii="Arial" w:hAnsi="Arial" w:cs="Arial"/>
          <w:spacing w:val="4"/>
          <w:sz w:val="20"/>
          <w:szCs w:val="20"/>
        </w:rPr>
        <w:t xml:space="preserve">pozycji </w:t>
      </w:r>
      <w:r w:rsidR="00885A3B" w:rsidRPr="00AB30EE">
        <w:rPr>
          <w:rFonts w:ascii="Arial" w:hAnsi="Arial" w:cs="Arial"/>
          <w:spacing w:val="4"/>
          <w:sz w:val="20"/>
          <w:szCs w:val="20"/>
        </w:rPr>
        <w:t xml:space="preserve">nr </w:t>
      </w:r>
      <w:r w:rsidRPr="00AB30EE">
        <w:rPr>
          <w:rFonts w:ascii="Arial" w:hAnsi="Arial" w:cs="Arial"/>
          <w:spacing w:val="4"/>
          <w:sz w:val="20"/>
          <w:szCs w:val="20"/>
        </w:rPr>
        <w:t>61</w:t>
      </w:r>
      <w:r w:rsidR="003A6EAD" w:rsidRPr="00AB30EE">
        <w:rPr>
          <w:rFonts w:ascii="Arial" w:hAnsi="Arial" w:cs="Arial"/>
          <w:spacing w:val="4"/>
          <w:sz w:val="20"/>
          <w:szCs w:val="20"/>
        </w:rPr>
        <w:t xml:space="preserve"> i </w:t>
      </w:r>
      <w:r w:rsidR="00885A3B" w:rsidRPr="00AB30EE">
        <w:rPr>
          <w:rFonts w:ascii="Arial" w:hAnsi="Arial" w:cs="Arial"/>
          <w:spacing w:val="4"/>
          <w:sz w:val="20"/>
          <w:szCs w:val="20"/>
        </w:rPr>
        <w:t xml:space="preserve">nr </w:t>
      </w:r>
      <w:r w:rsidRPr="00AB30EE">
        <w:rPr>
          <w:rFonts w:ascii="Arial" w:hAnsi="Arial" w:cs="Arial"/>
          <w:spacing w:val="4"/>
          <w:sz w:val="20"/>
          <w:szCs w:val="20"/>
        </w:rPr>
        <w:t>62 ww. tabeli (strona 7):</w:t>
      </w:r>
    </w:p>
    <w:p w:rsidR="003A6EAD" w:rsidRPr="00AB30EE" w:rsidRDefault="003A6EAD" w:rsidP="00A34D67">
      <w:pPr>
        <w:pStyle w:val="Akapitzlist"/>
        <w:ind w:left="1072"/>
        <w:contextualSpacing w:val="0"/>
        <w:jc w:val="both"/>
        <w:rPr>
          <w:rFonts w:ascii="Arial" w:hAnsi="Arial" w:cs="Arial"/>
          <w:spacing w:val="4"/>
          <w:sz w:val="20"/>
          <w:szCs w:val="20"/>
        </w:rPr>
      </w:pPr>
      <w:r w:rsidRPr="00AB30EE">
        <w:rPr>
          <w:rFonts w:ascii="Arial" w:hAnsi="Arial" w:cs="Arial"/>
          <w:spacing w:val="4"/>
          <w:sz w:val="20"/>
          <w:szCs w:val="20"/>
        </w:rPr>
        <w:t xml:space="preserve"> „</w:t>
      </w:r>
    </w:p>
    <w:tbl>
      <w:tblPr>
        <w:tblStyle w:val="Tabela-Siatka"/>
        <w:tblW w:w="0" w:type="auto"/>
        <w:tblInd w:w="1217" w:type="dxa"/>
        <w:tblLook w:val="04A0" w:firstRow="1" w:lastRow="0" w:firstColumn="1" w:lastColumn="0" w:noHBand="0" w:noVBand="1"/>
      </w:tblPr>
      <w:tblGrid>
        <w:gridCol w:w="875"/>
        <w:gridCol w:w="1985"/>
        <w:gridCol w:w="2268"/>
        <w:gridCol w:w="3402"/>
      </w:tblGrid>
      <w:tr w:rsidR="00653BF3" w:rsidRPr="00AB30EE" w:rsidTr="00A34D67">
        <w:trPr>
          <w:trHeight w:val="345"/>
        </w:trPr>
        <w:tc>
          <w:tcPr>
            <w:tcW w:w="875" w:type="dxa"/>
            <w:vAlign w:val="center"/>
          </w:tcPr>
          <w:p w:rsidR="00653BF3" w:rsidRPr="00A34D67" w:rsidRDefault="005E17BE" w:rsidP="00A34D67">
            <w:pPr>
              <w:rPr>
                <w:rFonts w:ascii="Arial" w:hAnsi="Arial" w:cs="Arial"/>
                <w:spacing w:val="4"/>
                <w:sz w:val="20"/>
                <w:szCs w:val="20"/>
              </w:rPr>
            </w:pPr>
            <w:r w:rsidRPr="00A34D67">
              <w:rPr>
                <w:rFonts w:ascii="Arial" w:hAnsi="Arial" w:cs="Arial"/>
                <w:spacing w:val="4"/>
                <w:sz w:val="20"/>
                <w:szCs w:val="20"/>
              </w:rPr>
              <w:t>61</w:t>
            </w:r>
            <w:r w:rsidR="003A6EAD" w:rsidRPr="00A34D67">
              <w:rPr>
                <w:rFonts w:ascii="Arial" w:hAnsi="Arial" w:cs="Arial"/>
                <w:spacing w:val="4"/>
                <w:sz w:val="20"/>
                <w:szCs w:val="20"/>
              </w:rPr>
              <w:t>/62</w:t>
            </w:r>
          </w:p>
        </w:tc>
        <w:tc>
          <w:tcPr>
            <w:tcW w:w="1985" w:type="dxa"/>
            <w:vAlign w:val="center"/>
          </w:tcPr>
          <w:p w:rsidR="00653BF3" w:rsidRPr="00AB30EE" w:rsidRDefault="00653BF3"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Gó</w:t>
            </w:r>
            <w:r w:rsidR="003A6EAD" w:rsidRPr="00AB30EE">
              <w:rPr>
                <w:rFonts w:ascii="Arial" w:hAnsi="Arial" w:cs="Arial"/>
                <w:spacing w:val="4"/>
                <w:sz w:val="20"/>
                <w:szCs w:val="20"/>
              </w:rPr>
              <w:t>zd</w:t>
            </w:r>
          </w:p>
        </w:tc>
        <w:tc>
          <w:tcPr>
            <w:tcW w:w="2268" w:type="dxa"/>
            <w:vAlign w:val="center"/>
          </w:tcPr>
          <w:p w:rsidR="00653BF3" w:rsidRPr="00AB30EE" w:rsidRDefault="00653BF3"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0006 Kiedrzyn</w:t>
            </w:r>
          </w:p>
        </w:tc>
        <w:tc>
          <w:tcPr>
            <w:tcW w:w="3402" w:type="dxa"/>
            <w:vAlign w:val="center"/>
          </w:tcPr>
          <w:p w:rsidR="00653BF3" w:rsidRPr="00AB30EE" w:rsidRDefault="00653BF3"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27/3</w:t>
            </w:r>
          </w:p>
        </w:tc>
      </w:tr>
    </w:tbl>
    <w:p w:rsidR="008840DB" w:rsidRPr="00AB30EE" w:rsidRDefault="003A6EAD" w:rsidP="00A34D67">
      <w:pPr>
        <w:pStyle w:val="Akapitzlist"/>
        <w:spacing w:after="12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 xml:space="preserve">                                                                                                                                                          </w:t>
      </w:r>
      <w:r w:rsidR="006D3E21">
        <w:rPr>
          <w:rFonts w:ascii="Arial" w:hAnsi="Arial" w:cs="Arial"/>
          <w:bCs/>
          <w:spacing w:val="4"/>
          <w:sz w:val="20"/>
          <w:szCs w:val="20"/>
          <w:lang w:eastAsia="en-US"/>
        </w:rPr>
        <w:t xml:space="preserve"> </w:t>
      </w:r>
      <w:r w:rsidRPr="00AB30EE">
        <w:rPr>
          <w:rFonts w:ascii="Arial" w:hAnsi="Arial" w:cs="Arial"/>
          <w:bCs/>
          <w:spacing w:val="4"/>
          <w:sz w:val="20"/>
          <w:szCs w:val="20"/>
          <w:lang w:eastAsia="en-US"/>
        </w:rPr>
        <w:t>”</w:t>
      </w:r>
    </w:p>
    <w:p w:rsidR="005E17BE" w:rsidRPr="00AB30EE" w:rsidRDefault="005E17BE" w:rsidP="00A34D67">
      <w:pPr>
        <w:pStyle w:val="Akapitzlist"/>
        <w:numPr>
          <w:ilvl w:val="0"/>
          <w:numId w:val="19"/>
        </w:numPr>
        <w:spacing w:after="120" w:line="240" w:lineRule="exact"/>
        <w:ind w:left="1066" w:hanging="357"/>
        <w:contextualSpacing w:val="0"/>
        <w:jc w:val="both"/>
        <w:rPr>
          <w:rFonts w:ascii="Arial" w:hAnsi="Arial" w:cs="Arial"/>
          <w:spacing w:val="4"/>
          <w:sz w:val="20"/>
          <w:szCs w:val="20"/>
        </w:rPr>
      </w:pPr>
      <w:r w:rsidRPr="00AB30EE">
        <w:rPr>
          <w:rFonts w:ascii="Arial" w:hAnsi="Arial" w:cs="Arial"/>
          <w:spacing w:val="4"/>
          <w:sz w:val="20"/>
          <w:szCs w:val="20"/>
        </w:rPr>
        <w:t xml:space="preserve">pozycji </w:t>
      </w:r>
      <w:r w:rsidR="00885A3B" w:rsidRPr="00AB30EE">
        <w:rPr>
          <w:rFonts w:ascii="Arial" w:hAnsi="Arial" w:cs="Arial"/>
          <w:spacing w:val="4"/>
          <w:sz w:val="20"/>
          <w:szCs w:val="20"/>
        </w:rPr>
        <w:t xml:space="preserve">nr </w:t>
      </w:r>
      <w:r w:rsidRPr="00AB30EE">
        <w:rPr>
          <w:rFonts w:ascii="Arial" w:hAnsi="Arial" w:cs="Arial"/>
          <w:spacing w:val="4"/>
          <w:sz w:val="20"/>
          <w:szCs w:val="20"/>
        </w:rPr>
        <w:t>75</w:t>
      </w:r>
      <w:r w:rsidR="003A6EAD" w:rsidRPr="00AB30EE">
        <w:rPr>
          <w:rFonts w:ascii="Arial" w:hAnsi="Arial" w:cs="Arial"/>
          <w:spacing w:val="4"/>
          <w:sz w:val="20"/>
          <w:szCs w:val="20"/>
        </w:rPr>
        <w:t xml:space="preserve"> i </w:t>
      </w:r>
      <w:r w:rsidR="00885A3B" w:rsidRPr="00AB30EE">
        <w:rPr>
          <w:rFonts w:ascii="Arial" w:hAnsi="Arial" w:cs="Arial"/>
          <w:spacing w:val="4"/>
          <w:sz w:val="20"/>
          <w:szCs w:val="20"/>
        </w:rPr>
        <w:t xml:space="preserve">nr </w:t>
      </w:r>
      <w:r w:rsidRPr="00AB30EE">
        <w:rPr>
          <w:rFonts w:ascii="Arial" w:hAnsi="Arial" w:cs="Arial"/>
          <w:spacing w:val="4"/>
          <w:sz w:val="20"/>
          <w:szCs w:val="20"/>
        </w:rPr>
        <w:t>76 ww. tabeli (strona 7):</w:t>
      </w:r>
    </w:p>
    <w:p w:rsidR="003A6EAD" w:rsidRPr="00AB30EE" w:rsidRDefault="003A6EAD" w:rsidP="00A34D67">
      <w:pPr>
        <w:pStyle w:val="Akapitzlist"/>
        <w:ind w:left="1066"/>
        <w:contextualSpacing w:val="0"/>
        <w:jc w:val="both"/>
        <w:rPr>
          <w:rFonts w:ascii="Arial" w:hAnsi="Arial" w:cs="Arial"/>
          <w:spacing w:val="4"/>
          <w:sz w:val="20"/>
          <w:szCs w:val="20"/>
        </w:rPr>
      </w:pPr>
      <w:r w:rsidRPr="00AB30EE">
        <w:rPr>
          <w:rFonts w:ascii="Arial" w:hAnsi="Arial" w:cs="Arial"/>
          <w:spacing w:val="4"/>
          <w:sz w:val="20"/>
          <w:szCs w:val="20"/>
        </w:rPr>
        <w:t xml:space="preserve"> „ </w:t>
      </w:r>
    </w:p>
    <w:tbl>
      <w:tblPr>
        <w:tblStyle w:val="Tabela-Siatka"/>
        <w:tblW w:w="0" w:type="auto"/>
        <w:tblInd w:w="1217" w:type="dxa"/>
        <w:tblLook w:val="04A0" w:firstRow="1" w:lastRow="0" w:firstColumn="1" w:lastColumn="0" w:noHBand="0" w:noVBand="1"/>
      </w:tblPr>
      <w:tblGrid>
        <w:gridCol w:w="875"/>
        <w:gridCol w:w="1985"/>
        <w:gridCol w:w="2268"/>
        <w:gridCol w:w="3402"/>
      </w:tblGrid>
      <w:tr w:rsidR="005E17BE" w:rsidRPr="00AB30EE" w:rsidTr="00A34D67">
        <w:trPr>
          <w:trHeight w:val="339"/>
        </w:trPr>
        <w:tc>
          <w:tcPr>
            <w:tcW w:w="875" w:type="dxa"/>
            <w:vAlign w:val="center"/>
          </w:tcPr>
          <w:p w:rsidR="005E17BE" w:rsidRPr="00A34D67" w:rsidRDefault="005E17BE" w:rsidP="00A34D67">
            <w:pPr>
              <w:rPr>
                <w:rFonts w:ascii="Arial" w:hAnsi="Arial" w:cs="Arial"/>
                <w:spacing w:val="4"/>
                <w:sz w:val="20"/>
                <w:szCs w:val="20"/>
              </w:rPr>
            </w:pPr>
            <w:r w:rsidRPr="00A34D67">
              <w:rPr>
                <w:rFonts w:ascii="Arial" w:hAnsi="Arial" w:cs="Arial"/>
                <w:spacing w:val="4"/>
                <w:sz w:val="20"/>
                <w:szCs w:val="20"/>
              </w:rPr>
              <w:t>75</w:t>
            </w:r>
            <w:r w:rsidR="003A6EAD" w:rsidRPr="00AB30EE">
              <w:rPr>
                <w:rFonts w:ascii="Arial" w:hAnsi="Arial" w:cs="Arial"/>
                <w:spacing w:val="4"/>
                <w:sz w:val="20"/>
                <w:szCs w:val="20"/>
              </w:rPr>
              <w:t>/76</w:t>
            </w:r>
          </w:p>
        </w:tc>
        <w:tc>
          <w:tcPr>
            <w:tcW w:w="1985" w:type="dxa"/>
            <w:vAlign w:val="center"/>
          </w:tcPr>
          <w:p w:rsidR="005E17BE" w:rsidRPr="00AB30EE" w:rsidRDefault="005E17BE"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Gó</w:t>
            </w:r>
            <w:r w:rsidR="003A6EAD" w:rsidRPr="00AB30EE">
              <w:rPr>
                <w:rFonts w:ascii="Arial" w:hAnsi="Arial" w:cs="Arial"/>
                <w:spacing w:val="4"/>
                <w:sz w:val="20"/>
                <w:szCs w:val="20"/>
              </w:rPr>
              <w:t>zd</w:t>
            </w:r>
          </w:p>
        </w:tc>
        <w:tc>
          <w:tcPr>
            <w:tcW w:w="2268" w:type="dxa"/>
            <w:vAlign w:val="center"/>
          </w:tcPr>
          <w:p w:rsidR="005E17BE" w:rsidRPr="00AB30EE" w:rsidRDefault="005E17BE"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0006 Kiedrzyn</w:t>
            </w:r>
          </w:p>
        </w:tc>
        <w:tc>
          <w:tcPr>
            <w:tcW w:w="3402" w:type="dxa"/>
            <w:vAlign w:val="center"/>
          </w:tcPr>
          <w:p w:rsidR="005E17BE" w:rsidRPr="00AB30EE" w:rsidRDefault="005E17BE" w:rsidP="00A34D67">
            <w:pPr>
              <w:pStyle w:val="Akapitzlist"/>
              <w:ind w:left="284"/>
              <w:contextualSpacing w:val="0"/>
              <w:jc w:val="center"/>
              <w:rPr>
                <w:rFonts w:ascii="Arial" w:hAnsi="Arial" w:cs="Arial"/>
                <w:spacing w:val="4"/>
                <w:sz w:val="20"/>
                <w:szCs w:val="20"/>
              </w:rPr>
            </w:pPr>
            <w:r w:rsidRPr="00AB30EE">
              <w:rPr>
                <w:rFonts w:ascii="Arial" w:hAnsi="Arial" w:cs="Arial"/>
                <w:spacing w:val="4"/>
                <w:sz w:val="20"/>
                <w:szCs w:val="20"/>
              </w:rPr>
              <w:t>78/4</w:t>
            </w:r>
          </w:p>
        </w:tc>
      </w:tr>
    </w:tbl>
    <w:p w:rsidR="008840DB" w:rsidRPr="00AB30EE" w:rsidRDefault="0078613B" w:rsidP="00A34D67">
      <w:pPr>
        <w:pStyle w:val="Akapitzlist"/>
        <w:spacing w:after="120" w:line="240" w:lineRule="exact"/>
        <w:ind w:left="284"/>
        <w:contextualSpacing w:val="0"/>
        <w:jc w:val="both"/>
        <w:outlineLvl w:val="0"/>
        <w:rPr>
          <w:rFonts w:ascii="Arial" w:hAnsi="Arial" w:cs="Arial"/>
          <w:spacing w:val="4"/>
          <w:sz w:val="20"/>
          <w:szCs w:val="20"/>
        </w:rPr>
      </w:pPr>
      <w:r w:rsidRPr="00AB30EE">
        <w:rPr>
          <w:rFonts w:ascii="Arial" w:hAnsi="Arial" w:cs="Arial"/>
          <w:spacing w:val="4"/>
          <w:sz w:val="20"/>
          <w:szCs w:val="20"/>
        </w:rPr>
        <w:t xml:space="preserve">                                                                                                                                                          </w:t>
      </w:r>
      <w:r w:rsidR="006D3E21">
        <w:rPr>
          <w:rFonts w:ascii="Arial" w:hAnsi="Arial" w:cs="Arial"/>
          <w:spacing w:val="4"/>
          <w:sz w:val="20"/>
          <w:szCs w:val="20"/>
        </w:rPr>
        <w:t xml:space="preserve"> </w:t>
      </w:r>
      <w:r w:rsidRPr="00AB30EE">
        <w:rPr>
          <w:rFonts w:ascii="Arial" w:hAnsi="Arial" w:cs="Arial"/>
          <w:spacing w:val="4"/>
          <w:sz w:val="20"/>
          <w:szCs w:val="20"/>
        </w:rPr>
        <w:t>”</w:t>
      </w:r>
    </w:p>
    <w:p w:rsidR="00531BC9" w:rsidRPr="00AB30EE" w:rsidRDefault="00C13BEA" w:rsidP="00A34D67">
      <w:pPr>
        <w:pStyle w:val="Akapitzlist"/>
        <w:numPr>
          <w:ilvl w:val="0"/>
          <w:numId w:val="17"/>
        </w:numPr>
        <w:spacing w:after="240" w:line="240" w:lineRule="exact"/>
        <w:ind w:left="709" w:hanging="284"/>
        <w:contextualSpacing w:val="0"/>
        <w:jc w:val="both"/>
        <w:rPr>
          <w:rFonts w:ascii="Arial" w:hAnsi="Arial" w:cs="Arial"/>
          <w:spacing w:val="4"/>
          <w:sz w:val="20"/>
          <w:szCs w:val="20"/>
        </w:rPr>
      </w:pPr>
      <w:r w:rsidRPr="00AB30EE">
        <w:rPr>
          <w:rFonts w:ascii="Arial" w:hAnsi="Arial" w:cs="Arial"/>
          <w:spacing w:val="4"/>
          <w:sz w:val="20"/>
          <w:szCs w:val="20"/>
        </w:rPr>
        <w:t>ustalenie, w rozstrzygnięciu zaskarżonej decyzji,</w:t>
      </w:r>
      <w:r w:rsidR="006D3E21" w:rsidRPr="006D3E21">
        <w:rPr>
          <w:rFonts w:ascii="Arial" w:hAnsi="Arial" w:cs="Arial"/>
          <w:spacing w:val="4"/>
          <w:sz w:val="20"/>
          <w:szCs w:val="20"/>
        </w:rPr>
        <w:t xml:space="preserve"> w miejsce uchylenia</w:t>
      </w:r>
      <w:r w:rsidR="006D3E21">
        <w:rPr>
          <w:rFonts w:ascii="Arial" w:hAnsi="Arial" w:cs="Arial"/>
          <w:spacing w:val="4"/>
          <w:sz w:val="20"/>
          <w:szCs w:val="20"/>
        </w:rPr>
        <w:t>,</w:t>
      </w:r>
      <w:r w:rsidRPr="00AB30EE">
        <w:rPr>
          <w:rFonts w:ascii="Arial" w:hAnsi="Arial" w:cs="Arial"/>
          <w:spacing w:val="4"/>
          <w:sz w:val="20"/>
          <w:szCs w:val="20"/>
        </w:rPr>
        <w:t xml:space="preserve"> w tabeli znajdującej w pkt </w:t>
      </w:r>
      <w:r w:rsidR="009A08B3" w:rsidRPr="00AB30EE">
        <w:rPr>
          <w:rFonts w:ascii="Arial" w:hAnsi="Arial" w:cs="Arial"/>
          <w:spacing w:val="4"/>
          <w:sz w:val="20"/>
          <w:szCs w:val="20"/>
        </w:rPr>
        <w:t>VII</w:t>
      </w:r>
      <w:r w:rsidR="006D3E21">
        <w:rPr>
          <w:rFonts w:ascii="Arial" w:hAnsi="Arial" w:cs="Arial"/>
          <w:spacing w:val="4"/>
          <w:sz w:val="20"/>
          <w:szCs w:val="20"/>
        </w:rPr>
        <w:t>, dotyczącym</w:t>
      </w:r>
      <w:r w:rsidRPr="00AB30EE">
        <w:rPr>
          <w:rFonts w:ascii="Arial" w:hAnsi="Arial" w:cs="Arial"/>
          <w:spacing w:val="4"/>
          <w:sz w:val="20"/>
          <w:szCs w:val="20"/>
        </w:rPr>
        <w:t xml:space="preserve"> </w:t>
      </w:r>
      <w:r w:rsidR="00885A3B" w:rsidRPr="00AB30EE">
        <w:rPr>
          <w:rFonts w:ascii="Arial" w:hAnsi="Arial" w:cs="Arial"/>
          <w:spacing w:val="4"/>
          <w:sz w:val="20"/>
          <w:szCs w:val="20"/>
        </w:rPr>
        <w:t>zatwierdzenia podziału nieruchomości</w:t>
      </w:r>
      <w:r w:rsidRPr="00AB30EE">
        <w:rPr>
          <w:rFonts w:ascii="Arial" w:hAnsi="Arial" w:cs="Arial"/>
          <w:spacing w:val="4"/>
          <w:sz w:val="20"/>
          <w:szCs w:val="20"/>
        </w:rPr>
        <w:t>, zapisu stanowiącego nową treść:</w:t>
      </w:r>
    </w:p>
    <w:p w:rsidR="00C13BEA" w:rsidRPr="00A34D67" w:rsidRDefault="00C13BEA" w:rsidP="00A34D67">
      <w:pPr>
        <w:pStyle w:val="Akapitzlist"/>
        <w:numPr>
          <w:ilvl w:val="0"/>
          <w:numId w:val="17"/>
        </w:numPr>
        <w:spacing w:after="120" w:line="240" w:lineRule="exact"/>
        <w:ind w:left="1134" w:hanging="357"/>
        <w:contextualSpacing w:val="0"/>
        <w:jc w:val="both"/>
        <w:rPr>
          <w:rFonts w:ascii="Arial" w:hAnsi="Arial" w:cs="Arial"/>
          <w:spacing w:val="4"/>
          <w:sz w:val="20"/>
          <w:szCs w:val="20"/>
        </w:rPr>
      </w:pPr>
      <w:r w:rsidRPr="00AB30EE">
        <w:rPr>
          <w:rFonts w:ascii="Arial" w:hAnsi="Arial" w:cs="Arial"/>
          <w:spacing w:val="4"/>
          <w:sz w:val="20"/>
          <w:szCs w:val="20"/>
        </w:rPr>
        <w:t xml:space="preserve">pozycji </w:t>
      </w:r>
      <w:r w:rsidR="009C465C" w:rsidRPr="00AB30EE">
        <w:rPr>
          <w:rFonts w:ascii="Arial" w:hAnsi="Arial" w:cs="Arial"/>
          <w:spacing w:val="4"/>
          <w:sz w:val="20"/>
          <w:szCs w:val="20"/>
        </w:rPr>
        <w:t xml:space="preserve">nr </w:t>
      </w:r>
      <w:r w:rsidR="00885A3B" w:rsidRPr="00AB30EE">
        <w:rPr>
          <w:rFonts w:ascii="Arial" w:hAnsi="Arial" w:cs="Arial"/>
          <w:spacing w:val="4"/>
          <w:sz w:val="20"/>
          <w:szCs w:val="20"/>
        </w:rPr>
        <w:t xml:space="preserve">1 </w:t>
      </w:r>
      <w:r w:rsidRPr="00AB30EE">
        <w:rPr>
          <w:rFonts w:ascii="Arial" w:hAnsi="Arial" w:cs="Arial"/>
          <w:spacing w:val="4"/>
          <w:sz w:val="20"/>
          <w:szCs w:val="20"/>
        </w:rPr>
        <w:t xml:space="preserve">ww. tabeli (strona </w:t>
      </w:r>
      <w:r w:rsidR="00885A3B" w:rsidRPr="00AB30EE">
        <w:rPr>
          <w:rFonts w:ascii="Arial" w:hAnsi="Arial" w:cs="Arial"/>
          <w:spacing w:val="4"/>
          <w:sz w:val="20"/>
          <w:szCs w:val="20"/>
        </w:rPr>
        <w:t>11</w:t>
      </w:r>
      <w:r w:rsidRPr="00AB30EE">
        <w:rPr>
          <w:rFonts w:ascii="Arial" w:hAnsi="Arial" w:cs="Arial"/>
          <w:spacing w:val="4"/>
          <w:sz w:val="20"/>
          <w:szCs w:val="20"/>
        </w:rPr>
        <w:t>):</w:t>
      </w:r>
    </w:p>
    <w:p w:rsidR="000129ED" w:rsidRPr="00AB30EE" w:rsidRDefault="000129ED" w:rsidP="00A34D67">
      <w:pPr>
        <w:pStyle w:val="Akapitzlist"/>
        <w:ind w:left="1134"/>
        <w:contextualSpacing w:val="0"/>
        <w:jc w:val="both"/>
        <w:rPr>
          <w:rFonts w:ascii="Arial" w:hAnsi="Arial" w:cs="Arial"/>
          <w:spacing w:val="4"/>
          <w:sz w:val="20"/>
          <w:szCs w:val="20"/>
        </w:rPr>
      </w:pPr>
      <w:r w:rsidRPr="00A34D67">
        <w:rPr>
          <w:rFonts w:ascii="Arial" w:hAnsi="Arial" w:cs="Arial"/>
          <w:spacing w:val="4"/>
          <w:sz w:val="20"/>
          <w:szCs w:val="20"/>
        </w:rPr>
        <w:t>„</w:t>
      </w:r>
    </w:p>
    <w:tbl>
      <w:tblPr>
        <w:tblStyle w:val="Tabela-Siatka"/>
        <w:tblW w:w="0" w:type="auto"/>
        <w:tblInd w:w="1242" w:type="dxa"/>
        <w:tblLook w:val="04A0" w:firstRow="1" w:lastRow="0" w:firstColumn="1" w:lastColumn="0" w:noHBand="0" w:noVBand="1"/>
      </w:tblPr>
      <w:tblGrid>
        <w:gridCol w:w="567"/>
        <w:gridCol w:w="1985"/>
        <w:gridCol w:w="1701"/>
        <w:gridCol w:w="1355"/>
        <w:gridCol w:w="1355"/>
        <w:gridCol w:w="1542"/>
      </w:tblGrid>
      <w:tr w:rsidR="00885A3B" w:rsidRPr="00AB30EE" w:rsidTr="00A34D67">
        <w:trPr>
          <w:trHeight w:val="343"/>
        </w:trPr>
        <w:tc>
          <w:tcPr>
            <w:tcW w:w="567" w:type="dxa"/>
            <w:vAlign w:val="center"/>
          </w:tcPr>
          <w:p w:rsidR="00885A3B" w:rsidRPr="00A34D67" w:rsidRDefault="00885A3B" w:rsidP="00A34D67">
            <w:pPr>
              <w:jc w:val="center"/>
              <w:outlineLvl w:val="0"/>
              <w:rPr>
                <w:rFonts w:ascii="Arial" w:hAnsi="Arial" w:cs="Arial"/>
                <w:bCs/>
                <w:spacing w:val="4"/>
                <w:sz w:val="20"/>
                <w:szCs w:val="20"/>
                <w:lang w:eastAsia="en-US"/>
              </w:rPr>
            </w:pPr>
            <w:r w:rsidRPr="00A34D67">
              <w:rPr>
                <w:rFonts w:ascii="Arial" w:hAnsi="Arial" w:cs="Arial"/>
                <w:bCs/>
                <w:spacing w:val="4"/>
                <w:sz w:val="20"/>
                <w:szCs w:val="20"/>
                <w:lang w:eastAsia="en-US"/>
              </w:rPr>
              <w:t>1</w:t>
            </w:r>
          </w:p>
        </w:tc>
        <w:tc>
          <w:tcPr>
            <w:tcW w:w="1985" w:type="dxa"/>
            <w:vAlign w:val="center"/>
          </w:tcPr>
          <w:p w:rsidR="00885A3B" w:rsidRPr="00A34D67" w:rsidRDefault="00885A3B" w:rsidP="00A34D67">
            <w:pPr>
              <w:jc w:val="center"/>
              <w:outlineLvl w:val="0"/>
              <w:rPr>
                <w:rFonts w:ascii="Arial" w:hAnsi="Arial" w:cs="Arial"/>
                <w:bCs/>
                <w:spacing w:val="4"/>
                <w:sz w:val="20"/>
                <w:szCs w:val="20"/>
                <w:lang w:eastAsia="en-US"/>
              </w:rPr>
            </w:pPr>
            <w:r w:rsidRPr="00A34D67">
              <w:rPr>
                <w:rFonts w:ascii="Arial" w:hAnsi="Arial" w:cs="Arial"/>
                <w:bCs/>
                <w:spacing w:val="4"/>
                <w:sz w:val="20"/>
                <w:szCs w:val="20"/>
                <w:lang w:eastAsia="en-US"/>
              </w:rPr>
              <w:t>Jedlnia-L</w:t>
            </w:r>
            <w:r w:rsidR="000129ED" w:rsidRPr="00AB30EE">
              <w:rPr>
                <w:rFonts w:ascii="Arial" w:hAnsi="Arial" w:cs="Arial"/>
                <w:bCs/>
                <w:spacing w:val="4"/>
                <w:sz w:val="20"/>
                <w:szCs w:val="20"/>
                <w:lang w:eastAsia="en-US"/>
              </w:rPr>
              <w:t>e</w:t>
            </w:r>
            <w:r w:rsidRPr="00A34D67">
              <w:rPr>
                <w:rFonts w:ascii="Arial" w:hAnsi="Arial" w:cs="Arial"/>
                <w:bCs/>
                <w:spacing w:val="4"/>
                <w:sz w:val="20"/>
                <w:szCs w:val="20"/>
                <w:lang w:eastAsia="en-US"/>
              </w:rPr>
              <w:t>tnisko</w:t>
            </w:r>
          </w:p>
        </w:tc>
        <w:tc>
          <w:tcPr>
            <w:tcW w:w="1701" w:type="dxa"/>
            <w:vAlign w:val="center"/>
          </w:tcPr>
          <w:p w:rsidR="00885A3B" w:rsidRPr="00A34D67" w:rsidRDefault="00885A3B" w:rsidP="00A34D67">
            <w:pPr>
              <w:jc w:val="center"/>
              <w:outlineLvl w:val="0"/>
              <w:rPr>
                <w:rFonts w:ascii="Arial" w:hAnsi="Arial" w:cs="Arial"/>
                <w:bCs/>
                <w:spacing w:val="4"/>
                <w:sz w:val="20"/>
                <w:szCs w:val="20"/>
                <w:lang w:eastAsia="en-US"/>
              </w:rPr>
            </w:pPr>
            <w:r w:rsidRPr="00A34D67">
              <w:rPr>
                <w:rFonts w:ascii="Arial" w:hAnsi="Arial" w:cs="Arial"/>
                <w:bCs/>
                <w:spacing w:val="4"/>
                <w:sz w:val="20"/>
                <w:szCs w:val="20"/>
                <w:lang w:eastAsia="en-US"/>
              </w:rPr>
              <w:t>0017 Sadków</w:t>
            </w:r>
          </w:p>
        </w:tc>
        <w:tc>
          <w:tcPr>
            <w:tcW w:w="1355" w:type="dxa"/>
            <w:vAlign w:val="center"/>
          </w:tcPr>
          <w:p w:rsidR="00885A3B" w:rsidRPr="00AB30EE" w:rsidRDefault="00885A3B" w:rsidP="00A34D67">
            <w:pPr>
              <w:pStyle w:val="Akapitzlist"/>
              <w:ind w:left="284"/>
              <w:contextualSpacing w:val="0"/>
              <w:outlineLvl w:val="0"/>
              <w:rPr>
                <w:rFonts w:ascii="Arial" w:hAnsi="Arial" w:cs="Arial"/>
                <w:bCs/>
                <w:spacing w:val="4"/>
                <w:sz w:val="20"/>
                <w:szCs w:val="20"/>
                <w:lang w:eastAsia="en-US"/>
              </w:rPr>
            </w:pPr>
            <w:r w:rsidRPr="00AB30EE">
              <w:rPr>
                <w:rFonts w:ascii="Arial" w:hAnsi="Arial" w:cs="Arial"/>
                <w:bCs/>
                <w:spacing w:val="4"/>
                <w:sz w:val="20"/>
                <w:szCs w:val="20"/>
                <w:lang w:eastAsia="en-US"/>
              </w:rPr>
              <w:t>202/4</w:t>
            </w:r>
          </w:p>
        </w:tc>
        <w:tc>
          <w:tcPr>
            <w:tcW w:w="1355" w:type="dxa"/>
            <w:vAlign w:val="center"/>
          </w:tcPr>
          <w:p w:rsidR="00885A3B" w:rsidRPr="00AB30EE" w:rsidRDefault="00885A3B" w:rsidP="00A34D67">
            <w:pPr>
              <w:pStyle w:val="Akapitzlist"/>
              <w:ind w:left="284"/>
              <w:contextualSpacing w:val="0"/>
              <w:outlineLvl w:val="0"/>
              <w:rPr>
                <w:rFonts w:ascii="Arial" w:hAnsi="Arial" w:cs="Arial"/>
                <w:bCs/>
                <w:spacing w:val="4"/>
                <w:sz w:val="20"/>
                <w:szCs w:val="20"/>
                <w:lang w:eastAsia="en-US"/>
              </w:rPr>
            </w:pPr>
            <w:r w:rsidRPr="00AB30EE">
              <w:rPr>
                <w:rFonts w:ascii="Arial" w:hAnsi="Arial" w:cs="Arial"/>
                <w:bCs/>
                <w:spacing w:val="4"/>
                <w:sz w:val="20"/>
                <w:szCs w:val="20"/>
                <w:lang w:eastAsia="en-US"/>
              </w:rPr>
              <w:t>202/9</w:t>
            </w:r>
          </w:p>
        </w:tc>
        <w:tc>
          <w:tcPr>
            <w:tcW w:w="1542" w:type="dxa"/>
            <w:vAlign w:val="center"/>
          </w:tcPr>
          <w:p w:rsidR="00885A3B" w:rsidRPr="00A34D67" w:rsidRDefault="00885A3B" w:rsidP="00A34D67">
            <w:pPr>
              <w:pStyle w:val="Akapitzlist"/>
              <w:ind w:left="284"/>
              <w:contextualSpacing w:val="0"/>
              <w:outlineLvl w:val="0"/>
              <w:rPr>
                <w:rFonts w:ascii="Arial" w:hAnsi="Arial" w:cs="Arial"/>
                <w:b/>
                <w:bCs/>
                <w:spacing w:val="4"/>
                <w:sz w:val="20"/>
                <w:szCs w:val="20"/>
                <w:lang w:eastAsia="en-US"/>
              </w:rPr>
            </w:pPr>
            <w:r w:rsidRPr="00A34D67">
              <w:rPr>
                <w:rFonts w:ascii="Arial" w:hAnsi="Arial" w:cs="Arial"/>
                <w:b/>
                <w:bCs/>
                <w:spacing w:val="4"/>
                <w:sz w:val="20"/>
                <w:szCs w:val="20"/>
                <w:lang w:eastAsia="en-US"/>
              </w:rPr>
              <w:t>202/8</w:t>
            </w:r>
          </w:p>
        </w:tc>
      </w:tr>
    </w:tbl>
    <w:p w:rsidR="00C13BEA" w:rsidRPr="00AB30EE" w:rsidRDefault="000129ED" w:rsidP="00A34D67">
      <w:pPr>
        <w:pStyle w:val="Akapitzlist"/>
        <w:spacing w:after="12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 xml:space="preserve">                                                                                                                                                         </w:t>
      </w:r>
      <w:r w:rsidR="006D3E21">
        <w:rPr>
          <w:rFonts w:ascii="Arial" w:hAnsi="Arial" w:cs="Arial"/>
          <w:bCs/>
          <w:spacing w:val="4"/>
          <w:sz w:val="20"/>
          <w:szCs w:val="20"/>
          <w:lang w:eastAsia="en-US"/>
        </w:rPr>
        <w:t xml:space="preserve">  </w:t>
      </w:r>
      <w:r w:rsidRPr="00AB30EE">
        <w:rPr>
          <w:rFonts w:ascii="Arial" w:hAnsi="Arial" w:cs="Arial"/>
          <w:bCs/>
          <w:spacing w:val="4"/>
          <w:sz w:val="20"/>
          <w:szCs w:val="20"/>
          <w:lang w:eastAsia="en-US"/>
        </w:rPr>
        <w:t>”</w:t>
      </w:r>
    </w:p>
    <w:p w:rsidR="00885A3B" w:rsidRPr="00A34D67" w:rsidRDefault="00885A3B" w:rsidP="00A34D67">
      <w:pPr>
        <w:pStyle w:val="Akapitzlist"/>
        <w:numPr>
          <w:ilvl w:val="0"/>
          <w:numId w:val="20"/>
        </w:numPr>
        <w:spacing w:after="120" w:line="240" w:lineRule="exact"/>
        <w:ind w:left="1135" w:hanging="284"/>
        <w:contextualSpacing w:val="0"/>
        <w:jc w:val="both"/>
        <w:rPr>
          <w:rFonts w:ascii="Arial" w:hAnsi="Arial" w:cs="Arial"/>
          <w:spacing w:val="4"/>
          <w:sz w:val="20"/>
          <w:szCs w:val="20"/>
        </w:rPr>
      </w:pPr>
      <w:r w:rsidRPr="00AB30EE">
        <w:rPr>
          <w:rFonts w:ascii="Arial" w:hAnsi="Arial" w:cs="Arial"/>
          <w:spacing w:val="4"/>
          <w:sz w:val="20"/>
          <w:szCs w:val="20"/>
        </w:rPr>
        <w:t xml:space="preserve">pozycji </w:t>
      </w:r>
      <w:r w:rsidR="00F904C2" w:rsidRPr="00AB30EE">
        <w:rPr>
          <w:rFonts w:ascii="Arial" w:hAnsi="Arial" w:cs="Arial"/>
          <w:spacing w:val="4"/>
          <w:sz w:val="20"/>
          <w:szCs w:val="20"/>
        </w:rPr>
        <w:t>nr 37</w:t>
      </w:r>
      <w:r w:rsidR="00123AB7" w:rsidRPr="00A34D67">
        <w:rPr>
          <w:rFonts w:ascii="Arial" w:hAnsi="Arial" w:cs="Arial"/>
          <w:spacing w:val="4"/>
          <w:sz w:val="20"/>
          <w:szCs w:val="20"/>
        </w:rPr>
        <w:t xml:space="preserve"> i nr 37a</w:t>
      </w:r>
      <w:r w:rsidR="009C465C" w:rsidRPr="00AB30EE">
        <w:rPr>
          <w:rFonts w:ascii="Arial" w:hAnsi="Arial" w:cs="Arial"/>
          <w:spacing w:val="4"/>
          <w:sz w:val="20"/>
          <w:szCs w:val="20"/>
        </w:rPr>
        <w:t xml:space="preserve"> </w:t>
      </w:r>
      <w:r w:rsidRPr="00AB30EE">
        <w:rPr>
          <w:rFonts w:ascii="Arial" w:hAnsi="Arial" w:cs="Arial"/>
          <w:spacing w:val="4"/>
          <w:sz w:val="20"/>
          <w:szCs w:val="20"/>
        </w:rPr>
        <w:t>ww. tabeli (strona 1</w:t>
      </w:r>
      <w:r w:rsidR="009C465C" w:rsidRPr="00AB30EE">
        <w:rPr>
          <w:rFonts w:ascii="Arial" w:hAnsi="Arial" w:cs="Arial"/>
          <w:spacing w:val="4"/>
          <w:sz w:val="20"/>
          <w:szCs w:val="20"/>
        </w:rPr>
        <w:t>2</w:t>
      </w:r>
      <w:r w:rsidRPr="00AB30EE">
        <w:rPr>
          <w:rFonts w:ascii="Arial" w:hAnsi="Arial" w:cs="Arial"/>
          <w:spacing w:val="4"/>
          <w:sz w:val="20"/>
          <w:szCs w:val="20"/>
        </w:rPr>
        <w:t>):</w:t>
      </w:r>
    </w:p>
    <w:p w:rsidR="00123AB7" w:rsidRPr="00AB30EE" w:rsidRDefault="00123AB7" w:rsidP="00A34D67">
      <w:pPr>
        <w:pStyle w:val="Akapitzlist"/>
        <w:ind w:left="1134"/>
        <w:contextualSpacing w:val="0"/>
        <w:jc w:val="both"/>
        <w:rPr>
          <w:rFonts w:ascii="Arial" w:hAnsi="Arial" w:cs="Arial"/>
          <w:spacing w:val="4"/>
          <w:sz w:val="20"/>
          <w:szCs w:val="20"/>
        </w:rPr>
      </w:pPr>
      <w:r w:rsidRPr="00A34D67">
        <w:rPr>
          <w:rFonts w:ascii="Arial" w:hAnsi="Arial" w:cs="Arial"/>
          <w:spacing w:val="4"/>
          <w:sz w:val="20"/>
          <w:szCs w:val="20"/>
        </w:rPr>
        <w:t>„</w:t>
      </w:r>
    </w:p>
    <w:tbl>
      <w:tblPr>
        <w:tblStyle w:val="Tabela-Siatka"/>
        <w:tblW w:w="0" w:type="auto"/>
        <w:tblInd w:w="1242" w:type="dxa"/>
        <w:tblLook w:val="04A0" w:firstRow="1" w:lastRow="0" w:firstColumn="1" w:lastColumn="0" w:noHBand="0" w:noVBand="1"/>
      </w:tblPr>
      <w:tblGrid>
        <w:gridCol w:w="567"/>
        <w:gridCol w:w="1560"/>
        <w:gridCol w:w="2126"/>
        <w:gridCol w:w="1355"/>
        <w:gridCol w:w="1355"/>
        <w:gridCol w:w="1542"/>
      </w:tblGrid>
      <w:tr w:rsidR="00885A3B" w:rsidRPr="00AB30EE" w:rsidTr="00A34D67">
        <w:trPr>
          <w:trHeight w:val="351"/>
        </w:trPr>
        <w:tc>
          <w:tcPr>
            <w:tcW w:w="567" w:type="dxa"/>
            <w:vAlign w:val="center"/>
          </w:tcPr>
          <w:p w:rsidR="00885A3B" w:rsidRPr="00A34D67" w:rsidRDefault="00DD616E" w:rsidP="00A34D67">
            <w:pPr>
              <w:outlineLvl w:val="0"/>
              <w:rPr>
                <w:rFonts w:ascii="Arial" w:hAnsi="Arial" w:cs="Arial"/>
                <w:bCs/>
                <w:spacing w:val="4"/>
                <w:sz w:val="20"/>
                <w:szCs w:val="20"/>
                <w:lang w:eastAsia="en-US"/>
              </w:rPr>
            </w:pPr>
            <w:r w:rsidRPr="00A34D67">
              <w:rPr>
                <w:rFonts w:ascii="Arial" w:hAnsi="Arial" w:cs="Arial"/>
                <w:bCs/>
                <w:spacing w:val="4"/>
                <w:sz w:val="20"/>
                <w:szCs w:val="20"/>
                <w:lang w:eastAsia="en-US"/>
              </w:rPr>
              <w:t>3</w:t>
            </w:r>
            <w:r w:rsidR="00F904C2" w:rsidRPr="00A34D67">
              <w:rPr>
                <w:rFonts w:ascii="Arial" w:hAnsi="Arial" w:cs="Arial"/>
                <w:bCs/>
                <w:spacing w:val="4"/>
                <w:sz w:val="20"/>
                <w:szCs w:val="20"/>
                <w:lang w:eastAsia="en-US"/>
              </w:rPr>
              <w:t>7</w:t>
            </w:r>
          </w:p>
        </w:tc>
        <w:tc>
          <w:tcPr>
            <w:tcW w:w="1560" w:type="dxa"/>
            <w:vAlign w:val="center"/>
          </w:tcPr>
          <w:p w:rsidR="00885A3B" w:rsidRPr="00AB30EE" w:rsidRDefault="00DD616E"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Gózd</w:t>
            </w:r>
          </w:p>
        </w:tc>
        <w:tc>
          <w:tcPr>
            <w:tcW w:w="2126" w:type="dxa"/>
            <w:vAlign w:val="center"/>
          </w:tcPr>
          <w:p w:rsidR="00885A3B" w:rsidRPr="00AB30EE" w:rsidRDefault="00DD616E"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0006</w:t>
            </w:r>
            <w:r w:rsidR="00885A3B" w:rsidRPr="00AB30EE">
              <w:rPr>
                <w:rFonts w:ascii="Arial" w:hAnsi="Arial" w:cs="Arial"/>
                <w:bCs/>
                <w:spacing w:val="4"/>
                <w:sz w:val="20"/>
                <w:szCs w:val="20"/>
                <w:lang w:eastAsia="en-US"/>
              </w:rPr>
              <w:t xml:space="preserve"> </w:t>
            </w:r>
            <w:r w:rsidRPr="00AB30EE">
              <w:rPr>
                <w:rFonts w:ascii="Arial" w:hAnsi="Arial" w:cs="Arial"/>
                <w:bCs/>
                <w:spacing w:val="4"/>
                <w:sz w:val="20"/>
                <w:szCs w:val="20"/>
                <w:lang w:eastAsia="en-US"/>
              </w:rPr>
              <w:t>Kiedrzyn</w:t>
            </w:r>
          </w:p>
        </w:tc>
        <w:tc>
          <w:tcPr>
            <w:tcW w:w="1355" w:type="dxa"/>
            <w:vAlign w:val="center"/>
          </w:tcPr>
          <w:p w:rsidR="00885A3B" w:rsidRPr="00AB30EE" w:rsidRDefault="00475DE9"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21</w:t>
            </w:r>
            <w:r w:rsidR="00885A3B" w:rsidRPr="00AB30EE">
              <w:rPr>
                <w:rFonts w:ascii="Arial" w:hAnsi="Arial" w:cs="Arial"/>
                <w:bCs/>
                <w:spacing w:val="4"/>
                <w:sz w:val="20"/>
                <w:szCs w:val="20"/>
                <w:lang w:eastAsia="en-US"/>
              </w:rPr>
              <w:t>/4</w:t>
            </w:r>
          </w:p>
        </w:tc>
        <w:tc>
          <w:tcPr>
            <w:tcW w:w="1355" w:type="dxa"/>
            <w:vAlign w:val="center"/>
          </w:tcPr>
          <w:p w:rsidR="00885A3B" w:rsidRPr="00AB30EE" w:rsidRDefault="00475DE9"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21</w:t>
            </w:r>
            <w:r w:rsidR="00885A3B" w:rsidRPr="00AB30EE">
              <w:rPr>
                <w:rFonts w:ascii="Arial" w:hAnsi="Arial" w:cs="Arial"/>
                <w:bCs/>
                <w:spacing w:val="4"/>
                <w:sz w:val="20"/>
                <w:szCs w:val="20"/>
                <w:lang w:eastAsia="en-US"/>
              </w:rPr>
              <w:t>/</w:t>
            </w:r>
            <w:r w:rsidRPr="00AB30EE">
              <w:rPr>
                <w:rFonts w:ascii="Arial" w:hAnsi="Arial" w:cs="Arial"/>
                <w:bCs/>
                <w:spacing w:val="4"/>
                <w:sz w:val="20"/>
                <w:szCs w:val="20"/>
                <w:lang w:eastAsia="en-US"/>
              </w:rPr>
              <w:t>12</w:t>
            </w:r>
          </w:p>
        </w:tc>
        <w:tc>
          <w:tcPr>
            <w:tcW w:w="1542" w:type="dxa"/>
            <w:vAlign w:val="center"/>
          </w:tcPr>
          <w:p w:rsidR="00885A3B" w:rsidRPr="00AB30EE" w:rsidRDefault="001E3A3E" w:rsidP="00A34D67">
            <w:pPr>
              <w:pStyle w:val="Akapitzlist"/>
              <w:ind w:left="284"/>
              <w:contextualSpacing w:val="0"/>
              <w:jc w:val="center"/>
              <w:outlineLvl w:val="0"/>
              <w:rPr>
                <w:rFonts w:ascii="Arial" w:hAnsi="Arial" w:cs="Arial"/>
                <w:b/>
                <w:bCs/>
                <w:spacing w:val="4"/>
                <w:sz w:val="20"/>
                <w:szCs w:val="20"/>
                <w:lang w:eastAsia="en-US"/>
              </w:rPr>
            </w:pPr>
            <w:r w:rsidRPr="00AB30EE">
              <w:rPr>
                <w:rFonts w:ascii="Arial" w:hAnsi="Arial" w:cs="Arial"/>
                <w:b/>
                <w:bCs/>
                <w:spacing w:val="4"/>
                <w:sz w:val="20"/>
                <w:szCs w:val="20"/>
                <w:lang w:eastAsia="en-US"/>
              </w:rPr>
              <w:t>21/11</w:t>
            </w:r>
          </w:p>
        </w:tc>
      </w:tr>
      <w:tr w:rsidR="00121592" w:rsidRPr="00AB30EE" w:rsidTr="00A34D67">
        <w:trPr>
          <w:trHeight w:val="401"/>
        </w:trPr>
        <w:tc>
          <w:tcPr>
            <w:tcW w:w="567" w:type="dxa"/>
            <w:vAlign w:val="center"/>
          </w:tcPr>
          <w:p w:rsidR="00121592" w:rsidRPr="00A34D67" w:rsidRDefault="00121592" w:rsidP="00A34D67">
            <w:pPr>
              <w:outlineLvl w:val="0"/>
              <w:rPr>
                <w:rFonts w:ascii="Arial" w:hAnsi="Arial" w:cs="Arial"/>
                <w:bCs/>
                <w:spacing w:val="4"/>
                <w:sz w:val="20"/>
                <w:szCs w:val="20"/>
                <w:lang w:eastAsia="en-US"/>
              </w:rPr>
            </w:pPr>
            <w:r w:rsidRPr="00A34D67">
              <w:rPr>
                <w:rFonts w:ascii="Arial" w:hAnsi="Arial" w:cs="Arial"/>
                <w:bCs/>
                <w:spacing w:val="4"/>
                <w:sz w:val="20"/>
                <w:szCs w:val="20"/>
                <w:lang w:eastAsia="en-US"/>
              </w:rPr>
              <w:t>37a</w:t>
            </w:r>
          </w:p>
        </w:tc>
        <w:tc>
          <w:tcPr>
            <w:tcW w:w="1560" w:type="dxa"/>
            <w:vAlign w:val="center"/>
          </w:tcPr>
          <w:p w:rsidR="00121592" w:rsidRPr="00AB30EE" w:rsidRDefault="00121592"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Gózd</w:t>
            </w:r>
          </w:p>
        </w:tc>
        <w:tc>
          <w:tcPr>
            <w:tcW w:w="2126" w:type="dxa"/>
            <w:vAlign w:val="center"/>
          </w:tcPr>
          <w:p w:rsidR="00121592" w:rsidRPr="00AB30EE" w:rsidRDefault="00121592"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0006 Kiedrzyn</w:t>
            </w:r>
          </w:p>
        </w:tc>
        <w:tc>
          <w:tcPr>
            <w:tcW w:w="1355" w:type="dxa"/>
            <w:vAlign w:val="center"/>
          </w:tcPr>
          <w:p w:rsidR="00121592" w:rsidRPr="00AB30EE" w:rsidRDefault="00121592"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21/5</w:t>
            </w:r>
          </w:p>
        </w:tc>
        <w:tc>
          <w:tcPr>
            <w:tcW w:w="1355" w:type="dxa"/>
            <w:vAlign w:val="center"/>
          </w:tcPr>
          <w:p w:rsidR="00121592" w:rsidRPr="00AB30EE" w:rsidRDefault="00121592"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21/14</w:t>
            </w:r>
          </w:p>
        </w:tc>
        <w:tc>
          <w:tcPr>
            <w:tcW w:w="1542" w:type="dxa"/>
            <w:vAlign w:val="center"/>
          </w:tcPr>
          <w:p w:rsidR="00121592" w:rsidRPr="00AB30EE" w:rsidRDefault="00121592" w:rsidP="00A34D67">
            <w:pPr>
              <w:pStyle w:val="Akapitzlist"/>
              <w:ind w:left="284"/>
              <w:contextualSpacing w:val="0"/>
              <w:jc w:val="center"/>
              <w:outlineLvl w:val="0"/>
              <w:rPr>
                <w:rFonts w:ascii="Arial" w:hAnsi="Arial" w:cs="Arial"/>
                <w:b/>
                <w:bCs/>
                <w:spacing w:val="4"/>
                <w:sz w:val="20"/>
                <w:szCs w:val="20"/>
                <w:lang w:eastAsia="en-US"/>
              </w:rPr>
            </w:pPr>
            <w:r w:rsidRPr="00AB30EE">
              <w:rPr>
                <w:rFonts w:ascii="Arial" w:hAnsi="Arial" w:cs="Arial"/>
                <w:b/>
                <w:bCs/>
                <w:spacing w:val="4"/>
                <w:sz w:val="20"/>
                <w:szCs w:val="20"/>
                <w:lang w:eastAsia="en-US"/>
              </w:rPr>
              <w:t>21/13</w:t>
            </w:r>
          </w:p>
        </w:tc>
      </w:tr>
    </w:tbl>
    <w:p w:rsidR="00121592" w:rsidRPr="00AB30EE" w:rsidRDefault="00123AB7" w:rsidP="00A34D67">
      <w:pPr>
        <w:pStyle w:val="Akapitzlist"/>
        <w:spacing w:after="120" w:line="240" w:lineRule="exact"/>
        <w:ind w:left="284"/>
        <w:contextualSpacing w:val="0"/>
        <w:jc w:val="both"/>
        <w:rPr>
          <w:rFonts w:ascii="Arial" w:hAnsi="Arial" w:cs="Arial"/>
          <w:spacing w:val="4"/>
          <w:sz w:val="20"/>
          <w:szCs w:val="20"/>
        </w:rPr>
      </w:pPr>
      <w:r w:rsidRPr="00AB30EE">
        <w:rPr>
          <w:rFonts w:ascii="Arial" w:hAnsi="Arial" w:cs="Arial"/>
          <w:spacing w:val="4"/>
          <w:sz w:val="20"/>
          <w:szCs w:val="20"/>
        </w:rPr>
        <w:t xml:space="preserve">                                                                                                                                                         </w:t>
      </w:r>
      <w:r w:rsidR="006D3E21">
        <w:rPr>
          <w:rFonts w:ascii="Arial" w:hAnsi="Arial" w:cs="Arial"/>
          <w:spacing w:val="4"/>
          <w:sz w:val="20"/>
          <w:szCs w:val="20"/>
        </w:rPr>
        <w:t xml:space="preserve">  </w:t>
      </w:r>
      <w:r w:rsidRPr="00AB30EE">
        <w:rPr>
          <w:rFonts w:ascii="Arial" w:hAnsi="Arial" w:cs="Arial"/>
          <w:spacing w:val="4"/>
          <w:sz w:val="20"/>
          <w:szCs w:val="20"/>
        </w:rPr>
        <w:t>”</w:t>
      </w:r>
    </w:p>
    <w:p w:rsidR="00577027" w:rsidRPr="00A34D67" w:rsidRDefault="00577027" w:rsidP="00A34D67">
      <w:pPr>
        <w:pStyle w:val="Akapitzlist"/>
        <w:numPr>
          <w:ilvl w:val="0"/>
          <w:numId w:val="20"/>
        </w:numPr>
        <w:spacing w:after="120" w:line="240" w:lineRule="exact"/>
        <w:ind w:left="1135" w:hanging="284"/>
        <w:contextualSpacing w:val="0"/>
        <w:jc w:val="both"/>
        <w:rPr>
          <w:rFonts w:ascii="Arial" w:hAnsi="Arial" w:cs="Arial"/>
          <w:spacing w:val="4"/>
          <w:sz w:val="20"/>
          <w:szCs w:val="20"/>
        </w:rPr>
      </w:pPr>
      <w:r w:rsidRPr="00AB30EE">
        <w:rPr>
          <w:rFonts w:ascii="Arial" w:hAnsi="Arial" w:cs="Arial"/>
          <w:spacing w:val="4"/>
          <w:sz w:val="20"/>
          <w:szCs w:val="20"/>
        </w:rPr>
        <w:t>pozycji nr 57 ww. tabeli (strona 13):</w:t>
      </w:r>
    </w:p>
    <w:p w:rsidR="0000049D" w:rsidRPr="00AB30EE" w:rsidRDefault="0000049D" w:rsidP="00A34D67">
      <w:pPr>
        <w:pStyle w:val="Akapitzlist"/>
        <w:spacing w:line="240" w:lineRule="exact"/>
        <w:ind w:left="1134"/>
        <w:contextualSpacing w:val="0"/>
        <w:jc w:val="both"/>
        <w:rPr>
          <w:rFonts w:ascii="Arial" w:hAnsi="Arial" w:cs="Arial"/>
          <w:spacing w:val="4"/>
          <w:sz w:val="20"/>
          <w:szCs w:val="20"/>
        </w:rPr>
      </w:pPr>
      <w:r w:rsidRPr="00A34D67">
        <w:rPr>
          <w:rFonts w:ascii="Arial" w:hAnsi="Arial" w:cs="Arial"/>
          <w:spacing w:val="4"/>
          <w:sz w:val="20"/>
          <w:szCs w:val="20"/>
        </w:rPr>
        <w:t>„</w:t>
      </w:r>
    </w:p>
    <w:tbl>
      <w:tblPr>
        <w:tblStyle w:val="Tabela-Siatka"/>
        <w:tblW w:w="0" w:type="auto"/>
        <w:tblInd w:w="1242" w:type="dxa"/>
        <w:tblLayout w:type="fixed"/>
        <w:tblLook w:val="04A0" w:firstRow="1" w:lastRow="0" w:firstColumn="1" w:lastColumn="0" w:noHBand="0" w:noVBand="1"/>
      </w:tblPr>
      <w:tblGrid>
        <w:gridCol w:w="567"/>
        <w:gridCol w:w="1560"/>
        <w:gridCol w:w="2126"/>
        <w:gridCol w:w="1276"/>
        <w:gridCol w:w="1723"/>
        <w:gridCol w:w="1253"/>
      </w:tblGrid>
      <w:tr w:rsidR="00577027" w:rsidRPr="00AB30EE" w:rsidTr="00A34D67">
        <w:trPr>
          <w:trHeight w:val="261"/>
        </w:trPr>
        <w:tc>
          <w:tcPr>
            <w:tcW w:w="567" w:type="dxa"/>
            <w:vAlign w:val="center"/>
          </w:tcPr>
          <w:p w:rsidR="00577027" w:rsidRPr="00A34D67" w:rsidRDefault="00577027" w:rsidP="00A34D67">
            <w:pPr>
              <w:outlineLvl w:val="0"/>
              <w:rPr>
                <w:rFonts w:ascii="Arial" w:hAnsi="Arial" w:cs="Arial"/>
                <w:bCs/>
                <w:spacing w:val="4"/>
                <w:sz w:val="20"/>
                <w:szCs w:val="20"/>
                <w:lang w:eastAsia="en-US"/>
              </w:rPr>
            </w:pPr>
            <w:r w:rsidRPr="00A34D67">
              <w:rPr>
                <w:rFonts w:ascii="Arial" w:hAnsi="Arial" w:cs="Arial"/>
                <w:bCs/>
                <w:spacing w:val="4"/>
                <w:sz w:val="20"/>
                <w:szCs w:val="20"/>
                <w:lang w:eastAsia="en-US"/>
              </w:rPr>
              <w:t>57</w:t>
            </w:r>
          </w:p>
        </w:tc>
        <w:tc>
          <w:tcPr>
            <w:tcW w:w="1560" w:type="dxa"/>
            <w:vAlign w:val="center"/>
          </w:tcPr>
          <w:p w:rsidR="00577027" w:rsidRPr="00AB30EE" w:rsidRDefault="00577027"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Gózd</w:t>
            </w:r>
          </w:p>
        </w:tc>
        <w:tc>
          <w:tcPr>
            <w:tcW w:w="2126" w:type="dxa"/>
            <w:vAlign w:val="center"/>
          </w:tcPr>
          <w:p w:rsidR="00577027" w:rsidRPr="00AB30EE" w:rsidRDefault="00577027"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0006 Kiedrzyn</w:t>
            </w:r>
          </w:p>
        </w:tc>
        <w:tc>
          <w:tcPr>
            <w:tcW w:w="1276" w:type="dxa"/>
            <w:vAlign w:val="center"/>
          </w:tcPr>
          <w:p w:rsidR="00577027" w:rsidRPr="00AB30EE" w:rsidRDefault="00577027"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174</w:t>
            </w:r>
          </w:p>
        </w:tc>
        <w:tc>
          <w:tcPr>
            <w:tcW w:w="1723" w:type="dxa"/>
            <w:vAlign w:val="center"/>
          </w:tcPr>
          <w:p w:rsidR="00577027" w:rsidRPr="00AB30EE" w:rsidRDefault="00577027" w:rsidP="00A34D67">
            <w:pPr>
              <w:pStyle w:val="Akapitzlist"/>
              <w:ind w:left="284"/>
              <w:contextualSpacing w:val="0"/>
              <w:jc w:val="center"/>
              <w:outlineLvl w:val="0"/>
              <w:rPr>
                <w:rFonts w:ascii="Arial" w:hAnsi="Arial" w:cs="Arial"/>
                <w:bCs/>
                <w:spacing w:val="4"/>
                <w:sz w:val="20"/>
                <w:szCs w:val="20"/>
                <w:lang w:eastAsia="en-US"/>
              </w:rPr>
            </w:pPr>
            <w:r w:rsidRPr="00AB30EE">
              <w:rPr>
                <w:rFonts w:ascii="Arial" w:hAnsi="Arial" w:cs="Arial"/>
                <w:bCs/>
                <w:spacing w:val="4"/>
                <w:sz w:val="20"/>
                <w:szCs w:val="20"/>
                <w:lang w:eastAsia="en-US"/>
              </w:rPr>
              <w:t xml:space="preserve">174/1, 174/3 </w:t>
            </w:r>
          </w:p>
        </w:tc>
        <w:tc>
          <w:tcPr>
            <w:tcW w:w="1253" w:type="dxa"/>
            <w:vAlign w:val="center"/>
          </w:tcPr>
          <w:p w:rsidR="00577027" w:rsidRPr="00AB30EE" w:rsidRDefault="00577027" w:rsidP="00A34D67">
            <w:pPr>
              <w:pStyle w:val="Akapitzlist"/>
              <w:ind w:left="284"/>
              <w:contextualSpacing w:val="0"/>
              <w:outlineLvl w:val="0"/>
              <w:rPr>
                <w:rFonts w:ascii="Arial" w:hAnsi="Arial" w:cs="Arial"/>
                <w:b/>
                <w:bCs/>
                <w:spacing w:val="4"/>
                <w:sz w:val="20"/>
                <w:szCs w:val="20"/>
                <w:lang w:eastAsia="en-US"/>
              </w:rPr>
            </w:pPr>
            <w:r w:rsidRPr="00AB30EE">
              <w:rPr>
                <w:rFonts w:ascii="Arial" w:hAnsi="Arial" w:cs="Arial"/>
                <w:b/>
                <w:bCs/>
                <w:spacing w:val="4"/>
                <w:sz w:val="20"/>
                <w:szCs w:val="20"/>
                <w:lang w:eastAsia="en-US"/>
              </w:rPr>
              <w:t>174/2</w:t>
            </w:r>
          </w:p>
        </w:tc>
      </w:tr>
    </w:tbl>
    <w:p w:rsidR="008840DB" w:rsidRPr="00AB30EE" w:rsidRDefault="0000049D" w:rsidP="006D3E21">
      <w:pPr>
        <w:pStyle w:val="Akapitzlist"/>
        <w:spacing w:after="240" w:line="240" w:lineRule="exact"/>
        <w:ind w:left="284"/>
        <w:contextualSpacing w:val="0"/>
        <w:jc w:val="both"/>
        <w:outlineLvl w:val="0"/>
        <w:rPr>
          <w:rFonts w:ascii="Arial" w:hAnsi="Arial" w:cs="Arial"/>
          <w:bCs/>
          <w:spacing w:val="4"/>
          <w:sz w:val="20"/>
          <w:szCs w:val="20"/>
          <w:lang w:eastAsia="en-US"/>
        </w:rPr>
      </w:pPr>
      <w:r w:rsidRPr="00AB30EE">
        <w:rPr>
          <w:rFonts w:ascii="Arial" w:hAnsi="Arial" w:cs="Arial"/>
          <w:bCs/>
          <w:spacing w:val="4"/>
          <w:sz w:val="20"/>
          <w:szCs w:val="20"/>
          <w:lang w:eastAsia="en-US"/>
        </w:rPr>
        <w:t xml:space="preserve">                                                                                                                                                          </w:t>
      </w:r>
      <w:r w:rsidR="006D3E21">
        <w:rPr>
          <w:rFonts w:ascii="Arial" w:hAnsi="Arial" w:cs="Arial"/>
          <w:bCs/>
          <w:spacing w:val="4"/>
          <w:sz w:val="20"/>
          <w:szCs w:val="20"/>
          <w:lang w:eastAsia="en-US"/>
        </w:rPr>
        <w:t xml:space="preserve"> </w:t>
      </w:r>
      <w:r w:rsidRPr="00AB30EE">
        <w:rPr>
          <w:rFonts w:ascii="Arial" w:hAnsi="Arial" w:cs="Arial"/>
          <w:bCs/>
          <w:spacing w:val="4"/>
          <w:sz w:val="20"/>
          <w:szCs w:val="20"/>
          <w:lang w:eastAsia="en-US"/>
        </w:rPr>
        <w:t>”</w:t>
      </w:r>
    </w:p>
    <w:p w:rsidR="00EB0AA5" w:rsidRPr="00AB30EE" w:rsidRDefault="00EB0AA5" w:rsidP="00A34D67">
      <w:pPr>
        <w:pStyle w:val="Akapitzlist"/>
        <w:numPr>
          <w:ilvl w:val="0"/>
          <w:numId w:val="18"/>
        </w:numPr>
        <w:spacing w:after="240" w:line="240" w:lineRule="exact"/>
        <w:ind w:left="709" w:hanging="283"/>
        <w:contextualSpacing w:val="0"/>
        <w:jc w:val="both"/>
        <w:rPr>
          <w:rFonts w:ascii="Arial" w:hAnsi="Arial" w:cs="Arial"/>
          <w:spacing w:val="4"/>
          <w:sz w:val="20"/>
          <w:szCs w:val="20"/>
        </w:rPr>
      </w:pPr>
      <w:r w:rsidRPr="00AB30EE">
        <w:rPr>
          <w:rFonts w:ascii="Arial" w:hAnsi="Arial" w:cs="Arial"/>
          <w:bCs/>
          <w:spacing w:val="4"/>
          <w:sz w:val="20"/>
          <w:szCs w:val="20"/>
          <w:lang w:eastAsia="en-US"/>
        </w:rPr>
        <w:t>ustalenie</w:t>
      </w:r>
      <w:r w:rsidR="006D3E21">
        <w:rPr>
          <w:rFonts w:ascii="Arial" w:hAnsi="Arial" w:cs="Arial"/>
          <w:spacing w:val="4"/>
          <w:sz w:val="20"/>
          <w:szCs w:val="20"/>
        </w:rPr>
        <w:t xml:space="preserve">, </w:t>
      </w:r>
      <w:r w:rsidRPr="00AB30EE">
        <w:rPr>
          <w:rFonts w:ascii="Arial" w:hAnsi="Arial" w:cs="Arial"/>
          <w:spacing w:val="4"/>
          <w:sz w:val="20"/>
          <w:szCs w:val="20"/>
        </w:rPr>
        <w:t xml:space="preserve">w rozstrzygnięciu zaskarżonej decyzji, </w:t>
      </w:r>
      <w:r w:rsidR="002C602B" w:rsidRPr="00AB30EE">
        <w:rPr>
          <w:rFonts w:ascii="Arial" w:hAnsi="Arial" w:cs="Arial"/>
          <w:spacing w:val="4"/>
          <w:sz w:val="20"/>
          <w:szCs w:val="20"/>
        </w:rPr>
        <w:t>w miejsce uchylenia</w:t>
      </w:r>
      <w:r w:rsidR="00A05891" w:rsidRPr="00AB30EE">
        <w:rPr>
          <w:rFonts w:ascii="Arial" w:hAnsi="Arial" w:cs="Arial"/>
          <w:spacing w:val="4"/>
          <w:sz w:val="20"/>
          <w:szCs w:val="20"/>
        </w:rPr>
        <w:t xml:space="preserve">, </w:t>
      </w:r>
      <w:r w:rsidR="002C602B" w:rsidRPr="00AB30EE">
        <w:rPr>
          <w:rFonts w:ascii="Arial" w:hAnsi="Arial" w:cs="Arial"/>
          <w:spacing w:val="4"/>
          <w:sz w:val="20"/>
          <w:szCs w:val="20"/>
        </w:rPr>
        <w:t>na stronie 11</w:t>
      </w:r>
      <w:r w:rsidRPr="00AB30EE">
        <w:rPr>
          <w:rFonts w:ascii="Arial" w:hAnsi="Arial" w:cs="Arial"/>
          <w:spacing w:val="4"/>
          <w:sz w:val="20"/>
          <w:szCs w:val="20"/>
        </w:rPr>
        <w:t xml:space="preserve">, </w:t>
      </w:r>
      <w:r w:rsidR="00A05891" w:rsidRPr="00AB30EE">
        <w:rPr>
          <w:rFonts w:ascii="Arial" w:hAnsi="Arial" w:cs="Arial"/>
          <w:spacing w:val="4"/>
          <w:sz w:val="20"/>
          <w:szCs w:val="20"/>
        </w:rPr>
        <w:t xml:space="preserve">nowego </w:t>
      </w:r>
      <w:r w:rsidRPr="00AB30EE">
        <w:rPr>
          <w:rFonts w:ascii="Arial" w:hAnsi="Arial" w:cs="Arial"/>
          <w:spacing w:val="4"/>
          <w:sz w:val="20"/>
          <w:szCs w:val="20"/>
        </w:rPr>
        <w:t>zapis</w:t>
      </w:r>
      <w:r w:rsidR="002C602B" w:rsidRPr="00AB30EE">
        <w:rPr>
          <w:rFonts w:ascii="Arial" w:hAnsi="Arial" w:cs="Arial"/>
          <w:spacing w:val="4"/>
          <w:sz w:val="20"/>
          <w:szCs w:val="20"/>
        </w:rPr>
        <w:t>u</w:t>
      </w:r>
      <w:r w:rsidRPr="00AB30EE">
        <w:rPr>
          <w:rFonts w:ascii="Arial" w:hAnsi="Arial" w:cs="Arial"/>
          <w:spacing w:val="4"/>
          <w:sz w:val="20"/>
          <w:szCs w:val="20"/>
        </w:rPr>
        <w:t>:</w:t>
      </w:r>
    </w:p>
    <w:p w:rsidR="00701437" w:rsidRPr="00444E5C" w:rsidRDefault="00EB0AA5" w:rsidP="00701437">
      <w:pPr>
        <w:pStyle w:val="Akapitzlist"/>
        <w:spacing w:after="240" w:line="240" w:lineRule="exact"/>
        <w:ind w:left="709" w:hanging="425"/>
        <w:contextualSpacing w:val="0"/>
        <w:jc w:val="both"/>
        <w:rPr>
          <w:rFonts w:ascii="Arial" w:hAnsi="Arial" w:cs="Arial"/>
          <w:spacing w:val="4"/>
          <w:sz w:val="20"/>
          <w:szCs w:val="20"/>
        </w:rPr>
      </w:pPr>
      <w:r w:rsidRPr="00AB30EE">
        <w:rPr>
          <w:rFonts w:ascii="Arial" w:hAnsi="Arial" w:cs="Arial"/>
          <w:spacing w:val="4"/>
          <w:sz w:val="20"/>
          <w:szCs w:val="20"/>
        </w:rPr>
        <w:tab/>
        <w:t>„Należy uwzględnić wszelkie warunki i normy wynikające z obowiązującego Prawa budowlanego, ze szczególnym uwzględnieniem art. 5 ustawy z dnia 7 lipca 1994 r. Prawo budowlane</w:t>
      </w:r>
      <w:r w:rsidR="0028682E" w:rsidRPr="00AB30EE">
        <w:rPr>
          <w:rFonts w:ascii="Arial" w:hAnsi="Arial" w:cs="Arial"/>
          <w:spacing w:val="4"/>
          <w:sz w:val="20"/>
          <w:szCs w:val="20"/>
        </w:rPr>
        <w:t>.</w:t>
      </w:r>
      <w:r w:rsidR="001F586D">
        <w:rPr>
          <w:rFonts w:ascii="Arial" w:hAnsi="Arial" w:cs="Arial"/>
          <w:spacing w:val="4"/>
          <w:sz w:val="20"/>
          <w:szCs w:val="20"/>
        </w:rPr>
        <w:t xml:space="preserve"> </w:t>
      </w:r>
    </w:p>
    <w:p w:rsidR="008775D2" w:rsidRPr="00A34D67" w:rsidRDefault="00AD1BAC" w:rsidP="00A34D67">
      <w:pPr>
        <w:pStyle w:val="Akapitzlist"/>
        <w:spacing w:after="240" w:line="240" w:lineRule="exact"/>
        <w:ind w:left="709"/>
        <w:contextualSpacing w:val="0"/>
        <w:jc w:val="both"/>
        <w:rPr>
          <w:rFonts w:ascii="Arial" w:hAnsi="Arial" w:cs="Arial"/>
          <w:sz w:val="20"/>
          <w:szCs w:val="20"/>
        </w:rPr>
      </w:pPr>
      <w:r w:rsidRPr="00A34D67">
        <w:rPr>
          <w:rFonts w:ascii="Arial" w:hAnsi="Arial" w:cs="Arial"/>
          <w:sz w:val="20"/>
          <w:szCs w:val="20"/>
        </w:rPr>
        <w:lastRenderedPageBreak/>
        <w:t>W celu realizacji wymagania dotyczącego zapewnienia dostępu do drogi</w:t>
      </w:r>
      <w:r w:rsidRPr="00444E5C">
        <w:t xml:space="preserve"> </w:t>
      </w:r>
      <w:r w:rsidRPr="00A34D67">
        <w:rPr>
          <w:rFonts w:ascii="Arial" w:hAnsi="Arial" w:cs="Arial"/>
          <w:sz w:val="20"/>
          <w:szCs w:val="20"/>
        </w:rPr>
        <w:t>publicznej, działając</w:t>
      </w:r>
      <w:r w:rsidR="008775D2" w:rsidRPr="00A34D67">
        <w:rPr>
          <w:rFonts w:ascii="Arial" w:hAnsi="Arial" w:cs="Arial"/>
          <w:sz w:val="20"/>
          <w:szCs w:val="20"/>
        </w:rPr>
        <w:t xml:space="preserve"> </w:t>
      </w:r>
      <w:r w:rsidR="006D3E21">
        <w:rPr>
          <w:rFonts w:ascii="Arial" w:hAnsi="Arial" w:cs="Arial"/>
          <w:sz w:val="20"/>
          <w:szCs w:val="20"/>
        </w:rPr>
        <w:br/>
      </w:r>
      <w:r w:rsidR="008775D2" w:rsidRPr="00A34D67">
        <w:rPr>
          <w:rFonts w:ascii="Arial" w:hAnsi="Arial" w:cs="Arial"/>
          <w:sz w:val="20"/>
          <w:szCs w:val="20"/>
        </w:rPr>
        <w:t xml:space="preserve">na podstawie art. 120 ustawy z dnia 21 sierpnia 1997 r. o gospodarce nieruchomościami  </w:t>
      </w:r>
      <w:r w:rsidR="00A05891" w:rsidRPr="00A34D67">
        <w:rPr>
          <w:rFonts w:ascii="Arial" w:hAnsi="Arial" w:cs="Arial"/>
          <w:sz w:val="20"/>
          <w:szCs w:val="20"/>
        </w:rPr>
        <w:br/>
      </w:r>
      <w:r w:rsidR="008775D2" w:rsidRPr="00A34D67">
        <w:rPr>
          <w:rFonts w:ascii="Arial" w:hAnsi="Arial" w:cs="Arial"/>
          <w:sz w:val="20"/>
          <w:szCs w:val="20"/>
        </w:rPr>
        <w:t xml:space="preserve">w związku z art. 20 ustawy z dnia 12 lutego 2009 r. o szczególnych zasadach przygotowania </w:t>
      </w:r>
      <w:r w:rsidR="00A05891" w:rsidRPr="00A34D67">
        <w:rPr>
          <w:rFonts w:ascii="Arial" w:hAnsi="Arial" w:cs="Arial"/>
          <w:sz w:val="20"/>
          <w:szCs w:val="20"/>
        </w:rPr>
        <w:br/>
      </w:r>
      <w:r w:rsidR="008775D2" w:rsidRPr="00A34D67">
        <w:rPr>
          <w:rFonts w:ascii="Arial" w:hAnsi="Arial" w:cs="Arial"/>
          <w:sz w:val="20"/>
          <w:szCs w:val="20"/>
        </w:rPr>
        <w:t>i realizacji w zakresie lotnisk użytku publicznego</w:t>
      </w:r>
      <w:r w:rsidR="0011581C" w:rsidRPr="00A34D67">
        <w:rPr>
          <w:rFonts w:ascii="Arial" w:hAnsi="Arial" w:cs="Arial"/>
          <w:sz w:val="20"/>
          <w:szCs w:val="20"/>
        </w:rPr>
        <w:t xml:space="preserve">, </w:t>
      </w:r>
      <w:r w:rsidR="008775D2" w:rsidRPr="00A34D67">
        <w:rPr>
          <w:rFonts w:ascii="Arial" w:hAnsi="Arial" w:cs="Arial"/>
          <w:sz w:val="20"/>
          <w:szCs w:val="20"/>
        </w:rPr>
        <w:t>zapewniam dostęp do drogi publicznej</w:t>
      </w:r>
      <w:r w:rsidR="00A05891" w:rsidRPr="00A34D67">
        <w:rPr>
          <w:rFonts w:ascii="Arial" w:hAnsi="Arial" w:cs="Arial"/>
          <w:sz w:val="20"/>
          <w:szCs w:val="20"/>
        </w:rPr>
        <w:t xml:space="preserve">, zgodnie </w:t>
      </w:r>
      <w:r w:rsidR="001F586D">
        <w:rPr>
          <w:rFonts w:ascii="Arial" w:hAnsi="Arial" w:cs="Arial"/>
          <w:sz w:val="20"/>
          <w:szCs w:val="20"/>
        </w:rPr>
        <w:br/>
      </w:r>
      <w:r w:rsidR="00A05891" w:rsidRPr="00A34D67">
        <w:rPr>
          <w:rFonts w:ascii="Arial" w:hAnsi="Arial" w:cs="Arial"/>
          <w:sz w:val="20"/>
          <w:szCs w:val="20"/>
        </w:rPr>
        <w:t>z poniższą tabelą</w:t>
      </w:r>
      <w:r w:rsidR="008775D2" w:rsidRPr="00A34D67">
        <w:rPr>
          <w:rFonts w:ascii="Arial" w:hAnsi="Arial" w:cs="Arial"/>
          <w:sz w:val="20"/>
          <w:szCs w:val="20"/>
        </w:rPr>
        <w:t>:</w:t>
      </w:r>
    </w:p>
    <w:tbl>
      <w:tblPr>
        <w:tblW w:w="893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993"/>
        <w:gridCol w:w="992"/>
        <w:gridCol w:w="1369"/>
        <w:gridCol w:w="2268"/>
        <w:gridCol w:w="2883"/>
      </w:tblGrid>
      <w:tr w:rsidR="00664B0D" w:rsidRPr="00AB30EE" w:rsidTr="00A34D67">
        <w:trPr>
          <w:trHeight w:val="1095"/>
        </w:trPr>
        <w:tc>
          <w:tcPr>
            <w:tcW w:w="425" w:type="dxa"/>
            <w:shd w:val="clear" w:color="auto" w:fill="BFBFBF" w:themeFill="background1" w:themeFillShade="BF"/>
          </w:tcPr>
          <w:p w:rsidR="00664B0D" w:rsidRPr="00AB30EE" w:rsidRDefault="00664B0D" w:rsidP="00A34D67">
            <w:pPr>
              <w:spacing w:before="80"/>
              <w:rPr>
                <w:rFonts w:ascii="Arial" w:hAnsi="Arial" w:cs="Arial"/>
                <w:b/>
                <w:sz w:val="20"/>
                <w:szCs w:val="20"/>
              </w:rPr>
            </w:pPr>
            <w:r w:rsidRPr="00AB30EE">
              <w:rPr>
                <w:rFonts w:ascii="Arial" w:hAnsi="Arial" w:cs="Arial"/>
                <w:b/>
                <w:sz w:val="20"/>
                <w:szCs w:val="20"/>
              </w:rPr>
              <w:t>Lp</w:t>
            </w:r>
            <w:r w:rsidR="001F586D" w:rsidRPr="00A34D67">
              <w:rPr>
                <w:rFonts w:ascii="Arial" w:hAnsi="Arial" w:cs="Arial"/>
                <w:b/>
                <w:color w:val="BFBFBF" w:themeColor="background1" w:themeShade="BF"/>
                <w:sz w:val="20"/>
                <w:szCs w:val="20"/>
              </w:rPr>
              <w:t>.</w:t>
            </w:r>
          </w:p>
        </w:tc>
        <w:tc>
          <w:tcPr>
            <w:tcW w:w="993" w:type="dxa"/>
            <w:shd w:val="clear" w:color="auto" w:fill="BFBFBF" w:themeFill="background1" w:themeFillShade="BF"/>
          </w:tcPr>
          <w:p w:rsidR="00664B0D" w:rsidRPr="00AB30EE" w:rsidRDefault="00664B0D" w:rsidP="00A34D67">
            <w:pPr>
              <w:spacing w:before="80"/>
              <w:jc w:val="center"/>
              <w:rPr>
                <w:rFonts w:ascii="Arial" w:hAnsi="Arial" w:cs="Arial"/>
                <w:b/>
                <w:sz w:val="20"/>
                <w:szCs w:val="20"/>
              </w:rPr>
            </w:pPr>
            <w:r w:rsidRPr="00AB30EE">
              <w:rPr>
                <w:rFonts w:ascii="Arial" w:hAnsi="Arial" w:cs="Arial"/>
                <w:b/>
                <w:sz w:val="20"/>
                <w:szCs w:val="20"/>
              </w:rPr>
              <w:t>Gmina</w:t>
            </w:r>
          </w:p>
        </w:tc>
        <w:tc>
          <w:tcPr>
            <w:tcW w:w="992" w:type="dxa"/>
            <w:shd w:val="clear" w:color="auto" w:fill="BFBFBF" w:themeFill="background1" w:themeFillShade="BF"/>
          </w:tcPr>
          <w:p w:rsidR="00664B0D" w:rsidRPr="00AB30EE" w:rsidRDefault="00664B0D" w:rsidP="00A34D67">
            <w:pPr>
              <w:spacing w:before="80"/>
              <w:jc w:val="center"/>
              <w:rPr>
                <w:rFonts w:ascii="Arial" w:hAnsi="Arial" w:cs="Arial"/>
                <w:b/>
                <w:sz w:val="20"/>
                <w:szCs w:val="20"/>
              </w:rPr>
            </w:pPr>
            <w:r w:rsidRPr="00AB30EE">
              <w:rPr>
                <w:rFonts w:ascii="Arial" w:hAnsi="Arial" w:cs="Arial"/>
                <w:b/>
                <w:sz w:val="20"/>
                <w:szCs w:val="20"/>
              </w:rPr>
              <w:t>Nr obrębu</w:t>
            </w:r>
          </w:p>
        </w:tc>
        <w:tc>
          <w:tcPr>
            <w:tcW w:w="1369" w:type="dxa"/>
            <w:shd w:val="clear" w:color="auto" w:fill="BFBFBF" w:themeFill="background1" w:themeFillShade="BF"/>
          </w:tcPr>
          <w:p w:rsidR="00664B0D" w:rsidRPr="00AB30EE" w:rsidRDefault="00664B0D" w:rsidP="00A34D67">
            <w:pPr>
              <w:spacing w:before="80"/>
              <w:rPr>
                <w:rFonts w:ascii="Arial" w:hAnsi="Arial" w:cs="Arial"/>
                <w:b/>
                <w:sz w:val="20"/>
                <w:szCs w:val="20"/>
              </w:rPr>
            </w:pPr>
            <w:r w:rsidRPr="00AB30EE">
              <w:rPr>
                <w:rFonts w:ascii="Arial" w:hAnsi="Arial" w:cs="Arial"/>
                <w:b/>
                <w:sz w:val="20"/>
                <w:szCs w:val="20"/>
              </w:rPr>
              <w:t>Nr działki przed podziałem</w:t>
            </w:r>
          </w:p>
        </w:tc>
        <w:tc>
          <w:tcPr>
            <w:tcW w:w="2268" w:type="dxa"/>
            <w:shd w:val="clear" w:color="auto" w:fill="BFBFBF" w:themeFill="background1" w:themeFillShade="BF"/>
          </w:tcPr>
          <w:p w:rsidR="00664B0D" w:rsidRPr="00AB30EE" w:rsidRDefault="00664B0D" w:rsidP="00A34D67">
            <w:pPr>
              <w:spacing w:before="80"/>
              <w:rPr>
                <w:rFonts w:ascii="Arial" w:hAnsi="Arial" w:cs="Arial"/>
                <w:b/>
                <w:sz w:val="20"/>
                <w:szCs w:val="20"/>
              </w:rPr>
            </w:pPr>
            <w:r w:rsidRPr="00AB30EE">
              <w:rPr>
                <w:rFonts w:ascii="Arial" w:hAnsi="Arial" w:cs="Arial"/>
                <w:b/>
                <w:sz w:val="20"/>
                <w:szCs w:val="20"/>
              </w:rPr>
              <w:t xml:space="preserve">Nr działki po podziale lub niepodlegającej podziałowi dla której ustanawia się służebność przejazdu </w:t>
            </w:r>
            <w:r w:rsidRPr="00AB30EE">
              <w:rPr>
                <w:rFonts w:ascii="Arial" w:hAnsi="Arial" w:cs="Arial"/>
                <w:b/>
                <w:sz w:val="20"/>
                <w:szCs w:val="20"/>
              </w:rPr>
              <w:br/>
              <w:t>i przechodu</w:t>
            </w:r>
          </w:p>
        </w:tc>
        <w:tc>
          <w:tcPr>
            <w:tcW w:w="2883" w:type="dxa"/>
            <w:shd w:val="clear" w:color="auto" w:fill="BFBFBF" w:themeFill="background1" w:themeFillShade="BF"/>
          </w:tcPr>
          <w:p w:rsidR="00664B0D" w:rsidRPr="00AB30EE" w:rsidRDefault="00664B0D" w:rsidP="00A34D67">
            <w:pPr>
              <w:spacing w:before="80"/>
              <w:rPr>
                <w:rFonts w:ascii="Arial" w:hAnsi="Arial" w:cs="Arial"/>
                <w:b/>
                <w:sz w:val="20"/>
                <w:szCs w:val="20"/>
              </w:rPr>
            </w:pPr>
            <w:r w:rsidRPr="00AB30EE">
              <w:rPr>
                <w:rFonts w:ascii="Arial" w:hAnsi="Arial" w:cs="Arial"/>
                <w:b/>
                <w:sz w:val="20"/>
                <w:szCs w:val="20"/>
              </w:rPr>
              <w:t>Nr d</w:t>
            </w:r>
            <w:r w:rsidR="00AB30EE">
              <w:rPr>
                <w:rFonts w:ascii="Arial" w:hAnsi="Arial" w:cs="Arial"/>
                <w:b/>
                <w:sz w:val="20"/>
                <w:szCs w:val="20"/>
              </w:rPr>
              <w:t xml:space="preserve">ziałek przez które zapewnienia </w:t>
            </w:r>
            <w:r w:rsidRPr="00AB30EE">
              <w:rPr>
                <w:rFonts w:ascii="Arial" w:hAnsi="Arial" w:cs="Arial"/>
                <w:b/>
                <w:sz w:val="20"/>
                <w:szCs w:val="20"/>
              </w:rPr>
              <w:t xml:space="preserve">się dostęp </w:t>
            </w:r>
            <w:r w:rsidRPr="00AB30EE">
              <w:rPr>
                <w:rFonts w:ascii="Arial" w:hAnsi="Arial" w:cs="Arial"/>
                <w:b/>
                <w:sz w:val="20"/>
                <w:szCs w:val="20"/>
              </w:rPr>
              <w:br/>
              <w:t xml:space="preserve">do drogi publicznej, poprzez ustanowienie na nich służebności przejazdu </w:t>
            </w:r>
            <w:r w:rsidRPr="00AB30EE">
              <w:rPr>
                <w:rFonts w:ascii="Arial" w:hAnsi="Arial" w:cs="Arial"/>
                <w:b/>
                <w:sz w:val="20"/>
                <w:szCs w:val="20"/>
              </w:rPr>
              <w:br/>
              <w:t xml:space="preserve">i przechodu </w:t>
            </w:r>
          </w:p>
        </w:tc>
      </w:tr>
      <w:tr w:rsidR="00664B0D" w:rsidRPr="00AB30EE" w:rsidTr="00A34D67">
        <w:trPr>
          <w:trHeight w:val="840"/>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Jedlnia -Letnisko</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0017 Sadków</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226/1</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226/6</w:t>
            </w:r>
          </w:p>
        </w:tc>
        <w:tc>
          <w:tcPr>
            <w:tcW w:w="2883" w:type="dxa"/>
          </w:tcPr>
          <w:p w:rsidR="00664B0D" w:rsidRPr="00AB30EE" w:rsidRDefault="00664B0D" w:rsidP="00A34D67">
            <w:pPr>
              <w:spacing w:before="80"/>
              <w:rPr>
                <w:rFonts w:ascii="Arial" w:hAnsi="Arial" w:cs="Arial"/>
                <w:b/>
                <w:sz w:val="20"/>
                <w:szCs w:val="20"/>
              </w:rPr>
            </w:pPr>
            <w:r w:rsidRPr="00AB30EE">
              <w:rPr>
                <w:rFonts w:ascii="Arial" w:hAnsi="Arial" w:cs="Arial"/>
                <w:sz w:val="20"/>
                <w:szCs w:val="20"/>
              </w:rPr>
              <w:t>226/5 obręb 0017 Sadków, gm. Jedlnia – Letnisko</w:t>
            </w:r>
          </w:p>
        </w:tc>
      </w:tr>
      <w:tr w:rsidR="00664B0D" w:rsidRPr="00AB30EE" w:rsidTr="00A34D67">
        <w:trPr>
          <w:trHeight w:val="511"/>
        </w:trPr>
        <w:tc>
          <w:tcPr>
            <w:tcW w:w="425" w:type="dxa"/>
          </w:tcPr>
          <w:p w:rsidR="00664B0D" w:rsidRPr="00AB30EE" w:rsidRDefault="00664B0D" w:rsidP="00A34D67">
            <w:pPr>
              <w:spacing w:before="80"/>
              <w:jc w:val="both"/>
              <w:rPr>
                <w:rFonts w:ascii="Arial" w:hAnsi="Arial" w:cs="Arial"/>
                <w:sz w:val="20"/>
                <w:szCs w:val="20"/>
              </w:rPr>
            </w:pPr>
            <w:r w:rsidRPr="00AB30EE">
              <w:rPr>
                <w:rFonts w:ascii="Arial" w:hAnsi="Arial" w:cs="Arial"/>
                <w:sz w:val="20"/>
                <w:szCs w:val="20"/>
              </w:rPr>
              <w:t>2</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10/18</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10/33</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10/30, 10/32, 11/11, 11/13, 12/1, 12/3, 13/3, 13/4, 18/3, obręb 0006 Kiedrzyn, gm. Gózd</w:t>
            </w:r>
          </w:p>
        </w:tc>
      </w:tr>
      <w:tr w:rsidR="00664B0D" w:rsidRPr="00AB30EE" w:rsidTr="00664B0D">
        <w:trPr>
          <w:trHeight w:val="674"/>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3</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10/21</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10/31</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10/30, 11/11, 11/13, 12/1, 12/3, 13/3, 13/4, 18/3, obręb 0006 Kiedrzyn, gm. Gózd</w:t>
            </w:r>
          </w:p>
        </w:tc>
      </w:tr>
      <w:tr w:rsidR="00664B0D" w:rsidRPr="00AB30EE" w:rsidTr="00664B0D">
        <w:trPr>
          <w:trHeight w:val="552"/>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4</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11/8</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11/14</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11/11, 11/13, 12/1, 12/3, 13/3, 13/4, 18/3, obręb 0006 Kiedrzyn, gm. Gózd</w:t>
            </w:r>
          </w:p>
        </w:tc>
      </w:tr>
      <w:tr w:rsidR="00664B0D" w:rsidRPr="00AB30EE" w:rsidTr="00664B0D">
        <w:trPr>
          <w:trHeight w:val="421"/>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5</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11/9</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11/12</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11/11, 12/1, 12/3, 13/3, 13/4, 18/3, obręb 0006 Kiedrzyn, gm. Gózd</w:t>
            </w:r>
          </w:p>
        </w:tc>
      </w:tr>
      <w:tr w:rsidR="00664B0D" w:rsidRPr="00AB30EE" w:rsidTr="00664B0D">
        <w:trPr>
          <w:trHeight w:val="533"/>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6</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12/2</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12/4</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12/1, 12/3, 13/3, 13/4, 18/3, obręb 0006 Kiedrzyn, gm. Gózd</w:t>
            </w:r>
          </w:p>
        </w:tc>
      </w:tr>
      <w:tr w:rsidR="00664B0D" w:rsidRPr="00AB30EE" w:rsidTr="00664B0D">
        <w:trPr>
          <w:trHeight w:val="400"/>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7</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19/1</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19/5</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 xml:space="preserve">226/5, obręb 0017 Sadków, </w:t>
            </w:r>
            <w:r w:rsidRPr="00AB30EE">
              <w:rPr>
                <w:rFonts w:ascii="Arial" w:hAnsi="Arial" w:cs="Arial"/>
                <w:sz w:val="20"/>
                <w:szCs w:val="20"/>
              </w:rPr>
              <w:br/>
              <w:t xml:space="preserve">gm. Jedlnia – Letnisko oraz </w:t>
            </w:r>
            <w:r w:rsidRPr="00AB30EE">
              <w:rPr>
                <w:rFonts w:ascii="Arial" w:hAnsi="Arial" w:cs="Arial"/>
                <w:sz w:val="20"/>
                <w:szCs w:val="20"/>
              </w:rPr>
              <w:br/>
              <w:t>19/4, obręb 0006 Kiedrzyn, gm. Gózd</w:t>
            </w:r>
          </w:p>
        </w:tc>
      </w:tr>
      <w:tr w:rsidR="00664B0D" w:rsidRPr="00AB30EE" w:rsidTr="00A34D67">
        <w:trPr>
          <w:trHeight w:val="516"/>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8</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20/1</w:t>
            </w:r>
          </w:p>
        </w:tc>
        <w:tc>
          <w:tcPr>
            <w:tcW w:w="2268"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20/5</w:t>
            </w:r>
          </w:p>
        </w:tc>
        <w:tc>
          <w:tcPr>
            <w:tcW w:w="2883"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226/5, obręb 0017 Sadków, gm. Jedlnia – Letnisko oraz 19/4, 20/4, obręb 0006 Kiedrzyn, gm. Gózd</w:t>
            </w:r>
          </w:p>
        </w:tc>
      </w:tr>
      <w:tr w:rsidR="00664B0D" w:rsidRPr="00AB30EE" w:rsidTr="00A34D67">
        <w:trPr>
          <w:trHeight w:val="334"/>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9</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21/1</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21/10</w:t>
            </w:r>
          </w:p>
        </w:tc>
        <w:tc>
          <w:tcPr>
            <w:tcW w:w="2883" w:type="dxa"/>
          </w:tcPr>
          <w:p w:rsidR="00664B0D" w:rsidRPr="00A34D67" w:rsidRDefault="00664B0D" w:rsidP="00A34D67">
            <w:pPr>
              <w:tabs>
                <w:tab w:val="left" w:pos="675"/>
              </w:tabs>
              <w:spacing w:before="80"/>
              <w:rPr>
                <w:rFonts w:ascii="Arial" w:hAnsi="Arial" w:cs="Arial"/>
                <w:sz w:val="20"/>
                <w:szCs w:val="20"/>
              </w:rPr>
            </w:pPr>
            <w:r w:rsidRPr="00A34D67">
              <w:rPr>
                <w:rFonts w:ascii="Arial" w:hAnsi="Arial" w:cs="Arial"/>
                <w:sz w:val="20"/>
                <w:szCs w:val="20"/>
              </w:rPr>
              <w:t xml:space="preserve">226/5, obręb 0017 Sadków, </w:t>
            </w:r>
            <w:r w:rsidRPr="00A34D67">
              <w:rPr>
                <w:rFonts w:ascii="Arial" w:hAnsi="Arial" w:cs="Arial"/>
                <w:sz w:val="20"/>
                <w:szCs w:val="20"/>
              </w:rPr>
              <w:br/>
              <w:t xml:space="preserve">gm. Jedlnia – Letnisko </w:t>
            </w:r>
            <w:r w:rsidRPr="00A34D67">
              <w:rPr>
                <w:rFonts w:ascii="Arial" w:hAnsi="Arial" w:cs="Arial"/>
                <w:sz w:val="20"/>
                <w:szCs w:val="20"/>
              </w:rPr>
              <w:br/>
              <w:t>oraz 19/4, 20/4, 21/9, obręb 0006 Kiedrzyn, gm. Gózd</w:t>
            </w:r>
          </w:p>
        </w:tc>
      </w:tr>
      <w:tr w:rsidR="00664B0D" w:rsidRPr="00AB30EE" w:rsidTr="00A34D67">
        <w:trPr>
          <w:trHeight w:val="333"/>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10</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25</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25/6</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25/5, 26/5, 27/3, 27/26, 28/1, 29/1, 30/1, 31/1, 74/4, 173/1, obręb 0006 Kiedrzyn, gm. Gózd</w:t>
            </w:r>
          </w:p>
        </w:tc>
      </w:tr>
      <w:tr w:rsidR="00664B0D" w:rsidRPr="00AB30EE" w:rsidTr="00A34D67">
        <w:trPr>
          <w:trHeight w:val="225"/>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11</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26</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26/6</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26/5, 27/3, 27/26, 28/1, 29/1, 30/1, 31/1, 74/4, 173/1, obręb 0006 Kiedrzyn, gm. Gózd</w:t>
            </w:r>
          </w:p>
        </w:tc>
      </w:tr>
      <w:tr w:rsidR="00664B0D" w:rsidRPr="00AB30EE" w:rsidTr="00A34D67">
        <w:trPr>
          <w:trHeight w:val="811"/>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12</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27/1</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27/25</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27/3, 27/26, 28/1, 29/1, 30/1, 31/1, 74/4, 173/1, obręb 0006 Kiedrzyn, gm. Gózd</w:t>
            </w:r>
          </w:p>
        </w:tc>
      </w:tr>
      <w:tr w:rsidR="00664B0D" w:rsidRPr="00AB30EE" w:rsidTr="00A34D67">
        <w:trPr>
          <w:trHeight w:val="200"/>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13</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28</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28/2</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28/1, 29/1, 30/1, 31/1, 74/4, 173/1, obręb 0006 Kiedrzyn, gm. Gózd</w:t>
            </w:r>
          </w:p>
        </w:tc>
      </w:tr>
      <w:tr w:rsidR="00664B0D" w:rsidRPr="00AB30EE" w:rsidTr="00A34D67">
        <w:trPr>
          <w:trHeight w:val="142"/>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14</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 xml:space="preserve">0006 </w:t>
            </w:r>
            <w:r w:rsidRPr="00AB30EE">
              <w:rPr>
                <w:rFonts w:ascii="Arial" w:hAnsi="Arial" w:cs="Arial"/>
                <w:sz w:val="20"/>
                <w:szCs w:val="20"/>
              </w:rPr>
              <w:lastRenderedPageBreak/>
              <w:t>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lastRenderedPageBreak/>
              <w:t>29</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29/2</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 xml:space="preserve">29/1, 30/1, 31/1, 74/4, 173/1, </w:t>
            </w:r>
            <w:r w:rsidRPr="00A34D67">
              <w:rPr>
                <w:rFonts w:ascii="Arial" w:hAnsi="Arial" w:cs="Arial"/>
                <w:sz w:val="20"/>
                <w:szCs w:val="20"/>
              </w:rPr>
              <w:lastRenderedPageBreak/>
              <w:t>obręb 0006 Kiedrzyn, gm. Gózd</w:t>
            </w:r>
          </w:p>
        </w:tc>
      </w:tr>
      <w:tr w:rsidR="00664B0D" w:rsidRPr="00AB30EE" w:rsidTr="00A34D67">
        <w:trPr>
          <w:trHeight w:val="150"/>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lastRenderedPageBreak/>
              <w:t>15</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30</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30/2</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30/1, 31/1, 74/4, 173/1, obręb 0006 Kiedrzyn, gm. Gózd</w:t>
            </w:r>
          </w:p>
        </w:tc>
      </w:tr>
      <w:tr w:rsidR="00664B0D" w:rsidRPr="00AB30EE" w:rsidTr="00A34D67">
        <w:trPr>
          <w:trHeight w:val="316"/>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16</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31</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31/2</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31/1, 74/4, 173/1, obręb 0006 Kiedrzyn, gm. Gózd</w:t>
            </w:r>
          </w:p>
        </w:tc>
      </w:tr>
      <w:tr w:rsidR="00664B0D" w:rsidRPr="00AB30EE" w:rsidTr="00A34D67">
        <w:trPr>
          <w:trHeight w:val="283"/>
        </w:trPr>
        <w:tc>
          <w:tcPr>
            <w:tcW w:w="425" w:type="dxa"/>
          </w:tcPr>
          <w:p w:rsidR="00664B0D" w:rsidRPr="00AB30EE" w:rsidRDefault="00664B0D" w:rsidP="00A34D67">
            <w:pPr>
              <w:spacing w:before="80"/>
              <w:rPr>
                <w:rFonts w:ascii="Arial" w:hAnsi="Arial" w:cs="Arial"/>
                <w:sz w:val="20"/>
                <w:szCs w:val="20"/>
              </w:rPr>
            </w:pPr>
            <w:r w:rsidRPr="00AB30EE">
              <w:rPr>
                <w:rFonts w:ascii="Arial" w:hAnsi="Arial" w:cs="Arial"/>
                <w:sz w:val="20"/>
                <w:szCs w:val="20"/>
              </w:rPr>
              <w:t>17</w:t>
            </w:r>
          </w:p>
        </w:tc>
        <w:tc>
          <w:tcPr>
            <w:tcW w:w="993"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Gózd</w:t>
            </w:r>
          </w:p>
        </w:tc>
        <w:tc>
          <w:tcPr>
            <w:tcW w:w="992" w:type="dxa"/>
          </w:tcPr>
          <w:p w:rsidR="00664B0D" w:rsidRPr="00AB30EE" w:rsidRDefault="00664B0D" w:rsidP="00A34D67">
            <w:pPr>
              <w:spacing w:before="80"/>
              <w:jc w:val="center"/>
              <w:rPr>
                <w:rFonts w:ascii="Arial" w:hAnsi="Arial" w:cs="Arial"/>
                <w:sz w:val="20"/>
                <w:szCs w:val="20"/>
              </w:rPr>
            </w:pPr>
            <w:r w:rsidRPr="00AB30EE">
              <w:rPr>
                <w:rFonts w:ascii="Arial" w:hAnsi="Arial" w:cs="Arial"/>
                <w:sz w:val="20"/>
                <w:szCs w:val="20"/>
              </w:rPr>
              <w:t>0006 Kiedrzyn</w:t>
            </w:r>
          </w:p>
        </w:tc>
        <w:tc>
          <w:tcPr>
            <w:tcW w:w="1369"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w:t>
            </w:r>
          </w:p>
        </w:tc>
        <w:tc>
          <w:tcPr>
            <w:tcW w:w="2268" w:type="dxa"/>
          </w:tcPr>
          <w:p w:rsidR="00664B0D" w:rsidRPr="00A34D67" w:rsidRDefault="00664B0D" w:rsidP="00A34D67">
            <w:pPr>
              <w:spacing w:before="80"/>
              <w:jc w:val="center"/>
              <w:rPr>
                <w:rFonts w:ascii="Arial" w:hAnsi="Arial" w:cs="Arial"/>
                <w:sz w:val="20"/>
                <w:szCs w:val="20"/>
              </w:rPr>
            </w:pPr>
            <w:r w:rsidRPr="00A34D67">
              <w:rPr>
                <w:rFonts w:ascii="Arial" w:hAnsi="Arial" w:cs="Arial"/>
                <w:sz w:val="20"/>
                <w:szCs w:val="20"/>
              </w:rPr>
              <w:t>27/2</w:t>
            </w:r>
          </w:p>
        </w:tc>
        <w:tc>
          <w:tcPr>
            <w:tcW w:w="2883" w:type="dxa"/>
          </w:tcPr>
          <w:p w:rsidR="00664B0D" w:rsidRPr="00A34D67" w:rsidRDefault="00664B0D" w:rsidP="00A34D67">
            <w:pPr>
              <w:spacing w:before="80"/>
              <w:rPr>
                <w:rFonts w:ascii="Arial" w:hAnsi="Arial" w:cs="Arial"/>
                <w:sz w:val="20"/>
                <w:szCs w:val="20"/>
              </w:rPr>
            </w:pPr>
            <w:r w:rsidRPr="00A34D67">
              <w:rPr>
                <w:rFonts w:ascii="Arial" w:hAnsi="Arial" w:cs="Arial"/>
                <w:sz w:val="20"/>
                <w:szCs w:val="20"/>
              </w:rPr>
              <w:t>28/1, 29/1, 30/1, 31/1, 74/4, 173/1, obręb 0006 Kiedrzyn, gm. Gózd</w:t>
            </w:r>
          </w:p>
        </w:tc>
      </w:tr>
    </w:tbl>
    <w:p w:rsidR="00664B0D" w:rsidRPr="00DF3BCC" w:rsidRDefault="00664B0D" w:rsidP="00DF3BCC">
      <w:pPr>
        <w:pStyle w:val="Akapitzlist"/>
        <w:spacing w:before="240" w:after="240" w:line="240" w:lineRule="exact"/>
        <w:ind w:left="709"/>
        <w:contextualSpacing w:val="0"/>
        <w:jc w:val="both"/>
        <w:rPr>
          <w:rFonts w:ascii="Arial" w:hAnsi="Arial" w:cs="Arial"/>
          <w:bCs/>
          <w:spacing w:val="4"/>
          <w:sz w:val="20"/>
          <w:szCs w:val="20"/>
        </w:rPr>
      </w:pPr>
      <w:r w:rsidRPr="00A34D67">
        <w:rPr>
          <w:rFonts w:ascii="Arial" w:hAnsi="Arial" w:cs="Arial"/>
          <w:spacing w:val="4"/>
          <w:sz w:val="20"/>
          <w:szCs w:val="20"/>
        </w:rPr>
        <w:t>Służebność przechodu i przejazdu została przedstawiona</w:t>
      </w:r>
      <w:r w:rsidRPr="00AB30EE">
        <w:rPr>
          <w:rFonts w:ascii="Arial" w:hAnsi="Arial" w:cs="Arial"/>
          <w:spacing w:val="4"/>
          <w:sz w:val="20"/>
          <w:szCs w:val="20"/>
        </w:rPr>
        <w:t xml:space="preserve"> </w:t>
      </w:r>
      <w:r w:rsidRPr="00A34D67">
        <w:rPr>
          <w:rFonts w:ascii="Arial" w:hAnsi="Arial" w:cs="Arial"/>
          <w:spacing w:val="4"/>
          <w:sz w:val="20"/>
          <w:szCs w:val="20"/>
        </w:rPr>
        <w:t xml:space="preserve">na </w:t>
      </w:r>
      <w:r w:rsidR="000A09B5" w:rsidRPr="00AB30EE">
        <w:rPr>
          <w:rFonts w:ascii="Arial" w:hAnsi="Arial" w:cs="Arial"/>
          <w:spacing w:val="4"/>
          <w:sz w:val="20"/>
          <w:szCs w:val="20"/>
        </w:rPr>
        <w:t xml:space="preserve">zatwierdzonej niniejszą decyzją Wojewody Mazowieckiego </w:t>
      </w:r>
      <w:r w:rsidRPr="00A34D67">
        <w:rPr>
          <w:rFonts w:ascii="Arial" w:hAnsi="Arial" w:cs="Arial"/>
          <w:spacing w:val="4"/>
          <w:sz w:val="20"/>
          <w:szCs w:val="20"/>
        </w:rPr>
        <w:t xml:space="preserve">mapie z projektem </w:t>
      </w:r>
      <w:r w:rsidR="000A09B5" w:rsidRPr="00A34D67">
        <w:rPr>
          <w:rFonts w:ascii="Arial" w:hAnsi="Arial" w:cs="Arial"/>
          <w:spacing w:val="4"/>
          <w:sz w:val="20"/>
          <w:szCs w:val="20"/>
        </w:rPr>
        <w:t xml:space="preserve">podziału nieruchomości </w:t>
      </w:r>
      <w:r w:rsidR="000A09B5" w:rsidRPr="00AB30EE">
        <w:rPr>
          <w:rFonts w:ascii="Arial" w:hAnsi="Arial" w:cs="Arial"/>
          <w:spacing w:val="4"/>
          <w:sz w:val="20"/>
          <w:szCs w:val="20"/>
        </w:rPr>
        <w:t xml:space="preserve">(operat </w:t>
      </w:r>
      <w:r w:rsidR="000A09B5" w:rsidRPr="00AB30EE">
        <w:rPr>
          <w:rFonts w:ascii="Arial" w:hAnsi="Arial" w:cs="Arial"/>
          <w:spacing w:val="4"/>
          <w:sz w:val="20"/>
          <w:szCs w:val="20"/>
        </w:rPr>
        <w:br/>
        <w:t>N</w:t>
      </w:r>
      <w:r w:rsidR="000A09B5" w:rsidRPr="00A34D67">
        <w:rPr>
          <w:rFonts w:ascii="Arial" w:hAnsi="Arial" w:cs="Arial"/>
          <w:spacing w:val="4"/>
          <w:sz w:val="20"/>
          <w:szCs w:val="20"/>
        </w:rPr>
        <w:t>r P.1425.2020.3000</w:t>
      </w:r>
      <w:r w:rsidR="000A09B5" w:rsidRPr="00AB30EE">
        <w:rPr>
          <w:rFonts w:ascii="Arial" w:hAnsi="Arial" w:cs="Arial"/>
          <w:spacing w:val="4"/>
          <w:sz w:val="20"/>
          <w:szCs w:val="20"/>
        </w:rPr>
        <w:t>)</w:t>
      </w:r>
      <w:r w:rsidR="000A09B5" w:rsidRPr="00AB30EE">
        <w:rPr>
          <w:rFonts w:ascii="Arial" w:hAnsi="Arial" w:cs="Arial"/>
          <w:b/>
          <w:spacing w:val="4"/>
          <w:sz w:val="20"/>
          <w:szCs w:val="20"/>
        </w:rPr>
        <w:t xml:space="preserve"> </w:t>
      </w:r>
      <w:r w:rsidR="000A09B5" w:rsidRPr="00A34D67">
        <w:rPr>
          <w:rFonts w:ascii="Arial" w:hAnsi="Arial" w:cs="Arial"/>
          <w:spacing w:val="4"/>
          <w:sz w:val="20"/>
          <w:szCs w:val="20"/>
        </w:rPr>
        <w:t>w pasie oznaczonym SG-2.</w:t>
      </w:r>
      <w:r w:rsidR="00DF3BCC" w:rsidRPr="00DF3BCC">
        <w:rPr>
          <w:rFonts w:ascii="Arial" w:hAnsi="Arial" w:cs="Arial"/>
          <w:spacing w:val="4"/>
          <w:sz w:val="20"/>
          <w:szCs w:val="20"/>
        </w:rPr>
        <w:t xml:space="preserve"> Wszelkie koszty ustanowienia </w:t>
      </w:r>
      <w:r w:rsidR="00DF3BCC">
        <w:rPr>
          <w:rFonts w:ascii="Arial" w:hAnsi="Arial" w:cs="Arial"/>
          <w:spacing w:val="4"/>
          <w:sz w:val="20"/>
          <w:szCs w:val="20"/>
        </w:rPr>
        <w:br/>
        <w:t xml:space="preserve">ww. służebności </w:t>
      </w:r>
      <w:r w:rsidR="00DF3BCC" w:rsidRPr="00DF3BCC">
        <w:rPr>
          <w:rFonts w:ascii="Arial" w:hAnsi="Arial" w:cs="Arial"/>
          <w:bCs/>
          <w:spacing w:val="4"/>
          <w:sz w:val="20"/>
          <w:szCs w:val="20"/>
        </w:rPr>
        <w:t>przejazdu i przechodu</w:t>
      </w:r>
      <w:r w:rsidR="00DF3BCC">
        <w:rPr>
          <w:rFonts w:ascii="Arial" w:hAnsi="Arial" w:cs="Arial"/>
          <w:bCs/>
          <w:spacing w:val="4"/>
          <w:sz w:val="20"/>
          <w:szCs w:val="20"/>
        </w:rPr>
        <w:t xml:space="preserve"> </w:t>
      </w:r>
      <w:r w:rsidR="00DF3BCC" w:rsidRPr="00DF3BCC">
        <w:rPr>
          <w:rFonts w:ascii="Arial" w:hAnsi="Arial" w:cs="Arial"/>
          <w:bCs/>
          <w:spacing w:val="4"/>
          <w:sz w:val="20"/>
          <w:szCs w:val="20"/>
        </w:rPr>
        <w:t>obciążają Przedsiębio</w:t>
      </w:r>
      <w:r w:rsidR="00DF3BCC">
        <w:rPr>
          <w:rFonts w:ascii="Arial" w:hAnsi="Arial" w:cs="Arial"/>
          <w:bCs/>
          <w:spacing w:val="4"/>
          <w:sz w:val="20"/>
          <w:szCs w:val="20"/>
        </w:rPr>
        <w:t>rstwo Państwowe „Porty Lotnicze.</w:t>
      </w:r>
      <w:r w:rsidR="000A09B5" w:rsidRPr="00DF3BCC">
        <w:rPr>
          <w:rFonts w:ascii="Arial" w:hAnsi="Arial" w:cs="Arial"/>
          <w:spacing w:val="4"/>
          <w:sz w:val="20"/>
          <w:szCs w:val="20"/>
        </w:rPr>
        <w:t>”</w:t>
      </w:r>
      <w:r w:rsidR="00174304">
        <w:rPr>
          <w:rFonts w:ascii="Arial" w:hAnsi="Arial" w:cs="Arial"/>
          <w:spacing w:val="4"/>
          <w:sz w:val="20"/>
          <w:szCs w:val="20"/>
        </w:rPr>
        <w:t>”</w:t>
      </w:r>
      <w:r w:rsidR="00260E23">
        <w:rPr>
          <w:rFonts w:ascii="Arial" w:hAnsi="Arial" w:cs="Arial"/>
          <w:spacing w:val="4"/>
          <w:sz w:val="20"/>
          <w:szCs w:val="20"/>
        </w:rPr>
        <w:t>,</w:t>
      </w:r>
    </w:p>
    <w:p w:rsidR="00613A86" w:rsidRPr="00AB30EE" w:rsidRDefault="00916B66" w:rsidP="00E91995">
      <w:pPr>
        <w:pStyle w:val="Akapitzlist"/>
        <w:numPr>
          <w:ilvl w:val="0"/>
          <w:numId w:val="18"/>
        </w:numPr>
        <w:spacing w:after="240" w:line="240" w:lineRule="exact"/>
        <w:ind w:left="284" w:firstLine="142"/>
        <w:contextualSpacing w:val="0"/>
        <w:jc w:val="both"/>
        <w:rPr>
          <w:rFonts w:ascii="Arial" w:hAnsi="Arial" w:cs="Arial"/>
          <w:spacing w:val="4"/>
          <w:sz w:val="20"/>
          <w:szCs w:val="20"/>
        </w:rPr>
      </w:pPr>
      <w:r w:rsidRPr="00AB30EE">
        <w:rPr>
          <w:rFonts w:ascii="Arial" w:hAnsi="Arial" w:cs="Arial"/>
          <w:bCs/>
          <w:spacing w:val="4"/>
          <w:sz w:val="20"/>
          <w:szCs w:val="20"/>
          <w:lang w:eastAsia="en-US"/>
        </w:rPr>
        <w:t>ustalenie</w:t>
      </w:r>
      <w:r w:rsidRPr="00AB30EE">
        <w:rPr>
          <w:rFonts w:ascii="Arial" w:hAnsi="Arial" w:cs="Arial"/>
          <w:spacing w:val="4"/>
          <w:sz w:val="20"/>
          <w:szCs w:val="20"/>
        </w:rPr>
        <w:t xml:space="preserve"> w rozstrzygnięciu zaskarżon</w:t>
      </w:r>
      <w:r w:rsidR="000C710B">
        <w:rPr>
          <w:rFonts w:ascii="Arial" w:hAnsi="Arial" w:cs="Arial"/>
          <w:spacing w:val="4"/>
          <w:sz w:val="20"/>
          <w:szCs w:val="20"/>
        </w:rPr>
        <w:t xml:space="preserve">ej decyzji, w miejsce uchylenia, </w:t>
      </w:r>
      <w:r w:rsidRPr="00AB30EE">
        <w:rPr>
          <w:rFonts w:ascii="Arial" w:hAnsi="Arial" w:cs="Arial"/>
          <w:spacing w:val="4"/>
          <w:sz w:val="20"/>
          <w:szCs w:val="20"/>
        </w:rPr>
        <w:t xml:space="preserve">na stronie </w:t>
      </w:r>
      <w:r w:rsidR="00270FD8" w:rsidRPr="00AB30EE">
        <w:rPr>
          <w:rFonts w:ascii="Arial" w:hAnsi="Arial" w:cs="Arial"/>
          <w:spacing w:val="4"/>
          <w:sz w:val="20"/>
          <w:szCs w:val="20"/>
        </w:rPr>
        <w:t>8-9</w:t>
      </w:r>
      <w:r w:rsidRPr="00AB30EE">
        <w:rPr>
          <w:rFonts w:ascii="Arial" w:hAnsi="Arial" w:cs="Arial"/>
          <w:spacing w:val="4"/>
          <w:sz w:val="20"/>
          <w:szCs w:val="20"/>
        </w:rPr>
        <w:t xml:space="preserve">, </w:t>
      </w:r>
      <w:r w:rsidR="00270FD8" w:rsidRPr="00AB30EE">
        <w:rPr>
          <w:rFonts w:ascii="Arial" w:hAnsi="Arial" w:cs="Arial"/>
          <w:spacing w:val="4"/>
          <w:sz w:val="20"/>
          <w:szCs w:val="20"/>
        </w:rPr>
        <w:t xml:space="preserve">nowego </w:t>
      </w:r>
      <w:r w:rsidR="00270FD8" w:rsidRPr="00AB30EE">
        <w:rPr>
          <w:rFonts w:ascii="Arial" w:hAnsi="Arial" w:cs="Arial"/>
          <w:spacing w:val="4"/>
          <w:sz w:val="20"/>
          <w:szCs w:val="20"/>
        </w:rPr>
        <w:tab/>
      </w:r>
      <w:r w:rsidRPr="00AB30EE">
        <w:rPr>
          <w:rFonts w:ascii="Arial" w:hAnsi="Arial" w:cs="Arial"/>
          <w:spacing w:val="4"/>
          <w:sz w:val="20"/>
          <w:szCs w:val="20"/>
        </w:rPr>
        <w:t>zapisu:</w:t>
      </w:r>
    </w:p>
    <w:p w:rsidR="00801927" w:rsidRPr="00A34D67" w:rsidRDefault="00613A86" w:rsidP="00115E9D">
      <w:pPr>
        <w:pStyle w:val="Akapitzlist"/>
        <w:spacing w:after="240" w:line="240" w:lineRule="exact"/>
        <w:ind w:left="709"/>
        <w:contextualSpacing w:val="0"/>
        <w:jc w:val="both"/>
        <w:outlineLvl w:val="0"/>
        <w:rPr>
          <w:rFonts w:ascii="Arial" w:hAnsi="Arial" w:cs="Arial"/>
          <w:spacing w:val="4"/>
          <w:sz w:val="20"/>
          <w:szCs w:val="20"/>
        </w:rPr>
      </w:pPr>
      <w:r w:rsidRPr="00AB30EE">
        <w:rPr>
          <w:rFonts w:ascii="Arial" w:hAnsi="Arial" w:cs="Arial"/>
          <w:spacing w:val="4"/>
          <w:sz w:val="20"/>
          <w:szCs w:val="20"/>
        </w:rPr>
        <w:t>„</w:t>
      </w:r>
      <w:r w:rsidR="00801927" w:rsidRPr="00AB30EE">
        <w:rPr>
          <w:rFonts w:ascii="Arial" w:hAnsi="Arial" w:cs="Arial"/>
          <w:spacing w:val="4"/>
          <w:sz w:val="20"/>
          <w:szCs w:val="20"/>
        </w:rPr>
        <w:t xml:space="preserve">Linie rozgraniczające teren inwestycji (linia przerywana </w:t>
      </w:r>
      <w:r w:rsidR="006D3E21">
        <w:rPr>
          <w:rFonts w:ascii="Arial" w:hAnsi="Arial" w:cs="Arial"/>
          <w:spacing w:val="4"/>
          <w:sz w:val="20"/>
          <w:szCs w:val="20"/>
        </w:rPr>
        <w:t xml:space="preserve">koloru </w:t>
      </w:r>
      <w:r w:rsidR="00801927" w:rsidRPr="00AB30EE">
        <w:rPr>
          <w:rFonts w:ascii="Arial" w:hAnsi="Arial" w:cs="Arial"/>
          <w:spacing w:val="4"/>
          <w:sz w:val="20"/>
          <w:szCs w:val="20"/>
        </w:rPr>
        <w:t>czerwonego),</w:t>
      </w:r>
      <w:r w:rsidR="00814C35" w:rsidRPr="00A34D67">
        <w:rPr>
          <w:rFonts w:ascii="Arial" w:hAnsi="Arial" w:cs="Arial"/>
          <w:spacing w:val="4"/>
          <w:sz w:val="20"/>
          <w:szCs w:val="20"/>
        </w:rPr>
        <w:t xml:space="preserve"> </w:t>
      </w:r>
      <w:r w:rsidR="00801927" w:rsidRPr="00A34D67">
        <w:rPr>
          <w:rFonts w:ascii="Arial" w:hAnsi="Arial" w:cs="Arial"/>
          <w:spacing w:val="4"/>
          <w:sz w:val="20"/>
          <w:szCs w:val="20"/>
        </w:rPr>
        <w:t xml:space="preserve">określono </w:t>
      </w:r>
      <w:r w:rsidR="006D3E21">
        <w:rPr>
          <w:rFonts w:ascii="Arial" w:hAnsi="Arial" w:cs="Arial"/>
          <w:spacing w:val="4"/>
          <w:sz w:val="20"/>
          <w:szCs w:val="20"/>
        </w:rPr>
        <w:br/>
      </w:r>
      <w:r w:rsidR="00801927" w:rsidRPr="00A34D67">
        <w:rPr>
          <w:rFonts w:ascii="Arial" w:hAnsi="Arial" w:cs="Arial"/>
          <w:spacing w:val="4"/>
          <w:sz w:val="20"/>
          <w:szCs w:val="20"/>
        </w:rPr>
        <w:t xml:space="preserve">na mapach stanowiących część graficzną projektu zagospodarowania terenu, będącego elementem zatwierdzonego decyzją w sprawie </w:t>
      </w:r>
      <w:r w:rsidR="00801927" w:rsidRPr="00AB30EE">
        <w:rPr>
          <w:rFonts w:ascii="Arial" w:hAnsi="Arial" w:cs="Arial"/>
          <w:spacing w:val="4"/>
          <w:sz w:val="20"/>
          <w:szCs w:val="20"/>
        </w:rPr>
        <w:t xml:space="preserve">zezwolenia na realizację przedmiotowej inwestycji w zakresie lotniska użytku publicznego, </w:t>
      </w:r>
      <w:r w:rsidR="00801927" w:rsidRPr="00A34D67">
        <w:rPr>
          <w:rFonts w:ascii="Arial" w:hAnsi="Arial" w:cs="Arial"/>
          <w:spacing w:val="4"/>
          <w:sz w:val="20"/>
          <w:szCs w:val="20"/>
        </w:rPr>
        <w:t>projektu budowlanego</w:t>
      </w:r>
      <w:r w:rsidR="00801927" w:rsidRPr="00AB30EE">
        <w:rPr>
          <w:rFonts w:ascii="Arial" w:hAnsi="Arial" w:cs="Arial"/>
          <w:spacing w:val="4"/>
          <w:sz w:val="20"/>
          <w:szCs w:val="20"/>
        </w:rPr>
        <w:t>”</w:t>
      </w:r>
      <w:r w:rsidR="00801927" w:rsidRPr="00A34D67">
        <w:rPr>
          <w:rFonts w:ascii="Arial" w:hAnsi="Arial" w:cs="Arial"/>
          <w:spacing w:val="4"/>
          <w:sz w:val="20"/>
          <w:szCs w:val="20"/>
        </w:rPr>
        <w:t>.</w:t>
      </w:r>
    </w:p>
    <w:p w:rsidR="008A5E8A" w:rsidRPr="00AB30EE" w:rsidRDefault="00F03711" w:rsidP="00A34D67">
      <w:pPr>
        <w:pStyle w:val="Akapitzlist"/>
        <w:numPr>
          <w:ilvl w:val="0"/>
          <w:numId w:val="20"/>
        </w:numPr>
        <w:spacing w:after="240" w:line="240" w:lineRule="exact"/>
        <w:ind w:left="709" w:hanging="284"/>
        <w:contextualSpacing w:val="0"/>
        <w:jc w:val="both"/>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00270FD8" w:rsidRPr="00AB30EE">
        <w:rPr>
          <w:rFonts w:ascii="Arial" w:hAnsi="Arial" w:cs="Arial"/>
          <w:bCs/>
          <w:spacing w:val="4"/>
          <w:sz w:val="20"/>
          <w:szCs w:val="20"/>
          <w:lang w:eastAsia="en-US"/>
        </w:rPr>
        <w:t xml:space="preserve">na stronie </w:t>
      </w:r>
      <w:r w:rsidR="00032AF7" w:rsidRPr="00AB30EE">
        <w:rPr>
          <w:rFonts w:ascii="Arial" w:hAnsi="Arial" w:cs="Arial"/>
          <w:bCs/>
          <w:spacing w:val="4"/>
          <w:sz w:val="20"/>
          <w:szCs w:val="20"/>
          <w:lang w:eastAsia="en-US"/>
        </w:rPr>
        <w:t>4</w:t>
      </w:r>
      <w:r w:rsidRPr="00AB30EE">
        <w:rPr>
          <w:rFonts w:ascii="Arial" w:hAnsi="Arial" w:cs="Arial"/>
          <w:bCs/>
          <w:spacing w:val="4"/>
          <w:sz w:val="20"/>
          <w:szCs w:val="20"/>
          <w:lang w:eastAsia="en-US"/>
        </w:rPr>
        <w:t xml:space="preserve">, </w:t>
      </w:r>
      <w:r w:rsidR="008A5E8A" w:rsidRPr="00AB30EE">
        <w:rPr>
          <w:rFonts w:ascii="Arial" w:hAnsi="Arial" w:cs="Arial"/>
          <w:bCs/>
          <w:spacing w:val="4"/>
          <w:sz w:val="20"/>
          <w:szCs w:val="20"/>
          <w:lang w:eastAsia="en-US"/>
        </w:rPr>
        <w:t>w wierszu  34, licząc od góry strony, nowego zapisu:</w:t>
      </w:r>
    </w:p>
    <w:p w:rsidR="00AF5B3C" w:rsidRPr="00A34D67" w:rsidRDefault="008A5E8A" w:rsidP="00A34D67">
      <w:pPr>
        <w:spacing w:after="240" w:line="240" w:lineRule="exact"/>
        <w:ind w:left="709"/>
        <w:jc w:val="both"/>
        <w:rPr>
          <w:rFonts w:ascii="Arial" w:hAnsi="Arial" w:cs="Arial"/>
          <w:spacing w:val="4"/>
          <w:sz w:val="20"/>
          <w:szCs w:val="20"/>
        </w:rPr>
      </w:pPr>
      <w:r w:rsidRPr="00AB30EE">
        <w:rPr>
          <w:rFonts w:ascii="Arial" w:hAnsi="Arial" w:cs="Arial"/>
          <w:bCs/>
          <w:spacing w:val="4"/>
          <w:sz w:val="20"/>
          <w:szCs w:val="20"/>
          <w:lang w:eastAsia="en-US"/>
        </w:rPr>
        <w:t xml:space="preserve">„- </w:t>
      </w:r>
      <w:r w:rsidR="00AF5B3C" w:rsidRPr="00A34D67">
        <w:rPr>
          <w:rFonts w:ascii="Arial" w:hAnsi="Arial" w:cs="Arial"/>
          <w:spacing w:val="4"/>
          <w:sz w:val="20"/>
          <w:szCs w:val="20"/>
        </w:rPr>
        <w:t>zobowiązuje do niezwłocznego wydania nieruchomości, opróżnienia lokali i innych pomieszczeń”</w:t>
      </w:r>
      <w:r w:rsidR="0028682E" w:rsidRPr="00A34D67">
        <w:rPr>
          <w:rFonts w:ascii="Arial" w:hAnsi="Arial" w:cs="Arial"/>
          <w:spacing w:val="4"/>
          <w:sz w:val="20"/>
          <w:szCs w:val="20"/>
        </w:rPr>
        <w:t>,</w:t>
      </w:r>
    </w:p>
    <w:p w:rsidR="00055CF5" w:rsidRPr="00A34D67" w:rsidRDefault="00055CF5" w:rsidP="00A34D67">
      <w:pPr>
        <w:pStyle w:val="Akapitzlist"/>
        <w:numPr>
          <w:ilvl w:val="0"/>
          <w:numId w:val="37"/>
        </w:numPr>
        <w:spacing w:after="240" w:line="240" w:lineRule="exact"/>
        <w:ind w:left="709" w:hanging="283"/>
        <w:contextualSpacing w:val="0"/>
        <w:jc w:val="both"/>
        <w:rPr>
          <w:rFonts w:ascii="Arial" w:hAnsi="Arial" w:cs="Arial"/>
          <w:spacing w:val="4"/>
          <w:sz w:val="20"/>
          <w:szCs w:val="20"/>
        </w:rPr>
      </w:pPr>
      <w:r w:rsidRPr="00A34D67">
        <w:rPr>
          <w:rFonts w:ascii="Arial" w:hAnsi="Arial" w:cs="Arial"/>
          <w:spacing w:val="4"/>
          <w:sz w:val="20"/>
          <w:szCs w:val="20"/>
        </w:rPr>
        <w:t>ustalenie w rozstrzygnięciu decyzji, poprzez dodanie, na stronie 13, przed zapisem znajdującym się w wierszu 7, licząc od góry strony, nowego zapisu:</w:t>
      </w:r>
    </w:p>
    <w:p w:rsidR="00055CF5" w:rsidRDefault="00055CF5" w:rsidP="00A34D67">
      <w:pPr>
        <w:pStyle w:val="Akapitzlist"/>
        <w:spacing w:after="240" w:line="240" w:lineRule="exact"/>
        <w:ind w:left="709"/>
        <w:contextualSpacing w:val="0"/>
        <w:jc w:val="both"/>
        <w:rPr>
          <w:rFonts w:ascii="Arial" w:hAnsi="Arial" w:cs="Arial"/>
          <w:spacing w:val="4"/>
          <w:sz w:val="20"/>
          <w:szCs w:val="20"/>
        </w:rPr>
      </w:pPr>
      <w:r w:rsidRPr="00A34D67">
        <w:rPr>
          <w:rFonts w:ascii="Arial" w:hAnsi="Arial" w:cs="Arial"/>
          <w:spacing w:val="4"/>
          <w:sz w:val="20"/>
          <w:szCs w:val="20"/>
        </w:rPr>
        <w:t>„Mapy z projektami podziału nieruchomości, wraz z wykazami zmian gruntowych, stanowią załącznik nr 2</w:t>
      </w:r>
      <w:r w:rsidRPr="00AB30EE">
        <w:rPr>
          <w:rFonts w:ascii="Arial" w:hAnsi="Arial" w:cs="Arial"/>
          <w:spacing w:val="4"/>
          <w:sz w:val="20"/>
          <w:szCs w:val="20"/>
        </w:rPr>
        <w:t xml:space="preserve"> do niniejszej decyzji Wojewody Mazowieckiego”,</w:t>
      </w:r>
    </w:p>
    <w:p w:rsidR="00493621" w:rsidRPr="00A34D67" w:rsidRDefault="00493621" w:rsidP="00A34D67">
      <w:pPr>
        <w:pStyle w:val="Akapitzlist"/>
        <w:numPr>
          <w:ilvl w:val="0"/>
          <w:numId w:val="17"/>
        </w:numPr>
        <w:spacing w:after="240" w:line="240" w:lineRule="exact"/>
        <w:ind w:left="714" w:hanging="357"/>
        <w:contextualSpacing w:val="0"/>
        <w:jc w:val="both"/>
        <w:rPr>
          <w:rFonts w:ascii="Arial" w:hAnsi="Arial" w:cs="Arial"/>
          <w:bCs/>
          <w:spacing w:val="4"/>
          <w:sz w:val="20"/>
          <w:szCs w:val="20"/>
        </w:rPr>
      </w:pPr>
      <w:r w:rsidRPr="000A527C">
        <w:rPr>
          <w:rFonts w:ascii="Arial" w:hAnsi="Arial" w:cs="Arial"/>
          <w:bCs/>
          <w:spacing w:val="4"/>
          <w:sz w:val="20"/>
          <w:szCs w:val="20"/>
        </w:rPr>
        <w:t>ustalenie, w rozstrzygnięciu zaskarżonej decyzji, w miejsce uchylenia, na str. 9-10, zapisów stanowiących nową treść pkt V zaskarżonej decyzji:</w:t>
      </w:r>
    </w:p>
    <w:p w:rsidR="00493621" w:rsidRDefault="00493621" w:rsidP="00A34D67">
      <w:pPr>
        <w:pStyle w:val="Akapitzlist"/>
        <w:spacing w:after="240" w:line="240" w:lineRule="exact"/>
        <w:contextualSpacing w:val="0"/>
        <w:jc w:val="both"/>
        <w:rPr>
          <w:rFonts w:ascii="Arial" w:hAnsi="Arial" w:cs="Arial"/>
          <w:b/>
          <w:bCs/>
          <w:spacing w:val="4"/>
          <w:sz w:val="20"/>
          <w:szCs w:val="20"/>
        </w:rPr>
      </w:pPr>
      <w:r w:rsidRPr="00A34D67">
        <w:rPr>
          <w:rFonts w:ascii="Arial" w:hAnsi="Arial" w:cs="Arial"/>
          <w:bCs/>
          <w:spacing w:val="4"/>
          <w:sz w:val="20"/>
          <w:szCs w:val="20"/>
        </w:rPr>
        <w:t>„</w:t>
      </w:r>
      <w:r>
        <w:rPr>
          <w:rFonts w:ascii="Arial" w:hAnsi="Arial" w:cs="Arial"/>
          <w:b/>
          <w:bCs/>
          <w:spacing w:val="4"/>
          <w:sz w:val="20"/>
          <w:szCs w:val="20"/>
        </w:rPr>
        <w:t xml:space="preserve">V. </w:t>
      </w:r>
      <w:r w:rsidRPr="00493621">
        <w:rPr>
          <w:rFonts w:ascii="Arial" w:hAnsi="Arial" w:cs="Arial"/>
          <w:b/>
          <w:bCs/>
          <w:spacing w:val="4"/>
          <w:sz w:val="20"/>
          <w:szCs w:val="20"/>
        </w:rPr>
        <w:t xml:space="preserve">Warunki wynikające z potrzeb ochrony </w:t>
      </w:r>
      <w:r>
        <w:rPr>
          <w:rFonts w:ascii="Arial" w:hAnsi="Arial" w:cs="Arial"/>
          <w:b/>
          <w:bCs/>
          <w:spacing w:val="4"/>
          <w:sz w:val="20"/>
          <w:szCs w:val="20"/>
        </w:rPr>
        <w:t>środowiska, ochrony dóbr kultury oraz potrzeb obronności państwa.</w:t>
      </w:r>
    </w:p>
    <w:p w:rsidR="00B71FA2" w:rsidRDefault="00B71FA2" w:rsidP="00A34D67">
      <w:pPr>
        <w:pStyle w:val="Akapitzlist"/>
        <w:numPr>
          <w:ilvl w:val="1"/>
          <w:numId w:val="41"/>
        </w:numPr>
        <w:spacing w:after="120" w:line="240" w:lineRule="exact"/>
        <w:ind w:left="1134" w:hanging="425"/>
        <w:contextualSpacing w:val="0"/>
        <w:jc w:val="both"/>
        <w:rPr>
          <w:rFonts w:ascii="Arial" w:hAnsi="Arial" w:cs="Arial"/>
          <w:bCs/>
          <w:spacing w:val="4"/>
          <w:sz w:val="20"/>
          <w:szCs w:val="20"/>
        </w:rPr>
      </w:pPr>
      <w:r w:rsidRPr="00A34D67">
        <w:rPr>
          <w:rFonts w:ascii="Arial" w:hAnsi="Arial" w:cs="Arial"/>
          <w:bCs/>
          <w:iCs/>
          <w:color w:val="000000"/>
          <w:spacing w:val="4"/>
          <w:sz w:val="20"/>
          <w:szCs w:val="20"/>
        </w:rPr>
        <w:t xml:space="preserve">Należy </w:t>
      </w:r>
      <w:r w:rsidRPr="00A34D67">
        <w:rPr>
          <w:rFonts w:ascii="Arial" w:hAnsi="Arial" w:cs="Arial"/>
          <w:bCs/>
          <w:spacing w:val="4"/>
          <w:sz w:val="20"/>
          <w:szCs w:val="20"/>
        </w:rPr>
        <w:t>p</w:t>
      </w:r>
      <w:r w:rsidR="006F6D0B" w:rsidRPr="00A34D67">
        <w:rPr>
          <w:rFonts w:ascii="Arial" w:hAnsi="Arial" w:cs="Arial"/>
          <w:bCs/>
          <w:spacing w:val="4"/>
          <w:sz w:val="20"/>
          <w:szCs w:val="20"/>
        </w:rPr>
        <w:t>rzestrzega</w:t>
      </w:r>
      <w:r w:rsidRPr="00A34D67">
        <w:rPr>
          <w:rFonts w:ascii="Arial" w:hAnsi="Arial" w:cs="Arial"/>
          <w:bCs/>
          <w:spacing w:val="4"/>
          <w:sz w:val="20"/>
          <w:szCs w:val="20"/>
        </w:rPr>
        <w:t>ć</w:t>
      </w:r>
      <w:r w:rsidR="006F6D0B" w:rsidRPr="00A34D67">
        <w:rPr>
          <w:rFonts w:ascii="Arial" w:hAnsi="Arial" w:cs="Arial"/>
          <w:bCs/>
          <w:spacing w:val="4"/>
          <w:sz w:val="20"/>
          <w:szCs w:val="20"/>
        </w:rPr>
        <w:t xml:space="preserve"> </w:t>
      </w:r>
      <w:r w:rsidRPr="00A34D67">
        <w:rPr>
          <w:rFonts w:ascii="Arial" w:hAnsi="Arial" w:cs="Arial"/>
          <w:bCs/>
          <w:spacing w:val="4"/>
          <w:sz w:val="20"/>
          <w:szCs w:val="20"/>
        </w:rPr>
        <w:t>wszelkich warunków i wypełnić obowiązki dotyczące ochrony środowiska nałożone w decyzji Regionalnego Dyrektora Ochrony Środowiska w Warszawie z dnia 9 kwietnia 2013 r., znak: WOOŚ-II.4230.3.2011.TR, o środowiskowych uwarunkowaniach dla przedsięwzięcia polegającego na bud</w:t>
      </w:r>
      <w:r w:rsidR="00D61778" w:rsidRPr="00A34D67">
        <w:rPr>
          <w:rFonts w:ascii="Arial" w:hAnsi="Arial" w:cs="Arial"/>
          <w:bCs/>
          <w:spacing w:val="4"/>
          <w:sz w:val="20"/>
          <w:szCs w:val="20"/>
        </w:rPr>
        <w:t>owie cywilnego portu lotniczego</w:t>
      </w:r>
      <w:r w:rsidR="0011581C">
        <w:rPr>
          <w:rFonts w:ascii="Arial" w:hAnsi="Arial" w:cs="Arial"/>
          <w:bCs/>
          <w:spacing w:val="4"/>
          <w:sz w:val="20"/>
          <w:szCs w:val="20"/>
        </w:rPr>
        <w:t xml:space="preserve"> </w:t>
      </w:r>
      <w:r w:rsidRPr="00A34D67">
        <w:rPr>
          <w:rFonts w:ascii="Arial" w:hAnsi="Arial" w:cs="Arial"/>
          <w:bCs/>
          <w:spacing w:val="4"/>
          <w:sz w:val="20"/>
          <w:szCs w:val="20"/>
        </w:rPr>
        <w:t>w Radomiu na terenie funkcjonującego lotniska wojskowego Radom - Sadków realizowanego w wariancie I.</w:t>
      </w:r>
    </w:p>
    <w:p w:rsidR="00B71FA2" w:rsidRDefault="0011581C" w:rsidP="00A34D67">
      <w:pPr>
        <w:pStyle w:val="Akapitzlist"/>
        <w:numPr>
          <w:ilvl w:val="1"/>
          <w:numId w:val="41"/>
        </w:numPr>
        <w:spacing w:after="120" w:line="240" w:lineRule="exact"/>
        <w:ind w:left="1134" w:hanging="425"/>
        <w:contextualSpacing w:val="0"/>
        <w:jc w:val="both"/>
        <w:rPr>
          <w:rFonts w:ascii="Arial" w:hAnsi="Arial" w:cs="Arial"/>
          <w:bCs/>
          <w:spacing w:val="4"/>
          <w:sz w:val="20"/>
          <w:szCs w:val="20"/>
        </w:rPr>
      </w:pPr>
      <w:r w:rsidRPr="00A34D67">
        <w:rPr>
          <w:rFonts w:ascii="Arial" w:hAnsi="Arial" w:cs="Arial"/>
          <w:bCs/>
          <w:spacing w:val="4"/>
          <w:sz w:val="20"/>
          <w:szCs w:val="20"/>
        </w:rPr>
        <w:t xml:space="preserve">Zgodnie z art. 16 ustawy z dnia 12 lutego 2009 r. o szczególnych zasadach przygotowania </w:t>
      </w:r>
      <w:r w:rsidRPr="00A34D67">
        <w:rPr>
          <w:rFonts w:ascii="Arial" w:hAnsi="Arial" w:cs="Arial"/>
          <w:bCs/>
          <w:spacing w:val="4"/>
          <w:sz w:val="20"/>
          <w:szCs w:val="20"/>
        </w:rPr>
        <w:br/>
        <w:t xml:space="preserve">i realizacji w zakresie lotnisk użytku publicznego, do usuwania drzew i krzewów znajdujących się na nieruchomościach objętych decyzją o zezwoleniu na realizację inwestycji w zakresie lotniska użytku publicznego wydaną na rzecz zakładającego lotnisko, o którym mowa w art. 55 ust. 2 pkt 1 i 2 ustawy z dnia 3 lipca 2002 r. - Prawo lotnicze, zarządzającego takim lotniskiem, o którym mowa w art. 174 ust. 2 pkt 1 i 2 ustawy z dnia </w:t>
      </w:r>
      <w:r>
        <w:rPr>
          <w:rFonts w:ascii="Arial" w:hAnsi="Arial" w:cs="Arial"/>
          <w:bCs/>
          <w:spacing w:val="4"/>
          <w:sz w:val="20"/>
          <w:szCs w:val="20"/>
        </w:rPr>
        <w:br/>
      </w:r>
      <w:r w:rsidRPr="00A34D67">
        <w:rPr>
          <w:rFonts w:ascii="Arial" w:hAnsi="Arial" w:cs="Arial"/>
          <w:bCs/>
          <w:spacing w:val="4"/>
          <w:sz w:val="20"/>
          <w:szCs w:val="20"/>
        </w:rPr>
        <w:t>3 lipca 2002 r. - Prawo lotnicze lub Polskiej Agencji Żeglugi Powietrznej, z wyjątkiem drzew i krzewów usuwanych z nieruchomości wpisanej do rejestru zabytków, nie stosuje się przepisów ustawy z dnia 16 kwietnia 2004 r. o ochronie przyrody w zakresie obowiązku uzyskiwania zezwoleń na ich usunięcie oraz opłat z tym związanych.</w:t>
      </w:r>
    </w:p>
    <w:p w:rsidR="0011581C" w:rsidRDefault="0011581C" w:rsidP="00A34D67">
      <w:pPr>
        <w:pStyle w:val="Akapitzlist"/>
        <w:numPr>
          <w:ilvl w:val="1"/>
          <w:numId w:val="41"/>
        </w:numPr>
        <w:spacing w:after="120" w:line="240" w:lineRule="exact"/>
        <w:ind w:left="1134" w:hanging="425"/>
        <w:jc w:val="both"/>
        <w:rPr>
          <w:rFonts w:ascii="Arial" w:hAnsi="Arial" w:cs="Arial"/>
          <w:bCs/>
          <w:spacing w:val="4"/>
          <w:sz w:val="20"/>
          <w:szCs w:val="20"/>
        </w:rPr>
      </w:pPr>
      <w:r>
        <w:rPr>
          <w:rFonts w:ascii="Arial" w:hAnsi="Arial" w:cs="Arial"/>
          <w:bCs/>
          <w:spacing w:val="4"/>
          <w:sz w:val="20"/>
          <w:szCs w:val="20"/>
        </w:rPr>
        <w:lastRenderedPageBreak/>
        <w:t xml:space="preserve">Gospodarkę odpadami należy prowadzić zgodnie z ustawą z dnia 14 grudnia 2021 r. </w:t>
      </w:r>
      <w:r>
        <w:rPr>
          <w:rFonts w:ascii="Arial" w:hAnsi="Arial" w:cs="Arial"/>
          <w:bCs/>
          <w:spacing w:val="4"/>
          <w:sz w:val="20"/>
          <w:szCs w:val="20"/>
        </w:rPr>
        <w:br/>
        <w:t>o odpadach.</w:t>
      </w:r>
    </w:p>
    <w:p w:rsidR="00AC638B" w:rsidRDefault="00AC638B" w:rsidP="00A34D67">
      <w:pPr>
        <w:spacing w:after="120" w:line="240" w:lineRule="exact"/>
        <w:ind w:left="1134" w:hanging="425"/>
        <w:jc w:val="both"/>
        <w:rPr>
          <w:rFonts w:ascii="Arial" w:hAnsi="Arial" w:cs="Arial"/>
          <w:bCs/>
          <w:spacing w:val="4"/>
          <w:sz w:val="20"/>
          <w:szCs w:val="20"/>
        </w:rPr>
      </w:pPr>
      <w:r>
        <w:rPr>
          <w:rFonts w:ascii="Arial" w:hAnsi="Arial" w:cs="Arial"/>
          <w:bCs/>
          <w:spacing w:val="4"/>
          <w:sz w:val="20"/>
          <w:szCs w:val="20"/>
        </w:rPr>
        <w:t>2.1 Zgodnie z opinią Mazowieckiego Wojewódzkiego Konserwatora Zabytków, p</w:t>
      </w:r>
      <w:r w:rsidRPr="00AC638B">
        <w:rPr>
          <w:rFonts w:ascii="Arial" w:hAnsi="Arial" w:cs="Arial"/>
          <w:bCs/>
          <w:spacing w:val="4"/>
          <w:sz w:val="20"/>
          <w:szCs w:val="20"/>
        </w:rPr>
        <w:t xml:space="preserve">rzedmiotowa inwestycja dotyczy terenu na którym nie występują obiekty wpisane do rejestru zabytków </w:t>
      </w:r>
      <w:r>
        <w:rPr>
          <w:rFonts w:ascii="Arial" w:hAnsi="Arial" w:cs="Arial"/>
          <w:bCs/>
          <w:spacing w:val="4"/>
          <w:sz w:val="20"/>
          <w:szCs w:val="20"/>
        </w:rPr>
        <w:br/>
      </w:r>
      <w:r w:rsidRPr="00AC638B">
        <w:rPr>
          <w:rFonts w:ascii="Arial" w:hAnsi="Arial" w:cs="Arial"/>
          <w:bCs/>
          <w:spacing w:val="4"/>
          <w:sz w:val="20"/>
          <w:szCs w:val="20"/>
        </w:rPr>
        <w:t>i objęte ochroną konserwatorską w Gminnej Ewidencji Zabytków oraz na którym nie występuje żadne zewidencjonowane stanowisko archeologiczne, przy czym zgodnie z art. 32 i art.</w:t>
      </w:r>
      <w:r>
        <w:rPr>
          <w:rFonts w:ascii="Arial" w:hAnsi="Arial" w:cs="Arial"/>
          <w:bCs/>
          <w:spacing w:val="4"/>
          <w:sz w:val="20"/>
          <w:szCs w:val="20"/>
        </w:rPr>
        <w:t xml:space="preserve"> </w:t>
      </w:r>
      <w:r w:rsidRPr="00AC638B">
        <w:rPr>
          <w:rFonts w:ascii="Arial" w:hAnsi="Arial" w:cs="Arial"/>
          <w:bCs/>
          <w:spacing w:val="4"/>
          <w:sz w:val="20"/>
          <w:szCs w:val="20"/>
        </w:rPr>
        <w:t>33 ustawy z dnia 23 li</w:t>
      </w:r>
      <w:r>
        <w:rPr>
          <w:rFonts w:ascii="Arial" w:hAnsi="Arial" w:cs="Arial"/>
          <w:bCs/>
          <w:spacing w:val="4"/>
          <w:sz w:val="20"/>
          <w:szCs w:val="20"/>
        </w:rPr>
        <w:t xml:space="preserve">pca 2003 r. o ochronie zabytków </w:t>
      </w:r>
      <w:r w:rsidRPr="00AC638B">
        <w:rPr>
          <w:rFonts w:ascii="Arial" w:hAnsi="Arial" w:cs="Arial"/>
          <w:bCs/>
          <w:spacing w:val="4"/>
          <w:sz w:val="20"/>
          <w:szCs w:val="20"/>
        </w:rPr>
        <w:t xml:space="preserve">i opiece nad zabytkami </w:t>
      </w:r>
      <w:r>
        <w:rPr>
          <w:rFonts w:ascii="Arial" w:hAnsi="Arial" w:cs="Arial"/>
          <w:bCs/>
          <w:spacing w:val="4"/>
          <w:sz w:val="20"/>
          <w:szCs w:val="20"/>
        </w:rPr>
        <w:br/>
      </w:r>
      <w:r w:rsidRPr="00AC638B">
        <w:rPr>
          <w:rFonts w:ascii="Arial" w:hAnsi="Arial" w:cs="Arial"/>
          <w:bCs/>
          <w:spacing w:val="4"/>
          <w:sz w:val="20"/>
          <w:szCs w:val="20"/>
        </w:rPr>
        <w:t>- w przypadku natrafienia w trakcie robót ziemnych na przedmioty, co do których istnieje przypuszczenie, że są zabytkami, należy roboty przerwać i powiadomić o fakcie odkrycia Mazowieckiego Wojewódzkiego Konserwatora Zabytków.</w:t>
      </w:r>
    </w:p>
    <w:p w:rsidR="00493621" w:rsidRPr="00A34D67" w:rsidRDefault="00AC638B" w:rsidP="00A34D67">
      <w:pPr>
        <w:spacing w:after="240" w:line="240" w:lineRule="exact"/>
        <w:ind w:left="1134" w:hanging="425"/>
        <w:jc w:val="both"/>
        <w:rPr>
          <w:rFonts w:ascii="Arial" w:hAnsi="Arial" w:cs="Arial"/>
          <w:bCs/>
          <w:spacing w:val="4"/>
          <w:sz w:val="20"/>
          <w:szCs w:val="20"/>
        </w:rPr>
      </w:pPr>
      <w:r>
        <w:rPr>
          <w:rFonts w:ascii="Arial" w:hAnsi="Arial" w:cs="Arial"/>
          <w:bCs/>
          <w:spacing w:val="4"/>
          <w:sz w:val="20"/>
          <w:szCs w:val="20"/>
        </w:rPr>
        <w:t xml:space="preserve">3.1 </w:t>
      </w:r>
      <w:r w:rsidR="00C8111C">
        <w:rPr>
          <w:rFonts w:ascii="Arial" w:hAnsi="Arial" w:cs="Arial"/>
          <w:bCs/>
          <w:spacing w:val="4"/>
          <w:sz w:val="20"/>
          <w:szCs w:val="20"/>
        </w:rPr>
        <w:t xml:space="preserve">Minister Obrony Narodowej </w:t>
      </w:r>
      <w:r w:rsidR="000741F4">
        <w:rPr>
          <w:rFonts w:ascii="Arial" w:hAnsi="Arial" w:cs="Arial"/>
          <w:bCs/>
          <w:spacing w:val="4"/>
          <w:sz w:val="20"/>
          <w:szCs w:val="20"/>
        </w:rPr>
        <w:t>w wydanej opinii w zakresie realizacji potrzeb obronnych, nie   zgłosił uwag do przedstawionego zakresu inwestycji, uwzględniając, iż część przedmiotowej inwestycji zaplanowana została na nieruchomościach Skarbu Państwa będących w trwałym zarządzie Stołecznego Zarządu Infrastruktury w Warszawie</w:t>
      </w:r>
      <w:r w:rsidR="00F53998">
        <w:rPr>
          <w:rFonts w:ascii="Arial" w:hAnsi="Arial" w:cs="Arial"/>
          <w:bCs/>
          <w:spacing w:val="4"/>
          <w:sz w:val="20"/>
          <w:szCs w:val="20"/>
        </w:rPr>
        <w:t>, stanowiących tereny zamknięte resortu obrony narodowej.”.</w:t>
      </w:r>
    </w:p>
    <w:p w:rsidR="00032AF7" w:rsidRPr="00AB30EE" w:rsidRDefault="00032AF7" w:rsidP="00A34D67">
      <w:pPr>
        <w:pStyle w:val="Akapitzlist"/>
        <w:numPr>
          <w:ilvl w:val="0"/>
          <w:numId w:val="20"/>
        </w:numPr>
        <w:spacing w:after="240" w:line="240" w:lineRule="exact"/>
        <w:ind w:left="709" w:hanging="283"/>
        <w:contextualSpacing w:val="0"/>
        <w:jc w:val="both"/>
        <w:rPr>
          <w:rFonts w:ascii="Arial" w:hAnsi="Arial" w:cs="Arial"/>
          <w:bCs/>
          <w:spacing w:val="4"/>
          <w:sz w:val="20"/>
          <w:szCs w:val="20"/>
          <w:lang w:eastAsia="en-US"/>
        </w:rPr>
      </w:pPr>
      <w:r w:rsidRPr="00AB30EE">
        <w:rPr>
          <w:rFonts w:ascii="Arial" w:hAnsi="Arial" w:cs="Arial"/>
          <w:bCs/>
          <w:spacing w:val="4"/>
          <w:sz w:val="20"/>
          <w:szCs w:val="20"/>
          <w:lang w:eastAsia="en-US"/>
        </w:rPr>
        <w:t>ustalenie</w:t>
      </w:r>
      <w:r w:rsidRPr="00AB30EE">
        <w:rPr>
          <w:rFonts w:ascii="Arial" w:hAnsi="Arial" w:cs="Arial"/>
          <w:bCs/>
          <w:iCs/>
          <w:spacing w:val="4"/>
          <w:sz w:val="20"/>
          <w:szCs w:val="20"/>
          <w:lang w:eastAsia="en-US" w:bidi="pl-PL"/>
        </w:rPr>
        <w:t>, w rozstrzygnięciu zaskarżonej decyzji</w:t>
      </w:r>
      <w:r w:rsidRPr="00AB30EE">
        <w:rPr>
          <w:rFonts w:ascii="Arial" w:hAnsi="Arial" w:cs="Arial"/>
          <w:bCs/>
          <w:spacing w:val="4"/>
          <w:sz w:val="20"/>
          <w:szCs w:val="20"/>
          <w:lang w:eastAsia="en-US"/>
        </w:rPr>
        <w:t>, w miejsce uchylenia,</w:t>
      </w:r>
      <w:r w:rsidRPr="00AB30EE">
        <w:rPr>
          <w:rFonts w:ascii="Arial" w:hAnsi="Arial" w:cs="Arial"/>
          <w:spacing w:val="4"/>
          <w:sz w:val="20"/>
          <w:szCs w:val="20"/>
        </w:rPr>
        <w:t xml:space="preserve"> </w:t>
      </w:r>
      <w:r w:rsidRPr="00AB30EE">
        <w:rPr>
          <w:rFonts w:ascii="Arial" w:hAnsi="Arial" w:cs="Arial"/>
          <w:bCs/>
          <w:spacing w:val="4"/>
          <w:sz w:val="20"/>
          <w:szCs w:val="20"/>
          <w:lang w:eastAsia="en-US"/>
        </w:rPr>
        <w:t xml:space="preserve">na stronie </w:t>
      </w:r>
      <w:r w:rsidR="00493067" w:rsidRPr="00AB30EE">
        <w:rPr>
          <w:rFonts w:ascii="Arial" w:hAnsi="Arial" w:cs="Arial"/>
          <w:bCs/>
          <w:spacing w:val="4"/>
          <w:sz w:val="20"/>
          <w:szCs w:val="20"/>
          <w:lang w:eastAsia="en-US"/>
        </w:rPr>
        <w:t>13</w:t>
      </w:r>
      <w:r w:rsidRPr="00AB30EE">
        <w:rPr>
          <w:rFonts w:ascii="Arial" w:hAnsi="Arial" w:cs="Arial"/>
          <w:bCs/>
          <w:spacing w:val="4"/>
          <w:sz w:val="20"/>
          <w:szCs w:val="20"/>
          <w:lang w:eastAsia="en-US"/>
        </w:rPr>
        <w:t>,</w:t>
      </w:r>
      <w:r w:rsidR="00153FB7" w:rsidRPr="00A34D67">
        <w:rPr>
          <w:rFonts w:ascii="Arial" w:hAnsi="Arial" w:cs="Arial"/>
          <w:spacing w:val="4"/>
          <w:sz w:val="20"/>
          <w:szCs w:val="20"/>
        </w:rPr>
        <w:t xml:space="preserve"> </w:t>
      </w:r>
      <w:r w:rsidR="00153FB7" w:rsidRPr="00A34D67">
        <w:rPr>
          <w:rFonts w:ascii="Arial" w:hAnsi="Arial" w:cs="Arial"/>
          <w:bCs/>
          <w:spacing w:val="4"/>
          <w:sz w:val="20"/>
          <w:szCs w:val="20"/>
          <w:lang w:eastAsia="en-US"/>
        </w:rPr>
        <w:t>w wierszu 9-10, licząc od góry strony,</w:t>
      </w:r>
      <w:r w:rsidRPr="00AB30EE">
        <w:rPr>
          <w:rFonts w:ascii="Arial" w:hAnsi="Arial" w:cs="Arial"/>
          <w:bCs/>
          <w:spacing w:val="4"/>
          <w:sz w:val="20"/>
          <w:szCs w:val="20"/>
          <w:lang w:eastAsia="en-US"/>
        </w:rPr>
        <w:t xml:space="preserve"> nowego zapisu:</w:t>
      </w:r>
    </w:p>
    <w:p w:rsidR="00551F51" w:rsidRPr="00A34D67" w:rsidRDefault="00032AF7" w:rsidP="00A34D67">
      <w:pPr>
        <w:pStyle w:val="Akapitzlist"/>
        <w:spacing w:after="240" w:line="240" w:lineRule="exact"/>
        <w:ind w:left="709" w:hanging="425"/>
        <w:contextualSpacing w:val="0"/>
        <w:jc w:val="both"/>
        <w:rPr>
          <w:rFonts w:ascii="Arial" w:hAnsi="Arial" w:cs="Arial"/>
          <w:spacing w:val="4"/>
          <w:sz w:val="20"/>
          <w:szCs w:val="20"/>
          <w:lang w:eastAsia="en-US"/>
        </w:rPr>
      </w:pPr>
      <w:r w:rsidRPr="00AB30EE">
        <w:rPr>
          <w:rFonts w:ascii="Arial" w:hAnsi="Arial" w:cs="Arial"/>
          <w:bCs/>
          <w:spacing w:val="4"/>
          <w:sz w:val="20"/>
          <w:szCs w:val="20"/>
          <w:lang w:eastAsia="en-US"/>
        </w:rPr>
        <w:tab/>
        <w:t xml:space="preserve">„określam termin wydania nieruchomości </w:t>
      </w:r>
      <w:r w:rsidRPr="00A34D67">
        <w:rPr>
          <w:rFonts w:ascii="Arial" w:hAnsi="Arial" w:cs="Arial"/>
          <w:spacing w:val="4"/>
          <w:sz w:val="20"/>
          <w:szCs w:val="20"/>
          <w:shd w:val="clear" w:color="auto" w:fill="FFFFFF"/>
        </w:rPr>
        <w:t>lub opróżnienia lokali i innych pomieszczeń</w:t>
      </w:r>
      <w:r w:rsidRPr="00A34D67">
        <w:rPr>
          <w:rFonts w:ascii="Arial" w:hAnsi="Arial" w:cs="Arial"/>
          <w:color w:val="333333"/>
          <w:spacing w:val="4"/>
          <w:sz w:val="20"/>
          <w:szCs w:val="20"/>
          <w:shd w:val="clear" w:color="auto" w:fill="FFFFFF"/>
        </w:rPr>
        <w:t xml:space="preserve"> </w:t>
      </w:r>
      <w:r w:rsidR="003F1A6B">
        <w:rPr>
          <w:rFonts w:ascii="Arial" w:hAnsi="Arial" w:cs="Arial"/>
          <w:color w:val="333333"/>
          <w:spacing w:val="4"/>
          <w:sz w:val="20"/>
          <w:szCs w:val="20"/>
          <w:shd w:val="clear" w:color="auto" w:fill="FFFFFF"/>
        </w:rPr>
        <w:br/>
      </w:r>
      <w:r w:rsidRPr="00AB30EE">
        <w:rPr>
          <w:rFonts w:ascii="Arial" w:hAnsi="Arial" w:cs="Arial"/>
          <w:bCs/>
          <w:spacing w:val="4"/>
          <w:sz w:val="20"/>
          <w:szCs w:val="20"/>
          <w:lang w:eastAsia="en-US"/>
        </w:rPr>
        <w:t xml:space="preserve">na 120 dzień od dnia, w którym decyzja ta stanie </w:t>
      </w:r>
      <w:r w:rsidR="008D7AF9" w:rsidRPr="00AB30EE">
        <w:rPr>
          <w:rFonts w:ascii="Arial" w:hAnsi="Arial" w:cs="Arial"/>
          <w:bCs/>
          <w:spacing w:val="4"/>
          <w:sz w:val="20"/>
          <w:szCs w:val="20"/>
          <w:lang w:eastAsia="en-US"/>
        </w:rPr>
        <w:t>się ostateczna.</w:t>
      </w:r>
      <w:r w:rsidR="00055CF5" w:rsidRPr="00AB30EE">
        <w:rPr>
          <w:rFonts w:ascii="Arial" w:hAnsi="Arial" w:cs="Arial"/>
          <w:bCs/>
          <w:spacing w:val="4"/>
          <w:sz w:val="20"/>
          <w:szCs w:val="20"/>
          <w:lang w:eastAsia="en-US"/>
        </w:rPr>
        <w:t>”,</w:t>
      </w:r>
    </w:p>
    <w:p w:rsidR="00404853" w:rsidRPr="00AB30EE" w:rsidRDefault="00551F51" w:rsidP="00A34D67">
      <w:pPr>
        <w:pStyle w:val="Akapitzlist"/>
        <w:numPr>
          <w:ilvl w:val="0"/>
          <w:numId w:val="19"/>
        </w:numPr>
        <w:spacing w:after="240" w:line="240" w:lineRule="exact"/>
        <w:ind w:left="709" w:hanging="283"/>
        <w:contextualSpacing w:val="0"/>
        <w:jc w:val="both"/>
        <w:rPr>
          <w:rFonts w:ascii="Arial" w:hAnsi="Arial" w:cs="Arial"/>
          <w:bCs/>
          <w:iCs/>
          <w:spacing w:val="4"/>
          <w:sz w:val="20"/>
          <w:szCs w:val="20"/>
        </w:rPr>
      </w:pPr>
      <w:r w:rsidRPr="00AB30EE">
        <w:rPr>
          <w:rFonts w:ascii="Arial" w:hAnsi="Arial" w:cs="Arial"/>
          <w:bCs/>
          <w:iCs/>
          <w:spacing w:val="4"/>
          <w:sz w:val="20"/>
          <w:szCs w:val="20"/>
        </w:rPr>
        <w:t xml:space="preserve">zatwierdzenie, w miejsce uchylenia, </w:t>
      </w:r>
      <w:r w:rsidR="00404853" w:rsidRPr="00AB30EE">
        <w:rPr>
          <w:rFonts w:ascii="Arial" w:hAnsi="Arial" w:cs="Arial"/>
          <w:bCs/>
          <w:iCs/>
          <w:spacing w:val="4"/>
          <w:sz w:val="20"/>
          <w:szCs w:val="20"/>
        </w:rPr>
        <w:t xml:space="preserve">stron tytułowych projektu zagospodarowania terenu wraz </w:t>
      </w:r>
      <w:r w:rsidR="00DD5229" w:rsidRPr="00AB30EE">
        <w:rPr>
          <w:rFonts w:ascii="Arial" w:hAnsi="Arial" w:cs="Arial"/>
          <w:bCs/>
          <w:iCs/>
          <w:spacing w:val="4"/>
          <w:sz w:val="20"/>
          <w:szCs w:val="20"/>
        </w:rPr>
        <w:br/>
        <w:t>ze spisem treści, stanowiących załączniki nr 1</w:t>
      </w:r>
      <w:r w:rsidR="00A373FC" w:rsidRPr="00A34D67">
        <w:rPr>
          <w:rFonts w:ascii="Arial" w:hAnsi="Arial" w:cs="Arial"/>
          <w:bCs/>
          <w:iCs/>
          <w:spacing w:val="4"/>
          <w:sz w:val="20"/>
          <w:szCs w:val="20"/>
        </w:rPr>
        <w:t>.1-</w:t>
      </w:r>
      <w:r w:rsidR="00DD5229" w:rsidRPr="00AB30EE">
        <w:rPr>
          <w:rFonts w:ascii="Arial" w:hAnsi="Arial" w:cs="Arial"/>
          <w:bCs/>
          <w:iCs/>
          <w:spacing w:val="4"/>
          <w:sz w:val="20"/>
          <w:szCs w:val="20"/>
        </w:rPr>
        <w:t>1.7 do niniejszej decyzji,</w:t>
      </w:r>
    </w:p>
    <w:p w:rsidR="00DD5229" w:rsidRPr="0052060D" w:rsidRDefault="00551F51" w:rsidP="00A34D67">
      <w:pPr>
        <w:pStyle w:val="Akapitzlist"/>
        <w:numPr>
          <w:ilvl w:val="0"/>
          <w:numId w:val="19"/>
        </w:numPr>
        <w:spacing w:after="240" w:line="240" w:lineRule="exact"/>
        <w:ind w:left="709" w:hanging="283"/>
        <w:contextualSpacing w:val="0"/>
        <w:jc w:val="both"/>
        <w:rPr>
          <w:rFonts w:ascii="Arial" w:hAnsi="Arial" w:cs="Arial"/>
          <w:bCs/>
          <w:spacing w:val="4"/>
          <w:sz w:val="20"/>
          <w:szCs w:val="20"/>
          <w:lang w:eastAsia="en-US"/>
        </w:rPr>
      </w:pPr>
      <w:r w:rsidRPr="00A34D67">
        <w:rPr>
          <w:rFonts w:ascii="Arial" w:hAnsi="Arial" w:cs="Arial"/>
          <w:bCs/>
          <w:iCs/>
          <w:spacing w:val="4"/>
          <w:sz w:val="20"/>
          <w:szCs w:val="20"/>
          <w:lang w:eastAsia="en-US"/>
        </w:rPr>
        <w:t>zatwierdzenie</w:t>
      </w:r>
      <w:r w:rsidR="00DD5229" w:rsidRPr="00A34D67">
        <w:rPr>
          <w:rFonts w:ascii="Arial" w:hAnsi="Arial" w:cs="Arial"/>
          <w:bCs/>
          <w:iCs/>
          <w:spacing w:val="4"/>
          <w:sz w:val="20"/>
          <w:szCs w:val="20"/>
          <w:lang w:eastAsia="en-US"/>
        </w:rPr>
        <w:t xml:space="preserve"> pkt 1.13 pn. „opis zakresu i sposobu prowadzenia robót rozbiórkowych </w:t>
      </w:r>
      <w:r w:rsidR="00DD5229" w:rsidRPr="00AB30EE">
        <w:rPr>
          <w:rFonts w:ascii="Arial" w:hAnsi="Arial" w:cs="Arial"/>
          <w:bCs/>
          <w:iCs/>
          <w:spacing w:val="4"/>
          <w:sz w:val="20"/>
          <w:szCs w:val="20"/>
          <w:lang w:eastAsia="en-US"/>
        </w:rPr>
        <w:t xml:space="preserve">oraz </w:t>
      </w:r>
      <w:r w:rsidR="00DD5229" w:rsidRPr="00AB30EE">
        <w:rPr>
          <w:rFonts w:ascii="Arial" w:hAnsi="Arial" w:cs="Arial"/>
          <w:bCs/>
          <w:iCs/>
          <w:spacing w:val="4"/>
          <w:sz w:val="20"/>
          <w:szCs w:val="20"/>
          <w:lang w:eastAsia="en-US"/>
        </w:rPr>
        <w:br/>
        <w:t>sposób</w:t>
      </w:r>
      <w:r w:rsidR="00DD5229" w:rsidRPr="00A34D67">
        <w:rPr>
          <w:rFonts w:ascii="Arial" w:hAnsi="Arial" w:cs="Arial"/>
          <w:bCs/>
          <w:iCs/>
          <w:spacing w:val="4"/>
          <w:sz w:val="20"/>
          <w:szCs w:val="20"/>
          <w:lang w:eastAsia="en-US"/>
        </w:rPr>
        <w:t xml:space="preserve"> zapewnienia bezpieczeństwa ludzi i mienia</w:t>
      </w:r>
      <w:r w:rsidR="00DD5229" w:rsidRPr="00AB30EE">
        <w:rPr>
          <w:rFonts w:ascii="Arial" w:hAnsi="Arial" w:cs="Arial"/>
          <w:bCs/>
          <w:iCs/>
          <w:spacing w:val="4"/>
          <w:sz w:val="20"/>
          <w:szCs w:val="20"/>
          <w:lang w:eastAsia="en-US"/>
        </w:rPr>
        <w:t xml:space="preserve">” części opisowej </w:t>
      </w:r>
      <w:r w:rsidR="00404853" w:rsidRPr="00AB30EE">
        <w:rPr>
          <w:rFonts w:ascii="Arial" w:hAnsi="Arial" w:cs="Arial"/>
          <w:bCs/>
          <w:iCs/>
          <w:spacing w:val="4"/>
          <w:sz w:val="20"/>
          <w:szCs w:val="20"/>
          <w:lang w:eastAsia="en-US"/>
        </w:rPr>
        <w:t>projektu zagospodarowania terenu</w:t>
      </w:r>
      <w:r w:rsidR="00DD5229" w:rsidRPr="00AB30EE">
        <w:rPr>
          <w:rFonts w:ascii="Arial" w:hAnsi="Arial" w:cs="Arial"/>
          <w:bCs/>
          <w:iCs/>
          <w:spacing w:val="4"/>
          <w:sz w:val="20"/>
          <w:szCs w:val="20"/>
          <w:lang w:eastAsia="en-US"/>
        </w:rPr>
        <w:t>, stanowiącego załącznik nr 1.8</w:t>
      </w:r>
      <w:r w:rsidR="00DD5229" w:rsidRPr="00AB30EE">
        <w:rPr>
          <w:rFonts w:ascii="Arial" w:hAnsi="Arial" w:cs="Arial"/>
          <w:bCs/>
          <w:iCs/>
          <w:spacing w:val="4"/>
          <w:sz w:val="20"/>
          <w:szCs w:val="20"/>
        </w:rPr>
        <w:t xml:space="preserve"> </w:t>
      </w:r>
      <w:r w:rsidR="00DD5229" w:rsidRPr="00AB30EE">
        <w:rPr>
          <w:rFonts w:ascii="Arial" w:hAnsi="Arial" w:cs="Arial"/>
          <w:bCs/>
          <w:iCs/>
          <w:spacing w:val="4"/>
          <w:sz w:val="20"/>
          <w:szCs w:val="20"/>
          <w:lang w:eastAsia="en-US"/>
        </w:rPr>
        <w:t>do niniejszej decyzji,</w:t>
      </w:r>
    </w:p>
    <w:p w:rsidR="009A7D7F" w:rsidRPr="0052060D" w:rsidRDefault="009A7D7F" w:rsidP="00A34D67">
      <w:pPr>
        <w:pStyle w:val="Akapitzlist"/>
        <w:numPr>
          <w:ilvl w:val="0"/>
          <w:numId w:val="19"/>
        </w:numPr>
        <w:spacing w:after="240" w:line="240" w:lineRule="exact"/>
        <w:ind w:left="709" w:hanging="284"/>
        <w:contextualSpacing w:val="0"/>
        <w:jc w:val="both"/>
        <w:rPr>
          <w:rFonts w:ascii="Arial" w:hAnsi="Arial" w:cs="Arial"/>
          <w:bCs/>
          <w:spacing w:val="4"/>
          <w:sz w:val="20"/>
          <w:szCs w:val="20"/>
          <w:lang w:eastAsia="en-US"/>
        </w:rPr>
      </w:pPr>
      <w:r w:rsidRPr="00AB30EE">
        <w:rPr>
          <w:rFonts w:ascii="Arial" w:hAnsi="Arial" w:cs="Arial"/>
          <w:bCs/>
          <w:spacing w:val="4"/>
          <w:sz w:val="20"/>
          <w:szCs w:val="20"/>
          <w:lang w:eastAsia="en-US"/>
        </w:rPr>
        <w:t>zatwierdzenie zaświadczeń projektantów oraz sprawdzających potwierdzających przynależność do Izby Inżynierów Budownictwa, stanowiących załącznik nr 1.9</w:t>
      </w:r>
      <w:r w:rsidRPr="00A34D67">
        <w:rPr>
          <w:rFonts w:ascii="Arial" w:hAnsi="Arial" w:cs="Arial"/>
          <w:bCs/>
          <w:spacing w:val="4"/>
          <w:sz w:val="20"/>
          <w:szCs w:val="20"/>
          <w:lang w:eastAsia="en-US"/>
        </w:rPr>
        <w:t xml:space="preserve"> do niniejszej decyzji,</w:t>
      </w:r>
    </w:p>
    <w:p w:rsidR="00C521A6" w:rsidRPr="00AB30EE" w:rsidRDefault="006A2946" w:rsidP="00A34D67">
      <w:pPr>
        <w:numPr>
          <w:ilvl w:val="0"/>
          <w:numId w:val="19"/>
        </w:numPr>
        <w:tabs>
          <w:tab w:val="left" w:pos="142"/>
        </w:tabs>
        <w:spacing w:after="240" w:line="240" w:lineRule="exact"/>
        <w:ind w:left="709" w:hanging="283"/>
        <w:jc w:val="both"/>
        <w:rPr>
          <w:rFonts w:ascii="Arial" w:hAnsi="Arial" w:cs="Arial"/>
          <w:spacing w:val="4"/>
          <w:sz w:val="20"/>
          <w:szCs w:val="20"/>
        </w:rPr>
      </w:pPr>
      <w:r w:rsidRPr="00AB30EE">
        <w:rPr>
          <w:rFonts w:ascii="Arial" w:hAnsi="Arial" w:cs="Arial"/>
          <w:bCs/>
          <w:iCs/>
          <w:spacing w:val="4"/>
          <w:sz w:val="20"/>
          <w:szCs w:val="20"/>
        </w:rPr>
        <w:t xml:space="preserve">zatwierdzenie, w miejsce uchylenia, </w:t>
      </w:r>
      <w:r w:rsidR="009A7D7F" w:rsidRPr="00AB30EE">
        <w:rPr>
          <w:rFonts w:ascii="Arial" w:hAnsi="Arial" w:cs="Arial"/>
          <w:bCs/>
          <w:iCs/>
          <w:spacing w:val="4"/>
          <w:sz w:val="20"/>
          <w:szCs w:val="20"/>
        </w:rPr>
        <w:t>arkuszy 1-4 (nr rysunków EPRA_PB_ZRIL4_PZT_01.A, EPRA_PB_ZRIL4_PZT_01.B, EPRA_PB_ZRIL4_PZT_01.C, EPRA_PB_ZRIL4_PZT_01.D) części rysunkowej projektu zagospodarowania terenu</w:t>
      </w:r>
      <w:r w:rsidRPr="00AB30EE">
        <w:rPr>
          <w:rFonts w:ascii="Arial" w:hAnsi="Arial" w:cs="Arial"/>
          <w:spacing w:val="4"/>
          <w:sz w:val="20"/>
          <w:szCs w:val="20"/>
        </w:rPr>
        <w:t>,</w:t>
      </w:r>
      <w:r w:rsidRPr="00AB30EE">
        <w:rPr>
          <w:rFonts w:ascii="Arial" w:hAnsi="Arial" w:cs="Arial"/>
          <w:bCs/>
          <w:spacing w:val="4"/>
          <w:sz w:val="20"/>
          <w:szCs w:val="20"/>
        </w:rPr>
        <w:t xml:space="preserve"> </w:t>
      </w:r>
      <w:r w:rsidRPr="00AB30EE">
        <w:rPr>
          <w:rFonts w:ascii="Arial" w:hAnsi="Arial" w:cs="Arial"/>
          <w:bCs/>
          <w:iCs/>
          <w:spacing w:val="4"/>
          <w:sz w:val="20"/>
          <w:szCs w:val="20"/>
        </w:rPr>
        <w:t xml:space="preserve">stanowiących załączniki nr </w:t>
      </w:r>
      <w:r w:rsidR="009A7D7F" w:rsidRPr="00AB30EE">
        <w:rPr>
          <w:rFonts w:ascii="Arial" w:hAnsi="Arial" w:cs="Arial"/>
          <w:bCs/>
          <w:iCs/>
          <w:spacing w:val="4"/>
          <w:sz w:val="20"/>
          <w:szCs w:val="20"/>
        </w:rPr>
        <w:t>2</w:t>
      </w:r>
      <w:r w:rsidRPr="00AB30EE">
        <w:rPr>
          <w:rFonts w:ascii="Arial" w:hAnsi="Arial" w:cs="Arial"/>
          <w:bCs/>
          <w:iCs/>
          <w:spacing w:val="4"/>
          <w:sz w:val="20"/>
          <w:szCs w:val="20"/>
        </w:rPr>
        <w:t>.</w:t>
      </w:r>
      <w:r w:rsidR="009A7D7F" w:rsidRPr="00AB30EE">
        <w:rPr>
          <w:rFonts w:ascii="Arial" w:hAnsi="Arial" w:cs="Arial"/>
          <w:bCs/>
          <w:iCs/>
          <w:spacing w:val="4"/>
          <w:sz w:val="20"/>
          <w:szCs w:val="20"/>
        </w:rPr>
        <w:t>1</w:t>
      </w:r>
      <w:r w:rsidRPr="00AB30EE">
        <w:rPr>
          <w:rFonts w:ascii="Arial" w:hAnsi="Arial" w:cs="Arial"/>
          <w:bCs/>
          <w:iCs/>
          <w:spacing w:val="4"/>
          <w:sz w:val="20"/>
          <w:szCs w:val="20"/>
        </w:rPr>
        <w:t>-</w:t>
      </w:r>
      <w:r w:rsidR="00A373FC" w:rsidRPr="00A34D67">
        <w:rPr>
          <w:rFonts w:ascii="Arial" w:hAnsi="Arial" w:cs="Arial"/>
          <w:bCs/>
          <w:iCs/>
          <w:spacing w:val="4"/>
          <w:sz w:val="20"/>
          <w:szCs w:val="20"/>
        </w:rPr>
        <w:t>2</w:t>
      </w:r>
      <w:r w:rsidRPr="00AB30EE">
        <w:rPr>
          <w:rFonts w:ascii="Arial" w:hAnsi="Arial" w:cs="Arial"/>
          <w:bCs/>
          <w:iCs/>
          <w:spacing w:val="4"/>
          <w:sz w:val="20"/>
          <w:szCs w:val="20"/>
        </w:rPr>
        <w:t>.</w:t>
      </w:r>
      <w:r w:rsidR="009A7D7F" w:rsidRPr="00AB30EE">
        <w:rPr>
          <w:rFonts w:ascii="Arial" w:hAnsi="Arial" w:cs="Arial"/>
          <w:bCs/>
          <w:iCs/>
          <w:spacing w:val="4"/>
          <w:sz w:val="20"/>
          <w:szCs w:val="20"/>
        </w:rPr>
        <w:t>4</w:t>
      </w:r>
      <w:r w:rsidRPr="00AB30EE">
        <w:rPr>
          <w:rFonts w:ascii="Arial" w:hAnsi="Arial" w:cs="Arial"/>
          <w:bCs/>
          <w:iCs/>
          <w:spacing w:val="4"/>
          <w:sz w:val="20"/>
          <w:szCs w:val="20"/>
        </w:rPr>
        <w:t xml:space="preserve"> </w:t>
      </w:r>
      <w:r w:rsidR="009A7D7F" w:rsidRPr="00AB30EE">
        <w:rPr>
          <w:rFonts w:ascii="Arial" w:hAnsi="Arial" w:cs="Arial"/>
          <w:bCs/>
          <w:iCs/>
          <w:spacing w:val="4"/>
          <w:sz w:val="20"/>
          <w:szCs w:val="20"/>
        </w:rPr>
        <w:br/>
      </w:r>
      <w:r w:rsidRPr="00AB30EE">
        <w:rPr>
          <w:rFonts w:ascii="Arial" w:hAnsi="Arial" w:cs="Arial"/>
          <w:bCs/>
          <w:iCs/>
          <w:spacing w:val="4"/>
          <w:sz w:val="20"/>
          <w:szCs w:val="20"/>
        </w:rPr>
        <w:t>do niniejszej decyzji</w:t>
      </w:r>
      <w:r w:rsidR="00F53998">
        <w:rPr>
          <w:rFonts w:ascii="Arial" w:hAnsi="Arial" w:cs="Arial"/>
          <w:bCs/>
          <w:iCs/>
          <w:spacing w:val="4"/>
          <w:sz w:val="20"/>
          <w:szCs w:val="20"/>
        </w:rPr>
        <w:t>.</w:t>
      </w:r>
    </w:p>
    <w:p w:rsidR="006913BF" w:rsidRPr="009A7D7F" w:rsidRDefault="00284768" w:rsidP="00890950">
      <w:pPr>
        <w:pStyle w:val="Akapitzlist"/>
        <w:numPr>
          <w:ilvl w:val="0"/>
          <w:numId w:val="14"/>
        </w:numPr>
        <w:tabs>
          <w:tab w:val="left" w:pos="0"/>
          <w:tab w:val="left" w:pos="426"/>
        </w:tabs>
        <w:spacing w:after="480" w:line="240" w:lineRule="exact"/>
        <w:ind w:left="284" w:firstLine="0"/>
        <w:contextualSpacing w:val="0"/>
        <w:jc w:val="both"/>
        <w:rPr>
          <w:rFonts w:ascii="Arial" w:hAnsi="Arial" w:cs="Arial"/>
          <w:b/>
          <w:bCs/>
          <w:color w:val="000000"/>
          <w:spacing w:val="4"/>
          <w:sz w:val="20"/>
          <w:szCs w:val="20"/>
        </w:rPr>
      </w:pPr>
      <w:r w:rsidRPr="009A7D7F">
        <w:rPr>
          <w:rFonts w:ascii="Arial" w:hAnsi="Arial" w:cs="Arial"/>
          <w:b/>
          <w:bCs/>
          <w:spacing w:val="4"/>
          <w:sz w:val="20"/>
          <w:szCs w:val="20"/>
          <w:lang w:eastAsia="en-US"/>
        </w:rPr>
        <w:t xml:space="preserve"> </w:t>
      </w:r>
      <w:r w:rsidR="006913BF" w:rsidRPr="009A7D7F">
        <w:rPr>
          <w:rFonts w:ascii="Arial" w:hAnsi="Arial" w:cs="Arial"/>
          <w:b/>
          <w:bCs/>
          <w:spacing w:val="4"/>
          <w:sz w:val="20"/>
          <w:szCs w:val="20"/>
          <w:lang w:eastAsia="en-US"/>
        </w:rPr>
        <w:t>W pozostałej części zaskarżoną decyzję utrzymuję w mocy.</w:t>
      </w:r>
    </w:p>
    <w:p w:rsidR="00C521A6" w:rsidRPr="00C521A6" w:rsidRDefault="00C521A6">
      <w:pPr>
        <w:spacing w:after="240" w:line="240" w:lineRule="exact"/>
        <w:jc w:val="center"/>
        <w:rPr>
          <w:rFonts w:ascii="Arial" w:hAnsi="Arial" w:cs="Arial"/>
          <w:b/>
          <w:spacing w:val="4"/>
          <w:sz w:val="20"/>
          <w:szCs w:val="20"/>
        </w:rPr>
      </w:pPr>
      <w:r w:rsidRPr="00C521A6">
        <w:rPr>
          <w:rFonts w:ascii="Arial" w:hAnsi="Arial" w:cs="Arial"/>
          <w:b/>
          <w:spacing w:val="4"/>
          <w:sz w:val="20"/>
          <w:szCs w:val="20"/>
        </w:rPr>
        <w:t>UZASADNIENIE</w:t>
      </w:r>
    </w:p>
    <w:p w:rsidR="00A81151" w:rsidRDefault="00C521A6" w:rsidP="00A34D67">
      <w:pPr>
        <w:spacing w:after="240" w:line="240" w:lineRule="exact"/>
        <w:jc w:val="both"/>
        <w:rPr>
          <w:rFonts w:ascii="Arial" w:hAnsi="Arial" w:cs="Arial"/>
          <w:bCs/>
          <w:spacing w:val="4"/>
          <w:sz w:val="20"/>
          <w:szCs w:val="20"/>
          <w:shd w:val="clear" w:color="auto" w:fill="FFFFFF"/>
          <w:lang w:bidi="pl-PL"/>
        </w:rPr>
      </w:pPr>
      <w:r w:rsidRPr="00C521A6">
        <w:rPr>
          <w:rFonts w:ascii="Arial" w:hAnsi="Arial" w:cs="Arial"/>
          <w:spacing w:val="4"/>
          <w:sz w:val="20"/>
          <w:szCs w:val="20"/>
        </w:rPr>
        <w:t xml:space="preserve">Wnioskiem z dnia </w:t>
      </w:r>
      <w:r w:rsidR="002B4B6F">
        <w:rPr>
          <w:rFonts w:ascii="Arial" w:hAnsi="Arial" w:cs="Arial"/>
          <w:spacing w:val="4"/>
          <w:sz w:val="20"/>
          <w:szCs w:val="20"/>
        </w:rPr>
        <w:t>11 września 2020</w:t>
      </w:r>
      <w:r w:rsidR="00B1667E">
        <w:rPr>
          <w:rFonts w:ascii="Arial" w:hAnsi="Arial" w:cs="Arial"/>
          <w:spacing w:val="4"/>
          <w:sz w:val="20"/>
          <w:szCs w:val="20"/>
        </w:rPr>
        <w:t xml:space="preserve"> r. (wpływ do Mazowieckiego Urzędu Wojewódzkiego w Warszawie w tym samym dniu)</w:t>
      </w:r>
      <w:r w:rsidRPr="00C521A6">
        <w:rPr>
          <w:rFonts w:ascii="Arial" w:hAnsi="Arial" w:cs="Arial"/>
          <w:spacing w:val="4"/>
          <w:sz w:val="20"/>
          <w:szCs w:val="20"/>
        </w:rPr>
        <w:t xml:space="preserve"> </w:t>
      </w:r>
      <w:r w:rsidR="005766B8">
        <w:rPr>
          <w:rFonts w:ascii="Arial" w:hAnsi="Arial" w:cs="Arial"/>
          <w:spacing w:val="4"/>
          <w:sz w:val="20"/>
          <w:szCs w:val="20"/>
        </w:rPr>
        <w:t xml:space="preserve">skorygowanym i </w:t>
      </w:r>
      <w:r w:rsidR="00DF34B2">
        <w:rPr>
          <w:rFonts w:ascii="Arial" w:hAnsi="Arial" w:cs="Arial"/>
          <w:spacing w:val="4"/>
          <w:sz w:val="20"/>
          <w:szCs w:val="20"/>
        </w:rPr>
        <w:t>uzupełnionym</w:t>
      </w:r>
      <w:r w:rsidRPr="00C521A6">
        <w:rPr>
          <w:rFonts w:ascii="Arial" w:hAnsi="Arial" w:cs="Arial"/>
          <w:spacing w:val="4"/>
          <w:sz w:val="20"/>
          <w:szCs w:val="20"/>
        </w:rPr>
        <w:t xml:space="preserve"> w trakcie prowadzonego postępowania, </w:t>
      </w:r>
      <w:r w:rsidR="00D25888">
        <w:rPr>
          <w:rFonts w:ascii="Arial" w:hAnsi="Arial" w:cs="Arial"/>
          <w:spacing w:val="4"/>
          <w:sz w:val="20"/>
        </w:rPr>
        <w:t>Przedsiębiorstw</w:t>
      </w:r>
      <w:r w:rsidR="008F00EE">
        <w:rPr>
          <w:rFonts w:ascii="Arial" w:hAnsi="Arial" w:cs="Arial"/>
          <w:spacing w:val="4"/>
          <w:sz w:val="20"/>
        </w:rPr>
        <w:t>o</w:t>
      </w:r>
      <w:r w:rsidR="00D25888" w:rsidRPr="001F0016">
        <w:rPr>
          <w:rFonts w:ascii="Arial" w:hAnsi="Arial" w:cs="Arial"/>
          <w:spacing w:val="4"/>
          <w:sz w:val="20"/>
        </w:rPr>
        <w:t xml:space="preserve"> Państwowe „Porty Lotnicze” z siedzibą w Warszawie</w:t>
      </w:r>
      <w:r w:rsidRPr="00C521A6">
        <w:rPr>
          <w:rFonts w:ascii="Arial" w:hAnsi="Arial" w:cs="Arial"/>
          <w:spacing w:val="4"/>
          <w:sz w:val="20"/>
          <w:szCs w:val="20"/>
        </w:rPr>
        <w:t xml:space="preserve">, </w:t>
      </w:r>
      <w:r w:rsidR="00486148">
        <w:rPr>
          <w:rFonts w:ascii="Arial" w:hAnsi="Arial" w:cs="Arial"/>
          <w:spacing w:val="4"/>
          <w:sz w:val="20"/>
          <w:szCs w:val="20"/>
        </w:rPr>
        <w:t>zwane</w:t>
      </w:r>
      <w:r w:rsidR="00486148" w:rsidRPr="00486148">
        <w:rPr>
          <w:rFonts w:ascii="Arial" w:hAnsi="Arial" w:cs="Arial"/>
          <w:spacing w:val="4"/>
          <w:sz w:val="20"/>
          <w:szCs w:val="20"/>
        </w:rPr>
        <w:t xml:space="preserve"> dalej „</w:t>
      </w:r>
      <w:r w:rsidR="00486148" w:rsidRPr="00486148">
        <w:rPr>
          <w:rFonts w:ascii="Arial" w:hAnsi="Arial" w:cs="Arial"/>
          <w:i/>
          <w:spacing w:val="4"/>
          <w:sz w:val="20"/>
          <w:szCs w:val="20"/>
        </w:rPr>
        <w:t>inwestorem</w:t>
      </w:r>
      <w:r w:rsidR="00486148">
        <w:rPr>
          <w:rFonts w:ascii="Arial" w:hAnsi="Arial" w:cs="Arial"/>
          <w:i/>
          <w:spacing w:val="4"/>
          <w:sz w:val="20"/>
          <w:szCs w:val="20"/>
        </w:rPr>
        <w:t>”,</w:t>
      </w:r>
      <w:r w:rsidR="00486148">
        <w:rPr>
          <w:rFonts w:ascii="Arial" w:hAnsi="Arial" w:cs="Arial"/>
          <w:spacing w:val="4"/>
          <w:sz w:val="20"/>
          <w:szCs w:val="20"/>
        </w:rPr>
        <w:t xml:space="preserve"> </w:t>
      </w:r>
      <w:r w:rsidRPr="00C521A6">
        <w:rPr>
          <w:rFonts w:ascii="Arial" w:hAnsi="Arial" w:cs="Arial"/>
          <w:spacing w:val="4"/>
          <w:sz w:val="20"/>
          <w:szCs w:val="20"/>
        </w:rPr>
        <w:t>reprezentowan</w:t>
      </w:r>
      <w:r w:rsidR="008F00EE">
        <w:rPr>
          <w:rFonts w:ascii="Arial" w:hAnsi="Arial" w:cs="Arial"/>
          <w:spacing w:val="4"/>
          <w:sz w:val="20"/>
          <w:szCs w:val="20"/>
        </w:rPr>
        <w:t>e</w:t>
      </w:r>
      <w:r w:rsidRPr="00C521A6">
        <w:rPr>
          <w:rFonts w:ascii="Arial" w:hAnsi="Arial" w:cs="Arial"/>
          <w:spacing w:val="4"/>
          <w:sz w:val="20"/>
          <w:szCs w:val="20"/>
        </w:rPr>
        <w:t xml:space="preserve"> przez Pana</w:t>
      </w:r>
      <w:r w:rsidR="001F4DB8">
        <w:rPr>
          <w:rFonts w:ascii="Arial" w:hAnsi="Arial" w:cs="Arial"/>
          <w:spacing w:val="4"/>
          <w:sz w:val="20"/>
          <w:szCs w:val="20"/>
        </w:rPr>
        <w:t xml:space="preserve"> B. S.</w:t>
      </w:r>
      <w:r w:rsidRPr="00C521A6">
        <w:rPr>
          <w:rFonts w:ascii="Arial" w:hAnsi="Arial" w:cs="Arial"/>
          <w:spacing w:val="4"/>
          <w:sz w:val="20"/>
          <w:szCs w:val="20"/>
        </w:rPr>
        <w:t>,</w:t>
      </w:r>
      <w:r w:rsidR="008F00EE">
        <w:rPr>
          <w:rFonts w:ascii="Arial" w:hAnsi="Arial" w:cs="Arial"/>
          <w:spacing w:val="4"/>
          <w:sz w:val="20"/>
          <w:szCs w:val="20"/>
        </w:rPr>
        <w:t xml:space="preserve"> </w:t>
      </w:r>
      <w:r w:rsidRPr="00C521A6">
        <w:rPr>
          <w:rFonts w:ascii="Arial" w:hAnsi="Arial" w:cs="Arial"/>
          <w:spacing w:val="4"/>
          <w:sz w:val="20"/>
          <w:szCs w:val="20"/>
        </w:rPr>
        <w:t>wystąpił</w:t>
      </w:r>
      <w:r w:rsidR="008F00EE">
        <w:rPr>
          <w:rFonts w:ascii="Arial" w:hAnsi="Arial" w:cs="Arial"/>
          <w:spacing w:val="4"/>
          <w:sz w:val="20"/>
          <w:szCs w:val="20"/>
        </w:rPr>
        <w:t>o</w:t>
      </w:r>
      <w:r w:rsidRPr="00C521A6">
        <w:rPr>
          <w:rFonts w:ascii="Arial" w:hAnsi="Arial" w:cs="Arial"/>
          <w:spacing w:val="4"/>
          <w:sz w:val="20"/>
          <w:szCs w:val="20"/>
        </w:rPr>
        <w:t xml:space="preserve"> do Wojewody Mazowieckiego o wydanie decyzji </w:t>
      </w:r>
      <w:r w:rsidR="001F4DB8">
        <w:rPr>
          <w:rFonts w:ascii="Arial" w:hAnsi="Arial" w:cs="Arial"/>
          <w:spacing w:val="4"/>
          <w:sz w:val="20"/>
          <w:szCs w:val="20"/>
        </w:rPr>
        <w:br/>
      </w:r>
      <w:r w:rsidRPr="00C521A6">
        <w:rPr>
          <w:rFonts w:ascii="Arial" w:hAnsi="Arial" w:cs="Arial"/>
          <w:spacing w:val="4"/>
          <w:sz w:val="20"/>
          <w:szCs w:val="20"/>
        </w:rPr>
        <w:t>o zezwoleniu na realizację inwestycji w zakresie lotniska użytku publicznego pn.: „</w:t>
      </w:r>
      <w:r w:rsidR="0038116D">
        <w:rPr>
          <w:rFonts w:ascii="Arial" w:hAnsi="Arial" w:cs="Arial"/>
          <w:spacing w:val="4"/>
          <w:sz w:val="20"/>
          <w:szCs w:val="20"/>
        </w:rPr>
        <w:t>Rozbudowa</w:t>
      </w:r>
      <w:r w:rsidR="0038116D" w:rsidRPr="006B0487">
        <w:rPr>
          <w:rFonts w:ascii="Arial" w:hAnsi="Arial" w:cs="Arial"/>
          <w:spacing w:val="4"/>
          <w:sz w:val="20"/>
          <w:szCs w:val="20"/>
        </w:rPr>
        <w:t xml:space="preserve"> Portu Lotniczego Radom - Sadków (EPRA) w zakresie</w:t>
      </w:r>
      <w:r w:rsidR="0038116D">
        <w:rPr>
          <w:rFonts w:ascii="Arial" w:hAnsi="Arial" w:cs="Arial"/>
          <w:spacing w:val="4"/>
          <w:sz w:val="20"/>
          <w:szCs w:val="20"/>
        </w:rPr>
        <w:t xml:space="preserve"> </w:t>
      </w:r>
      <w:r w:rsidR="0038116D" w:rsidRPr="006B0487">
        <w:rPr>
          <w:rFonts w:ascii="Arial" w:hAnsi="Arial" w:cs="Arial"/>
          <w:spacing w:val="4"/>
          <w:sz w:val="20"/>
          <w:szCs w:val="20"/>
        </w:rPr>
        <w:t xml:space="preserve">budowy samochodowych dróg technicznych </w:t>
      </w:r>
      <w:r w:rsidR="001F4DB8">
        <w:rPr>
          <w:rFonts w:ascii="Arial" w:hAnsi="Arial" w:cs="Arial"/>
          <w:spacing w:val="4"/>
          <w:sz w:val="20"/>
          <w:szCs w:val="20"/>
        </w:rPr>
        <w:br/>
      </w:r>
      <w:r w:rsidR="0038116D" w:rsidRPr="006B0487">
        <w:rPr>
          <w:rFonts w:ascii="Arial" w:hAnsi="Arial" w:cs="Arial"/>
          <w:spacing w:val="4"/>
          <w:sz w:val="20"/>
          <w:szCs w:val="20"/>
        </w:rPr>
        <w:t>i patrolowych, ogrodzenia oraz świetlnego</w:t>
      </w:r>
      <w:r w:rsidR="0038116D">
        <w:rPr>
          <w:rFonts w:ascii="Arial" w:hAnsi="Arial" w:cs="Arial"/>
          <w:spacing w:val="4"/>
          <w:sz w:val="20"/>
          <w:szCs w:val="20"/>
        </w:rPr>
        <w:t xml:space="preserve"> </w:t>
      </w:r>
      <w:r w:rsidR="0038116D" w:rsidRPr="006B0487">
        <w:rPr>
          <w:rFonts w:ascii="Arial" w:hAnsi="Arial" w:cs="Arial"/>
          <w:spacing w:val="4"/>
          <w:sz w:val="20"/>
          <w:szCs w:val="20"/>
        </w:rPr>
        <w:t>systemu podejścia wraz z budową, przebudową i rozbiórką niezbędnej infrastruktury</w:t>
      </w:r>
      <w:r w:rsidR="0038116D">
        <w:rPr>
          <w:rFonts w:ascii="Arial" w:hAnsi="Arial" w:cs="Arial"/>
          <w:spacing w:val="4"/>
          <w:sz w:val="20"/>
          <w:szCs w:val="20"/>
        </w:rPr>
        <w:t xml:space="preserve"> </w:t>
      </w:r>
      <w:r w:rsidR="0038116D" w:rsidRPr="006B0487">
        <w:rPr>
          <w:rFonts w:ascii="Arial" w:hAnsi="Arial" w:cs="Arial"/>
          <w:spacing w:val="4"/>
          <w:sz w:val="20"/>
          <w:szCs w:val="20"/>
        </w:rPr>
        <w:t xml:space="preserve">towarzyszącej oraz </w:t>
      </w:r>
      <w:r w:rsidR="0038116D">
        <w:rPr>
          <w:rFonts w:ascii="Arial" w:hAnsi="Arial" w:cs="Arial"/>
          <w:spacing w:val="4"/>
          <w:sz w:val="20"/>
          <w:szCs w:val="20"/>
        </w:rPr>
        <w:t>rozbiórką istniejącej zabudowy</w:t>
      </w:r>
      <w:r w:rsidRPr="00C521A6">
        <w:rPr>
          <w:rFonts w:ascii="Arial" w:hAnsi="Arial" w:cs="Arial"/>
          <w:spacing w:val="4"/>
          <w:sz w:val="20"/>
          <w:szCs w:val="20"/>
        </w:rPr>
        <w:t>”.</w:t>
      </w:r>
      <w:r w:rsidR="00E2386C" w:rsidRPr="00E2386C">
        <w:rPr>
          <w:rFonts w:ascii="Arial" w:hAnsi="Arial" w:cs="Arial"/>
          <w:bCs/>
          <w:i/>
          <w:spacing w:val="4"/>
          <w:sz w:val="20"/>
          <w:szCs w:val="20"/>
          <w:shd w:val="clear" w:color="auto" w:fill="FFFFFF"/>
          <w:lang w:bidi="pl-PL"/>
        </w:rPr>
        <w:t xml:space="preserve"> </w:t>
      </w:r>
      <w:r w:rsidR="00E2386C" w:rsidRPr="00B042D3">
        <w:rPr>
          <w:rFonts w:ascii="Arial" w:hAnsi="Arial" w:cs="Arial"/>
          <w:bCs/>
          <w:i/>
          <w:spacing w:val="4"/>
          <w:sz w:val="20"/>
          <w:szCs w:val="20"/>
          <w:shd w:val="clear" w:color="auto" w:fill="FFFFFF"/>
          <w:lang w:bidi="pl-PL"/>
        </w:rPr>
        <w:t xml:space="preserve">Inwestor </w:t>
      </w:r>
      <w:r w:rsidR="00E2386C" w:rsidRPr="00B042D3">
        <w:rPr>
          <w:rFonts w:ascii="Arial" w:hAnsi="Arial" w:cs="Arial"/>
          <w:bCs/>
          <w:spacing w:val="4"/>
          <w:sz w:val="20"/>
          <w:szCs w:val="20"/>
          <w:shd w:val="clear" w:color="auto" w:fill="FFFFFF"/>
          <w:lang w:bidi="pl-PL"/>
        </w:rPr>
        <w:t xml:space="preserve">wniósł także </w:t>
      </w:r>
      <w:r w:rsidR="001F4DB8">
        <w:rPr>
          <w:rFonts w:ascii="Arial" w:hAnsi="Arial" w:cs="Arial"/>
          <w:bCs/>
          <w:spacing w:val="4"/>
          <w:sz w:val="20"/>
          <w:szCs w:val="20"/>
          <w:shd w:val="clear" w:color="auto" w:fill="FFFFFF"/>
          <w:lang w:bidi="pl-PL"/>
        </w:rPr>
        <w:br/>
      </w:r>
      <w:r w:rsidR="00E2386C" w:rsidRPr="00B042D3">
        <w:rPr>
          <w:rFonts w:ascii="Arial" w:hAnsi="Arial" w:cs="Arial"/>
          <w:bCs/>
          <w:spacing w:val="4"/>
          <w:sz w:val="20"/>
          <w:szCs w:val="20"/>
          <w:shd w:val="clear" w:color="auto" w:fill="FFFFFF"/>
          <w:lang w:bidi="pl-PL"/>
        </w:rPr>
        <w:t>o nadanie decyzji rygoru natychmiastowej wykonalności</w:t>
      </w:r>
      <w:r w:rsidR="00A81151">
        <w:rPr>
          <w:rFonts w:ascii="Arial" w:hAnsi="Arial" w:cs="Arial"/>
          <w:bCs/>
          <w:spacing w:val="4"/>
          <w:sz w:val="20"/>
          <w:szCs w:val="20"/>
          <w:shd w:val="clear" w:color="auto" w:fill="FFFFFF"/>
          <w:lang w:bidi="pl-PL"/>
        </w:rPr>
        <w:t xml:space="preserve">, </w:t>
      </w:r>
      <w:r w:rsidR="00A81151" w:rsidRPr="00A81151">
        <w:rPr>
          <w:rFonts w:ascii="Arial" w:hAnsi="Arial" w:cs="Arial"/>
          <w:bCs/>
          <w:spacing w:val="4"/>
          <w:sz w:val="20"/>
          <w:szCs w:val="20"/>
          <w:shd w:val="clear" w:color="auto" w:fill="FFFFFF"/>
          <w:lang w:bidi="pl-PL"/>
        </w:rPr>
        <w:t>uzasadniając konieczność jego nadania interesem społecznym</w:t>
      </w:r>
      <w:r w:rsidR="00701437">
        <w:rPr>
          <w:rFonts w:ascii="Arial" w:hAnsi="Arial" w:cs="Arial"/>
          <w:bCs/>
          <w:spacing w:val="4"/>
          <w:sz w:val="20"/>
          <w:szCs w:val="20"/>
          <w:shd w:val="clear" w:color="auto" w:fill="FFFFFF"/>
          <w:lang w:bidi="pl-PL"/>
        </w:rPr>
        <w:t xml:space="preserve"> i gospodarczym.</w:t>
      </w:r>
    </w:p>
    <w:p w:rsidR="007D5193" w:rsidRDefault="007D5193" w:rsidP="00A34D67">
      <w:pPr>
        <w:spacing w:after="240" w:line="240" w:lineRule="exact"/>
        <w:jc w:val="both"/>
        <w:rPr>
          <w:rFonts w:ascii="Arial" w:hAnsi="Arial" w:cs="Arial"/>
          <w:spacing w:val="4"/>
          <w:sz w:val="20"/>
          <w:szCs w:val="20"/>
        </w:rPr>
      </w:pPr>
      <w:r w:rsidRPr="00B042D3">
        <w:rPr>
          <w:rFonts w:ascii="Arial" w:hAnsi="Arial" w:cs="Arial"/>
          <w:spacing w:val="4"/>
          <w:sz w:val="20"/>
          <w:szCs w:val="20"/>
        </w:rPr>
        <w:t>Po przeprowadzeniu postępowania w sprawie ww. wniosku, Wojewoda</w:t>
      </w:r>
      <w:r w:rsidRPr="00B042D3">
        <w:rPr>
          <w:rFonts w:ascii="Arial" w:hAnsi="Arial" w:cs="Arial"/>
          <w:bCs/>
          <w:spacing w:val="4"/>
          <w:sz w:val="20"/>
          <w:szCs w:val="20"/>
        </w:rPr>
        <w:t xml:space="preserve"> </w:t>
      </w:r>
      <w:r>
        <w:rPr>
          <w:rFonts w:ascii="Arial" w:hAnsi="Arial" w:cs="Arial"/>
          <w:bCs/>
          <w:spacing w:val="4"/>
          <w:sz w:val="20"/>
          <w:szCs w:val="20"/>
        </w:rPr>
        <w:t xml:space="preserve">Mazowiecki </w:t>
      </w:r>
      <w:r w:rsidRPr="00B042D3">
        <w:rPr>
          <w:rFonts w:ascii="Arial" w:hAnsi="Arial" w:cs="Arial"/>
          <w:spacing w:val="4"/>
          <w:sz w:val="20"/>
          <w:szCs w:val="20"/>
        </w:rPr>
        <w:t xml:space="preserve">wydał </w:t>
      </w:r>
      <w:r w:rsidRPr="00B042D3">
        <w:rPr>
          <w:rFonts w:ascii="Arial" w:hAnsi="Arial" w:cs="Arial"/>
          <w:spacing w:val="4"/>
          <w:sz w:val="20"/>
          <w:szCs w:val="20"/>
        </w:rPr>
        <w:br/>
        <w:t xml:space="preserve">w dniu </w:t>
      </w:r>
      <w:r w:rsidR="00B04107">
        <w:rPr>
          <w:rFonts w:ascii="Arial" w:hAnsi="Arial" w:cs="Arial"/>
          <w:spacing w:val="4"/>
          <w:sz w:val="20"/>
          <w:szCs w:val="20"/>
        </w:rPr>
        <w:t xml:space="preserve">21 grudnia </w:t>
      </w:r>
      <w:r w:rsidRPr="00B042D3">
        <w:rPr>
          <w:rFonts w:ascii="Arial" w:hAnsi="Arial" w:cs="Arial"/>
          <w:spacing w:val="4"/>
          <w:sz w:val="20"/>
          <w:szCs w:val="20"/>
        </w:rPr>
        <w:t xml:space="preserve">2020 r. decyzję </w:t>
      </w:r>
      <w:r w:rsidR="00B04107">
        <w:rPr>
          <w:rFonts w:ascii="Arial" w:hAnsi="Arial" w:cs="Arial"/>
          <w:bCs/>
          <w:spacing w:val="4"/>
          <w:sz w:val="20"/>
          <w:szCs w:val="20"/>
        </w:rPr>
        <w:t xml:space="preserve">Nr 136/SPEC/2020 </w:t>
      </w:r>
      <w:r w:rsidRPr="00B042D3">
        <w:rPr>
          <w:rFonts w:ascii="Arial" w:hAnsi="Arial" w:cs="Arial"/>
          <w:bCs/>
          <w:spacing w:val="4"/>
          <w:sz w:val="20"/>
          <w:szCs w:val="20"/>
        </w:rPr>
        <w:t>znak:</w:t>
      </w:r>
      <w:r w:rsidR="00B04107">
        <w:rPr>
          <w:rFonts w:ascii="Arial" w:hAnsi="Arial" w:cs="Arial"/>
          <w:spacing w:val="4"/>
          <w:sz w:val="20"/>
          <w:szCs w:val="20"/>
        </w:rPr>
        <w:t xml:space="preserve"> WI-I.7820.3.8.2020.AC</w:t>
      </w:r>
      <w:r w:rsidRPr="00B042D3">
        <w:rPr>
          <w:rFonts w:ascii="Arial" w:hAnsi="Arial" w:cs="Arial"/>
          <w:bCs/>
          <w:spacing w:val="4"/>
          <w:sz w:val="20"/>
          <w:szCs w:val="20"/>
        </w:rPr>
        <w:t xml:space="preserve">, </w:t>
      </w:r>
      <w:r w:rsidR="003B0C14" w:rsidRPr="008160C2">
        <w:rPr>
          <w:rFonts w:ascii="Arial" w:hAnsi="Arial" w:cs="Arial"/>
          <w:spacing w:val="4"/>
          <w:sz w:val="20"/>
          <w:szCs w:val="20"/>
        </w:rPr>
        <w:t xml:space="preserve">o zezwoleniu </w:t>
      </w:r>
      <w:r w:rsidR="00A81151">
        <w:rPr>
          <w:rFonts w:ascii="Arial" w:hAnsi="Arial" w:cs="Arial"/>
          <w:spacing w:val="4"/>
          <w:sz w:val="20"/>
          <w:szCs w:val="20"/>
        </w:rPr>
        <w:br/>
      </w:r>
      <w:r w:rsidR="003B0C14" w:rsidRPr="008160C2">
        <w:rPr>
          <w:rFonts w:ascii="Arial" w:hAnsi="Arial" w:cs="Arial"/>
          <w:spacing w:val="4"/>
          <w:sz w:val="20"/>
          <w:szCs w:val="20"/>
        </w:rPr>
        <w:t>na realizację inwestycji</w:t>
      </w:r>
      <w:r w:rsidR="003B0C14">
        <w:rPr>
          <w:rFonts w:ascii="Arial" w:hAnsi="Arial" w:cs="Arial"/>
          <w:spacing w:val="4"/>
          <w:sz w:val="20"/>
          <w:szCs w:val="20"/>
        </w:rPr>
        <w:t xml:space="preserve"> w zakresie lotniska użytku publicznego pn. „Rozbudowa</w:t>
      </w:r>
      <w:r w:rsidR="003B0C14" w:rsidRPr="006B0487">
        <w:rPr>
          <w:rFonts w:ascii="Arial" w:hAnsi="Arial" w:cs="Arial"/>
          <w:spacing w:val="4"/>
          <w:sz w:val="20"/>
          <w:szCs w:val="20"/>
        </w:rPr>
        <w:t xml:space="preserve"> Portu Lotniczego Radom - Sadków (EPRA) w zakresie</w:t>
      </w:r>
      <w:r w:rsidR="003B0C14">
        <w:rPr>
          <w:rFonts w:ascii="Arial" w:hAnsi="Arial" w:cs="Arial"/>
          <w:spacing w:val="4"/>
          <w:sz w:val="20"/>
          <w:szCs w:val="20"/>
        </w:rPr>
        <w:t xml:space="preserve"> </w:t>
      </w:r>
      <w:r w:rsidR="003B0C14" w:rsidRPr="006B0487">
        <w:rPr>
          <w:rFonts w:ascii="Arial" w:hAnsi="Arial" w:cs="Arial"/>
          <w:spacing w:val="4"/>
          <w:sz w:val="20"/>
          <w:szCs w:val="20"/>
        </w:rPr>
        <w:t>budowy samochodowych dróg technicznych i patrolowych, ogrodzenia oraz świetlnego</w:t>
      </w:r>
      <w:r w:rsidR="003B0C14">
        <w:rPr>
          <w:rFonts w:ascii="Arial" w:hAnsi="Arial" w:cs="Arial"/>
          <w:spacing w:val="4"/>
          <w:sz w:val="20"/>
          <w:szCs w:val="20"/>
        </w:rPr>
        <w:t xml:space="preserve"> </w:t>
      </w:r>
      <w:r w:rsidR="003B0C14" w:rsidRPr="006B0487">
        <w:rPr>
          <w:rFonts w:ascii="Arial" w:hAnsi="Arial" w:cs="Arial"/>
          <w:spacing w:val="4"/>
          <w:sz w:val="20"/>
          <w:szCs w:val="20"/>
        </w:rPr>
        <w:t>systemu podejścia wraz z budową, przebudową i rozbiórką niezbędnej infrastruktury</w:t>
      </w:r>
      <w:r w:rsidR="003B0C14">
        <w:rPr>
          <w:rFonts w:ascii="Arial" w:hAnsi="Arial" w:cs="Arial"/>
          <w:spacing w:val="4"/>
          <w:sz w:val="20"/>
          <w:szCs w:val="20"/>
        </w:rPr>
        <w:t xml:space="preserve"> </w:t>
      </w:r>
      <w:r w:rsidR="003B0C14" w:rsidRPr="006B0487">
        <w:rPr>
          <w:rFonts w:ascii="Arial" w:hAnsi="Arial" w:cs="Arial"/>
          <w:spacing w:val="4"/>
          <w:sz w:val="20"/>
          <w:szCs w:val="20"/>
        </w:rPr>
        <w:t xml:space="preserve">towarzyszącej oraz </w:t>
      </w:r>
      <w:r w:rsidR="003B0C14">
        <w:rPr>
          <w:rFonts w:ascii="Arial" w:hAnsi="Arial" w:cs="Arial"/>
          <w:spacing w:val="4"/>
          <w:sz w:val="20"/>
          <w:szCs w:val="20"/>
        </w:rPr>
        <w:t>rozbiórką istniejącej zabudowy”</w:t>
      </w:r>
      <w:r w:rsidRPr="00B042D3">
        <w:rPr>
          <w:rFonts w:ascii="Arial" w:hAnsi="Arial" w:cs="Arial"/>
          <w:bCs/>
          <w:spacing w:val="4"/>
          <w:sz w:val="20"/>
          <w:szCs w:val="20"/>
        </w:rPr>
        <w:t>,</w:t>
      </w:r>
      <w:r>
        <w:rPr>
          <w:rFonts w:ascii="Arial" w:hAnsi="Arial" w:cs="Arial"/>
          <w:bCs/>
          <w:spacing w:val="4"/>
          <w:sz w:val="20"/>
          <w:szCs w:val="20"/>
        </w:rPr>
        <w:t xml:space="preserve"> </w:t>
      </w:r>
      <w:r w:rsidRPr="00B042D3">
        <w:rPr>
          <w:rFonts w:ascii="Arial" w:hAnsi="Arial" w:cs="Arial"/>
          <w:spacing w:val="4"/>
          <w:sz w:val="20"/>
          <w:szCs w:val="20"/>
        </w:rPr>
        <w:t>zwaną dalej „</w:t>
      </w:r>
      <w:r w:rsidRPr="00B042D3">
        <w:rPr>
          <w:rFonts w:ascii="Arial" w:hAnsi="Arial" w:cs="Arial"/>
          <w:i/>
          <w:spacing w:val="4"/>
          <w:sz w:val="20"/>
          <w:szCs w:val="20"/>
        </w:rPr>
        <w:t xml:space="preserve">decyzją Wojewody </w:t>
      </w:r>
      <w:r w:rsidR="003B0C14" w:rsidRPr="003B0C14">
        <w:rPr>
          <w:rFonts w:ascii="Arial" w:hAnsi="Arial" w:cs="Arial"/>
          <w:i/>
          <w:spacing w:val="4"/>
          <w:sz w:val="20"/>
          <w:szCs w:val="20"/>
        </w:rPr>
        <w:t>Mazowieckiego</w:t>
      </w:r>
      <w:r w:rsidRPr="00B042D3">
        <w:rPr>
          <w:rFonts w:ascii="Arial" w:hAnsi="Arial" w:cs="Arial"/>
          <w:i/>
          <w:spacing w:val="4"/>
          <w:sz w:val="20"/>
          <w:szCs w:val="20"/>
        </w:rPr>
        <w:t>”</w:t>
      </w:r>
      <w:r w:rsidRPr="00B042D3">
        <w:rPr>
          <w:rFonts w:ascii="Arial" w:hAnsi="Arial" w:cs="Arial"/>
          <w:spacing w:val="4"/>
          <w:sz w:val="20"/>
          <w:szCs w:val="20"/>
        </w:rPr>
        <w:t xml:space="preserve"> oraz nadał jej rygor natychmiastowej wykonalności.</w:t>
      </w:r>
    </w:p>
    <w:p w:rsidR="0029574E" w:rsidRDefault="0029574E">
      <w:pPr>
        <w:tabs>
          <w:tab w:val="left" w:pos="851"/>
        </w:tabs>
        <w:spacing w:after="120" w:line="240" w:lineRule="exact"/>
        <w:jc w:val="both"/>
        <w:rPr>
          <w:rFonts w:ascii="Arial" w:eastAsia="Arial Unicode MS" w:hAnsi="Arial" w:cs="Arial"/>
          <w:spacing w:val="4"/>
          <w:sz w:val="20"/>
          <w:szCs w:val="20"/>
        </w:rPr>
      </w:pPr>
      <w:r w:rsidRPr="008525A2">
        <w:rPr>
          <w:rFonts w:ascii="Arial" w:hAnsi="Arial" w:cs="Arial"/>
          <w:spacing w:val="4"/>
          <w:sz w:val="20"/>
          <w:szCs w:val="20"/>
        </w:rPr>
        <w:lastRenderedPageBreak/>
        <w:t xml:space="preserve">Od </w:t>
      </w:r>
      <w:r w:rsidRPr="008525A2">
        <w:rPr>
          <w:rFonts w:ascii="Arial" w:hAnsi="Arial" w:cs="Arial"/>
          <w:i/>
          <w:spacing w:val="4"/>
          <w:sz w:val="20"/>
          <w:szCs w:val="20"/>
        </w:rPr>
        <w:t xml:space="preserve">decyzji Wojewody Mazowieckiego </w:t>
      </w:r>
      <w:r w:rsidRPr="008525A2">
        <w:rPr>
          <w:rFonts w:ascii="Arial" w:hAnsi="Arial" w:cs="Arial"/>
          <w:spacing w:val="4"/>
          <w:sz w:val="20"/>
          <w:szCs w:val="20"/>
        </w:rPr>
        <w:t>odwołania, za pośrednictwem organu pierwszej instancji</w:t>
      </w:r>
      <w:r w:rsidRPr="008525A2">
        <w:rPr>
          <w:rFonts w:ascii="Arial" w:eastAsia="Arial Unicode MS" w:hAnsi="Arial" w:cs="Arial"/>
          <w:spacing w:val="4"/>
          <w:sz w:val="20"/>
          <w:szCs w:val="20"/>
        </w:rPr>
        <w:t>, wnieśli:</w:t>
      </w:r>
    </w:p>
    <w:p w:rsidR="0029574E" w:rsidRDefault="00832160" w:rsidP="00A34D67">
      <w:pPr>
        <w:pStyle w:val="Akapitzlist"/>
        <w:numPr>
          <w:ilvl w:val="0"/>
          <w:numId w:val="36"/>
        </w:numPr>
        <w:tabs>
          <w:tab w:val="left" w:pos="851"/>
        </w:tabs>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J. M.</w:t>
      </w:r>
      <w:r w:rsidR="0029574E">
        <w:rPr>
          <w:rFonts w:ascii="Arial" w:hAnsi="Arial" w:cs="Arial"/>
          <w:spacing w:val="4"/>
          <w:sz w:val="20"/>
          <w:szCs w:val="20"/>
        </w:rPr>
        <w:t xml:space="preserve"> - </w:t>
      </w:r>
      <w:r w:rsidR="00B1667E">
        <w:rPr>
          <w:rFonts w:ascii="Arial" w:hAnsi="Arial" w:cs="Arial"/>
          <w:spacing w:val="4"/>
          <w:sz w:val="20"/>
          <w:szCs w:val="20"/>
        </w:rPr>
        <w:t xml:space="preserve">pismo z dnia 11 stycznia 2021 </w:t>
      </w:r>
      <w:r w:rsidR="0029574E" w:rsidRPr="0029574E">
        <w:rPr>
          <w:rFonts w:ascii="Arial" w:hAnsi="Arial" w:cs="Arial"/>
          <w:spacing w:val="4"/>
          <w:sz w:val="20"/>
          <w:szCs w:val="20"/>
        </w:rPr>
        <w:t xml:space="preserve">r. nadane w polskiej placówce pocztowej operatora wyznaczonego w rozumieniu ustawy z dnia 23 listopada 2012 r. – Prawo pocztowe </w:t>
      </w:r>
      <w:r w:rsidR="0029574E">
        <w:rPr>
          <w:rFonts w:ascii="Arial" w:hAnsi="Arial" w:cs="Arial"/>
          <w:spacing w:val="4"/>
          <w:sz w:val="20"/>
          <w:szCs w:val="20"/>
        </w:rPr>
        <w:br/>
      </w:r>
      <w:r w:rsidR="0029574E" w:rsidRPr="0029574E">
        <w:rPr>
          <w:rFonts w:ascii="Arial" w:hAnsi="Arial" w:cs="Arial"/>
          <w:spacing w:val="4"/>
          <w:sz w:val="20"/>
          <w:szCs w:val="20"/>
        </w:rPr>
        <w:t>(Dz. U. z 2020 r. poz. 1041), zwaną dalej „</w:t>
      </w:r>
      <w:r w:rsidR="0029574E" w:rsidRPr="00A34D67">
        <w:rPr>
          <w:rFonts w:ascii="Arial" w:hAnsi="Arial" w:cs="Arial"/>
          <w:i/>
          <w:spacing w:val="4"/>
          <w:sz w:val="20"/>
          <w:szCs w:val="20"/>
        </w:rPr>
        <w:t>ustawą prawo Pocztowe</w:t>
      </w:r>
      <w:r w:rsidR="0029574E">
        <w:rPr>
          <w:rFonts w:ascii="Arial" w:hAnsi="Arial" w:cs="Arial"/>
          <w:spacing w:val="4"/>
          <w:sz w:val="20"/>
          <w:szCs w:val="20"/>
        </w:rPr>
        <w:t>”, w tym samym dniu</w:t>
      </w:r>
      <w:r w:rsidR="0029574E" w:rsidRPr="0029574E">
        <w:rPr>
          <w:rFonts w:ascii="Arial" w:hAnsi="Arial" w:cs="Arial"/>
          <w:spacing w:val="4"/>
          <w:sz w:val="20"/>
          <w:szCs w:val="20"/>
        </w:rPr>
        <w:t xml:space="preserve">, </w:t>
      </w:r>
    </w:p>
    <w:p w:rsidR="0029574E" w:rsidRDefault="00832160" w:rsidP="00A34D67">
      <w:pPr>
        <w:pStyle w:val="Akapitzlist"/>
        <w:numPr>
          <w:ilvl w:val="0"/>
          <w:numId w:val="36"/>
        </w:numPr>
        <w:tabs>
          <w:tab w:val="left" w:pos="851"/>
        </w:tabs>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R. B.</w:t>
      </w:r>
      <w:r w:rsidR="0029574E">
        <w:rPr>
          <w:rFonts w:ascii="Arial" w:hAnsi="Arial" w:cs="Arial"/>
          <w:spacing w:val="4"/>
          <w:sz w:val="20"/>
          <w:szCs w:val="20"/>
        </w:rPr>
        <w:t xml:space="preserve"> - </w:t>
      </w:r>
      <w:r w:rsidR="0029574E" w:rsidRPr="0029574E">
        <w:rPr>
          <w:rFonts w:ascii="Arial" w:hAnsi="Arial" w:cs="Arial"/>
          <w:spacing w:val="4"/>
          <w:sz w:val="20"/>
          <w:szCs w:val="20"/>
        </w:rPr>
        <w:t>pi</w:t>
      </w:r>
      <w:r w:rsidR="0029574E">
        <w:rPr>
          <w:rFonts w:ascii="Arial" w:hAnsi="Arial" w:cs="Arial"/>
          <w:spacing w:val="4"/>
          <w:sz w:val="20"/>
          <w:szCs w:val="20"/>
        </w:rPr>
        <w:t xml:space="preserve">smo z dnia 22 stycznia 2021 r. </w:t>
      </w:r>
      <w:r w:rsidR="0029574E" w:rsidRPr="0029574E">
        <w:rPr>
          <w:rFonts w:ascii="Arial" w:hAnsi="Arial" w:cs="Arial"/>
          <w:spacing w:val="4"/>
          <w:sz w:val="20"/>
          <w:szCs w:val="20"/>
        </w:rPr>
        <w:t xml:space="preserve">nadane w polskiej placówce pocztowej operatora wyznaczonego w rozumieniu </w:t>
      </w:r>
      <w:r w:rsidR="0029574E" w:rsidRPr="00A34D67">
        <w:rPr>
          <w:rFonts w:ascii="Arial" w:hAnsi="Arial" w:cs="Arial"/>
          <w:i/>
          <w:spacing w:val="4"/>
          <w:sz w:val="20"/>
          <w:szCs w:val="20"/>
        </w:rPr>
        <w:t>ustawy prawo Pocztowe</w:t>
      </w:r>
      <w:r w:rsidR="0029574E">
        <w:rPr>
          <w:rFonts w:ascii="Arial" w:hAnsi="Arial" w:cs="Arial"/>
          <w:spacing w:val="4"/>
          <w:sz w:val="20"/>
          <w:szCs w:val="20"/>
        </w:rPr>
        <w:t>, w tym samym dniu,</w:t>
      </w:r>
      <w:r w:rsidR="0029574E" w:rsidRPr="0029574E">
        <w:rPr>
          <w:rFonts w:ascii="Arial" w:hAnsi="Arial" w:cs="Arial"/>
          <w:spacing w:val="4"/>
          <w:sz w:val="20"/>
          <w:szCs w:val="20"/>
        </w:rPr>
        <w:t xml:space="preserve"> </w:t>
      </w:r>
    </w:p>
    <w:p w:rsidR="0029574E" w:rsidRPr="00A34D67" w:rsidRDefault="00832160" w:rsidP="00A34D67">
      <w:pPr>
        <w:pStyle w:val="Akapitzlist"/>
        <w:numPr>
          <w:ilvl w:val="0"/>
          <w:numId w:val="36"/>
        </w:numPr>
        <w:tabs>
          <w:tab w:val="left" w:pos="851"/>
        </w:tabs>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J. B.</w:t>
      </w:r>
      <w:r w:rsidR="0029574E">
        <w:rPr>
          <w:rFonts w:ascii="Arial" w:hAnsi="Arial" w:cs="Arial"/>
          <w:spacing w:val="4"/>
          <w:sz w:val="20"/>
          <w:szCs w:val="20"/>
        </w:rPr>
        <w:t xml:space="preserve"> - </w:t>
      </w:r>
      <w:r w:rsidR="0029574E" w:rsidRPr="0029574E">
        <w:rPr>
          <w:rFonts w:ascii="Arial" w:hAnsi="Arial" w:cs="Arial"/>
          <w:spacing w:val="4"/>
          <w:sz w:val="20"/>
          <w:szCs w:val="20"/>
        </w:rPr>
        <w:t xml:space="preserve">pismo bez daty dziennej nadane </w:t>
      </w:r>
      <w:r w:rsidR="0029574E" w:rsidRPr="00A34D67">
        <w:rPr>
          <w:rFonts w:ascii="Arial" w:hAnsi="Arial" w:cs="Arial"/>
          <w:spacing w:val="4"/>
          <w:sz w:val="20"/>
          <w:szCs w:val="20"/>
        </w:rPr>
        <w:t xml:space="preserve">w polskiej placówce pocztowej operatora wyznaczonego w rozumieniu </w:t>
      </w:r>
      <w:r w:rsidR="0029574E" w:rsidRPr="00A34D67">
        <w:rPr>
          <w:rFonts w:ascii="Arial" w:hAnsi="Arial" w:cs="Arial"/>
          <w:i/>
          <w:spacing w:val="4"/>
          <w:sz w:val="20"/>
          <w:szCs w:val="20"/>
        </w:rPr>
        <w:t>ustawy Prawo pocztowe</w:t>
      </w:r>
      <w:r w:rsidR="0029574E">
        <w:rPr>
          <w:rFonts w:ascii="Arial" w:hAnsi="Arial" w:cs="Arial"/>
          <w:spacing w:val="4"/>
          <w:sz w:val="20"/>
          <w:szCs w:val="20"/>
        </w:rPr>
        <w:t>, w dniu 22 stycznia 2021 r.</w:t>
      </w:r>
    </w:p>
    <w:p w:rsidR="00390DC0" w:rsidRPr="00A34D67" w:rsidRDefault="00390DC0"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 odwołaniach, wniesionych w terminie, skarżące strony podniosły zarzuty w sprawie </w:t>
      </w:r>
      <w:r w:rsidRPr="00A34D67">
        <w:rPr>
          <w:rFonts w:ascii="Arial" w:hAnsi="Arial" w:cs="Arial"/>
          <w:i/>
          <w:spacing w:val="4"/>
          <w:sz w:val="20"/>
          <w:szCs w:val="20"/>
        </w:rPr>
        <w:t>decyzji Wojewody Mazowieckiego</w:t>
      </w:r>
      <w:r w:rsidRPr="00A34D67">
        <w:rPr>
          <w:rFonts w:ascii="Arial" w:hAnsi="Arial" w:cs="Arial"/>
          <w:spacing w:val="4"/>
          <w:sz w:val="20"/>
          <w:szCs w:val="20"/>
        </w:rPr>
        <w:t>, jak i postępowania zakończonego wydaniem tej decyzji.</w:t>
      </w:r>
    </w:p>
    <w:p w:rsidR="00465D97" w:rsidRPr="00A34D67" w:rsidRDefault="00390DC0" w:rsidP="00A34D67">
      <w:pPr>
        <w:spacing w:after="240" w:line="240" w:lineRule="exact"/>
        <w:jc w:val="both"/>
        <w:rPr>
          <w:rFonts w:ascii="Arial" w:hAnsi="Arial" w:cs="Arial"/>
          <w:color w:val="000000"/>
          <w:spacing w:val="4"/>
          <w:sz w:val="20"/>
          <w:szCs w:val="20"/>
          <w:lang w:eastAsia="en-US"/>
        </w:rPr>
      </w:pPr>
      <w:r w:rsidRPr="00A34D67">
        <w:rPr>
          <w:rFonts w:ascii="Arial" w:hAnsi="Arial" w:cs="Arial"/>
          <w:bCs/>
          <w:spacing w:val="4"/>
          <w:sz w:val="20"/>
          <w:szCs w:val="20"/>
        </w:rPr>
        <w:t xml:space="preserve">Uwzględniając fakt, iż właściwym w przedmiotowej sprawie </w:t>
      </w:r>
      <w:r w:rsidRPr="00A34D67">
        <w:rPr>
          <w:rFonts w:ascii="Arial" w:hAnsi="Arial" w:cs="Arial"/>
          <w:color w:val="000000"/>
          <w:spacing w:val="4"/>
          <w:sz w:val="20"/>
          <w:szCs w:val="20"/>
          <w:lang w:eastAsia="en-US"/>
        </w:rPr>
        <w:t xml:space="preserve">- stosownie </w:t>
      </w:r>
      <w:r w:rsidRPr="00A34D67">
        <w:rPr>
          <w:rFonts w:ascii="Arial" w:hAnsi="Arial" w:cs="Arial"/>
          <w:bCs/>
          <w:color w:val="000000"/>
          <w:spacing w:val="4"/>
          <w:sz w:val="20"/>
          <w:szCs w:val="20"/>
          <w:lang w:eastAsia="en-US"/>
        </w:rPr>
        <w:t xml:space="preserve">do treści </w:t>
      </w:r>
      <w:r w:rsidRPr="00A34D67">
        <w:rPr>
          <w:rFonts w:ascii="Arial" w:hAnsi="Arial" w:cs="Arial"/>
          <w:color w:val="000000"/>
          <w:spacing w:val="4"/>
          <w:sz w:val="20"/>
          <w:szCs w:val="20"/>
          <w:lang w:eastAsia="en-US"/>
        </w:rPr>
        <w:t xml:space="preserve">rozporządzenia Prezesa Rady Ministrów z dnia 6 października 2020 r. </w:t>
      </w:r>
      <w:r w:rsidRPr="00A34D67">
        <w:rPr>
          <w:rFonts w:ascii="Arial" w:hAnsi="Arial" w:cs="Arial"/>
          <w:bCs/>
          <w:color w:val="000000"/>
          <w:spacing w:val="4"/>
          <w:sz w:val="20"/>
          <w:szCs w:val="20"/>
          <w:lang w:eastAsia="en-US"/>
        </w:rPr>
        <w:t xml:space="preserve">w sprawie szczegółowego zakresu działania Ministra Rozwoju, Pracy i Technologii </w:t>
      </w:r>
      <w:r w:rsidRPr="00A34D67">
        <w:rPr>
          <w:rFonts w:ascii="Arial" w:hAnsi="Arial" w:cs="Arial"/>
          <w:color w:val="000000"/>
          <w:spacing w:val="4"/>
          <w:sz w:val="20"/>
          <w:szCs w:val="20"/>
          <w:lang w:eastAsia="en-US"/>
        </w:rPr>
        <w:t xml:space="preserve">(Dz. U. z 2020 r. poz. 1718) - jest Minister Rozwoju, Pracy </w:t>
      </w:r>
      <w:r w:rsidRPr="00A34D67">
        <w:rPr>
          <w:rFonts w:ascii="Arial" w:hAnsi="Arial" w:cs="Arial"/>
          <w:color w:val="000000"/>
          <w:spacing w:val="4"/>
          <w:sz w:val="20"/>
          <w:szCs w:val="20"/>
          <w:lang w:eastAsia="en-US"/>
        </w:rPr>
        <w:br/>
        <w:t>i Technologii</w:t>
      </w:r>
      <w:r w:rsidRPr="00A34D67">
        <w:rPr>
          <w:rFonts w:ascii="Arial" w:hAnsi="Arial" w:cs="Arial"/>
          <w:spacing w:val="4"/>
          <w:sz w:val="20"/>
          <w:szCs w:val="20"/>
        </w:rPr>
        <w:t>, zwany dalej „</w:t>
      </w:r>
      <w:r w:rsidRPr="00A34D67">
        <w:rPr>
          <w:rFonts w:ascii="Arial" w:hAnsi="Arial" w:cs="Arial"/>
          <w:i/>
          <w:spacing w:val="4"/>
          <w:sz w:val="20"/>
          <w:szCs w:val="20"/>
        </w:rPr>
        <w:t>Ministrem</w:t>
      </w:r>
      <w:r w:rsidRPr="00A34D67">
        <w:rPr>
          <w:rFonts w:ascii="Arial" w:hAnsi="Arial" w:cs="Arial"/>
          <w:spacing w:val="4"/>
          <w:sz w:val="20"/>
          <w:szCs w:val="20"/>
        </w:rPr>
        <w:t>”, stwierdzono, co następuje.</w:t>
      </w:r>
    </w:p>
    <w:p w:rsidR="0008584F" w:rsidRPr="00A34D67" w:rsidRDefault="0008584F"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Kompetencje organu odwoławczego obejmują zarówno korygowanie wad prawnych decyzji organu </w:t>
      </w:r>
      <w:r w:rsidRPr="00A34D67">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A34D67">
        <w:rPr>
          <w:rFonts w:ascii="Arial" w:hAnsi="Arial" w:cs="Arial"/>
          <w:i/>
          <w:iCs/>
          <w:spacing w:val="4"/>
          <w:sz w:val="20"/>
          <w:szCs w:val="20"/>
        </w:rPr>
        <w:t>kpa</w:t>
      </w:r>
      <w:r w:rsidRPr="00A34D67">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A34D67">
        <w:rPr>
          <w:rFonts w:ascii="Arial" w:hAnsi="Arial" w:cs="Arial"/>
          <w:spacing w:val="4"/>
          <w:sz w:val="20"/>
          <w:szCs w:val="20"/>
        </w:rPr>
        <w:br/>
        <w:t xml:space="preserve">do przyjęcia określonego stanowiska. Wydając decyzję, organ zobowiązany jest do przestrzegania przepisów </w:t>
      </w:r>
      <w:r w:rsidRPr="00A34D67">
        <w:rPr>
          <w:rFonts w:ascii="Arial" w:hAnsi="Arial" w:cs="Arial"/>
          <w:i/>
          <w:iCs/>
          <w:spacing w:val="4"/>
          <w:sz w:val="20"/>
          <w:szCs w:val="20"/>
        </w:rPr>
        <w:t>kpa</w:t>
      </w:r>
      <w:r w:rsidRPr="00A34D67">
        <w:rPr>
          <w:rFonts w:ascii="Arial" w:hAnsi="Arial" w:cs="Arial"/>
          <w:spacing w:val="4"/>
          <w:sz w:val="20"/>
          <w:szCs w:val="20"/>
        </w:rPr>
        <w:t>, a przede wszystkim do podejmowania wszelkich kroków niezbędnych do dokładnego wyjaśnienia stanu faktycznego.</w:t>
      </w:r>
    </w:p>
    <w:p w:rsidR="0008584F" w:rsidRPr="00A34D67" w:rsidRDefault="0008584F" w:rsidP="00A34D67">
      <w:pPr>
        <w:spacing w:after="240" w:line="240" w:lineRule="exact"/>
        <w:jc w:val="both"/>
        <w:outlineLvl w:val="0"/>
        <w:rPr>
          <w:rFonts w:ascii="Arial" w:eastAsia="Arial" w:hAnsi="Arial" w:cs="Arial"/>
          <w:spacing w:val="4"/>
          <w:sz w:val="20"/>
          <w:szCs w:val="20"/>
        </w:rPr>
      </w:pPr>
      <w:r w:rsidRPr="00A34D67">
        <w:rPr>
          <w:rFonts w:ascii="Arial" w:hAnsi="Arial" w:cs="Arial"/>
          <w:spacing w:val="4"/>
          <w:sz w:val="20"/>
          <w:szCs w:val="20"/>
        </w:rPr>
        <w:t xml:space="preserve">Mając powyższe na uwadze, w trakcie przeprowadzonego postępowania odwoławczego </w:t>
      </w:r>
      <w:r w:rsidRPr="00A34D67">
        <w:rPr>
          <w:rFonts w:ascii="Arial" w:hAnsi="Arial" w:cs="Arial"/>
          <w:i/>
          <w:iCs/>
          <w:spacing w:val="4"/>
          <w:sz w:val="20"/>
          <w:szCs w:val="20"/>
        </w:rPr>
        <w:t xml:space="preserve">Minister </w:t>
      </w:r>
      <w:r w:rsidRPr="00A34D67">
        <w:rPr>
          <w:rFonts w:ascii="Arial" w:hAnsi="Arial" w:cs="Arial"/>
          <w:spacing w:val="4"/>
          <w:sz w:val="20"/>
          <w:szCs w:val="20"/>
        </w:rPr>
        <w:t xml:space="preserve">rozpatrzył ponownie wniosek </w:t>
      </w:r>
      <w:r w:rsidRPr="00A34D67">
        <w:rPr>
          <w:rFonts w:ascii="Arial" w:hAnsi="Arial" w:cs="Arial"/>
          <w:i/>
          <w:iCs/>
          <w:spacing w:val="4"/>
          <w:sz w:val="20"/>
          <w:szCs w:val="20"/>
        </w:rPr>
        <w:t>inwestora</w:t>
      </w:r>
      <w:r w:rsidRPr="00A34D67">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A34D67">
        <w:rPr>
          <w:rFonts w:ascii="Arial" w:hAnsi="Arial" w:cs="Arial"/>
          <w:i/>
          <w:iCs/>
          <w:spacing w:val="4"/>
          <w:sz w:val="20"/>
          <w:szCs w:val="20"/>
        </w:rPr>
        <w:t xml:space="preserve">decyzji Wojewody </w:t>
      </w:r>
      <w:r w:rsidRPr="00A34D67">
        <w:rPr>
          <w:rFonts w:ascii="Arial" w:hAnsi="Arial" w:cs="Arial"/>
          <w:i/>
          <w:spacing w:val="4"/>
          <w:sz w:val="20"/>
          <w:szCs w:val="20"/>
        </w:rPr>
        <w:t>Mazowieckiego</w:t>
      </w:r>
      <w:r w:rsidRPr="00A34D67">
        <w:rPr>
          <w:rFonts w:ascii="Arial" w:hAnsi="Arial" w:cs="Arial"/>
          <w:i/>
          <w:iCs/>
          <w:spacing w:val="4"/>
          <w:sz w:val="20"/>
          <w:szCs w:val="20"/>
        </w:rPr>
        <w:t>,</w:t>
      </w:r>
      <w:r w:rsidRPr="00A34D67">
        <w:rPr>
          <w:rFonts w:ascii="Arial" w:hAnsi="Arial" w:cs="Arial"/>
          <w:spacing w:val="4"/>
          <w:sz w:val="20"/>
          <w:szCs w:val="20"/>
        </w:rPr>
        <w:t xml:space="preserve"> jak również rozpatrzył zarzuty skarżących stron</w:t>
      </w:r>
      <w:r w:rsidRPr="00A34D67">
        <w:rPr>
          <w:rFonts w:ascii="Arial" w:eastAsia="Arial" w:hAnsi="Arial" w:cs="Arial"/>
          <w:spacing w:val="4"/>
          <w:sz w:val="20"/>
          <w:szCs w:val="20"/>
        </w:rPr>
        <w:t>.</w:t>
      </w:r>
    </w:p>
    <w:p w:rsidR="00043A9B" w:rsidRPr="00A34D67" w:rsidRDefault="00C228B1"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Zgodnie z art. 6 ust. 1 pkt 1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do wniosku załączono mapę w skali 1:500, </w:t>
      </w:r>
      <w:r w:rsidRPr="00A34D67">
        <w:rPr>
          <w:rFonts w:ascii="Arial" w:hAnsi="Arial" w:cs="Arial"/>
          <w:spacing w:val="4"/>
          <w:sz w:val="20"/>
          <w:szCs w:val="20"/>
        </w:rPr>
        <w:br/>
        <w:t xml:space="preserve">na której przedstawiono </w:t>
      </w:r>
      <w:r w:rsidR="00043A9B" w:rsidRPr="00A34D67">
        <w:rPr>
          <w:rFonts w:ascii="Arial" w:hAnsi="Arial" w:cs="Arial"/>
          <w:spacing w:val="4"/>
          <w:sz w:val="20"/>
          <w:szCs w:val="20"/>
        </w:rPr>
        <w:t>projektowany obszar lotniska</w:t>
      </w:r>
      <w:r w:rsidRPr="00A34D67">
        <w:rPr>
          <w:rFonts w:ascii="Arial" w:hAnsi="Arial" w:cs="Arial"/>
          <w:spacing w:val="4"/>
          <w:sz w:val="20"/>
          <w:szCs w:val="20"/>
        </w:rPr>
        <w:t xml:space="preserve">, z zaznaczeniem terenu niezbędnego dla obiektów budowlanych oraz istniejące uzbrojenie terenu. Ponadto, </w:t>
      </w:r>
      <w:r w:rsidR="00043A9B" w:rsidRPr="00A34D67">
        <w:rPr>
          <w:rFonts w:ascii="Arial" w:hAnsi="Arial" w:cs="Arial"/>
          <w:spacing w:val="4"/>
          <w:sz w:val="20"/>
          <w:szCs w:val="20"/>
        </w:rPr>
        <w:t xml:space="preserve">zgodnie z art. 6 ust. 1 pkt 2 i 4 </w:t>
      </w:r>
      <w:r w:rsidR="00043A9B" w:rsidRPr="00A34D67">
        <w:rPr>
          <w:rFonts w:ascii="Arial" w:hAnsi="Arial" w:cs="Arial"/>
          <w:i/>
          <w:spacing w:val="4"/>
          <w:sz w:val="20"/>
          <w:szCs w:val="20"/>
        </w:rPr>
        <w:t>specustawy lotniskowej</w:t>
      </w:r>
      <w:r w:rsidR="00043A9B" w:rsidRPr="00A34D67">
        <w:rPr>
          <w:rFonts w:ascii="Arial" w:hAnsi="Arial" w:cs="Arial"/>
          <w:spacing w:val="4"/>
          <w:sz w:val="20"/>
          <w:szCs w:val="20"/>
        </w:rPr>
        <w:t xml:space="preserve">, </w:t>
      </w:r>
      <w:r w:rsidRPr="00A34D67">
        <w:rPr>
          <w:rFonts w:ascii="Arial" w:hAnsi="Arial" w:cs="Arial"/>
          <w:spacing w:val="4"/>
          <w:sz w:val="20"/>
          <w:szCs w:val="20"/>
        </w:rPr>
        <w:t>dołączono mapy zawierające projekty podziałów nieruchomości oraz określono zmiany w dotychczasowej infrastrukturze zagospodarowania terenu.</w:t>
      </w:r>
      <w:r w:rsidR="00043A9B" w:rsidRPr="00A34D67">
        <w:rPr>
          <w:rFonts w:ascii="Arial" w:hAnsi="Arial" w:cs="Arial"/>
          <w:spacing w:val="4"/>
          <w:sz w:val="20"/>
          <w:szCs w:val="20"/>
        </w:rPr>
        <w:t xml:space="preserve"> W myśl art. 6 ust. 1 pkt </w:t>
      </w:r>
      <w:r w:rsidR="00043A9B" w:rsidRPr="00A34D67">
        <w:rPr>
          <w:rFonts w:ascii="Arial" w:hAnsi="Arial" w:cs="Arial"/>
          <w:spacing w:val="4"/>
          <w:sz w:val="20"/>
          <w:szCs w:val="20"/>
        </w:rPr>
        <w:br/>
        <w:t xml:space="preserve">3 </w:t>
      </w:r>
      <w:r w:rsidR="00043A9B" w:rsidRPr="00A34D67">
        <w:rPr>
          <w:rFonts w:ascii="Arial" w:hAnsi="Arial" w:cs="Arial"/>
          <w:i/>
          <w:spacing w:val="4"/>
          <w:sz w:val="20"/>
          <w:szCs w:val="20"/>
        </w:rPr>
        <w:t>specustawy lotniskowej</w:t>
      </w:r>
      <w:r w:rsidR="00043A9B" w:rsidRPr="00A34D67">
        <w:rPr>
          <w:rFonts w:ascii="Arial" w:hAnsi="Arial" w:cs="Arial"/>
          <w:spacing w:val="4"/>
          <w:sz w:val="20"/>
          <w:szCs w:val="20"/>
        </w:rPr>
        <w:t xml:space="preserve">, we wniosku oznaczono nieruchomości podlegających wykupieniu przez Skarb Państwa. </w:t>
      </w:r>
    </w:p>
    <w:p w:rsidR="00B94AA4" w:rsidRPr="00E92DD1" w:rsidRDefault="00C228B1" w:rsidP="00E92DD1">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Zgodnie z art. 6 ust. 1 pkt 5 </w:t>
      </w:r>
      <w:r w:rsidRPr="00A34D67">
        <w:rPr>
          <w:rFonts w:ascii="Arial" w:hAnsi="Arial" w:cs="Arial"/>
          <w:i/>
          <w:spacing w:val="4"/>
          <w:sz w:val="20"/>
          <w:szCs w:val="20"/>
        </w:rPr>
        <w:t>specustawy</w:t>
      </w:r>
      <w:r w:rsidR="00115C5B" w:rsidRPr="00A34D67">
        <w:rPr>
          <w:rFonts w:ascii="Arial" w:hAnsi="Arial" w:cs="Arial"/>
          <w:i/>
          <w:spacing w:val="4"/>
          <w:sz w:val="20"/>
          <w:szCs w:val="20"/>
        </w:rPr>
        <w:t xml:space="preserve"> lotniskowej</w:t>
      </w:r>
      <w:r w:rsidRPr="00A34D67">
        <w:rPr>
          <w:rFonts w:ascii="Arial" w:hAnsi="Arial" w:cs="Arial"/>
          <w:spacing w:val="4"/>
          <w:sz w:val="20"/>
          <w:szCs w:val="20"/>
        </w:rPr>
        <w:t>,</w:t>
      </w:r>
      <w:r w:rsidRPr="00A34D67">
        <w:rPr>
          <w:rFonts w:ascii="Arial" w:hAnsi="Arial" w:cs="Arial"/>
          <w:i/>
          <w:spacing w:val="4"/>
          <w:sz w:val="20"/>
          <w:szCs w:val="20"/>
        </w:rPr>
        <w:t xml:space="preserve"> </w:t>
      </w:r>
      <w:r w:rsidRPr="00A34D67">
        <w:rPr>
          <w:rFonts w:ascii="Arial" w:hAnsi="Arial" w:cs="Arial"/>
          <w:spacing w:val="4"/>
          <w:sz w:val="20"/>
          <w:szCs w:val="20"/>
        </w:rPr>
        <w:t xml:space="preserve">do wniosku o wydanie decyzji o zezwoleniu </w:t>
      </w:r>
      <w:r w:rsidRPr="00A34D67">
        <w:rPr>
          <w:rFonts w:ascii="Arial" w:hAnsi="Arial" w:cs="Arial"/>
          <w:spacing w:val="4"/>
          <w:sz w:val="20"/>
          <w:szCs w:val="20"/>
        </w:rPr>
        <w:br/>
        <w:t xml:space="preserve">na realizację inwestycji </w:t>
      </w:r>
      <w:r w:rsidR="00115C5B" w:rsidRPr="00A34D67">
        <w:rPr>
          <w:rFonts w:ascii="Arial" w:hAnsi="Arial" w:cs="Arial"/>
          <w:spacing w:val="4"/>
          <w:sz w:val="20"/>
          <w:szCs w:val="20"/>
        </w:rPr>
        <w:t xml:space="preserve">w zakresie lotniska użytku publicznego </w:t>
      </w:r>
      <w:r w:rsidRPr="00A34D67">
        <w:rPr>
          <w:rFonts w:ascii="Arial" w:hAnsi="Arial" w:cs="Arial"/>
          <w:i/>
          <w:spacing w:val="4"/>
          <w:sz w:val="20"/>
          <w:szCs w:val="20"/>
        </w:rPr>
        <w:t>inwestor</w:t>
      </w:r>
      <w:r w:rsidRPr="00A34D67">
        <w:rPr>
          <w:rFonts w:ascii="Arial" w:hAnsi="Arial" w:cs="Arial"/>
          <w:spacing w:val="4"/>
          <w:sz w:val="20"/>
          <w:szCs w:val="20"/>
        </w:rPr>
        <w:t xml:space="preserve"> dołączył </w:t>
      </w:r>
      <w:r w:rsidR="00B94AA4" w:rsidRPr="00A34D67">
        <w:rPr>
          <w:rFonts w:ascii="Arial" w:hAnsi="Arial" w:cs="Arial"/>
          <w:spacing w:val="4"/>
          <w:sz w:val="20"/>
          <w:szCs w:val="20"/>
        </w:rPr>
        <w:t>projekt budo</w:t>
      </w:r>
      <w:r w:rsidR="00D70E9C">
        <w:rPr>
          <w:rFonts w:ascii="Arial" w:hAnsi="Arial" w:cs="Arial"/>
          <w:spacing w:val="4"/>
          <w:sz w:val="20"/>
          <w:szCs w:val="20"/>
        </w:rPr>
        <w:t xml:space="preserve">wlany wraz </w:t>
      </w:r>
      <w:r w:rsidR="00DF3BCC">
        <w:rPr>
          <w:rFonts w:ascii="Arial" w:hAnsi="Arial" w:cs="Arial"/>
          <w:spacing w:val="4"/>
          <w:sz w:val="20"/>
          <w:szCs w:val="20"/>
        </w:rPr>
        <w:t xml:space="preserve">z opiniami, </w:t>
      </w:r>
      <w:r w:rsidR="00B94AA4" w:rsidRPr="00A34D67">
        <w:rPr>
          <w:rFonts w:ascii="Arial" w:hAnsi="Arial" w:cs="Arial"/>
          <w:spacing w:val="4"/>
          <w:sz w:val="20"/>
          <w:szCs w:val="20"/>
        </w:rPr>
        <w:t xml:space="preserve">uzgodnieniami, pozwoleniami oraz dokumentami wymaganymi przepisami szczególnymi. </w:t>
      </w:r>
      <w:r w:rsidR="00B94AA4" w:rsidRPr="00A34D67">
        <w:rPr>
          <w:rFonts w:ascii="Arial" w:hAnsi="Arial" w:cs="Arial"/>
          <w:color w:val="000000"/>
          <w:spacing w:val="4"/>
          <w:sz w:val="20"/>
          <w:szCs w:val="20"/>
        </w:rPr>
        <w:t>Wskazać również trzeba, iż w dniu 19 września 2020 r. weszła w życie u</w:t>
      </w:r>
      <w:r w:rsidR="00E92DD1">
        <w:rPr>
          <w:rFonts w:ascii="Arial" w:hAnsi="Arial" w:cs="Arial"/>
          <w:color w:val="000000"/>
          <w:spacing w:val="4"/>
          <w:sz w:val="20"/>
          <w:szCs w:val="20"/>
        </w:rPr>
        <w:t xml:space="preserve">stawa z dnia </w:t>
      </w:r>
      <w:r w:rsidR="00E92DD1">
        <w:rPr>
          <w:rFonts w:ascii="Arial" w:hAnsi="Arial" w:cs="Arial"/>
          <w:color w:val="000000"/>
          <w:spacing w:val="4"/>
          <w:sz w:val="20"/>
          <w:szCs w:val="20"/>
        </w:rPr>
        <w:br/>
        <w:t xml:space="preserve">13 lutego 2020 r. </w:t>
      </w:r>
      <w:r w:rsidR="00B94AA4" w:rsidRPr="00A34D67">
        <w:rPr>
          <w:rFonts w:ascii="Arial" w:hAnsi="Arial" w:cs="Arial"/>
          <w:color w:val="000000"/>
          <w:spacing w:val="4"/>
          <w:sz w:val="20"/>
          <w:szCs w:val="20"/>
        </w:rPr>
        <w:t>o zmianie ustawy Prawo budowlane oraz niektórych innych ustaw (</w:t>
      </w:r>
      <w:proofErr w:type="spellStart"/>
      <w:r w:rsidR="00B94AA4" w:rsidRPr="00A34D67">
        <w:rPr>
          <w:rFonts w:ascii="Arial" w:hAnsi="Arial" w:cs="Arial"/>
          <w:color w:val="000000"/>
          <w:spacing w:val="4"/>
          <w:sz w:val="20"/>
          <w:szCs w:val="20"/>
        </w:rPr>
        <w:t>t.j</w:t>
      </w:r>
      <w:proofErr w:type="spellEnd"/>
      <w:r w:rsidR="00B94AA4" w:rsidRPr="00A34D67">
        <w:rPr>
          <w:rFonts w:ascii="Arial" w:hAnsi="Arial" w:cs="Arial"/>
          <w:color w:val="000000"/>
          <w:spacing w:val="4"/>
          <w:sz w:val="20"/>
          <w:szCs w:val="20"/>
        </w:rPr>
        <w:t>. Dz. U. z 2020 r. poz. 471), zwana dalej „</w:t>
      </w:r>
      <w:r w:rsidR="00B94AA4" w:rsidRPr="00A34D67">
        <w:rPr>
          <w:rFonts w:ascii="Arial" w:hAnsi="Arial" w:cs="Arial"/>
          <w:i/>
          <w:color w:val="000000"/>
          <w:spacing w:val="4"/>
          <w:sz w:val="20"/>
          <w:szCs w:val="20"/>
        </w:rPr>
        <w:t>ustawą nowelizującą</w:t>
      </w:r>
      <w:r w:rsidR="00B94AA4" w:rsidRPr="00A34D67">
        <w:rPr>
          <w:rFonts w:ascii="Arial" w:hAnsi="Arial" w:cs="Arial"/>
          <w:color w:val="000000"/>
          <w:spacing w:val="4"/>
          <w:sz w:val="20"/>
          <w:szCs w:val="20"/>
        </w:rPr>
        <w:t>”. Jednocześnie wydane zostało rozporzą</w:t>
      </w:r>
      <w:r w:rsidR="00E92DD1">
        <w:rPr>
          <w:rFonts w:ascii="Arial" w:hAnsi="Arial" w:cs="Arial"/>
          <w:color w:val="000000"/>
          <w:spacing w:val="4"/>
          <w:sz w:val="20"/>
          <w:szCs w:val="20"/>
        </w:rPr>
        <w:t xml:space="preserve">dzenie Ministra Rozwoju z dnia </w:t>
      </w:r>
      <w:r w:rsidR="00B94AA4" w:rsidRPr="00A34D67">
        <w:rPr>
          <w:rFonts w:ascii="Arial" w:hAnsi="Arial" w:cs="Arial"/>
          <w:color w:val="000000"/>
          <w:spacing w:val="4"/>
          <w:sz w:val="20"/>
          <w:szCs w:val="20"/>
        </w:rPr>
        <w:t>11 września 2020 r. w sprawie szczegółowego zakresu i formy pro</w:t>
      </w:r>
      <w:r w:rsidR="00E92DD1">
        <w:rPr>
          <w:rFonts w:ascii="Arial" w:hAnsi="Arial" w:cs="Arial"/>
          <w:color w:val="000000"/>
          <w:spacing w:val="4"/>
          <w:sz w:val="20"/>
          <w:szCs w:val="20"/>
        </w:rPr>
        <w:t>jektu budowlanego (</w:t>
      </w:r>
      <w:proofErr w:type="spellStart"/>
      <w:r w:rsidR="00E92DD1">
        <w:rPr>
          <w:rFonts w:ascii="Arial" w:hAnsi="Arial" w:cs="Arial"/>
          <w:color w:val="000000"/>
          <w:spacing w:val="4"/>
          <w:sz w:val="20"/>
          <w:szCs w:val="20"/>
        </w:rPr>
        <w:t>t.j</w:t>
      </w:r>
      <w:proofErr w:type="spellEnd"/>
      <w:r w:rsidR="00E92DD1">
        <w:rPr>
          <w:rFonts w:ascii="Arial" w:hAnsi="Arial" w:cs="Arial"/>
          <w:color w:val="000000"/>
          <w:spacing w:val="4"/>
          <w:sz w:val="20"/>
          <w:szCs w:val="20"/>
        </w:rPr>
        <w:t xml:space="preserve">. Dz. U. </w:t>
      </w:r>
      <w:r w:rsidR="00B94AA4" w:rsidRPr="00A34D67">
        <w:rPr>
          <w:rFonts w:ascii="Arial" w:hAnsi="Arial" w:cs="Arial"/>
          <w:color w:val="000000"/>
          <w:spacing w:val="4"/>
          <w:sz w:val="20"/>
          <w:szCs w:val="20"/>
        </w:rPr>
        <w:t xml:space="preserve">z 2020 r. poz. 1609). Zgodnie z § 25 tego rozporządzenia, uchylone zostało dotychczasowe rozporządzenie Ministra Transportu, Budownictwa i Gospodarki Morskiej z dnia 25 kwietnia 2012 r. </w:t>
      </w:r>
      <w:r w:rsidR="00B94AA4" w:rsidRPr="00A34D67">
        <w:rPr>
          <w:rFonts w:ascii="Arial" w:hAnsi="Arial" w:cs="Arial"/>
          <w:color w:val="000000"/>
          <w:spacing w:val="4"/>
          <w:sz w:val="20"/>
          <w:szCs w:val="20"/>
        </w:rPr>
        <w:br/>
        <w:t>w sprawie szczegółowego zakresu i formy projektu budowlanego (</w:t>
      </w:r>
      <w:proofErr w:type="spellStart"/>
      <w:r w:rsidR="00B94AA4" w:rsidRPr="00A34D67">
        <w:rPr>
          <w:rFonts w:ascii="Arial" w:hAnsi="Arial" w:cs="Arial"/>
          <w:color w:val="000000"/>
          <w:spacing w:val="4"/>
          <w:sz w:val="20"/>
          <w:szCs w:val="20"/>
        </w:rPr>
        <w:t>t.j</w:t>
      </w:r>
      <w:proofErr w:type="spellEnd"/>
      <w:r w:rsidR="00B94AA4" w:rsidRPr="00A34D67">
        <w:rPr>
          <w:rFonts w:ascii="Arial" w:hAnsi="Arial" w:cs="Arial"/>
          <w:color w:val="000000"/>
          <w:spacing w:val="4"/>
          <w:sz w:val="20"/>
          <w:szCs w:val="20"/>
        </w:rPr>
        <w:t>. Dz. U. z 2018 r. poz. 1935), zwane dalej „</w:t>
      </w:r>
      <w:r w:rsidR="00B94AA4" w:rsidRPr="00A34D67">
        <w:rPr>
          <w:rFonts w:ascii="Arial" w:hAnsi="Arial" w:cs="Arial"/>
          <w:i/>
          <w:iCs/>
          <w:color w:val="000000"/>
          <w:spacing w:val="4"/>
          <w:sz w:val="20"/>
          <w:szCs w:val="20"/>
        </w:rPr>
        <w:t>rozporządzeniem w sprawie szczegółowego zakresu i formy projektu budowlanego</w:t>
      </w:r>
      <w:r w:rsidR="00B94AA4" w:rsidRPr="00A34D67">
        <w:rPr>
          <w:rFonts w:ascii="Arial" w:hAnsi="Arial" w:cs="Arial"/>
          <w:color w:val="000000"/>
          <w:spacing w:val="4"/>
          <w:sz w:val="20"/>
          <w:szCs w:val="20"/>
        </w:rPr>
        <w:t xml:space="preserve">”. </w:t>
      </w:r>
    </w:p>
    <w:p w:rsidR="00B94AA4" w:rsidRPr="00A34D67" w:rsidRDefault="00B94AA4" w:rsidP="00A34D67">
      <w:pPr>
        <w:autoSpaceDE w:val="0"/>
        <w:autoSpaceDN w:val="0"/>
        <w:adjustRightInd w:val="0"/>
        <w:spacing w:after="240" w:line="240" w:lineRule="exact"/>
        <w:jc w:val="both"/>
        <w:rPr>
          <w:rFonts w:ascii="Arial" w:hAnsi="Arial" w:cs="Arial"/>
          <w:color w:val="000000"/>
          <w:spacing w:val="4"/>
          <w:sz w:val="20"/>
          <w:szCs w:val="20"/>
        </w:rPr>
      </w:pPr>
      <w:r w:rsidRPr="00A34D67">
        <w:rPr>
          <w:rFonts w:ascii="Arial" w:hAnsi="Arial" w:cs="Arial"/>
          <w:color w:val="000000"/>
          <w:spacing w:val="4"/>
          <w:sz w:val="20"/>
          <w:szCs w:val="20"/>
        </w:rPr>
        <w:t xml:space="preserve">Jednakże, zgodnie z art. </w:t>
      </w:r>
      <w:r w:rsidRPr="00A34D67">
        <w:rPr>
          <w:rFonts w:ascii="Arial" w:hAnsi="Arial" w:cs="Arial"/>
          <w:i/>
          <w:color w:val="000000"/>
          <w:spacing w:val="4"/>
          <w:sz w:val="20"/>
          <w:szCs w:val="20"/>
        </w:rPr>
        <w:t>25 ustawy nowelizującej</w:t>
      </w:r>
      <w:r w:rsidRPr="00A34D67">
        <w:rPr>
          <w:rFonts w:ascii="Arial" w:hAnsi="Arial" w:cs="Arial"/>
          <w:color w:val="000000"/>
          <w:spacing w:val="4"/>
          <w:sz w:val="20"/>
          <w:szCs w:val="20"/>
        </w:rPr>
        <w:t xml:space="preserve">, do spraw uregulowanych ustawą zmienianą w </w:t>
      </w:r>
      <w:hyperlink r:id="rId9" w:history="1">
        <w:r w:rsidRPr="00A34D67">
          <w:rPr>
            <w:rFonts w:ascii="Arial" w:hAnsi="Arial" w:cs="Arial"/>
            <w:color w:val="000000"/>
            <w:spacing w:val="4"/>
            <w:sz w:val="20"/>
            <w:szCs w:val="20"/>
          </w:rPr>
          <w:t>art. 1</w:t>
        </w:r>
      </w:hyperlink>
      <w:r w:rsidRPr="00A34D67">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A34D67">
          <w:rPr>
            <w:rFonts w:ascii="Arial" w:hAnsi="Arial" w:cs="Arial"/>
            <w:color w:val="000000"/>
            <w:spacing w:val="4"/>
            <w:sz w:val="20"/>
            <w:szCs w:val="20"/>
          </w:rPr>
          <w:t>art. 1</w:t>
        </w:r>
      </w:hyperlink>
      <w:r w:rsidRPr="00A34D67">
        <w:rPr>
          <w:rFonts w:ascii="Arial" w:hAnsi="Arial" w:cs="Arial"/>
          <w:color w:val="000000"/>
          <w:spacing w:val="4"/>
          <w:sz w:val="20"/>
          <w:szCs w:val="20"/>
        </w:rPr>
        <w:t xml:space="preserve"> stosuje </w:t>
      </w:r>
      <w:r w:rsidR="00B1667E">
        <w:rPr>
          <w:rFonts w:ascii="Arial" w:hAnsi="Arial" w:cs="Arial"/>
          <w:color w:val="000000"/>
          <w:spacing w:val="4"/>
          <w:sz w:val="20"/>
          <w:szCs w:val="20"/>
        </w:rPr>
        <w:t xml:space="preserve">się w brzmieniu dotychczasowym. </w:t>
      </w:r>
      <w:r w:rsidRPr="00A34D67">
        <w:rPr>
          <w:rFonts w:ascii="Arial" w:hAnsi="Arial" w:cs="Arial"/>
          <w:color w:val="000000"/>
          <w:spacing w:val="4"/>
          <w:sz w:val="20"/>
          <w:szCs w:val="20"/>
        </w:rPr>
        <w:t xml:space="preserve">Tym samym, zgodnie z ww. przepisem, przedmiotowa sprawa podlega rozpatrzeniu w oparciu o przepisy ustawy z dnia 7 lipca 1994 r. - Prawo </w:t>
      </w:r>
      <w:r w:rsidRPr="00A34D67">
        <w:rPr>
          <w:rFonts w:ascii="Arial" w:hAnsi="Arial" w:cs="Arial"/>
          <w:color w:val="000000"/>
          <w:spacing w:val="4"/>
          <w:sz w:val="20"/>
          <w:szCs w:val="20"/>
        </w:rPr>
        <w:lastRenderedPageBreak/>
        <w:t>budowlane (</w:t>
      </w:r>
      <w:proofErr w:type="spellStart"/>
      <w:r w:rsidRPr="00A34D67">
        <w:rPr>
          <w:rFonts w:ascii="Arial" w:hAnsi="Arial" w:cs="Arial"/>
          <w:color w:val="000000"/>
          <w:spacing w:val="4"/>
          <w:sz w:val="20"/>
          <w:szCs w:val="20"/>
        </w:rPr>
        <w:t>t.j</w:t>
      </w:r>
      <w:proofErr w:type="spellEnd"/>
      <w:r w:rsidRPr="00A34D67">
        <w:rPr>
          <w:rFonts w:ascii="Arial" w:hAnsi="Arial" w:cs="Arial"/>
          <w:color w:val="000000"/>
          <w:spacing w:val="4"/>
          <w:sz w:val="20"/>
          <w:szCs w:val="20"/>
        </w:rPr>
        <w:t xml:space="preserve">. Dz. U. z 2020 r. poz. 1333, z </w:t>
      </w:r>
      <w:proofErr w:type="spellStart"/>
      <w:r w:rsidRPr="00A34D67">
        <w:rPr>
          <w:rFonts w:ascii="Arial" w:hAnsi="Arial" w:cs="Arial"/>
          <w:color w:val="000000"/>
          <w:spacing w:val="4"/>
          <w:sz w:val="20"/>
          <w:szCs w:val="20"/>
        </w:rPr>
        <w:t>późn</w:t>
      </w:r>
      <w:proofErr w:type="spellEnd"/>
      <w:r w:rsidRPr="00A34D67">
        <w:rPr>
          <w:rFonts w:ascii="Arial" w:hAnsi="Arial" w:cs="Arial"/>
          <w:color w:val="000000"/>
          <w:spacing w:val="4"/>
          <w:sz w:val="20"/>
          <w:szCs w:val="20"/>
        </w:rPr>
        <w:t>. zm.), zwanej dalej „</w:t>
      </w:r>
      <w:r w:rsidRPr="00A34D67">
        <w:rPr>
          <w:rFonts w:ascii="Arial" w:hAnsi="Arial" w:cs="Arial"/>
          <w:i/>
          <w:iCs/>
          <w:color w:val="000000"/>
          <w:spacing w:val="4"/>
          <w:sz w:val="20"/>
          <w:szCs w:val="20"/>
        </w:rPr>
        <w:t>ustawą Prawo budowlane</w:t>
      </w:r>
      <w:r w:rsidRPr="00A34D67">
        <w:rPr>
          <w:rFonts w:ascii="Arial" w:hAnsi="Arial" w:cs="Arial"/>
          <w:color w:val="000000"/>
          <w:spacing w:val="4"/>
          <w:sz w:val="20"/>
          <w:szCs w:val="20"/>
        </w:rPr>
        <w:t xml:space="preserve">”, </w:t>
      </w:r>
      <w:r w:rsidRPr="00A34D67">
        <w:rPr>
          <w:rFonts w:ascii="Arial" w:hAnsi="Arial" w:cs="Arial"/>
          <w:color w:val="000000"/>
          <w:spacing w:val="4"/>
          <w:sz w:val="20"/>
          <w:szCs w:val="20"/>
        </w:rPr>
        <w:br/>
        <w:t xml:space="preserve">w brzmieniu dotychczas obowiązującym, a także w oparciu o przepisy </w:t>
      </w:r>
      <w:r w:rsidRPr="00A34D67">
        <w:rPr>
          <w:rFonts w:ascii="Arial" w:hAnsi="Arial" w:cs="Arial"/>
          <w:i/>
          <w:iCs/>
          <w:color w:val="000000"/>
          <w:spacing w:val="4"/>
          <w:sz w:val="20"/>
          <w:szCs w:val="20"/>
        </w:rPr>
        <w:t>rozporządzenia w sprawie szczegółowego zakresu i formy projektu budowlanego</w:t>
      </w:r>
      <w:r w:rsidRPr="00A34D67">
        <w:rPr>
          <w:rFonts w:ascii="Arial" w:hAnsi="Arial" w:cs="Arial"/>
          <w:color w:val="000000"/>
          <w:spacing w:val="4"/>
          <w:sz w:val="20"/>
          <w:szCs w:val="20"/>
        </w:rPr>
        <w:t>.</w:t>
      </w:r>
    </w:p>
    <w:p w:rsidR="00B94AA4" w:rsidRPr="00E92DD1" w:rsidRDefault="00B94AA4"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Projekt został wykonany i sprawdzony przez osoby spełniające warunki, o których mowa w art. 12 ust. </w:t>
      </w:r>
      <w:r w:rsidRPr="00A34D67">
        <w:rPr>
          <w:rFonts w:ascii="Arial" w:hAnsi="Arial" w:cs="Arial"/>
          <w:spacing w:val="4"/>
          <w:sz w:val="20"/>
          <w:szCs w:val="20"/>
        </w:rPr>
        <w:br/>
        <w:t xml:space="preserve">7 </w:t>
      </w:r>
      <w:r w:rsidRPr="00A34D67">
        <w:rPr>
          <w:rFonts w:ascii="Arial" w:hAnsi="Arial" w:cs="Arial"/>
          <w:i/>
          <w:spacing w:val="4"/>
          <w:sz w:val="20"/>
          <w:szCs w:val="20"/>
        </w:rPr>
        <w:t>ustawy Prawo budowlane</w:t>
      </w:r>
      <w:r w:rsidRPr="00A34D67">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r w:rsidR="00E92DD1">
        <w:rPr>
          <w:rFonts w:ascii="Arial" w:hAnsi="Arial" w:cs="Arial"/>
          <w:spacing w:val="4"/>
          <w:sz w:val="20"/>
          <w:szCs w:val="20"/>
        </w:rPr>
        <w:t xml:space="preserve"> </w:t>
      </w:r>
      <w:r w:rsidR="000666EE" w:rsidRPr="00A34D67">
        <w:rPr>
          <w:rFonts w:ascii="Arial" w:hAnsi="Arial" w:cs="Arial"/>
          <w:spacing w:val="4"/>
          <w:sz w:val="20"/>
          <w:szCs w:val="20"/>
        </w:rPr>
        <w:t xml:space="preserve">Po dokonaniu analizy przedłożonego przez </w:t>
      </w:r>
      <w:r w:rsidR="000666EE" w:rsidRPr="00A34D67">
        <w:rPr>
          <w:rFonts w:ascii="Arial" w:hAnsi="Arial" w:cs="Arial"/>
          <w:i/>
          <w:spacing w:val="4"/>
          <w:sz w:val="20"/>
          <w:szCs w:val="20"/>
        </w:rPr>
        <w:t>inwestora</w:t>
      </w:r>
      <w:r w:rsidR="000666EE" w:rsidRPr="00A34D67">
        <w:rPr>
          <w:rFonts w:ascii="Arial" w:hAnsi="Arial" w:cs="Arial"/>
          <w:spacing w:val="4"/>
          <w:sz w:val="20"/>
          <w:szCs w:val="20"/>
        </w:rPr>
        <w:t xml:space="preserve"> projektu budowlanego, organ odwoławczy stwierdził, że spełnia on wymagania okr</w:t>
      </w:r>
      <w:r w:rsidR="0025060B">
        <w:rPr>
          <w:rFonts w:ascii="Arial" w:hAnsi="Arial" w:cs="Arial"/>
          <w:spacing w:val="4"/>
          <w:sz w:val="20"/>
          <w:szCs w:val="20"/>
        </w:rPr>
        <w:t xml:space="preserve">eślone w art. 34 ust. 2 i ust. </w:t>
      </w:r>
      <w:r w:rsidR="00E92DD1">
        <w:rPr>
          <w:rFonts w:ascii="Arial" w:hAnsi="Arial" w:cs="Arial"/>
          <w:spacing w:val="4"/>
          <w:sz w:val="20"/>
          <w:szCs w:val="20"/>
        </w:rPr>
        <w:br/>
      </w:r>
      <w:r w:rsidR="000666EE" w:rsidRPr="00A34D67">
        <w:rPr>
          <w:rFonts w:ascii="Arial" w:hAnsi="Arial" w:cs="Arial"/>
          <w:spacing w:val="4"/>
          <w:sz w:val="20"/>
          <w:szCs w:val="20"/>
        </w:rPr>
        <w:t xml:space="preserve">3 </w:t>
      </w:r>
      <w:r w:rsidR="000666EE" w:rsidRPr="00A34D67">
        <w:rPr>
          <w:rFonts w:ascii="Arial" w:hAnsi="Arial" w:cs="Arial"/>
          <w:i/>
          <w:spacing w:val="4"/>
          <w:sz w:val="20"/>
          <w:szCs w:val="20"/>
        </w:rPr>
        <w:t xml:space="preserve">ustawy Prawo budowlane </w:t>
      </w:r>
      <w:r w:rsidR="000666EE" w:rsidRPr="00A34D67">
        <w:rPr>
          <w:rFonts w:ascii="Arial" w:hAnsi="Arial" w:cs="Arial"/>
          <w:spacing w:val="4"/>
          <w:sz w:val="20"/>
          <w:szCs w:val="20"/>
        </w:rPr>
        <w:t xml:space="preserve">oraz w </w:t>
      </w:r>
      <w:r w:rsidR="000666EE" w:rsidRPr="00A34D67">
        <w:rPr>
          <w:rFonts w:ascii="Arial" w:hAnsi="Arial" w:cs="Arial"/>
          <w:i/>
          <w:spacing w:val="4"/>
          <w:sz w:val="20"/>
          <w:szCs w:val="20"/>
        </w:rPr>
        <w:t>rozporządzeniu w sprawie szczegółowego zakresu i formy projektu budowlanego</w:t>
      </w:r>
      <w:r w:rsidR="000666EE" w:rsidRPr="00A34D67">
        <w:rPr>
          <w:rFonts w:ascii="Arial" w:hAnsi="Arial" w:cs="Arial"/>
          <w:spacing w:val="4"/>
          <w:sz w:val="20"/>
          <w:szCs w:val="20"/>
        </w:rPr>
        <w:t xml:space="preserve">. </w:t>
      </w:r>
      <w:r w:rsidRPr="00A34D67">
        <w:rPr>
          <w:rFonts w:ascii="Arial" w:hAnsi="Arial" w:cs="Arial"/>
          <w:spacing w:val="4"/>
          <w:sz w:val="20"/>
          <w:szCs w:val="20"/>
        </w:rPr>
        <w:t>Przedmiotowy projekt budowlany jest zgodny z</w:t>
      </w:r>
      <w:r w:rsidR="000666EE" w:rsidRPr="00A34D67">
        <w:rPr>
          <w:rFonts w:ascii="Arial" w:hAnsi="Arial" w:cs="Arial"/>
          <w:bCs/>
          <w:spacing w:val="4"/>
          <w:sz w:val="20"/>
          <w:szCs w:val="20"/>
        </w:rPr>
        <w:t xml:space="preserve"> </w:t>
      </w:r>
      <w:r w:rsidRPr="00A34D67">
        <w:rPr>
          <w:rFonts w:ascii="Arial" w:hAnsi="Arial" w:cs="Arial"/>
          <w:bCs/>
          <w:spacing w:val="4"/>
          <w:sz w:val="20"/>
          <w:szCs w:val="20"/>
        </w:rPr>
        <w:t xml:space="preserve">decyzją Regionalnego Dyrektora Ochrony Środowiska w </w:t>
      </w:r>
      <w:r w:rsidR="008B040C" w:rsidRPr="00A34D67">
        <w:rPr>
          <w:rFonts w:ascii="Arial" w:hAnsi="Arial" w:cs="Arial"/>
          <w:bCs/>
          <w:spacing w:val="4"/>
          <w:sz w:val="20"/>
          <w:szCs w:val="20"/>
        </w:rPr>
        <w:t xml:space="preserve">Warszawie </w:t>
      </w:r>
      <w:r w:rsidRPr="00A34D67">
        <w:rPr>
          <w:rFonts w:ascii="Arial" w:hAnsi="Arial" w:cs="Arial"/>
          <w:bCs/>
          <w:spacing w:val="4"/>
          <w:sz w:val="20"/>
          <w:szCs w:val="20"/>
        </w:rPr>
        <w:t xml:space="preserve">z dnia </w:t>
      </w:r>
      <w:r w:rsidR="008B040C" w:rsidRPr="00A34D67">
        <w:rPr>
          <w:rFonts w:ascii="Arial" w:hAnsi="Arial" w:cs="Arial"/>
          <w:bCs/>
          <w:spacing w:val="4"/>
          <w:sz w:val="20"/>
          <w:szCs w:val="20"/>
        </w:rPr>
        <w:t xml:space="preserve">9 kwietnia 2013  </w:t>
      </w:r>
      <w:r w:rsidRPr="00A34D67">
        <w:rPr>
          <w:rFonts w:ascii="Arial" w:hAnsi="Arial" w:cs="Arial"/>
          <w:bCs/>
          <w:spacing w:val="4"/>
          <w:sz w:val="20"/>
          <w:szCs w:val="20"/>
        </w:rPr>
        <w:t xml:space="preserve">r., znak: </w:t>
      </w:r>
      <w:r w:rsidR="008B040C" w:rsidRPr="00A34D67">
        <w:rPr>
          <w:rFonts w:ascii="Arial" w:hAnsi="Arial" w:cs="Arial"/>
          <w:bCs/>
          <w:spacing w:val="4"/>
          <w:sz w:val="20"/>
          <w:szCs w:val="20"/>
        </w:rPr>
        <w:t>WOOŚ-II.4230.3.2011.TR</w:t>
      </w:r>
      <w:r w:rsidRPr="00A34D67">
        <w:rPr>
          <w:rFonts w:ascii="Arial" w:hAnsi="Arial" w:cs="Arial"/>
          <w:bCs/>
          <w:spacing w:val="4"/>
          <w:sz w:val="20"/>
          <w:szCs w:val="20"/>
        </w:rPr>
        <w:t xml:space="preserve">, </w:t>
      </w:r>
      <w:r w:rsidR="000219B5" w:rsidRPr="00A34D67">
        <w:rPr>
          <w:rFonts w:ascii="Arial" w:hAnsi="Arial" w:cs="Arial"/>
          <w:bCs/>
          <w:spacing w:val="4"/>
          <w:sz w:val="20"/>
          <w:szCs w:val="20"/>
        </w:rPr>
        <w:t>o środowiskowych uwarunkowaniach dla przedsięwzięcia polegającego na budowie cywilnego portu lotniczego w Radomiu na terenie funkcjonującego lotniska wojskowego Radom - Sadk</w:t>
      </w:r>
      <w:r w:rsidR="001E5E9F" w:rsidRPr="00A34D67">
        <w:rPr>
          <w:rFonts w:ascii="Arial" w:hAnsi="Arial" w:cs="Arial"/>
          <w:bCs/>
          <w:spacing w:val="4"/>
          <w:sz w:val="20"/>
          <w:szCs w:val="20"/>
        </w:rPr>
        <w:t xml:space="preserve">ów realizowanego w wariancie </w:t>
      </w:r>
      <w:r w:rsidR="008B040C" w:rsidRPr="00A34D67">
        <w:rPr>
          <w:rFonts w:ascii="Arial" w:hAnsi="Arial" w:cs="Arial"/>
          <w:bCs/>
          <w:spacing w:val="4"/>
          <w:sz w:val="20"/>
          <w:szCs w:val="20"/>
        </w:rPr>
        <w:t>I</w:t>
      </w:r>
      <w:r w:rsidR="000666EE" w:rsidRPr="00A34D67">
        <w:rPr>
          <w:rFonts w:ascii="Arial" w:hAnsi="Arial" w:cs="Arial"/>
          <w:bCs/>
          <w:spacing w:val="4"/>
          <w:sz w:val="20"/>
          <w:szCs w:val="20"/>
        </w:rPr>
        <w:t>, zwaną dalej „</w:t>
      </w:r>
      <w:r w:rsidR="000666EE" w:rsidRPr="00A34D67">
        <w:rPr>
          <w:rFonts w:ascii="Arial" w:hAnsi="Arial" w:cs="Arial"/>
          <w:bCs/>
          <w:i/>
          <w:spacing w:val="4"/>
          <w:sz w:val="20"/>
          <w:szCs w:val="20"/>
        </w:rPr>
        <w:t>decyzją o środowiskowych uwarunkowaniach</w:t>
      </w:r>
      <w:r w:rsidR="000666EE" w:rsidRPr="00A34D67">
        <w:rPr>
          <w:rFonts w:ascii="Arial" w:hAnsi="Arial" w:cs="Arial"/>
          <w:bCs/>
          <w:spacing w:val="4"/>
          <w:sz w:val="20"/>
          <w:szCs w:val="20"/>
        </w:rPr>
        <w:t xml:space="preserve">”. </w:t>
      </w:r>
      <w:r w:rsidRPr="00A34D67">
        <w:rPr>
          <w:rFonts w:ascii="Arial" w:hAnsi="Arial" w:cs="Arial"/>
          <w:bCs/>
          <w:spacing w:val="4"/>
          <w:sz w:val="20"/>
          <w:szCs w:val="20"/>
        </w:rPr>
        <w:t xml:space="preserve"> </w:t>
      </w:r>
    </w:p>
    <w:p w:rsidR="000666EE" w:rsidRPr="00A34D67" w:rsidRDefault="00C228B1" w:rsidP="00A34D67">
      <w:pPr>
        <w:spacing w:after="240" w:line="240" w:lineRule="exact"/>
        <w:jc w:val="both"/>
        <w:rPr>
          <w:rFonts w:ascii="Arial" w:hAnsi="Arial" w:cs="Arial"/>
          <w:bCs/>
          <w:spacing w:val="4"/>
          <w:sz w:val="20"/>
          <w:szCs w:val="20"/>
          <w:lang w:bidi="pl-PL"/>
        </w:rPr>
      </w:pPr>
      <w:r w:rsidRPr="00A34D67">
        <w:rPr>
          <w:rFonts w:ascii="Arial" w:hAnsi="Arial" w:cs="Arial"/>
          <w:i/>
          <w:iCs/>
          <w:spacing w:val="4"/>
          <w:sz w:val="20"/>
          <w:szCs w:val="20"/>
        </w:rPr>
        <w:t>Inwestor</w:t>
      </w:r>
      <w:r w:rsidRPr="00A34D67">
        <w:rPr>
          <w:rFonts w:ascii="Arial" w:hAnsi="Arial" w:cs="Arial"/>
          <w:spacing w:val="4"/>
          <w:sz w:val="20"/>
          <w:szCs w:val="20"/>
        </w:rPr>
        <w:t xml:space="preserve"> dołączył wymagane opinie, o których mowa w art. 5 ust. 1 oraz art. 6 ust. 1 pkt 9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bądź dowody potwierdzające doręczenie wystąpień o ich wydanie, w przypadku ich niewydania, co należało potraktować się jako brak zastrzeżeń do wniosku. </w:t>
      </w:r>
      <w:r w:rsidR="000666EE" w:rsidRPr="00A34D67">
        <w:rPr>
          <w:rFonts w:ascii="Arial" w:hAnsi="Arial" w:cs="Arial"/>
          <w:spacing w:val="4"/>
          <w:sz w:val="20"/>
          <w:szCs w:val="20"/>
        </w:rPr>
        <w:t xml:space="preserve">Ponadto, </w:t>
      </w:r>
      <w:r w:rsidR="000666EE" w:rsidRPr="00A34D67">
        <w:rPr>
          <w:rFonts w:ascii="Arial" w:hAnsi="Arial" w:cs="Arial"/>
          <w:i/>
          <w:iCs/>
          <w:spacing w:val="4"/>
          <w:sz w:val="20"/>
          <w:szCs w:val="20"/>
        </w:rPr>
        <w:t xml:space="preserve">inwestor </w:t>
      </w:r>
      <w:r w:rsidR="000666EE" w:rsidRPr="00A34D67">
        <w:rPr>
          <w:rFonts w:ascii="Arial" w:hAnsi="Arial" w:cs="Arial"/>
          <w:spacing w:val="4"/>
          <w:sz w:val="20"/>
          <w:szCs w:val="20"/>
        </w:rPr>
        <w:t>dołączył również wymaganą przepisami odrębnymi decyzję</w:t>
      </w:r>
      <w:r w:rsidR="00415B33" w:rsidRPr="00A34D67">
        <w:rPr>
          <w:rFonts w:ascii="Arial" w:hAnsi="Arial" w:cs="Arial"/>
          <w:spacing w:val="4"/>
          <w:sz w:val="20"/>
          <w:szCs w:val="20"/>
        </w:rPr>
        <w:t xml:space="preserve"> administracyjną</w:t>
      </w:r>
      <w:r w:rsidR="000666EE" w:rsidRPr="00A34D67">
        <w:rPr>
          <w:rFonts w:ascii="Arial" w:hAnsi="Arial" w:cs="Arial"/>
          <w:spacing w:val="4"/>
          <w:sz w:val="20"/>
          <w:szCs w:val="20"/>
        </w:rPr>
        <w:t xml:space="preserve">, tj. </w:t>
      </w:r>
      <w:r w:rsidR="000666EE" w:rsidRPr="00A34D67">
        <w:rPr>
          <w:rFonts w:ascii="Arial" w:hAnsi="Arial" w:cs="Arial"/>
          <w:bCs/>
          <w:i/>
          <w:spacing w:val="4"/>
          <w:sz w:val="20"/>
          <w:szCs w:val="20"/>
        </w:rPr>
        <w:t>decyzję o środowiskowych uwarunkowaniach</w:t>
      </w:r>
      <w:r w:rsidR="000666EE" w:rsidRPr="00A34D67">
        <w:rPr>
          <w:rFonts w:ascii="Arial" w:hAnsi="Arial" w:cs="Arial"/>
          <w:bCs/>
          <w:spacing w:val="4"/>
          <w:sz w:val="20"/>
          <w:szCs w:val="20"/>
        </w:rPr>
        <w:t>.</w:t>
      </w:r>
      <w:r w:rsidR="00D61778" w:rsidRPr="00A34D67">
        <w:rPr>
          <w:rFonts w:ascii="Arial" w:hAnsi="Arial" w:cs="Arial"/>
          <w:spacing w:val="4"/>
          <w:sz w:val="20"/>
          <w:szCs w:val="20"/>
        </w:rPr>
        <w:t xml:space="preserve"> </w:t>
      </w:r>
      <w:r w:rsidR="00D61778" w:rsidRPr="00A34D67">
        <w:rPr>
          <w:rFonts w:ascii="Arial" w:hAnsi="Arial" w:cs="Arial"/>
          <w:bCs/>
          <w:spacing w:val="4"/>
          <w:sz w:val="20"/>
          <w:szCs w:val="20"/>
        </w:rPr>
        <w:t xml:space="preserve">Do wniosku wnioskodawca przedłożył także ostateczną decyzję Regionalnego Dyrektora Ochrony Środowiska w Warszawie z dnia 17 lutego 2015 r., znak: WOOŚ-II.4210.69.2015.TR.5, o umorzeniu w całości postępowania w sprawie wydania decyzji </w:t>
      </w:r>
      <w:r w:rsidR="00D61778" w:rsidRPr="00A34D67">
        <w:rPr>
          <w:rFonts w:ascii="Arial" w:hAnsi="Arial" w:cs="Arial"/>
          <w:bCs/>
          <w:spacing w:val="4"/>
          <w:sz w:val="20"/>
          <w:szCs w:val="20"/>
        </w:rPr>
        <w:br/>
        <w:t>o środowiskowych uwarunkowaniach dla przedsięwzięcia polegającego na wybudowaniu pomocniczych świateł nawigacyjnych oraz dróg patrolowych dla Portu Lotniczego „Radom” S.A.</w:t>
      </w:r>
    </w:p>
    <w:p w:rsidR="00C228B1" w:rsidRPr="00A34D67" w:rsidRDefault="00C228B1"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Analizując złożony przez </w:t>
      </w:r>
      <w:r w:rsidRPr="00A34D67">
        <w:rPr>
          <w:rFonts w:ascii="Arial" w:hAnsi="Arial" w:cs="Arial"/>
          <w:i/>
          <w:spacing w:val="4"/>
          <w:sz w:val="20"/>
          <w:szCs w:val="20"/>
        </w:rPr>
        <w:t>inwestora</w:t>
      </w:r>
      <w:r w:rsidRPr="00A34D67">
        <w:rPr>
          <w:rFonts w:ascii="Arial" w:hAnsi="Arial" w:cs="Arial"/>
          <w:spacing w:val="4"/>
          <w:sz w:val="20"/>
          <w:szCs w:val="20"/>
        </w:rPr>
        <w:t xml:space="preserve"> wniosek o wydanie decyzji o zezwoleniu na realizację przedmiotowej inwestycji drogowej organ odwoławczy uznał, że zawiera on elementy wskazane w art. </w:t>
      </w:r>
      <w:r w:rsidRPr="00A34D67">
        <w:rPr>
          <w:rFonts w:ascii="Arial" w:hAnsi="Arial" w:cs="Arial"/>
          <w:spacing w:val="4"/>
          <w:sz w:val="20"/>
          <w:szCs w:val="20"/>
        </w:rPr>
        <w:br/>
        <w:t xml:space="preserve">5 ust. 1 oraz art. 6 </w:t>
      </w:r>
      <w:r w:rsidRPr="00A34D67">
        <w:rPr>
          <w:rFonts w:ascii="Arial" w:hAnsi="Arial" w:cs="Arial"/>
          <w:i/>
          <w:spacing w:val="4"/>
          <w:sz w:val="20"/>
          <w:szCs w:val="20"/>
        </w:rPr>
        <w:t>specustawy lotniskowej</w:t>
      </w:r>
      <w:r w:rsidRPr="00A34D67">
        <w:rPr>
          <w:rFonts w:ascii="Arial" w:hAnsi="Arial" w:cs="Arial"/>
          <w:spacing w:val="4"/>
          <w:sz w:val="20"/>
          <w:szCs w:val="20"/>
        </w:rPr>
        <w:t>.</w:t>
      </w:r>
    </w:p>
    <w:p w:rsidR="00C228B1" w:rsidRPr="00E92DD1" w:rsidRDefault="00C228B1" w:rsidP="00A34D67">
      <w:pPr>
        <w:spacing w:after="240" w:line="240" w:lineRule="exact"/>
        <w:jc w:val="both"/>
        <w:rPr>
          <w:rFonts w:ascii="Arial" w:hAnsi="Arial" w:cs="Arial"/>
          <w:bCs/>
          <w:spacing w:val="4"/>
          <w:sz w:val="20"/>
          <w:szCs w:val="20"/>
        </w:rPr>
      </w:pPr>
      <w:r w:rsidRPr="00A34D67">
        <w:rPr>
          <w:rFonts w:ascii="Arial" w:hAnsi="Arial" w:cs="Arial"/>
          <w:spacing w:val="4"/>
          <w:sz w:val="20"/>
          <w:szCs w:val="20"/>
        </w:rPr>
        <w:t>Następnie organ odwoławczy poddał kontroli przeprowadzone przez Wojewodę</w:t>
      </w:r>
      <w:r w:rsidR="00D06633" w:rsidRPr="00A34D67">
        <w:rPr>
          <w:rFonts w:ascii="Arial" w:hAnsi="Arial" w:cs="Arial"/>
          <w:spacing w:val="4"/>
          <w:sz w:val="20"/>
          <w:szCs w:val="20"/>
        </w:rPr>
        <w:t xml:space="preserve"> Mazowieckiego</w:t>
      </w:r>
      <w:r w:rsidRPr="00A34D67">
        <w:rPr>
          <w:rFonts w:ascii="Arial" w:hAnsi="Arial" w:cs="Arial"/>
          <w:spacing w:val="4"/>
          <w:sz w:val="20"/>
          <w:szCs w:val="20"/>
        </w:rPr>
        <w:t xml:space="preserve">   postępowanie w sprawie wydania decyzji o zezwoleniu na realizację ww. inwestycji i stwierdził, </w:t>
      </w:r>
      <w:r w:rsidRPr="00A34D67">
        <w:rPr>
          <w:rFonts w:ascii="Arial" w:hAnsi="Arial" w:cs="Arial"/>
          <w:spacing w:val="4"/>
          <w:sz w:val="20"/>
          <w:szCs w:val="20"/>
        </w:rPr>
        <w:br/>
        <w:t>co następuje.</w:t>
      </w:r>
      <w:r w:rsidRPr="00A34D67">
        <w:rPr>
          <w:rFonts w:ascii="Arial" w:hAnsi="Arial" w:cs="Arial"/>
          <w:bCs/>
          <w:spacing w:val="4"/>
          <w:sz w:val="20"/>
          <w:szCs w:val="20"/>
        </w:rPr>
        <w:t xml:space="preserve"> W ocenie organu II instancji, Wojewoda </w:t>
      </w:r>
      <w:r w:rsidR="00D06633" w:rsidRPr="00A34D67">
        <w:rPr>
          <w:rFonts w:ascii="Arial" w:hAnsi="Arial" w:cs="Arial"/>
          <w:spacing w:val="4"/>
          <w:sz w:val="20"/>
          <w:szCs w:val="20"/>
        </w:rPr>
        <w:t xml:space="preserve">Mazowiecki </w:t>
      </w:r>
      <w:r w:rsidRPr="00A34D67">
        <w:rPr>
          <w:rFonts w:ascii="Arial" w:hAnsi="Arial" w:cs="Arial"/>
          <w:bCs/>
          <w:spacing w:val="4"/>
          <w:sz w:val="20"/>
          <w:szCs w:val="20"/>
        </w:rPr>
        <w:t>poinformował strony o wszczętym postępowaniu, podał jego podstawę prawną, poinformował strony o możliwości zapoznania się z aktami sprawy</w:t>
      </w:r>
      <w:r w:rsidRPr="00A34D67">
        <w:rPr>
          <w:rFonts w:ascii="Arial" w:hAnsi="Arial" w:cs="Arial"/>
          <w:spacing w:val="4"/>
          <w:sz w:val="20"/>
          <w:szCs w:val="20"/>
        </w:rPr>
        <w:t xml:space="preserve">, </w:t>
      </w:r>
      <w:r w:rsidRPr="00A34D67">
        <w:rPr>
          <w:rFonts w:ascii="Arial" w:hAnsi="Arial" w:cs="Arial"/>
          <w:bCs/>
          <w:spacing w:val="4"/>
          <w:sz w:val="20"/>
          <w:szCs w:val="20"/>
        </w:rPr>
        <w:t xml:space="preserve">a także </w:t>
      </w:r>
      <w:r w:rsidRPr="00A34D67">
        <w:rPr>
          <w:rFonts w:ascii="Arial" w:hAnsi="Arial" w:cs="Arial"/>
          <w:spacing w:val="4"/>
          <w:sz w:val="20"/>
          <w:szCs w:val="20"/>
        </w:rPr>
        <w:t>o miejscu, w którym strony mogą zapoznać się z tą dokumentacją,</w:t>
      </w:r>
      <w:r w:rsidRPr="00A34D67">
        <w:rPr>
          <w:rFonts w:ascii="Arial" w:hAnsi="Arial" w:cs="Arial"/>
          <w:bCs/>
          <w:spacing w:val="4"/>
          <w:sz w:val="20"/>
          <w:szCs w:val="20"/>
        </w:rPr>
        <w:t xml:space="preserve"> a zatem należycie </w:t>
      </w:r>
      <w:r w:rsidRPr="00A34D67">
        <w:rPr>
          <w:rFonts w:ascii="Arial" w:hAnsi="Arial" w:cs="Arial"/>
          <w:bCs/>
          <w:spacing w:val="4"/>
          <w:sz w:val="20"/>
          <w:szCs w:val="20"/>
        </w:rPr>
        <w:br/>
        <w:t>i wyczerpująco poinformował strony o okolicznościach faktycznych i prawnych, będących przedmiotem postępowania administracyjnego, które mogły mieć wpływ na ustalenie ich praw i obowiązków.</w:t>
      </w:r>
    </w:p>
    <w:p w:rsidR="001D6C2E" w:rsidRPr="00A34D67" w:rsidRDefault="00C228B1" w:rsidP="00A34D67">
      <w:pPr>
        <w:spacing w:after="240" w:line="240" w:lineRule="exact"/>
        <w:jc w:val="both"/>
        <w:rPr>
          <w:rFonts w:ascii="Arial" w:hAnsi="Arial" w:cs="Arial"/>
          <w:spacing w:val="4"/>
          <w:sz w:val="20"/>
          <w:szCs w:val="20"/>
        </w:rPr>
      </w:pPr>
      <w:r w:rsidRPr="00A34D67">
        <w:rPr>
          <w:rFonts w:ascii="Arial" w:hAnsi="Arial" w:cs="Arial"/>
          <w:bCs/>
          <w:spacing w:val="4"/>
          <w:sz w:val="20"/>
          <w:szCs w:val="20"/>
        </w:rPr>
        <w:t xml:space="preserve">Wojewoda </w:t>
      </w:r>
      <w:r w:rsidR="00D06633" w:rsidRPr="00A34D67">
        <w:rPr>
          <w:rFonts w:ascii="Arial" w:hAnsi="Arial" w:cs="Arial"/>
          <w:spacing w:val="4"/>
          <w:sz w:val="20"/>
          <w:szCs w:val="20"/>
        </w:rPr>
        <w:t>Mazowiecki</w:t>
      </w:r>
      <w:r w:rsidRPr="00A34D67">
        <w:rPr>
          <w:rFonts w:ascii="Arial" w:hAnsi="Arial" w:cs="Arial"/>
          <w:spacing w:val="4"/>
          <w:sz w:val="20"/>
          <w:szCs w:val="20"/>
        </w:rPr>
        <w:t xml:space="preserve">, </w:t>
      </w:r>
      <w:r w:rsidRPr="00A34D67">
        <w:rPr>
          <w:rFonts w:ascii="Arial" w:hAnsi="Arial" w:cs="Arial"/>
          <w:bCs/>
          <w:spacing w:val="4"/>
          <w:sz w:val="20"/>
          <w:szCs w:val="20"/>
        </w:rPr>
        <w:t xml:space="preserve">pismem z dnia </w:t>
      </w:r>
      <w:r w:rsidR="00AC2C82" w:rsidRPr="00A34D67">
        <w:rPr>
          <w:rFonts w:ascii="Arial" w:hAnsi="Arial" w:cs="Arial"/>
          <w:bCs/>
          <w:spacing w:val="4"/>
          <w:sz w:val="20"/>
          <w:szCs w:val="20"/>
        </w:rPr>
        <w:t>30 listopada 2020</w:t>
      </w:r>
      <w:r w:rsidRPr="00A34D67">
        <w:rPr>
          <w:rFonts w:ascii="Arial" w:hAnsi="Arial" w:cs="Arial"/>
          <w:bCs/>
          <w:spacing w:val="4"/>
          <w:sz w:val="20"/>
          <w:szCs w:val="20"/>
        </w:rPr>
        <w:t xml:space="preserve"> r., znak:</w:t>
      </w:r>
      <w:r w:rsidR="00AC2C82" w:rsidRPr="00A34D67">
        <w:rPr>
          <w:rFonts w:ascii="Arial" w:hAnsi="Arial" w:cs="Arial"/>
          <w:bCs/>
          <w:spacing w:val="4"/>
          <w:sz w:val="20"/>
          <w:szCs w:val="20"/>
        </w:rPr>
        <w:t xml:space="preserve"> </w:t>
      </w:r>
      <w:r w:rsidR="00AC2C82" w:rsidRPr="00A34D67">
        <w:rPr>
          <w:rFonts w:ascii="Arial" w:hAnsi="Arial" w:cs="Arial"/>
          <w:spacing w:val="4"/>
          <w:sz w:val="20"/>
          <w:szCs w:val="20"/>
        </w:rPr>
        <w:t>WI-I.7820.3.8.2020</w:t>
      </w:r>
      <w:r w:rsidR="00F12320" w:rsidRPr="00A34D67">
        <w:rPr>
          <w:rFonts w:ascii="Arial" w:hAnsi="Arial" w:cs="Arial"/>
          <w:spacing w:val="4"/>
          <w:sz w:val="20"/>
          <w:szCs w:val="20"/>
        </w:rPr>
        <w:t>.</w:t>
      </w:r>
      <w:r w:rsidR="00AC2C82" w:rsidRPr="00A34D67">
        <w:rPr>
          <w:rFonts w:ascii="Arial" w:hAnsi="Arial" w:cs="Arial"/>
          <w:spacing w:val="4"/>
          <w:sz w:val="20"/>
          <w:szCs w:val="20"/>
        </w:rPr>
        <w:t>AC</w:t>
      </w:r>
      <w:r w:rsidRPr="00A34D67">
        <w:rPr>
          <w:rFonts w:ascii="Arial" w:hAnsi="Arial" w:cs="Arial"/>
          <w:bCs/>
          <w:spacing w:val="4"/>
          <w:sz w:val="20"/>
          <w:szCs w:val="20"/>
        </w:rPr>
        <w:t>, zawiadom</w:t>
      </w:r>
      <w:r w:rsidR="00763056" w:rsidRPr="00A34D67">
        <w:rPr>
          <w:rFonts w:ascii="Arial" w:hAnsi="Arial" w:cs="Arial"/>
          <w:bCs/>
          <w:spacing w:val="4"/>
          <w:sz w:val="20"/>
          <w:szCs w:val="20"/>
        </w:rPr>
        <w:t>ił wnioskodawcę oraz właścicieli</w:t>
      </w:r>
      <w:r w:rsidRPr="00A34D67">
        <w:rPr>
          <w:rFonts w:ascii="Arial" w:hAnsi="Arial" w:cs="Arial"/>
          <w:bCs/>
          <w:spacing w:val="4"/>
          <w:sz w:val="20"/>
          <w:szCs w:val="20"/>
        </w:rPr>
        <w:t xml:space="preserve"> </w:t>
      </w:r>
      <w:r w:rsidR="00E35433">
        <w:rPr>
          <w:rFonts w:ascii="Arial" w:hAnsi="Arial" w:cs="Arial"/>
          <w:bCs/>
          <w:spacing w:val="4"/>
          <w:sz w:val="20"/>
          <w:szCs w:val="20"/>
        </w:rPr>
        <w:t xml:space="preserve">i użytkowników wieczystych </w:t>
      </w:r>
      <w:r w:rsidRPr="00A34D67">
        <w:rPr>
          <w:rFonts w:ascii="Arial" w:hAnsi="Arial" w:cs="Arial"/>
          <w:bCs/>
          <w:spacing w:val="4"/>
          <w:sz w:val="20"/>
          <w:szCs w:val="20"/>
        </w:rPr>
        <w:t>nierucho</w:t>
      </w:r>
      <w:r w:rsidR="00E35433">
        <w:rPr>
          <w:rFonts w:ascii="Arial" w:hAnsi="Arial" w:cs="Arial"/>
          <w:bCs/>
          <w:spacing w:val="4"/>
          <w:sz w:val="20"/>
          <w:szCs w:val="20"/>
        </w:rPr>
        <w:t>mości objętych</w:t>
      </w:r>
      <w:r w:rsidRPr="00A34D67">
        <w:rPr>
          <w:rFonts w:ascii="Arial" w:hAnsi="Arial" w:cs="Arial"/>
          <w:bCs/>
          <w:spacing w:val="4"/>
          <w:sz w:val="20"/>
          <w:szCs w:val="20"/>
        </w:rPr>
        <w:t xml:space="preserve"> wnioskiem </w:t>
      </w:r>
      <w:r w:rsidR="00E35433">
        <w:rPr>
          <w:rFonts w:ascii="Arial" w:hAnsi="Arial" w:cs="Arial"/>
          <w:bCs/>
          <w:spacing w:val="4"/>
          <w:sz w:val="20"/>
          <w:szCs w:val="20"/>
        </w:rPr>
        <w:br/>
      </w:r>
      <w:r w:rsidRPr="00A34D67">
        <w:rPr>
          <w:rFonts w:ascii="Arial" w:hAnsi="Arial" w:cs="Arial"/>
          <w:bCs/>
          <w:spacing w:val="4"/>
          <w:sz w:val="20"/>
          <w:szCs w:val="20"/>
        </w:rPr>
        <w:t>o wszczęciu postępowania w sprawie wydania decyzji o zezwoleniu na realizację przedmiotowej inw</w:t>
      </w:r>
      <w:r w:rsidR="00763056" w:rsidRPr="00A34D67">
        <w:rPr>
          <w:rFonts w:ascii="Arial" w:hAnsi="Arial" w:cs="Arial"/>
          <w:bCs/>
          <w:spacing w:val="4"/>
          <w:sz w:val="20"/>
          <w:szCs w:val="20"/>
        </w:rPr>
        <w:t>estycji, wysyłając zawiadomienia</w:t>
      </w:r>
      <w:r w:rsidR="00E35433">
        <w:rPr>
          <w:rFonts w:ascii="Arial" w:hAnsi="Arial" w:cs="Arial"/>
          <w:bCs/>
          <w:spacing w:val="4"/>
          <w:sz w:val="20"/>
          <w:szCs w:val="20"/>
        </w:rPr>
        <w:t xml:space="preserve"> </w:t>
      </w:r>
      <w:r w:rsidRPr="00A34D67">
        <w:rPr>
          <w:rFonts w:ascii="Arial" w:hAnsi="Arial" w:cs="Arial"/>
          <w:bCs/>
          <w:spacing w:val="4"/>
          <w:sz w:val="20"/>
          <w:szCs w:val="20"/>
        </w:rPr>
        <w:t xml:space="preserve">na adres wskazany w katastrze nieruchomości. </w:t>
      </w:r>
      <w:r w:rsidRPr="00A34D67">
        <w:rPr>
          <w:rFonts w:ascii="Arial" w:hAnsi="Arial" w:cs="Arial"/>
          <w:spacing w:val="4"/>
          <w:sz w:val="20"/>
          <w:szCs w:val="20"/>
        </w:rPr>
        <w:t xml:space="preserve">Pozostałe strony postępowania zostały poinformowane </w:t>
      </w:r>
      <w:r w:rsidRPr="00A34D67">
        <w:rPr>
          <w:rFonts w:ascii="Arial" w:hAnsi="Arial" w:cs="Arial"/>
          <w:bCs/>
          <w:spacing w:val="4"/>
          <w:sz w:val="20"/>
          <w:szCs w:val="20"/>
        </w:rPr>
        <w:t xml:space="preserve">o powyższym w drodze </w:t>
      </w:r>
      <w:proofErr w:type="spellStart"/>
      <w:r w:rsidRPr="00A34D67">
        <w:rPr>
          <w:rFonts w:ascii="Arial" w:hAnsi="Arial" w:cs="Arial"/>
          <w:bCs/>
          <w:spacing w:val="4"/>
          <w:sz w:val="20"/>
          <w:szCs w:val="20"/>
        </w:rPr>
        <w:t>obwieszczeń</w:t>
      </w:r>
      <w:proofErr w:type="spellEnd"/>
      <w:r w:rsidRPr="00A34D67">
        <w:rPr>
          <w:rFonts w:ascii="Arial" w:hAnsi="Arial" w:cs="Arial"/>
          <w:bCs/>
          <w:spacing w:val="4"/>
          <w:sz w:val="20"/>
          <w:szCs w:val="20"/>
        </w:rPr>
        <w:t xml:space="preserve">. </w:t>
      </w:r>
      <w:r w:rsidRPr="00A34D67">
        <w:rPr>
          <w:rFonts w:ascii="Arial" w:hAnsi="Arial" w:cs="Arial"/>
          <w:spacing w:val="4"/>
          <w:sz w:val="20"/>
          <w:szCs w:val="20"/>
        </w:rPr>
        <w:t>W przedmiotowym obwie</w:t>
      </w:r>
      <w:r w:rsidR="00E35433">
        <w:rPr>
          <w:rFonts w:ascii="Arial" w:hAnsi="Arial" w:cs="Arial"/>
          <w:spacing w:val="4"/>
          <w:sz w:val="20"/>
          <w:szCs w:val="20"/>
        </w:rPr>
        <w:t xml:space="preserve">szczeniu i zawiadomieniu organ </w:t>
      </w:r>
      <w:r w:rsidRPr="00A34D67">
        <w:rPr>
          <w:rFonts w:ascii="Arial" w:hAnsi="Arial" w:cs="Arial"/>
          <w:spacing w:val="4"/>
          <w:sz w:val="20"/>
          <w:szCs w:val="20"/>
        </w:rPr>
        <w:t xml:space="preserve">I instancji poinformował o terminie i miejscu, w którym strony mogą zapoznać się z aktami sprawy. </w:t>
      </w:r>
    </w:p>
    <w:p w:rsidR="00F12320" w:rsidRPr="00A34D67" w:rsidRDefault="00C228B1" w:rsidP="00A34D67">
      <w:pPr>
        <w:spacing w:after="240" w:line="240" w:lineRule="exact"/>
        <w:jc w:val="both"/>
        <w:rPr>
          <w:rFonts w:ascii="Arial" w:hAnsi="Arial" w:cs="Arial"/>
          <w:bCs/>
          <w:spacing w:val="4"/>
          <w:sz w:val="20"/>
          <w:szCs w:val="20"/>
          <w:lang w:bidi="pl-PL"/>
        </w:rPr>
      </w:pPr>
      <w:r w:rsidRPr="00A34D67">
        <w:rPr>
          <w:rFonts w:ascii="Arial" w:hAnsi="Arial" w:cs="Arial"/>
          <w:spacing w:val="4"/>
          <w:sz w:val="20"/>
          <w:szCs w:val="20"/>
        </w:rPr>
        <w:t xml:space="preserve">Uznając, że zebrany w sprawie materiał dowodowy pozwala na wydanie rozstrzygnięcia, </w:t>
      </w:r>
      <w:r w:rsidRPr="00A34D67">
        <w:rPr>
          <w:rFonts w:ascii="Arial" w:hAnsi="Arial" w:cs="Arial"/>
          <w:bCs/>
          <w:spacing w:val="4"/>
          <w:sz w:val="20"/>
          <w:szCs w:val="20"/>
        </w:rPr>
        <w:t xml:space="preserve">Wojewoda </w:t>
      </w:r>
      <w:r w:rsidR="00037A08" w:rsidRPr="00A34D67">
        <w:rPr>
          <w:rFonts w:ascii="Arial" w:hAnsi="Arial" w:cs="Arial"/>
          <w:bCs/>
          <w:spacing w:val="4"/>
          <w:sz w:val="20"/>
          <w:szCs w:val="20"/>
        </w:rPr>
        <w:t xml:space="preserve">Mazowiecki </w:t>
      </w:r>
      <w:r w:rsidRPr="00A34D67">
        <w:rPr>
          <w:rFonts w:ascii="Arial" w:hAnsi="Arial" w:cs="Arial"/>
          <w:spacing w:val="4"/>
          <w:sz w:val="20"/>
          <w:szCs w:val="20"/>
        </w:rPr>
        <w:t xml:space="preserve">wydał w dniu </w:t>
      </w:r>
      <w:r w:rsidR="00D547FC" w:rsidRPr="00A34D67">
        <w:rPr>
          <w:rFonts w:ascii="Arial" w:hAnsi="Arial" w:cs="Arial"/>
          <w:spacing w:val="4"/>
          <w:sz w:val="20"/>
          <w:szCs w:val="20"/>
          <w:lang w:bidi="pl-PL"/>
        </w:rPr>
        <w:t xml:space="preserve">21 grudnia 2020 </w:t>
      </w:r>
      <w:r w:rsidRPr="00A34D67">
        <w:rPr>
          <w:rFonts w:ascii="Arial" w:hAnsi="Arial" w:cs="Arial"/>
          <w:spacing w:val="4"/>
          <w:sz w:val="20"/>
          <w:szCs w:val="20"/>
          <w:lang w:bidi="pl-PL"/>
        </w:rPr>
        <w:t xml:space="preserve">r. </w:t>
      </w:r>
      <w:r w:rsidRPr="00A34D67">
        <w:rPr>
          <w:rFonts w:ascii="Arial" w:hAnsi="Arial" w:cs="Arial"/>
          <w:spacing w:val="4"/>
          <w:sz w:val="20"/>
          <w:szCs w:val="20"/>
        </w:rPr>
        <w:t>decyzję</w:t>
      </w:r>
      <w:r w:rsidRPr="00A34D67">
        <w:rPr>
          <w:rFonts w:ascii="Arial" w:hAnsi="Arial" w:cs="Arial"/>
          <w:spacing w:val="4"/>
          <w:sz w:val="20"/>
          <w:szCs w:val="20"/>
          <w:lang w:bidi="pl-PL"/>
        </w:rPr>
        <w:t xml:space="preserve"> N</w:t>
      </w:r>
      <w:r w:rsidR="001D6C2E" w:rsidRPr="00A34D67">
        <w:rPr>
          <w:rFonts w:ascii="Arial" w:hAnsi="Arial" w:cs="Arial"/>
          <w:spacing w:val="4"/>
          <w:sz w:val="20"/>
          <w:szCs w:val="20"/>
          <w:lang w:bidi="pl-PL"/>
        </w:rPr>
        <w:t xml:space="preserve">R </w:t>
      </w:r>
      <w:r w:rsidR="00F12320" w:rsidRPr="00A34D67">
        <w:rPr>
          <w:rFonts w:ascii="Arial" w:hAnsi="Arial" w:cs="Arial"/>
          <w:spacing w:val="4"/>
          <w:sz w:val="20"/>
          <w:szCs w:val="20"/>
          <w:lang w:bidi="pl-PL"/>
        </w:rPr>
        <w:t>136/SPEC/2020</w:t>
      </w:r>
      <w:r w:rsidRPr="00A34D67">
        <w:rPr>
          <w:rFonts w:ascii="Arial" w:hAnsi="Arial" w:cs="Arial"/>
          <w:spacing w:val="4"/>
          <w:sz w:val="20"/>
          <w:szCs w:val="20"/>
          <w:lang w:bidi="pl-PL"/>
        </w:rPr>
        <w:t xml:space="preserve"> o zezwoleniu na realizację ww. inwestycji. Nadając decyzji rygor natychmiastowej wykonalności Wojewoda </w:t>
      </w:r>
      <w:r w:rsidR="00F12320" w:rsidRPr="00A34D67">
        <w:rPr>
          <w:rFonts w:ascii="Arial" w:hAnsi="Arial" w:cs="Arial"/>
          <w:bCs/>
          <w:spacing w:val="4"/>
          <w:sz w:val="20"/>
          <w:szCs w:val="20"/>
        </w:rPr>
        <w:t>Mazowiecki</w:t>
      </w:r>
      <w:r w:rsidRPr="00A34D67">
        <w:rPr>
          <w:rFonts w:ascii="Arial" w:hAnsi="Arial" w:cs="Arial"/>
          <w:bCs/>
          <w:spacing w:val="4"/>
          <w:sz w:val="20"/>
          <w:szCs w:val="20"/>
        </w:rPr>
        <w:t xml:space="preserve"> </w:t>
      </w:r>
      <w:r w:rsidRPr="00A34D67">
        <w:rPr>
          <w:rFonts w:ascii="Arial" w:hAnsi="Arial" w:cs="Arial"/>
          <w:spacing w:val="4"/>
          <w:sz w:val="20"/>
          <w:szCs w:val="20"/>
          <w:lang w:bidi="pl-PL"/>
        </w:rPr>
        <w:t xml:space="preserve">podzielił argumenty przedstawione przez </w:t>
      </w:r>
      <w:r w:rsidRPr="00A34D67">
        <w:rPr>
          <w:rFonts w:ascii="Arial" w:hAnsi="Arial" w:cs="Arial"/>
          <w:i/>
          <w:spacing w:val="4"/>
          <w:sz w:val="20"/>
          <w:szCs w:val="20"/>
          <w:lang w:bidi="pl-PL"/>
        </w:rPr>
        <w:t>inwestora</w:t>
      </w:r>
      <w:r w:rsidRPr="00A34D67">
        <w:rPr>
          <w:rFonts w:ascii="Arial" w:hAnsi="Arial" w:cs="Arial"/>
          <w:spacing w:val="4"/>
          <w:sz w:val="20"/>
          <w:szCs w:val="20"/>
          <w:lang w:bidi="pl-PL"/>
        </w:rPr>
        <w:t>.</w:t>
      </w:r>
      <w:r w:rsidRPr="00A34D67">
        <w:rPr>
          <w:rFonts w:ascii="Arial" w:hAnsi="Arial" w:cs="Arial"/>
          <w:bCs/>
          <w:spacing w:val="4"/>
          <w:sz w:val="20"/>
          <w:szCs w:val="20"/>
          <w:lang w:bidi="pl-PL"/>
        </w:rPr>
        <w:t xml:space="preserve"> </w:t>
      </w:r>
    </w:p>
    <w:p w:rsidR="00C228B1" w:rsidRPr="00A34D67" w:rsidRDefault="00C228B1" w:rsidP="00A34D67">
      <w:pPr>
        <w:spacing w:after="240" w:line="240" w:lineRule="exact"/>
        <w:jc w:val="both"/>
        <w:rPr>
          <w:rFonts w:ascii="Arial" w:hAnsi="Arial" w:cs="Arial"/>
          <w:spacing w:val="4"/>
          <w:sz w:val="20"/>
          <w:szCs w:val="20"/>
          <w:lang w:bidi="pl-PL"/>
        </w:rPr>
      </w:pPr>
      <w:r w:rsidRPr="00A34D67">
        <w:rPr>
          <w:rFonts w:ascii="Arial" w:hAnsi="Arial" w:cs="Arial"/>
          <w:spacing w:val="4"/>
          <w:sz w:val="20"/>
          <w:szCs w:val="20"/>
        </w:rPr>
        <w:t>Zgodnie z art. 10 w związku z art. 7 ust</w:t>
      </w:r>
      <w:r w:rsidR="001D6C2E" w:rsidRPr="00A34D67">
        <w:rPr>
          <w:rFonts w:ascii="Arial" w:hAnsi="Arial" w:cs="Arial"/>
          <w:spacing w:val="4"/>
          <w:sz w:val="20"/>
          <w:szCs w:val="20"/>
        </w:rPr>
        <w:t>.</w:t>
      </w:r>
      <w:r w:rsidRPr="00A34D67">
        <w:rPr>
          <w:rFonts w:ascii="Arial" w:hAnsi="Arial" w:cs="Arial"/>
          <w:spacing w:val="4"/>
          <w:sz w:val="20"/>
          <w:szCs w:val="20"/>
        </w:rPr>
        <w:t xml:space="preserve"> 1, 3 i 4 </w:t>
      </w:r>
      <w:r w:rsidRPr="00A34D67">
        <w:rPr>
          <w:rFonts w:ascii="Arial" w:hAnsi="Arial" w:cs="Arial"/>
          <w:i/>
          <w:spacing w:val="4"/>
          <w:sz w:val="20"/>
          <w:szCs w:val="20"/>
        </w:rPr>
        <w:t>specustawy</w:t>
      </w:r>
      <w:r w:rsidRPr="00A34D67">
        <w:rPr>
          <w:rFonts w:ascii="Arial" w:hAnsi="Arial" w:cs="Arial"/>
          <w:iCs/>
          <w:spacing w:val="4"/>
          <w:sz w:val="20"/>
          <w:szCs w:val="20"/>
        </w:rPr>
        <w:t xml:space="preserve"> </w:t>
      </w:r>
      <w:r w:rsidRPr="00A34D67">
        <w:rPr>
          <w:rFonts w:ascii="Arial" w:hAnsi="Arial" w:cs="Arial"/>
          <w:i/>
          <w:iCs/>
          <w:spacing w:val="4"/>
          <w:sz w:val="20"/>
          <w:szCs w:val="20"/>
        </w:rPr>
        <w:t>lotniskowej</w:t>
      </w:r>
      <w:r w:rsidRPr="00A34D67">
        <w:rPr>
          <w:rFonts w:ascii="Arial" w:hAnsi="Arial" w:cs="Arial"/>
          <w:iCs/>
          <w:spacing w:val="4"/>
          <w:sz w:val="20"/>
          <w:szCs w:val="20"/>
        </w:rPr>
        <w:t>,</w:t>
      </w:r>
      <w:r w:rsidRPr="00A34D67">
        <w:rPr>
          <w:rFonts w:ascii="Arial" w:hAnsi="Arial" w:cs="Arial"/>
          <w:i/>
          <w:iCs/>
          <w:spacing w:val="4"/>
          <w:sz w:val="20"/>
          <w:szCs w:val="20"/>
        </w:rPr>
        <w:t xml:space="preserve"> </w:t>
      </w:r>
      <w:r w:rsidRPr="00A34D67">
        <w:rPr>
          <w:rFonts w:ascii="Arial" w:hAnsi="Arial" w:cs="Arial"/>
          <w:spacing w:val="4"/>
          <w:sz w:val="20"/>
          <w:szCs w:val="20"/>
        </w:rPr>
        <w:t xml:space="preserve">Wojewoda </w:t>
      </w:r>
      <w:r w:rsidR="00F77589" w:rsidRPr="00A34D67">
        <w:rPr>
          <w:rFonts w:ascii="Arial" w:hAnsi="Arial" w:cs="Arial"/>
          <w:bCs/>
          <w:spacing w:val="4"/>
          <w:sz w:val="20"/>
          <w:szCs w:val="20"/>
        </w:rPr>
        <w:t>Mazowiecki</w:t>
      </w:r>
      <w:r w:rsidRPr="00A34D67">
        <w:rPr>
          <w:rFonts w:ascii="Arial" w:hAnsi="Arial" w:cs="Arial"/>
          <w:spacing w:val="4"/>
          <w:sz w:val="20"/>
          <w:szCs w:val="20"/>
        </w:rPr>
        <w:t xml:space="preserve"> doręczył ww. decyzję wnioskodawcy oraz zawiadomił o jej wydaniu pozostałe strony w drodze </w:t>
      </w:r>
      <w:proofErr w:type="spellStart"/>
      <w:r w:rsidRPr="00A34D67">
        <w:rPr>
          <w:rFonts w:ascii="Arial" w:hAnsi="Arial" w:cs="Arial"/>
          <w:spacing w:val="4"/>
          <w:sz w:val="20"/>
          <w:szCs w:val="20"/>
        </w:rPr>
        <w:t>obwieszczeń</w:t>
      </w:r>
      <w:proofErr w:type="spellEnd"/>
      <w:r w:rsidRPr="00A34D67">
        <w:rPr>
          <w:rFonts w:ascii="Arial" w:hAnsi="Arial" w:cs="Arial"/>
          <w:bCs/>
          <w:spacing w:val="4"/>
          <w:sz w:val="20"/>
          <w:szCs w:val="20"/>
        </w:rPr>
        <w:t xml:space="preserve">. </w:t>
      </w:r>
      <w:r w:rsidRPr="00A34D67">
        <w:rPr>
          <w:rFonts w:ascii="Arial" w:hAnsi="Arial" w:cs="Arial"/>
          <w:spacing w:val="4"/>
          <w:sz w:val="20"/>
          <w:szCs w:val="20"/>
        </w:rPr>
        <w:t>Dotychczasow</w:t>
      </w:r>
      <w:r w:rsidR="001D6C2E" w:rsidRPr="00A34D67">
        <w:rPr>
          <w:rFonts w:ascii="Arial" w:hAnsi="Arial" w:cs="Arial"/>
          <w:spacing w:val="4"/>
          <w:sz w:val="20"/>
          <w:szCs w:val="20"/>
        </w:rPr>
        <w:t>ych</w:t>
      </w:r>
      <w:r w:rsidRPr="00A34D67">
        <w:rPr>
          <w:rFonts w:ascii="Arial" w:hAnsi="Arial" w:cs="Arial"/>
          <w:spacing w:val="4"/>
          <w:sz w:val="20"/>
          <w:szCs w:val="20"/>
        </w:rPr>
        <w:t xml:space="preserve"> właściciel</w:t>
      </w:r>
      <w:r w:rsidR="001D6C2E" w:rsidRPr="00A34D67">
        <w:rPr>
          <w:rFonts w:ascii="Arial" w:hAnsi="Arial" w:cs="Arial"/>
          <w:spacing w:val="4"/>
          <w:sz w:val="20"/>
          <w:szCs w:val="20"/>
        </w:rPr>
        <w:t>i</w:t>
      </w:r>
      <w:r w:rsidRPr="00A34D67">
        <w:rPr>
          <w:rFonts w:ascii="Arial" w:hAnsi="Arial" w:cs="Arial"/>
          <w:spacing w:val="4"/>
          <w:sz w:val="20"/>
          <w:szCs w:val="20"/>
        </w:rPr>
        <w:t xml:space="preserve"> </w:t>
      </w:r>
      <w:r w:rsidR="00CE056F" w:rsidRPr="00A34D67">
        <w:rPr>
          <w:rFonts w:ascii="Arial" w:hAnsi="Arial" w:cs="Arial"/>
          <w:spacing w:val="4"/>
          <w:sz w:val="20"/>
          <w:szCs w:val="20"/>
        </w:rPr>
        <w:t xml:space="preserve">lub użytkowników wieczystych nieruchomości objętych </w:t>
      </w:r>
      <w:r w:rsidRPr="00A34D67">
        <w:rPr>
          <w:rFonts w:ascii="Arial" w:hAnsi="Arial" w:cs="Arial"/>
          <w:i/>
          <w:spacing w:val="4"/>
          <w:sz w:val="20"/>
          <w:szCs w:val="20"/>
        </w:rPr>
        <w:t xml:space="preserve">decyzją Wojewody </w:t>
      </w:r>
      <w:r w:rsidR="00F77589" w:rsidRPr="00A34D67">
        <w:rPr>
          <w:rFonts w:ascii="Arial" w:hAnsi="Arial" w:cs="Arial"/>
          <w:bCs/>
          <w:i/>
          <w:spacing w:val="4"/>
          <w:sz w:val="20"/>
          <w:szCs w:val="20"/>
        </w:rPr>
        <w:t xml:space="preserve">Mazowieckiego </w:t>
      </w:r>
      <w:r w:rsidRPr="00A34D67">
        <w:rPr>
          <w:rFonts w:ascii="Arial" w:hAnsi="Arial" w:cs="Arial"/>
          <w:spacing w:val="4"/>
          <w:sz w:val="20"/>
          <w:szCs w:val="20"/>
        </w:rPr>
        <w:t xml:space="preserve">organ I instancji poinformował o wydaniu decyzji w drodze zawiadomienia z dnia </w:t>
      </w:r>
      <w:r w:rsidR="000B5E1D" w:rsidRPr="00A34D67">
        <w:rPr>
          <w:rFonts w:ascii="Arial" w:hAnsi="Arial" w:cs="Arial"/>
          <w:spacing w:val="4"/>
          <w:sz w:val="20"/>
          <w:szCs w:val="20"/>
        </w:rPr>
        <w:t>29 grudnia 2020</w:t>
      </w:r>
      <w:r w:rsidRPr="00A34D67">
        <w:rPr>
          <w:rFonts w:ascii="Arial" w:hAnsi="Arial" w:cs="Arial"/>
          <w:spacing w:val="4"/>
          <w:sz w:val="20"/>
          <w:szCs w:val="20"/>
        </w:rPr>
        <w:t xml:space="preserve"> r., znak: </w:t>
      </w:r>
      <w:r w:rsidR="00E35433">
        <w:rPr>
          <w:rFonts w:ascii="Arial" w:hAnsi="Arial" w:cs="Arial"/>
          <w:spacing w:val="4"/>
          <w:sz w:val="20"/>
          <w:szCs w:val="20"/>
          <w:lang w:bidi="pl-PL"/>
        </w:rPr>
        <w:t xml:space="preserve">WI-I.7820.3.8.2020.AC, wysłanego </w:t>
      </w:r>
      <w:r w:rsidR="00E35433" w:rsidRPr="00E35433">
        <w:rPr>
          <w:rFonts w:ascii="Arial" w:hAnsi="Arial" w:cs="Arial"/>
          <w:bCs/>
          <w:spacing w:val="4"/>
          <w:sz w:val="20"/>
          <w:szCs w:val="20"/>
          <w:lang w:bidi="pl-PL"/>
        </w:rPr>
        <w:t>na adres wskazany w katastrze nieruchomości</w:t>
      </w:r>
      <w:r w:rsidR="00E35433">
        <w:rPr>
          <w:rFonts w:ascii="Arial" w:hAnsi="Arial" w:cs="Arial"/>
          <w:spacing w:val="4"/>
          <w:sz w:val="20"/>
          <w:szCs w:val="20"/>
          <w:lang w:bidi="pl-PL"/>
        </w:rPr>
        <w:t xml:space="preserve">. </w:t>
      </w:r>
      <w:r w:rsidRPr="00A34D67">
        <w:rPr>
          <w:rFonts w:ascii="Arial" w:hAnsi="Arial" w:cs="Arial"/>
          <w:spacing w:val="4"/>
          <w:sz w:val="20"/>
          <w:szCs w:val="20"/>
        </w:rPr>
        <w:t>W zawiadomieniu oraz w obwieszc</w:t>
      </w:r>
      <w:r w:rsidR="00F03A96" w:rsidRPr="00A34D67">
        <w:rPr>
          <w:rFonts w:ascii="Arial" w:hAnsi="Arial" w:cs="Arial"/>
          <w:spacing w:val="4"/>
          <w:sz w:val="20"/>
          <w:szCs w:val="20"/>
        </w:rPr>
        <w:t xml:space="preserve">zeniu zamieszczono, informację </w:t>
      </w:r>
      <w:r w:rsidR="00E35433">
        <w:rPr>
          <w:rFonts w:ascii="Arial" w:hAnsi="Arial" w:cs="Arial"/>
          <w:spacing w:val="4"/>
          <w:sz w:val="20"/>
          <w:szCs w:val="20"/>
        </w:rPr>
        <w:br/>
      </w:r>
      <w:r w:rsidRPr="00A34D67">
        <w:rPr>
          <w:rFonts w:ascii="Arial" w:hAnsi="Arial" w:cs="Arial"/>
          <w:spacing w:val="4"/>
          <w:sz w:val="20"/>
          <w:szCs w:val="20"/>
        </w:rPr>
        <w:t>o miejscu, w którym strony mogą zapoznać się z treścią decyzji.</w:t>
      </w:r>
    </w:p>
    <w:p w:rsidR="00F03A96" w:rsidRPr="00A34D67" w:rsidRDefault="00F03A96"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Kontrolowana </w:t>
      </w:r>
      <w:r w:rsidRPr="00A34D67">
        <w:rPr>
          <w:rFonts w:ascii="Arial" w:hAnsi="Arial" w:cs="Arial"/>
          <w:i/>
          <w:spacing w:val="4"/>
          <w:sz w:val="20"/>
          <w:szCs w:val="20"/>
        </w:rPr>
        <w:t>decyzja Wojewody Mazowieckiego</w:t>
      </w:r>
      <w:r w:rsidRPr="00A34D67">
        <w:rPr>
          <w:rFonts w:ascii="Arial" w:hAnsi="Arial" w:cs="Arial"/>
          <w:spacing w:val="4"/>
          <w:sz w:val="20"/>
          <w:szCs w:val="20"/>
        </w:rPr>
        <w:t xml:space="preserve"> (z zastrzeżeniem uchybień, o których będzie mowa poniżej) czyni zadość wymogom przedstawionym w art. 8 </w:t>
      </w:r>
      <w:r w:rsidRPr="00A34D67">
        <w:rPr>
          <w:rFonts w:ascii="Arial" w:hAnsi="Arial" w:cs="Arial"/>
          <w:i/>
          <w:spacing w:val="4"/>
          <w:sz w:val="20"/>
          <w:szCs w:val="20"/>
        </w:rPr>
        <w:t>specustawy lotniskowej</w:t>
      </w:r>
      <w:r w:rsidRPr="00A34D67">
        <w:rPr>
          <w:rFonts w:ascii="Arial" w:hAnsi="Arial" w:cs="Arial"/>
          <w:spacing w:val="4"/>
          <w:sz w:val="20"/>
          <w:szCs w:val="20"/>
        </w:rPr>
        <w:t>.</w:t>
      </w:r>
    </w:p>
    <w:p w:rsidR="00F03A96" w:rsidRPr="00A34D67" w:rsidRDefault="00F03A96"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lastRenderedPageBreak/>
        <w:t>Po zapoznaniu się ze zgromadzonym materiałem dowodowym organ II instancji stwierdził, iż wydana decyzja wymaga dokonania korekty merytoryczno-reformacyjnej.</w:t>
      </w:r>
      <w:r w:rsidR="00E7783D" w:rsidRPr="00A34D67">
        <w:rPr>
          <w:rFonts w:ascii="Arial" w:hAnsi="Arial" w:cs="Arial"/>
          <w:spacing w:val="4"/>
          <w:sz w:val="20"/>
          <w:szCs w:val="20"/>
        </w:rPr>
        <w:t xml:space="preserve"> </w:t>
      </w:r>
      <w:r w:rsidRPr="00A34D67">
        <w:rPr>
          <w:rFonts w:ascii="Arial" w:hAnsi="Arial" w:cs="Arial"/>
          <w:spacing w:val="4"/>
          <w:sz w:val="20"/>
          <w:szCs w:val="20"/>
        </w:rPr>
        <w:t xml:space="preserve">Należy zauważyć, iż przepisy art. 138 § 1 pkt 2 </w:t>
      </w:r>
      <w:r w:rsidRPr="00A34D67">
        <w:rPr>
          <w:rFonts w:ascii="Arial" w:hAnsi="Arial" w:cs="Arial"/>
          <w:i/>
          <w:spacing w:val="4"/>
          <w:sz w:val="20"/>
          <w:szCs w:val="20"/>
        </w:rPr>
        <w:t>kpa</w:t>
      </w:r>
      <w:r w:rsidRPr="00A34D67">
        <w:rPr>
          <w:rFonts w:ascii="Arial" w:hAnsi="Arial" w:cs="Arial"/>
          <w:spacing w:val="4"/>
          <w:sz w:val="20"/>
          <w:szCs w:val="20"/>
        </w:rPr>
        <w:t xml:space="preserve"> umożliwiają organowi odwoławczemu korektę zaskarżonej decyzji przez jej uchylenie </w:t>
      </w:r>
      <w:r w:rsidR="00F55CEF" w:rsidRPr="00A34D67">
        <w:rPr>
          <w:rFonts w:ascii="Arial" w:hAnsi="Arial" w:cs="Arial"/>
          <w:spacing w:val="4"/>
          <w:sz w:val="20"/>
          <w:szCs w:val="20"/>
        </w:rPr>
        <w:br/>
      </w:r>
      <w:r w:rsidRPr="00A34D67">
        <w:rPr>
          <w:rFonts w:ascii="Arial" w:hAnsi="Arial" w:cs="Arial"/>
          <w:spacing w:val="4"/>
          <w:sz w:val="20"/>
          <w:szCs w:val="20"/>
        </w:rPr>
        <w:t>i orzeczenie w tym zakresie co do istoty sprawy.</w:t>
      </w:r>
    </w:p>
    <w:p w:rsidR="00AC134A" w:rsidRPr="00E92DD1" w:rsidRDefault="0052060D" w:rsidP="00E92DD1">
      <w:pPr>
        <w:spacing w:after="240" w:line="240" w:lineRule="exact"/>
        <w:jc w:val="both"/>
        <w:outlineLvl w:val="0"/>
        <w:rPr>
          <w:rFonts w:ascii="Arial" w:hAnsi="Arial" w:cs="Arial"/>
          <w:bCs/>
          <w:iCs/>
          <w:spacing w:val="4"/>
          <w:sz w:val="20"/>
          <w:szCs w:val="20"/>
        </w:rPr>
      </w:pPr>
      <w:r w:rsidRPr="00A34D67">
        <w:rPr>
          <w:rFonts w:ascii="Arial" w:hAnsi="Arial" w:cs="Arial"/>
          <w:bCs/>
          <w:iCs/>
          <w:spacing w:val="4"/>
          <w:sz w:val="20"/>
          <w:szCs w:val="20"/>
        </w:rPr>
        <w:t xml:space="preserve">Po dokonaniu analizy zgromadzonego w sprawie materiału dowodowego </w:t>
      </w:r>
      <w:r w:rsidRPr="00A34D67">
        <w:rPr>
          <w:rFonts w:ascii="Arial" w:hAnsi="Arial" w:cs="Arial"/>
          <w:bCs/>
          <w:i/>
          <w:iCs/>
          <w:spacing w:val="4"/>
          <w:sz w:val="20"/>
          <w:szCs w:val="20"/>
        </w:rPr>
        <w:t>Minister</w:t>
      </w:r>
      <w:r w:rsidRPr="00A34D67">
        <w:rPr>
          <w:rFonts w:ascii="Arial" w:hAnsi="Arial" w:cs="Arial"/>
          <w:bCs/>
          <w:iCs/>
          <w:spacing w:val="4"/>
          <w:sz w:val="20"/>
          <w:szCs w:val="20"/>
        </w:rPr>
        <w:t xml:space="preserve"> stwierdził, </w:t>
      </w:r>
      <w:r w:rsidRPr="00A34D67">
        <w:rPr>
          <w:rFonts w:ascii="Arial" w:hAnsi="Arial" w:cs="Arial"/>
          <w:bCs/>
          <w:iCs/>
          <w:spacing w:val="4"/>
          <w:sz w:val="20"/>
          <w:szCs w:val="20"/>
        </w:rPr>
        <w:br/>
        <w:t>iż Wojewoda Mazowiecki nie zapewnił w sposób prawny, poprzez ustanowienie odpowiednich służebności przejazdu i przechodu</w:t>
      </w:r>
      <w:r w:rsidR="00E63F34" w:rsidRPr="00A34D67">
        <w:rPr>
          <w:rFonts w:ascii="Arial" w:hAnsi="Arial" w:cs="Arial"/>
          <w:bCs/>
          <w:iCs/>
          <w:spacing w:val="4"/>
          <w:sz w:val="20"/>
          <w:szCs w:val="20"/>
        </w:rPr>
        <w:t xml:space="preserve">, dostępu do drogi publicznej dla działek wymienionych w tabeli </w:t>
      </w:r>
      <w:r w:rsidR="00E35433">
        <w:rPr>
          <w:rFonts w:ascii="Arial" w:hAnsi="Arial" w:cs="Arial"/>
          <w:bCs/>
          <w:iCs/>
          <w:spacing w:val="4"/>
          <w:sz w:val="20"/>
          <w:szCs w:val="20"/>
        </w:rPr>
        <w:br/>
      </w:r>
      <w:r w:rsidR="00E63F34" w:rsidRPr="00A34D67">
        <w:rPr>
          <w:rFonts w:ascii="Arial" w:hAnsi="Arial" w:cs="Arial"/>
          <w:bCs/>
          <w:iCs/>
          <w:spacing w:val="4"/>
          <w:sz w:val="20"/>
          <w:szCs w:val="20"/>
        </w:rPr>
        <w:t xml:space="preserve">na str. 5 i 6 niniejszej decyzji, tj. </w:t>
      </w:r>
      <w:r w:rsidR="00650472">
        <w:rPr>
          <w:rFonts w:ascii="Arial" w:hAnsi="Arial" w:cs="Arial"/>
          <w:bCs/>
          <w:iCs/>
          <w:spacing w:val="4"/>
          <w:sz w:val="20"/>
          <w:szCs w:val="20"/>
        </w:rPr>
        <w:t xml:space="preserve">dla </w:t>
      </w:r>
      <w:r w:rsidR="00E63F34" w:rsidRPr="00A34D67">
        <w:rPr>
          <w:rFonts w:ascii="Arial" w:hAnsi="Arial" w:cs="Arial"/>
          <w:bCs/>
          <w:iCs/>
          <w:spacing w:val="4"/>
          <w:sz w:val="20"/>
          <w:szCs w:val="20"/>
        </w:rPr>
        <w:t xml:space="preserve">działki nr 226/6, z obrębu 0017 Sadków i </w:t>
      </w:r>
      <w:r w:rsidR="00650472">
        <w:rPr>
          <w:rFonts w:ascii="Arial" w:hAnsi="Arial" w:cs="Arial"/>
          <w:bCs/>
          <w:iCs/>
          <w:spacing w:val="4"/>
          <w:sz w:val="20"/>
          <w:szCs w:val="20"/>
        </w:rPr>
        <w:t xml:space="preserve">dla </w:t>
      </w:r>
      <w:r w:rsidR="00E63F34" w:rsidRPr="00A34D67">
        <w:rPr>
          <w:rFonts w:ascii="Arial" w:hAnsi="Arial" w:cs="Arial"/>
          <w:bCs/>
          <w:iCs/>
          <w:spacing w:val="4"/>
          <w:sz w:val="20"/>
          <w:szCs w:val="20"/>
        </w:rPr>
        <w:t xml:space="preserve">działek nr: </w:t>
      </w:r>
      <w:r w:rsidRPr="00A34D67">
        <w:rPr>
          <w:rFonts w:ascii="Arial" w:hAnsi="Arial" w:cs="Arial"/>
          <w:bCs/>
          <w:iCs/>
          <w:spacing w:val="4"/>
          <w:sz w:val="20"/>
          <w:szCs w:val="20"/>
        </w:rPr>
        <w:t>10/33</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10/31</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11/14</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11/12</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12/4</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19/5</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20/5</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21/10</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25/6</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26/6</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27/25</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28/2</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29/2</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30/2</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31/2</w:t>
      </w:r>
      <w:r w:rsidR="00E63F34" w:rsidRPr="00A34D67">
        <w:rPr>
          <w:rFonts w:ascii="Arial" w:hAnsi="Arial" w:cs="Arial"/>
          <w:bCs/>
          <w:iCs/>
          <w:spacing w:val="4"/>
          <w:sz w:val="20"/>
          <w:szCs w:val="20"/>
        </w:rPr>
        <w:t xml:space="preserve">, </w:t>
      </w:r>
      <w:r w:rsidRPr="00A34D67">
        <w:rPr>
          <w:rFonts w:ascii="Arial" w:hAnsi="Arial" w:cs="Arial"/>
          <w:bCs/>
          <w:iCs/>
          <w:spacing w:val="4"/>
          <w:sz w:val="20"/>
          <w:szCs w:val="20"/>
        </w:rPr>
        <w:t>27/2</w:t>
      </w:r>
      <w:r w:rsidR="00E63F34" w:rsidRPr="00A34D67">
        <w:rPr>
          <w:rFonts w:ascii="Arial" w:hAnsi="Arial" w:cs="Arial"/>
          <w:bCs/>
          <w:iCs/>
          <w:spacing w:val="4"/>
          <w:sz w:val="20"/>
          <w:szCs w:val="20"/>
        </w:rPr>
        <w:t xml:space="preserve">, z obrębu 0006 Kiedrzyn. </w:t>
      </w:r>
      <w:r w:rsidR="00E93484" w:rsidRPr="00A34D67">
        <w:rPr>
          <w:rFonts w:ascii="Arial" w:hAnsi="Arial" w:cs="Arial"/>
          <w:spacing w:val="4"/>
          <w:sz w:val="20"/>
          <w:szCs w:val="20"/>
        </w:rPr>
        <w:t xml:space="preserve">Za niewystarczające </w:t>
      </w:r>
      <w:r w:rsidR="00650472">
        <w:rPr>
          <w:rFonts w:ascii="Arial" w:hAnsi="Arial" w:cs="Arial"/>
          <w:spacing w:val="4"/>
          <w:sz w:val="20"/>
          <w:szCs w:val="20"/>
        </w:rPr>
        <w:t xml:space="preserve">pod względem prawnym </w:t>
      </w:r>
      <w:r w:rsidR="00E93484" w:rsidRPr="00A34D67">
        <w:rPr>
          <w:rFonts w:ascii="Arial" w:hAnsi="Arial" w:cs="Arial"/>
          <w:spacing w:val="4"/>
          <w:sz w:val="20"/>
          <w:szCs w:val="20"/>
        </w:rPr>
        <w:t>należy uznać</w:t>
      </w:r>
      <w:r w:rsidR="00CE6498" w:rsidRPr="00A34D67">
        <w:rPr>
          <w:rFonts w:ascii="Arial" w:hAnsi="Arial" w:cs="Arial"/>
          <w:spacing w:val="4"/>
          <w:sz w:val="20"/>
          <w:szCs w:val="20"/>
        </w:rPr>
        <w:t xml:space="preserve"> rozwiązanie</w:t>
      </w:r>
      <w:r w:rsidR="00E93484" w:rsidRPr="00A34D67">
        <w:rPr>
          <w:rFonts w:ascii="Arial" w:hAnsi="Arial" w:cs="Arial"/>
          <w:spacing w:val="4"/>
          <w:sz w:val="20"/>
          <w:szCs w:val="20"/>
        </w:rPr>
        <w:t xml:space="preserve">, </w:t>
      </w:r>
      <w:r w:rsidR="00CE6498" w:rsidRPr="00A34D67">
        <w:rPr>
          <w:rFonts w:ascii="Arial" w:hAnsi="Arial" w:cs="Arial"/>
          <w:spacing w:val="4"/>
          <w:sz w:val="20"/>
          <w:szCs w:val="20"/>
        </w:rPr>
        <w:t xml:space="preserve">jak wynika </w:t>
      </w:r>
      <w:r w:rsidR="00650472">
        <w:rPr>
          <w:rFonts w:ascii="Arial" w:hAnsi="Arial" w:cs="Arial"/>
          <w:spacing w:val="4"/>
          <w:sz w:val="20"/>
          <w:szCs w:val="20"/>
        </w:rPr>
        <w:t xml:space="preserve">to </w:t>
      </w:r>
      <w:r w:rsidR="00E92DD1">
        <w:rPr>
          <w:rFonts w:ascii="Arial" w:hAnsi="Arial" w:cs="Arial"/>
          <w:spacing w:val="4"/>
          <w:sz w:val="20"/>
          <w:szCs w:val="20"/>
        </w:rPr>
        <w:br/>
      </w:r>
      <w:r w:rsidR="00CE6498" w:rsidRPr="00A34D67">
        <w:rPr>
          <w:rFonts w:ascii="Arial" w:hAnsi="Arial" w:cs="Arial"/>
          <w:spacing w:val="4"/>
          <w:sz w:val="20"/>
          <w:szCs w:val="20"/>
        </w:rPr>
        <w:t xml:space="preserve">z części rysunkowej projektu zagospodarowania terenu, </w:t>
      </w:r>
      <w:r w:rsidR="00E93484" w:rsidRPr="00A34D67">
        <w:rPr>
          <w:rFonts w:ascii="Arial" w:hAnsi="Arial" w:cs="Arial"/>
          <w:spacing w:val="4"/>
          <w:sz w:val="20"/>
          <w:szCs w:val="20"/>
        </w:rPr>
        <w:t>iż ww. działki będą miały zapewniony dostęp do drogi publicznej przez system projektowanych dróg samochodowych</w:t>
      </w:r>
      <w:r w:rsidR="00AF4B3B" w:rsidRPr="00A34D67">
        <w:rPr>
          <w:rFonts w:ascii="Arial" w:hAnsi="Arial" w:cs="Arial"/>
          <w:spacing w:val="4"/>
          <w:sz w:val="20"/>
          <w:szCs w:val="20"/>
        </w:rPr>
        <w:t xml:space="preserve"> i dróg dojazdowych</w:t>
      </w:r>
      <w:r w:rsidR="00E93484" w:rsidRPr="00A34D67">
        <w:rPr>
          <w:rFonts w:ascii="Arial" w:hAnsi="Arial" w:cs="Arial"/>
          <w:spacing w:val="4"/>
          <w:sz w:val="20"/>
          <w:szCs w:val="20"/>
        </w:rPr>
        <w:t xml:space="preserve"> na terenie lotniska, bowiem </w:t>
      </w:r>
      <w:r w:rsidR="00CE6498" w:rsidRPr="00A34D67">
        <w:rPr>
          <w:rFonts w:ascii="Arial" w:hAnsi="Arial" w:cs="Arial"/>
          <w:spacing w:val="4"/>
          <w:sz w:val="20"/>
          <w:szCs w:val="20"/>
        </w:rPr>
        <w:t>bez ustanowienia niezbędnych służebności na tych drogach</w:t>
      </w:r>
      <w:r w:rsidR="00650472">
        <w:rPr>
          <w:rFonts w:ascii="Arial" w:hAnsi="Arial" w:cs="Arial"/>
          <w:spacing w:val="4"/>
          <w:sz w:val="20"/>
          <w:szCs w:val="20"/>
        </w:rPr>
        <w:t xml:space="preserve"> (a ściślej rzecz ujmując </w:t>
      </w:r>
      <w:r w:rsidR="000A4510">
        <w:rPr>
          <w:rFonts w:ascii="Arial" w:hAnsi="Arial" w:cs="Arial"/>
          <w:spacing w:val="4"/>
          <w:sz w:val="20"/>
          <w:szCs w:val="20"/>
        </w:rPr>
        <w:br/>
      </w:r>
      <w:r w:rsidR="00650472">
        <w:rPr>
          <w:rFonts w:ascii="Arial" w:hAnsi="Arial" w:cs="Arial"/>
          <w:spacing w:val="4"/>
          <w:sz w:val="20"/>
          <w:szCs w:val="20"/>
        </w:rPr>
        <w:t>- na działkach zajętych pod te drogi)</w:t>
      </w:r>
      <w:r w:rsidR="0025060B">
        <w:rPr>
          <w:rFonts w:ascii="Arial" w:hAnsi="Arial" w:cs="Arial"/>
          <w:spacing w:val="4"/>
          <w:sz w:val="20"/>
          <w:szCs w:val="20"/>
        </w:rPr>
        <w:t xml:space="preserve"> w decyzji o zezwoleniu  na realizację inwestycji</w:t>
      </w:r>
      <w:r w:rsidR="00CE6498" w:rsidRPr="00A34D67">
        <w:rPr>
          <w:rFonts w:ascii="Arial" w:hAnsi="Arial" w:cs="Arial"/>
          <w:spacing w:val="4"/>
          <w:sz w:val="20"/>
          <w:szCs w:val="20"/>
        </w:rPr>
        <w:t xml:space="preserve"> </w:t>
      </w:r>
      <w:r w:rsidR="0025060B" w:rsidRPr="0025060B">
        <w:rPr>
          <w:rFonts w:ascii="Arial" w:hAnsi="Arial" w:cs="Arial"/>
          <w:spacing w:val="4"/>
          <w:sz w:val="20"/>
          <w:szCs w:val="20"/>
        </w:rPr>
        <w:t>w zakresie lotniska użytku publicznego</w:t>
      </w:r>
      <w:r w:rsidR="0025060B">
        <w:rPr>
          <w:rFonts w:ascii="Arial" w:hAnsi="Arial" w:cs="Arial"/>
          <w:spacing w:val="4"/>
          <w:sz w:val="20"/>
          <w:szCs w:val="20"/>
        </w:rPr>
        <w:t xml:space="preserve">, </w:t>
      </w:r>
      <w:r w:rsidR="00E93484" w:rsidRPr="00A34D67">
        <w:rPr>
          <w:rFonts w:ascii="Arial" w:hAnsi="Arial" w:cs="Arial"/>
          <w:spacing w:val="4"/>
          <w:sz w:val="20"/>
          <w:szCs w:val="20"/>
        </w:rPr>
        <w:t>jest to jedynie zapewnienie dostępu do drogi</w:t>
      </w:r>
      <w:r w:rsidR="00CE6498" w:rsidRPr="00A34D67">
        <w:rPr>
          <w:rFonts w:ascii="Arial" w:hAnsi="Arial" w:cs="Arial"/>
          <w:spacing w:val="4"/>
          <w:sz w:val="20"/>
          <w:szCs w:val="20"/>
        </w:rPr>
        <w:t xml:space="preserve"> publicznej</w:t>
      </w:r>
      <w:r w:rsidR="00E93484" w:rsidRPr="00A34D67">
        <w:rPr>
          <w:rFonts w:ascii="Arial" w:hAnsi="Arial" w:cs="Arial"/>
          <w:spacing w:val="4"/>
          <w:sz w:val="20"/>
          <w:szCs w:val="20"/>
        </w:rPr>
        <w:t xml:space="preserve"> w sposób faktyczny, a nie prawny. </w:t>
      </w:r>
    </w:p>
    <w:p w:rsidR="003363A8" w:rsidRPr="00A34D67" w:rsidRDefault="00E93484" w:rsidP="00A34D67">
      <w:pPr>
        <w:spacing w:after="240" w:line="240" w:lineRule="exact"/>
        <w:jc w:val="both"/>
        <w:rPr>
          <w:rFonts w:ascii="Arial" w:hAnsi="Arial" w:cs="Arial"/>
          <w:bCs/>
          <w:iCs/>
          <w:spacing w:val="4"/>
          <w:sz w:val="20"/>
          <w:szCs w:val="20"/>
          <w:lang w:bidi="pl-PL"/>
        </w:rPr>
      </w:pPr>
      <w:r w:rsidRPr="00A34D67">
        <w:rPr>
          <w:rFonts w:ascii="Arial" w:hAnsi="Arial" w:cs="Arial"/>
          <w:spacing w:val="4"/>
          <w:sz w:val="20"/>
          <w:szCs w:val="20"/>
        </w:rPr>
        <w:t xml:space="preserve">W sytuacji bowiem, gdy na skutek nabycia przez Skarb Państwa albo właściwą jednostkę samorządu terytorialnego nieruchomości bądź jej części na podstawie decyzji, o której mowa w art. 8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 tj. decyzji o zezwoleniu na realizację inwestycji w zakresie lotniska użytku publicznego </w:t>
      </w:r>
      <w:r w:rsidR="00CE6498" w:rsidRPr="00A34D67">
        <w:rPr>
          <w:rFonts w:ascii="Arial" w:hAnsi="Arial" w:cs="Arial"/>
          <w:spacing w:val="4"/>
          <w:sz w:val="20"/>
          <w:szCs w:val="20"/>
        </w:rPr>
        <w:br/>
      </w:r>
      <w:r w:rsidRPr="00A34D67">
        <w:rPr>
          <w:rFonts w:ascii="Arial" w:hAnsi="Arial" w:cs="Arial"/>
          <w:spacing w:val="4"/>
          <w:sz w:val="20"/>
          <w:szCs w:val="20"/>
        </w:rPr>
        <w:t xml:space="preserve">- właściciel nieruchomości (użytkownik wieczysty) zostaje pozbawiony dostępu do drogi publicznej odpowiednie zastosowanie – z mocy art. 20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 znajduje art. 120 ustawy z dnia 21 sierpnia 1997 r. o gospodarce nieruchomościami (Dz. U. z 2020 r. poz. 199), zwanej dalej „</w:t>
      </w:r>
      <w:proofErr w:type="spellStart"/>
      <w:r w:rsidRPr="00A34D67">
        <w:rPr>
          <w:rFonts w:ascii="Arial" w:hAnsi="Arial" w:cs="Arial"/>
          <w:i/>
          <w:spacing w:val="4"/>
          <w:sz w:val="20"/>
          <w:szCs w:val="20"/>
        </w:rPr>
        <w:t>ugn</w:t>
      </w:r>
      <w:proofErr w:type="spellEnd"/>
      <w:r w:rsidRPr="00A34D67">
        <w:rPr>
          <w:rFonts w:ascii="Arial" w:hAnsi="Arial" w:cs="Arial"/>
          <w:spacing w:val="4"/>
          <w:sz w:val="20"/>
          <w:szCs w:val="20"/>
        </w:rPr>
        <w:t xml:space="preserve">”, normujący ustanowienie niezbędnych służebności </w:t>
      </w:r>
      <w:r w:rsidR="003363A8" w:rsidRPr="00A34D67">
        <w:rPr>
          <w:rFonts w:ascii="Arial" w:hAnsi="Arial" w:cs="Arial"/>
          <w:spacing w:val="4"/>
          <w:sz w:val="20"/>
          <w:szCs w:val="20"/>
        </w:rPr>
        <w:t>[</w:t>
      </w:r>
      <w:r w:rsidRPr="00A34D67">
        <w:rPr>
          <w:rFonts w:ascii="Arial" w:hAnsi="Arial" w:cs="Arial"/>
          <w:spacing w:val="4"/>
          <w:sz w:val="20"/>
          <w:szCs w:val="20"/>
        </w:rPr>
        <w:t xml:space="preserve">por. wyrok Naczelnego Sądu Administracyjnego </w:t>
      </w:r>
      <w:r w:rsidR="00AC134A" w:rsidRPr="00A34D67">
        <w:rPr>
          <w:rFonts w:ascii="Arial" w:hAnsi="Arial" w:cs="Arial"/>
          <w:spacing w:val="4"/>
          <w:sz w:val="20"/>
          <w:szCs w:val="20"/>
        </w:rPr>
        <w:br/>
      </w:r>
      <w:r w:rsidR="003363A8" w:rsidRPr="00A34D67">
        <w:rPr>
          <w:rFonts w:ascii="Arial" w:hAnsi="Arial" w:cs="Arial"/>
          <w:spacing w:val="4"/>
          <w:sz w:val="20"/>
          <w:szCs w:val="20"/>
        </w:rPr>
        <w:t xml:space="preserve">z dnia 25 lipca 2012 r. </w:t>
      </w:r>
      <w:r w:rsidRPr="00A34D67">
        <w:rPr>
          <w:rFonts w:ascii="Arial" w:hAnsi="Arial" w:cs="Arial"/>
          <w:spacing w:val="4"/>
          <w:sz w:val="20"/>
          <w:szCs w:val="20"/>
        </w:rPr>
        <w:t xml:space="preserve">sygn. akt II OSK 1245/12, </w:t>
      </w:r>
      <w:r w:rsidR="003363A8" w:rsidRPr="00A34D67">
        <w:rPr>
          <w:rFonts w:ascii="Arial" w:hAnsi="Arial" w:cs="Arial"/>
          <w:spacing w:val="4"/>
          <w:sz w:val="20"/>
          <w:szCs w:val="20"/>
        </w:rPr>
        <w:t xml:space="preserve">zapadły na gruncie </w:t>
      </w:r>
      <w:r w:rsidR="003363A8" w:rsidRPr="00A34D67">
        <w:rPr>
          <w:rFonts w:ascii="Arial" w:hAnsi="Arial" w:cs="Arial"/>
          <w:i/>
          <w:spacing w:val="4"/>
          <w:sz w:val="20"/>
          <w:szCs w:val="20"/>
        </w:rPr>
        <w:t>specustawy lotniskowej</w:t>
      </w:r>
      <w:r w:rsidR="003363A8" w:rsidRPr="00A34D67">
        <w:rPr>
          <w:rFonts w:ascii="Arial" w:hAnsi="Arial" w:cs="Arial"/>
          <w:spacing w:val="4"/>
          <w:sz w:val="20"/>
          <w:szCs w:val="20"/>
        </w:rPr>
        <w:t xml:space="preserve">, oraz wyroki Naczelnego Sądu Administracyjnego z dnia 25 lutego 2014 r., sygn. akt II OSK 339/13 i z dnia </w:t>
      </w:r>
      <w:r w:rsidR="00AC134A" w:rsidRPr="00A34D67">
        <w:rPr>
          <w:rFonts w:ascii="Arial" w:hAnsi="Arial" w:cs="Arial"/>
          <w:spacing w:val="4"/>
          <w:sz w:val="20"/>
          <w:szCs w:val="20"/>
        </w:rPr>
        <w:br/>
      </w:r>
      <w:r w:rsidR="003363A8" w:rsidRPr="00A34D67">
        <w:rPr>
          <w:rFonts w:ascii="Arial" w:hAnsi="Arial" w:cs="Arial"/>
          <w:spacing w:val="4"/>
          <w:sz w:val="20"/>
          <w:szCs w:val="20"/>
        </w:rPr>
        <w:t xml:space="preserve">5 grudnia 2019 r., sygn. akt II OSK 1145/18,  </w:t>
      </w:r>
      <w:r w:rsidR="003363A8" w:rsidRPr="00A34D67">
        <w:rPr>
          <w:rFonts w:ascii="Arial" w:hAnsi="Arial" w:cs="Arial"/>
          <w:bCs/>
          <w:iCs/>
          <w:spacing w:val="4"/>
          <w:sz w:val="20"/>
          <w:szCs w:val="20"/>
          <w:lang w:bidi="pl-PL"/>
        </w:rPr>
        <w:t>wydane w sprawach rozpatrywanych na podstawie</w:t>
      </w:r>
      <w:r w:rsidR="003363A8" w:rsidRPr="00A34D67">
        <w:rPr>
          <w:rFonts w:ascii="Arial" w:hAnsi="Arial" w:cs="Arial"/>
          <w:spacing w:val="4"/>
          <w:sz w:val="20"/>
          <w:szCs w:val="20"/>
        </w:rPr>
        <w:t xml:space="preserve"> ustawy </w:t>
      </w:r>
      <w:r w:rsidR="00AC134A" w:rsidRPr="00A34D67">
        <w:rPr>
          <w:rFonts w:ascii="Arial" w:hAnsi="Arial" w:cs="Arial"/>
          <w:spacing w:val="4"/>
          <w:sz w:val="20"/>
          <w:szCs w:val="20"/>
        </w:rPr>
        <w:br/>
      </w:r>
      <w:r w:rsidR="003363A8" w:rsidRPr="00A34D67">
        <w:rPr>
          <w:rFonts w:ascii="Arial" w:hAnsi="Arial" w:cs="Arial"/>
          <w:spacing w:val="4"/>
          <w:sz w:val="20"/>
          <w:szCs w:val="20"/>
        </w:rPr>
        <w:t xml:space="preserve">z dnia 10 kwietnia 2003 r. o szczególnych zasadach przygotowania i realizacji inwestycji w zakresie dróg publicznych (Dz. U. z 2020 r. poz. 1363, z </w:t>
      </w:r>
      <w:proofErr w:type="spellStart"/>
      <w:r w:rsidR="003363A8" w:rsidRPr="00A34D67">
        <w:rPr>
          <w:rFonts w:ascii="Arial" w:hAnsi="Arial" w:cs="Arial"/>
          <w:spacing w:val="4"/>
          <w:sz w:val="20"/>
          <w:szCs w:val="20"/>
        </w:rPr>
        <w:t>późn</w:t>
      </w:r>
      <w:proofErr w:type="spellEnd"/>
      <w:r w:rsidR="003363A8" w:rsidRPr="00A34D67">
        <w:rPr>
          <w:rFonts w:ascii="Arial" w:hAnsi="Arial" w:cs="Arial"/>
          <w:spacing w:val="4"/>
          <w:sz w:val="20"/>
          <w:szCs w:val="20"/>
        </w:rPr>
        <w:t>. zm.), zwanej dalej „</w:t>
      </w:r>
      <w:r w:rsidR="003363A8" w:rsidRPr="00A34D67">
        <w:rPr>
          <w:rFonts w:ascii="Arial" w:hAnsi="Arial" w:cs="Arial"/>
          <w:i/>
          <w:spacing w:val="4"/>
          <w:sz w:val="20"/>
          <w:szCs w:val="20"/>
        </w:rPr>
        <w:t>specustawą drogową</w:t>
      </w:r>
      <w:r w:rsidR="003363A8" w:rsidRPr="00A34D67">
        <w:rPr>
          <w:rFonts w:ascii="Arial" w:hAnsi="Arial" w:cs="Arial"/>
          <w:spacing w:val="4"/>
          <w:sz w:val="20"/>
          <w:szCs w:val="20"/>
        </w:rPr>
        <w:t>”,</w:t>
      </w:r>
      <w:r w:rsidR="003363A8" w:rsidRPr="00A34D67">
        <w:rPr>
          <w:rFonts w:ascii="Arial" w:hAnsi="Arial" w:cs="Arial"/>
          <w:bCs/>
          <w:iCs/>
          <w:spacing w:val="4"/>
          <w:sz w:val="20"/>
          <w:szCs w:val="20"/>
          <w:lang w:bidi="pl-PL"/>
        </w:rPr>
        <w:t xml:space="preserve"> lecz </w:t>
      </w:r>
      <w:r w:rsidR="00CE6498" w:rsidRPr="00A34D67">
        <w:rPr>
          <w:rFonts w:ascii="Arial" w:hAnsi="Arial" w:cs="Arial"/>
          <w:bCs/>
          <w:iCs/>
          <w:spacing w:val="4"/>
          <w:sz w:val="20"/>
          <w:szCs w:val="20"/>
          <w:lang w:bidi="pl-PL"/>
        </w:rPr>
        <w:br/>
      </w:r>
      <w:r w:rsidR="003363A8" w:rsidRPr="00A34D67">
        <w:rPr>
          <w:rFonts w:ascii="Arial" w:hAnsi="Arial" w:cs="Arial"/>
          <w:bCs/>
          <w:iCs/>
          <w:spacing w:val="4"/>
          <w:sz w:val="20"/>
          <w:szCs w:val="20"/>
          <w:lang w:bidi="pl-PL"/>
        </w:rPr>
        <w:t xml:space="preserve">w istotnym zakresie w pełni analogicznej do rozwiązań przyjętych </w:t>
      </w:r>
      <w:r w:rsidR="003363A8" w:rsidRPr="00A34D67">
        <w:rPr>
          <w:rFonts w:ascii="Arial" w:hAnsi="Arial" w:cs="Arial"/>
          <w:bCs/>
          <w:i/>
          <w:iCs/>
          <w:spacing w:val="4"/>
          <w:sz w:val="20"/>
          <w:szCs w:val="20"/>
          <w:lang w:bidi="pl-PL"/>
        </w:rPr>
        <w:t>specustawie lotniskowej</w:t>
      </w:r>
      <w:r w:rsidR="003363A8" w:rsidRPr="00A34D67">
        <w:rPr>
          <w:rFonts w:ascii="Arial" w:hAnsi="Arial" w:cs="Arial"/>
          <w:bCs/>
          <w:iCs/>
          <w:spacing w:val="4"/>
          <w:sz w:val="20"/>
          <w:szCs w:val="20"/>
          <w:lang w:bidi="pl-PL"/>
        </w:rPr>
        <w:t xml:space="preserve">, </w:t>
      </w:r>
      <w:proofErr w:type="spellStart"/>
      <w:r w:rsidR="003363A8" w:rsidRPr="00A34D67">
        <w:rPr>
          <w:rFonts w:ascii="Arial" w:hAnsi="Arial" w:cs="Arial"/>
          <w:bCs/>
          <w:iCs/>
          <w:spacing w:val="4"/>
          <w:sz w:val="20"/>
          <w:szCs w:val="20"/>
          <w:lang w:bidi="pl-PL"/>
        </w:rPr>
        <w:t>opubl</w:t>
      </w:r>
      <w:proofErr w:type="spellEnd"/>
      <w:r w:rsidR="003363A8" w:rsidRPr="00A34D67">
        <w:rPr>
          <w:rFonts w:ascii="Arial" w:hAnsi="Arial" w:cs="Arial"/>
          <w:bCs/>
          <w:iCs/>
          <w:spacing w:val="4"/>
          <w:sz w:val="20"/>
          <w:szCs w:val="20"/>
          <w:lang w:bidi="pl-PL"/>
        </w:rPr>
        <w:t>. Centralna Baza Orzeczeń Sądów Administracyjnych].</w:t>
      </w:r>
    </w:p>
    <w:p w:rsidR="00AC134A" w:rsidRPr="00A34D67" w:rsidRDefault="00AC134A"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Ustawowy wymóg zapewnienia dostępu do drogi publicznej działce, która wyniku wydania decyzji </w:t>
      </w:r>
      <w:r w:rsidRPr="00A34D67">
        <w:rPr>
          <w:rFonts w:ascii="Arial" w:hAnsi="Arial" w:cs="Arial"/>
          <w:spacing w:val="4"/>
          <w:sz w:val="20"/>
          <w:szCs w:val="20"/>
        </w:rPr>
        <w:br/>
        <w:t xml:space="preserve">o zezwoleniu na realizację inwestycji w zakresie lotniska użytku publicznego, traci taki dostęp mieści się w normatywnym zakresie art. 8 ust. 1 pkt 4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stanowiącym o obowiązku zamieszczania przez organ w decyzji o zezwoleniu na realizację inwestycji w zakresie lotniska użytku publicznego wymagań dotyczących ochrony uzasadnionych interesów osób trzecich, którym </w:t>
      </w:r>
      <w:r w:rsidRPr="00A34D67">
        <w:rPr>
          <w:rFonts w:ascii="Arial" w:hAnsi="Arial" w:cs="Arial"/>
          <w:spacing w:val="4"/>
          <w:sz w:val="20"/>
          <w:szCs w:val="20"/>
        </w:rPr>
        <w:br/>
        <w:t xml:space="preserve">w rozpatrywanej sprawie jest określenie prawnego sposobu zapewnienia ww. działkom dostępu do drogi publicznej, skoro już w wyniku wydania decyzji tracą one taki dostęp. Właściwa ochrona interesu podmiotów, które w wyniku wydania decyzji o zezwoleniu na realizację inwestycji w zakresie lotniska użytku publicznego tracą dostęp do drogi publicznej wymaga, aby w decyzji zezwalającej na realizację inwestycji zawarte były postanowienia o ustanowieniu służebności drogowej, zgodnie z art. 120 </w:t>
      </w:r>
      <w:proofErr w:type="spellStart"/>
      <w:r w:rsidRPr="00A34D67">
        <w:rPr>
          <w:rFonts w:ascii="Arial" w:hAnsi="Arial" w:cs="Arial"/>
          <w:i/>
          <w:spacing w:val="4"/>
          <w:sz w:val="20"/>
          <w:szCs w:val="20"/>
        </w:rPr>
        <w:t>ugn</w:t>
      </w:r>
      <w:proofErr w:type="spellEnd"/>
      <w:r w:rsidRPr="00A34D67">
        <w:rPr>
          <w:rFonts w:ascii="Arial" w:hAnsi="Arial" w:cs="Arial"/>
          <w:i/>
          <w:spacing w:val="4"/>
          <w:sz w:val="20"/>
          <w:szCs w:val="20"/>
        </w:rPr>
        <w:br/>
      </w:r>
      <w:r w:rsidRPr="00A34D67">
        <w:rPr>
          <w:rFonts w:ascii="Arial" w:hAnsi="Arial" w:cs="Arial"/>
          <w:spacing w:val="4"/>
          <w:sz w:val="20"/>
          <w:szCs w:val="20"/>
        </w:rPr>
        <w:t xml:space="preserve">w związku z art. 20 </w:t>
      </w:r>
      <w:r w:rsidRPr="00A34D67">
        <w:rPr>
          <w:rFonts w:ascii="Arial" w:hAnsi="Arial" w:cs="Arial"/>
          <w:i/>
          <w:spacing w:val="4"/>
          <w:sz w:val="20"/>
          <w:szCs w:val="20"/>
        </w:rPr>
        <w:t>specustawy lotniskowej</w:t>
      </w:r>
      <w:r w:rsidRPr="00A34D67">
        <w:rPr>
          <w:rFonts w:ascii="Arial" w:hAnsi="Arial" w:cs="Arial"/>
          <w:spacing w:val="4"/>
          <w:sz w:val="20"/>
          <w:szCs w:val="20"/>
        </w:rPr>
        <w:t>.</w:t>
      </w:r>
    </w:p>
    <w:p w:rsidR="00AF4B3B" w:rsidRPr="00A34D67" w:rsidRDefault="00AC134A"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Wskazany przepis </w:t>
      </w:r>
      <w:proofErr w:type="spellStart"/>
      <w:r w:rsidRPr="00A34D67">
        <w:rPr>
          <w:rFonts w:ascii="Arial" w:hAnsi="Arial" w:cs="Arial"/>
          <w:i/>
          <w:spacing w:val="4"/>
          <w:sz w:val="20"/>
          <w:szCs w:val="20"/>
        </w:rPr>
        <w:t>ugn</w:t>
      </w:r>
      <w:proofErr w:type="spellEnd"/>
      <w:r w:rsidRPr="00A34D67">
        <w:rPr>
          <w:rFonts w:ascii="Arial" w:hAnsi="Arial" w:cs="Arial"/>
          <w:spacing w:val="4"/>
          <w:sz w:val="20"/>
          <w:szCs w:val="20"/>
        </w:rPr>
        <w:t xml:space="preserve"> stanowi, że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 decyzji o wywłaszczeniu ustanawia się niezbędne służebności. Niewątpliwie w stanie faktycznym sprawy występuje sytuacja, której uregulowanie powinno się odbyć poprzez orzeczenie o ustanowieniu służebności drogowej, a nie tylko wskazanie w pkt </w:t>
      </w:r>
      <w:r w:rsidR="00CE6498" w:rsidRPr="00A34D67">
        <w:rPr>
          <w:rFonts w:ascii="Arial" w:hAnsi="Arial" w:cs="Arial"/>
          <w:spacing w:val="4"/>
          <w:sz w:val="20"/>
          <w:szCs w:val="20"/>
        </w:rPr>
        <w:br/>
      </w:r>
      <w:r w:rsidRPr="00A34D67">
        <w:rPr>
          <w:rFonts w:ascii="Arial" w:hAnsi="Arial" w:cs="Arial"/>
          <w:spacing w:val="4"/>
          <w:sz w:val="20"/>
          <w:szCs w:val="20"/>
        </w:rPr>
        <w:t xml:space="preserve">VI na str. 10 </w:t>
      </w:r>
      <w:r w:rsidRPr="00A34D67">
        <w:rPr>
          <w:rFonts w:ascii="Arial" w:hAnsi="Arial" w:cs="Arial"/>
          <w:i/>
          <w:spacing w:val="4"/>
          <w:sz w:val="20"/>
          <w:szCs w:val="20"/>
        </w:rPr>
        <w:t>decyzji Wojewody Mazowieckiego</w:t>
      </w:r>
      <w:r w:rsidRPr="00A34D67">
        <w:rPr>
          <w:rFonts w:ascii="Arial" w:hAnsi="Arial" w:cs="Arial"/>
          <w:spacing w:val="4"/>
          <w:sz w:val="20"/>
          <w:szCs w:val="20"/>
        </w:rPr>
        <w:t>, określającym wymagania dotyczące ochrony uzasadnionych interesów osób trzecich, iż inwestycja winna spełniać wymagania obejmujące ochronę uzasadnionych interesów osób trzecich, i nie może ona pozbawiać dostępu do drogi publicznej.</w:t>
      </w:r>
    </w:p>
    <w:p w:rsidR="007A5B6F" w:rsidRPr="00A34D67" w:rsidRDefault="00AF4B3B" w:rsidP="00A34D67">
      <w:pPr>
        <w:spacing w:after="240" w:line="240" w:lineRule="exact"/>
        <w:jc w:val="both"/>
        <w:rPr>
          <w:rFonts w:ascii="Arial" w:hAnsi="Arial" w:cs="Arial"/>
          <w:spacing w:val="4"/>
          <w:sz w:val="20"/>
          <w:szCs w:val="20"/>
        </w:rPr>
      </w:pPr>
      <w:r w:rsidRPr="00A34D67">
        <w:rPr>
          <w:rFonts w:ascii="Arial" w:hAnsi="Arial" w:cs="Arial"/>
          <w:i/>
          <w:spacing w:val="4"/>
          <w:sz w:val="20"/>
          <w:szCs w:val="20"/>
        </w:rPr>
        <w:t>Inwestor</w:t>
      </w:r>
      <w:r w:rsidRPr="00A34D67">
        <w:rPr>
          <w:rFonts w:ascii="Arial" w:hAnsi="Arial" w:cs="Arial"/>
          <w:spacing w:val="4"/>
          <w:sz w:val="20"/>
          <w:szCs w:val="20"/>
        </w:rPr>
        <w:t xml:space="preserve"> w piśmie z dnia </w:t>
      </w:r>
      <w:r w:rsidR="00783BA8" w:rsidRPr="00A34D67">
        <w:rPr>
          <w:rFonts w:ascii="Arial" w:hAnsi="Arial" w:cs="Arial"/>
          <w:spacing w:val="4"/>
          <w:sz w:val="20"/>
          <w:szCs w:val="20"/>
        </w:rPr>
        <w:t>30 kwietnia 2021 r. - stanowiącym odpowiedź na wezw</w:t>
      </w:r>
      <w:r w:rsidR="00650472">
        <w:rPr>
          <w:rFonts w:ascii="Arial" w:hAnsi="Arial" w:cs="Arial"/>
          <w:spacing w:val="4"/>
          <w:sz w:val="20"/>
          <w:szCs w:val="20"/>
        </w:rPr>
        <w:t xml:space="preserve">anie organu odwoławczego z dnia </w:t>
      </w:r>
      <w:r w:rsidR="00783BA8" w:rsidRPr="00A34D67">
        <w:rPr>
          <w:rFonts w:ascii="Arial" w:hAnsi="Arial" w:cs="Arial"/>
          <w:spacing w:val="4"/>
          <w:sz w:val="20"/>
          <w:szCs w:val="20"/>
        </w:rPr>
        <w:t xml:space="preserve">16 marca </w:t>
      </w:r>
      <w:r w:rsidR="004A6A17" w:rsidRPr="00A34D67">
        <w:rPr>
          <w:rFonts w:ascii="Arial" w:hAnsi="Arial" w:cs="Arial"/>
          <w:spacing w:val="4"/>
          <w:sz w:val="20"/>
          <w:szCs w:val="20"/>
        </w:rPr>
        <w:t xml:space="preserve">2021 r., </w:t>
      </w:r>
      <w:r w:rsidR="00783BA8" w:rsidRPr="00A34D67">
        <w:rPr>
          <w:rFonts w:ascii="Arial" w:hAnsi="Arial" w:cs="Arial"/>
          <w:spacing w:val="4"/>
          <w:sz w:val="20"/>
          <w:szCs w:val="20"/>
        </w:rPr>
        <w:t>znak: DLI-II.7621.11.2011.PMJ.2 - przedstawił opis</w:t>
      </w:r>
      <w:r w:rsidR="00783BA8" w:rsidRPr="00A34D67">
        <w:rPr>
          <w:rFonts w:ascii="Arial" w:eastAsiaTheme="minorHAnsi" w:hAnsi="Arial" w:cs="Arial"/>
          <w:spacing w:val="4"/>
          <w:sz w:val="20"/>
          <w:szCs w:val="20"/>
          <w:lang w:eastAsia="en-US"/>
        </w:rPr>
        <w:t xml:space="preserve"> </w:t>
      </w:r>
      <w:r w:rsidR="00783BA8" w:rsidRPr="00A34D67">
        <w:rPr>
          <w:rFonts w:ascii="Arial" w:hAnsi="Arial" w:cs="Arial"/>
          <w:spacing w:val="4"/>
          <w:sz w:val="20"/>
          <w:szCs w:val="20"/>
        </w:rPr>
        <w:t>zapewnienia dostępu do drogi publicznej</w:t>
      </w:r>
      <w:r w:rsidR="00783BA8" w:rsidRPr="00A34D67" w:rsidDel="00E63F34">
        <w:rPr>
          <w:rFonts w:ascii="Arial" w:hAnsi="Arial" w:cs="Arial"/>
          <w:spacing w:val="4"/>
          <w:sz w:val="20"/>
          <w:szCs w:val="20"/>
        </w:rPr>
        <w:t xml:space="preserve"> </w:t>
      </w:r>
      <w:r w:rsidR="007A5B6F" w:rsidRPr="00A34D67">
        <w:rPr>
          <w:rFonts w:ascii="Arial" w:hAnsi="Arial" w:cs="Arial"/>
          <w:spacing w:val="4"/>
          <w:sz w:val="20"/>
          <w:szCs w:val="20"/>
        </w:rPr>
        <w:t xml:space="preserve">projektowanych działek </w:t>
      </w:r>
      <w:r w:rsidR="00783BA8" w:rsidRPr="00A34D67">
        <w:rPr>
          <w:rFonts w:ascii="Arial" w:hAnsi="Arial" w:cs="Arial"/>
          <w:spacing w:val="4"/>
          <w:sz w:val="20"/>
          <w:szCs w:val="20"/>
        </w:rPr>
        <w:t>pozostających przy dotychczasowym właścicielu</w:t>
      </w:r>
      <w:r w:rsidR="007A5B6F" w:rsidRPr="00A34D67">
        <w:rPr>
          <w:rFonts w:ascii="Arial" w:hAnsi="Arial" w:cs="Arial"/>
          <w:spacing w:val="4"/>
          <w:sz w:val="20"/>
          <w:szCs w:val="20"/>
        </w:rPr>
        <w:t xml:space="preserve"> na mocy podziału zatwierdzonego </w:t>
      </w:r>
      <w:r w:rsidR="007A5B6F" w:rsidRPr="00A34D67">
        <w:rPr>
          <w:rFonts w:ascii="Arial" w:hAnsi="Arial" w:cs="Arial"/>
          <w:i/>
          <w:spacing w:val="4"/>
          <w:sz w:val="20"/>
          <w:szCs w:val="20"/>
        </w:rPr>
        <w:t>decyzją Wojewody Mazowieckiego</w:t>
      </w:r>
      <w:r w:rsidR="007A5B6F" w:rsidRPr="00A34D67">
        <w:rPr>
          <w:rFonts w:ascii="Arial" w:hAnsi="Arial" w:cs="Arial"/>
          <w:spacing w:val="4"/>
          <w:sz w:val="20"/>
          <w:szCs w:val="20"/>
        </w:rPr>
        <w:t xml:space="preserve">. </w:t>
      </w:r>
    </w:p>
    <w:p w:rsidR="004A6A17" w:rsidRPr="00A34D67" w:rsidRDefault="004A6A17"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lastRenderedPageBreak/>
        <w:t xml:space="preserve">Jednocześnie, mając na uwadze przepisy prawa powołane w ww. piśmie </w:t>
      </w:r>
      <w:r w:rsidRPr="00A34D67">
        <w:rPr>
          <w:rFonts w:ascii="Arial" w:hAnsi="Arial" w:cs="Arial"/>
          <w:i/>
          <w:spacing w:val="4"/>
          <w:sz w:val="20"/>
          <w:szCs w:val="20"/>
        </w:rPr>
        <w:t>Ministra</w:t>
      </w:r>
      <w:r w:rsidRPr="00A34D67">
        <w:rPr>
          <w:rFonts w:ascii="Arial" w:hAnsi="Arial" w:cs="Arial"/>
          <w:spacing w:val="4"/>
          <w:sz w:val="20"/>
          <w:szCs w:val="20"/>
        </w:rPr>
        <w:t xml:space="preserve"> z dnia 16 marca </w:t>
      </w:r>
      <w:r w:rsidR="007A5B6F" w:rsidRPr="00A34D67">
        <w:rPr>
          <w:rFonts w:ascii="Arial" w:hAnsi="Arial" w:cs="Arial"/>
          <w:spacing w:val="4"/>
          <w:sz w:val="20"/>
          <w:szCs w:val="20"/>
        </w:rPr>
        <w:br/>
      </w:r>
      <w:r w:rsidRPr="00A34D67">
        <w:rPr>
          <w:rFonts w:ascii="Arial" w:hAnsi="Arial" w:cs="Arial"/>
          <w:spacing w:val="4"/>
          <w:sz w:val="20"/>
          <w:szCs w:val="20"/>
        </w:rPr>
        <w:t xml:space="preserve">2021 r., </w:t>
      </w:r>
      <w:r w:rsidRPr="00A34D67">
        <w:rPr>
          <w:rFonts w:ascii="Arial" w:hAnsi="Arial" w:cs="Arial"/>
          <w:i/>
          <w:spacing w:val="4"/>
          <w:sz w:val="20"/>
          <w:szCs w:val="20"/>
        </w:rPr>
        <w:t>inwestor</w:t>
      </w:r>
      <w:r w:rsidRPr="00A34D67">
        <w:rPr>
          <w:rFonts w:ascii="Arial" w:hAnsi="Arial" w:cs="Arial"/>
          <w:spacing w:val="4"/>
          <w:sz w:val="20"/>
          <w:szCs w:val="20"/>
        </w:rPr>
        <w:t xml:space="preserve"> w ramach prawnej formy zapewnienia dostępu do drogi publicznej dla ww. działek, które utraciły dostęp do drogi publicznej w wyniku wydania decyzji </w:t>
      </w:r>
      <w:r w:rsidRPr="00A34D67">
        <w:rPr>
          <w:rFonts w:ascii="Arial" w:hAnsi="Arial" w:cs="Arial"/>
          <w:i/>
          <w:spacing w:val="4"/>
          <w:sz w:val="20"/>
          <w:szCs w:val="20"/>
        </w:rPr>
        <w:t>Wojewody Mazowieckiego</w:t>
      </w:r>
      <w:r w:rsidRPr="00A34D67">
        <w:rPr>
          <w:rFonts w:ascii="Arial" w:hAnsi="Arial" w:cs="Arial"/>
          <w:spacing w:val="4"/>
          <w:sz w:val="20"/>
          <w:szCs w:val="20"/>
        </w:rPr>
        <w:t xml:space="preserve">, wniósł </w:t>
      </w:r>
      <w:r w:rsidR="007A5B6F" w:rsidRPr="00A34D67">
        <w:rPr>
          <w:rFonts w:ascii="Arial" w:hAnsi="Arial" w:cs="Arial"/>
          <w:spacing w:val="4"/>
          <w:sz w:val="20"/>
          <w:szCs w:val="20"/>
        </w:rPr>
        <w:br/>
      </w:r>
      <w:r w:rsidRPr="00A34D67">
        <w:rPr>
          <w:rFonts w:ascii="Arial" w:hAnsi="Arial" w:cs="Arial"/>
          <w:spacing w:val="4"/>
          <w:sz w:val="20"/>
          <w:szCs w:val="20"/>
        </w:rPr>
        <w:t xml:space="preserve">o ustanowienie w niezbędnym zakresie, służebności przejazdu i przechodu w pasie projektowanej drogi samochodowej oraz dróg dojazdowych oznaczonych na mapie z projektem podziału nieruchomości operat Nr P.1425.2020.3000 (załącznik nr 2 </w:t>
      </w:r>
      <w:r w:rsidRPr="00A34D67">
        <w:rPr>
          <w:rFonts w:ascii="Arial" w:hAnsi="Arial" w:cs="Arial"/>
          <w:i/>
          <w:spacing w:val="4"/>
          <w:sz w:val="20"/>
          <w:szCs w:val="20"/>
        </w:rPr>
        <w:t>do decyzji Wojewody Mazowieckiego</w:t>
      </w:r>
      <w:r w:rsidRPr="00A34D67">
        <w:rPr>
          <w:rFonts w:ascii="Arial" w:hAnsi="Arial" w:cs="Arial"/>
          <w:spacing w:val="4"/>
          <w:sz w:val="20"/>
          <w:szCs w:val="20"/>
        </w:rPr>
        <w:t>) symbolem SG-2.</w:t>
      </w:r>
    </w:p>
    <w:p w:rsidR="007A5B6F" w:rsidRPr="00A34D67" w:rsidRDefault="007A5B6F"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Ponadto, </w:t>
      </w:r>
      <w:r w:rsidR="000A4510">
        <w:rPr>
          <w:rFonts w:ascii="Arial" w:hAnsi="Arial" w:cs="Arial"/>
          <w:spacing w:val="4"/>
          <w:sz w:val="20"/>
          <w:szCs w:val="20"/>
        </w:rPr>
        <w:t xml:space="preserve">w </w:t>
      </w:r>
      <w:r w:rsidRPr="00A34D67">
        <w:rPr>
          <w:rFonts w:ascii="Arial" w:hAnsi="Arial" w:cs="Arial"/>
          <w:spacing w:val="4"/>
          <w:sz w:val="20"/>
          <w:szCs w:val="20"/>
        </w:rPr>
        <w:t xml:space="preserve">ww. piśmie z dnia 30 kwietnia 2021 r. </w:t>
      </w:r>
      <w:r w:rsidRPr="00A34D67">
        <w:rPr>
          <w:rFonts w:ascii="Arial" w:hAnsi="Arial" w:cs="Arial"/>
          <w:i/>
          <w:spacing w:val="4"/>
          <w:sz w:val="20"/>
          <w:szCs w:val="20"/>
        </w:rPr>
        <w:t>inwestor</w:t>
      </w:r>
      <w:r w:rsidRPr="00A34D67">
        <w:rPr>
          <w:rFonts w:ascii="Arial" w:hAnsi="Arial" w:cs="Arial"/>
          <w:spacing w:val="4"/>
          <w:sz w:val="20"/>
          <w:szCs w:val="20"/>
        </w:rPr>
        <w:t xml:space="preserve"> wniósł o dokonanie korekt w </w:t>
      </w:r>
      <w:r w:rsidRPr="00A34D67">
        <w:rPr>
          <w:rFonts w:ascii="Arial" w:hAnsi="Arial" w:cs="Arial"/>
          <w:i/>
          <w:spacing w:val="4"/>
          <w:sz w:val="20"/>
          <w:szCs w:val="20"/>
        </w:rPr>
        <w:t>decyzji Wojewody Mazowieckiego</w:t>
      </w:r>
      <w:r w:rsidRPr="00A34D67">
        <w:rPr>
          <w:rFonts w:ascii="Arial" w:hAnsi="Arial" w:cs="Arial"/>
          <w:spacing w:val="4"/>
          <w:sz w:val="20"/>
          <w:szCs w:val="20"/>
        </w:rPr>
        <w:t xml:space="preserve"> w zakresie dotyczącym działki nr 202/1 oraz działek nr 225/1 i nr 226/1, </w:t>
      </w:r>
      <w:r w:rsidR="000A4510">
        <w:rPr>
          <w:rFonts w:ascii="Arial" w:hAnsi="Arial" w:cs="Arial"/>
          <w:spacing w:val="4"/>
          <w:sz w:val="20"/>
          <w:szCs w:val="20"/>
        </w:rPr>
        <w:br/>
      </w:r>
      <w:r w:rsidRPr="00A34D67">
        <w:rPr>
          <w:rFonts w:ascii="Arial" w:hAnsi="Arial" w:cs="Arial"/>
          <w:spacing w:val="4"/>
          <w:sz w:val="20"/>
          <w:szCs w:val="20"/>
        </w:rPr>
        <w:t>z obrębu 0017 Sadków, a także dzia</w:t>
      </w:r>
      <w:r w:rsidR="00960494" w:rsidRPr="00A34D67">
        <w:rPr>
          <w:rFonts w:ascii="Arial" w:hAnsi="Arial" w:cs="Arial"/>
          <w:spacing w:val="4"/>
          <w:sz w:val="20"/>
          <w:szCs w:val="20"/>
        </w:rPr>
        <w:t xml:space="preserve">łek nr: </w:t>
      </w:r>
      <w:r w:rsidRPr="00A34D67">
        <w:rPr>
          <w:rFonts w:ascii="Arial" w:hAnsi="Arial" w:cs="Arial"/>
          <w:spacing w:val="4"/>
          <w:sz w:val="20"/>
          <w:szCs w:val="20"/>
        </w:rPr>
        <w:t xml:space="preserve">21/3, 20/3, 27/3, 78/4, 174, </w:t>
      </w:r>
      <w:r w:rsidR="00E91995" w:rsidRPr="00A34D67">
        <w:rPr>
          <w:rFonts w:ascii="Arial" w:hAnsi="Arial" w:cs="Arial"/>
          <w:spacing w:val="4"/>
          <w:sz w:val="20"/>
          <w:szCs w:val="20"/>
        </w:rPr>
        <w:t xml:space="preserve">z obrębu 0006 Kiedrzyn. Jednocześnie przy piśmie tym </w:t>
      </w:r>
      <w:r w:rsidR="00E91995" w:rsidRPr="00A34D67">
        <w:rPr>
          <w:rFonts w:ascii="Arial" w:hAnsi="Arial" w:cs="Arial"/>
          <w:i/>
          <w:spacing w:val="4"/>
          <w:sz w:val="20"/>
          <w:szCs w:val="20"/>
        </w:rPr>
        <w:t>inwestor</w:t>
      </w:r>
      <w:r w:rsidR="00E91995" w:rsidRPr="00A34D67">
        <w:rPr>
          <w:rFonts w:ascii="Arial" w:hAnsi="Arial" w:cs="Arial"/>
          <w:spacing w:val="4"/>
          <w:sz w:val="20"/>
          <w:szCs w:val="20"/>
        </w:rPr>
        <w:t xml:space="preserve"> przedstawił</w:t>
      </w:r>
      <w:r w:rsidR="001F0F8A" w:rsidRPr="00A34D67">
        <w:rPr>
          <w:rFonts w:ascii="Arial" w:hAnsi="Arial" w:cs="Arial"/>
          <w:spacing w:val="4"/>
          <w:sz w:val="20"/>
          <w:szCs w:val="20"/>
        </w:rPr>
        <w:t xml:space="preserve">, w odpowiedniej ilości egzemplarzy, </w:t>
      </w:r>
      <w:r w:rsidR="00E91995" w:rsidRPr="00A34D67">
        <w:rPr>
          <w:rFonts w:ascii="Arial" w:hAnsi="Arial" w:cs="Arial"/>
          <w:spacing w:val="4"/>
          <w:sz w:val="20"/>
          <w:szCs w:val="20"/>
        </w:rPr>
        <w:t>dokument</w:t>
      </w:r>
      <w:r w:rsidR="001F0F8A" w:rsidRPr="00A34D67">
        <w:rPr>
          <w:rFonts w:ascii="Arial" w:hAnsi="Arial" w:cs="Arial"/>
          <w:spacing w:val="4"/>
          <w:sz w:val="20"/>
          <w:szCs w:val="20"/>
        </w:rPr>
        <w:t>ację</w:t>
      </w:r>
      <w:r w:rsidR="00E91995" w:rsidRPr="00A34D67">
        <w:rPr>
          <w:rFonts w:ascii="Arial" w:hAnsi="Arial" w:cs="Arial"/>
          <w:spacing w:val="4"/>
          <w:sz w:val="20"/>
          <w:szCs w:val="20"/>
        </w:rPr>
        <w:t xml:space="preserve"> projektową w zakresie odpowiednich części projektu zagospodarowani</w:t>
      </w:r>
      <w:r w:rsidR="001F0F8A" w:rsidRPr="00A34D67">
        <w:rPr>
          <w:rFonts w:ascii="Arial" w:hAnsi="Arial" w:cs="Arial"/>
          <w:spacing w:val="4"/>
          <w:sz w:val="20"/>
          <w:szCs w:val="20"/>
        </w:rPr>
        <w:t>a</w:t>
      </w:r>
      <w:r w:rsidR="00E91995" w:rsidRPr="00A34D67">
        <w:rPr>
          <w:rFonts w:ascii="Arial" w:hAnsi="Arial" w:cs="Arial"/>
          <w:spacing w:val="4"/>
          <w:sz w:val="20"/>
          <w:szCs w:val="20"/>
        </w:rPr>
        <w:t xml:space="preserve"> terenu, uwzględniających wnioskowane korekty. </w:t>
      </w:r>
    </w:p>
    <w:p w:rsidR="00960494" w:rsidRPr="00A34D67" w:rsidRDefault="007A5B6F"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Odnosząc się do ww. działki nr 202/1, </w:t>
      </w:r>
      <w:r w:rsidRPr="00A34D67">
        <w:rPr>
          <w:rFonts w:ascii="Arial" w:hAnsi="Arial" w:cs="Arial"/>
          <w:i/>
          <w:spacing w:val="4"/>
          <w:sz w:val="20"/>
          <w:szCs w:val="20"/>
        </w:rPr>
        <w:t xml:space="preserve">inwestor </w:t>
      </w:r>
      <w:r w:rsidRPr="00A34D67">
        <w:rPr>
          <w:rFonts w:ascii="Arial" w:hAnsi="Arial" w:cs="Arial"/>
          <w:spacing w:val="4"/>
          <w:sz w:val="20"/>
          <w:szCs w:val="20"/>
        </w:rPr>
        <w:t xml:space="preserve">wyjaśnił, iż w wyniku wydania ostatecznej decyzji Wojewody Mazowieckiego Nr 77/SPEC/2020 z dnia 16 lipca 2020 r. </w:t>
      </w:r>
      <w:r w:rsidR="00960494" w:rsidRPr="00A34D67">
        <w:rPr>
          <w:rFonts w:ascii="Arial" w:hAnsi="Arial" w:cs="Arial"/>
          <w:spacing w:val="4"/>
          <w:sz w:val="20"/>
          <w:szCs w:val="20"/>
        </w:rPr>
        <w:t xml:space="preserve">w przedmiocie zezwolenia </w:t>
      </w:r>
      <w:r w:rsidR="00960494" w:rsidRPr="00A34D67">
        <w:rPr>
          <w:rFonts w:ascii="Arial" w:hAnsi="Arial" w:cs="Arial"/>
          <w:spacing w:val="4"/>
          <w:sz w:val="20"/>
          <w:szCs w:val="20"/>
        </w:rPr>
        <w:br/>
        <w:t>na realizację inwestycji w zakresie lotniska użytku publicznego, działka ta uległa podziałowi na działki</w:t>
      </w:r>
      <w:r w:rsidRPr="00A34D67">
        <w:rPr>
          <w:rFonts w:ascii="Arial" w:hAnsi="Arial" w:cs="Arial"/>
          <w:spacing w:val="4"/>
          <w:sz w:val="20"/>
          <w:szCs w:val="20"/>
        </w:rPr>
        <w:t xml:space="preserve"> </w:t>
      </w:r>
      <w:r w:rsidR="00960494" w:rsidRPr="00A34D67">
        <w:rPr>
          <w:rFonts w:ascii="Arial" w:hAnsi="Arial" w:cs="Arial"/>
          <w:spacing w:val="4"/>
          <w:sz w:val="20"/>
          <w:szCs w:val="20"/>
        </w:rPr>
        <w:br/>
      </w:r>
      <w:r w:rsidRPr="00A34D67">
        <w:rPr>
          <w:rFonts w:ascii="Arial" w:hAnsi="Arial" w:cs="Arial"/>
          <w:spacing w:val="4"/>
          <w:sz w:val="20"/>
          <w:szCs w:val="20"/>
        </w:rPr>
        <w:t xml:space="preserve">nr 202/3 oraz </w:t>
      </w:r>
      <w:r w:rsidR="00960494" w:rsidRPr="00A34D67">
        <w:rPr>
          <w:rFonts w:ascii="Arial" w:hAnsi="Arial" w:cs="Arial"/>
          <w:spacing w:val="4"/>
          <w:sz w:val="20"/>
          <w:szCs w:val="20"/>
        </w:rPr>
        <w:t>nr 202/4. N</w:t>
      </w:r>
      <w:r w:rsidRPr="00A34D67">
        <w:rPr>
          <w:rFonts w:ascii="Arial" w:hAnsi="Arial" w:cs="Arial"/>
          <w:spacing w:val="4"/>
          <w:sz w:val="20"/>
          <w:szCs w:val="20"/>
        </w:rPr>
        <w:t xml:space="preserve">iemniej w czasie trwania procedury kompletacji dokumentacji mającej na celu złożenie wniosku o wydanie </w:t>
      </w:r>
      <w:r w:rsidRPr="00A34D67">
        <w:rPr>
          <w:rFonts w:ascii="Arial" w:hAnsi="Arial" w:cs="Arial"/>
          <w:i/>
          <w:spacing w:val="4"/>
          <w:sz w:val="20"/>
          <w:szCs w:val="20"/>
        </w:rPr>
        <w:t xml:space="preserve">decyzji </w:t>
      </w:r>
      <w:r w:rsidR="00960494" w:rsidRPr="00A34D67">
        <w:rPr>
          <w:rFonts w:ascii="Arial" w:hAnsi="Arial" w:cs="Arial"/>
          <w:i/>
          <w:spacing w:val="4"/>
          <w:sz w:val="20"/>
          <w:szCs w:val="20"/>
        </w:rPr>
        <w:t>Wojewody Mazowieckiego</w:t>
      </w:r>
      <w:r w:rsidRPr="00A34D67">
        <w:rPr>
          <w:rFonts w:ascii="Arial" w:hAnsi="Arial" w:cs="Arial"/>
          <w:spacing w:val="4"/>
          <w:sz w:val="20"/>
          <w:szCs w:val="20"/>
        </w:rPr>
        <w:t xml:space="preserve">, podział ten nie został ujawniony </w:t>
      </w:r>
      <w:r w:rsidR="00960494" w:rsidRPr="00A34D67">
        <w:rPr>
          <w:rFonts w:ascii="Arial" w:hAnsi="Arial" w:cs="Arial"/>
          <w:spacing w:val="4"/>
          <w:sz w:val="20"/>
          <w:szCs w:val="20"/>
        </w:rPr>
        <w:br/>
      </w:r>
      <w:r w:rsidRPr="00A34D67">
        <w:rPr>
          <w:rFonts w:ascii="Arial" w:hAnsi="Arial" w:cs="Arial"/>
          <w:spacing w:val="4"/>
          <w:sz w:val="20"/>
          <w:szCs w:val="20"/>
        </w:rPr>
        <w:t>w</w:t>
      </w:r>
      <w:r w:rsidR="00960494" w:rsidRPr="00A34D67">
        <w:rPr>
          <w:rFonts w:ascii="Arial" w:hAnsi="Arial" w:cs="Arial"/>
          <w:spacing w:val="4"/>
          <w:sz w:val="20"/>
          <w:szCs w:val="20"/>
        </w:rPr>
        <w:t xml:space="preserve"> </w:t>
      </w:r>
      <w:r w:rsidRPr="00A34D67">
        <w:rPr>
          <w:rFonts w:ascii="Arial" w:hAnsi="Arial" w:cs="Arial"/>
          <w:spacing w:val="4"/>
          <w:sz w:val="20"/>
          <w:szCs w:val="20"/>
        </w:rPr>
        <w:t>ewidencji gruntów i budynków Starostwa Powiatowego w Radomiu.</w:t>
      </w:r>
      <w:r w:rsidR="00960494" w:rsidRPr="00A34D67">
        <w:rPr>
          <w:rFonts w:ascii="Arial" w:eastAsiaTheme="minorHAnsi" w:hAnsi="Arial" w:cs="Arial"/>
          <w:spacing w:val="4"/>
          <w:sz w:val="20"/>
          <w:szCs w:val="20"/>
          <w:lang w:eastAsia="en-US"/>
        </w:rPr>
        <w:t xml:space="preserve"> </w:t>
      </w:r>
      <w:r w:rsidR="00960494" w:rsidRPr="00A34D67">
        <w:rPr>
          <w:rFonts w:ascii="Arial" w:hAnsi="Arial" w:cs="Arial"/>
          <w:spacing w:val="4"/>
          <w:sz w:val="20"/>
          <w:szCs w:val="20"/>
        </w:rPr>
        <w:t xml:space="preserve">W związku z tym, jak wyjaśnił </w:t>
      </w:r>
      <w:r w:rsidR="00960494" w:rsidRPr="00A34D67">
        <w:rPr>
          <w:rFonts w:ascii="Arial" w:hAnsi="Arial" w:cs="Arial"/>
          <w:i/>
          <w:spacing w:val="4"/>
          <w:sz w:val="20"/>
          <w:szCs w:val="20"/>
        </w:rPr>
        <w:t>inwestor</w:t>
      </w:r>
      <w:r w:rsidR="00960494" w:rsidRPr="00A34D67">
        <w:rPr>
          <w:rFonts w:ascii="Arial" w:hAnsi="Arial" w:cs="Arial"/>
          <w:spacing w:val="4"/>
          <w:sz w:val="20"/>
          <w:szCs w:val="20"/>
        </w:rPr>
        <w:t>, na mapie z</w:t>
      </w:r>
      <w:r w:rsidR="00960494" w:rsidRPr="00A34D67">
        <w:rPr>
          <w:rFonts w:ascii="Arial" w:eastAsiaTheme="minorHAnsi" w:hAnsi="Arial" w:cs="Arial"/>
          <w:spacing w:val="4"/>
          <w:sz w:val="20"/>
          <w:szCs w:val="20"/>
          <w:lang w:eastAsia="en-US"/>
        </w:rPr>
        <w:t xml:space="preserve"> </w:t>
      </w:r>
      <w:r w:rsidR="00960494" w:rsidRPr="00A34D67">
        <w:rPr>
          <w:rFonts w:ascii="Arial" w:hAnsi="Arial" w:cs="Arial"/>
          <w:spacing w:val="4"/>
          <w:sz w:val="20"/>
          <w:szCs w:val="20"/>
        </w:rPr>
        <w:t xml:space="preserve">projektem podziału nieruchomości nr </w:t>
      </w:r>
      <w:r w:rsidR="002B1C03">
        <w:rPr>
          <w:rFonts w:ascii="Arial" w:hAnsi="Arial" w:cs="Arial"/>
          <w:spacing w:val="4"/>
          <w:sz w:val="20"/>
          <w:szCs w:val="20"/>
        </w:rPr>
        <w:t>P.1425.2020.3001, przygotowanej</w:t>
      </w:r>
      <w:r w:rsidR="00960494" w:rsidRPr="00A34D67">
        <w:rPr>
          <w:rFonts w:ascii="Arial" w:hAnsi="Arial" w:cs="Arial"/>
          <w:spacing w:val="4"/>
          <w:sz w:val="20"/>
          <w:szCs w:val="20"/>
        </w:rPr>
        <w:t xml:space="preserve"> </w:t>
      </w:r>
      <w:r w:rsidR="00960494" w:rsidRPr="00A34D67">
        <w:rPr>
          <w:rFonts w:ascii="Arial" w:hAnsi="Arial" w:cs="Arial"/>
          <w:spacing w:val="4"/>
          <w:sz w:val="20"/>
          <w:szCs w:val="20"/>
        </w:rPr>
        <w:br/>
        <w:t xml:space="preserve">na potrzeby złożenia przedmiotowego wniosku o wydanie </w:t>
      </w:r>
      <w:r w:rsidR="00960494" w:rsidRPr="00A34D67">
        <w:rPr>
          <w:rFonts w:ascii="Arial" w:hAnsi="Arial" w:cs="Arial"/>
          <w:i/>
          <w:spacing w:val="4"/>
          <w:sz w:val="20"/>
          <w:szCs w:val="20"/>
        </w:rPr>
        <w:t>decyzji Wojewody Mazowieckiego</w:t>
      </w:r>
      <w:r w:rsidR="002B1C03">
        <w:rPr>
          <w:rFonts w:ascii="Arial" w:hAnsi="Arial" w:cs="Arial"/>
          <w:spacing w:val="4"/>
          <w:sz w:val="20"/>
          <w:szCs w:val="20"/>
        </w:rPr>
        <w:t>,</w:t>
      </w:r>
      <w:r w:rsidR="00960494" w:rsidRPr="00A34D67">
        <w:rPr>
          <w:rFonts w:ascii="Arial" w:hAnsi="Arial" w:cs="Arial"/>
          <w:spacing w:val="4"/>
          <w:sz w:val="20"/>
          <w:szCs w:val="20"/>
        </w:rPr>
        <w:t xml:space="preserve"> umieszczono wykaz synchronizacyjny przedstawiający genezę podzia</w:t>
      </w:r>
      <w:r w:rsidR="002B1C03">
        <w:rPr>
          <w:rFonts w:ascii="Arial" w:hAnsi="Arial" w:cs="Arial"/>
          <w:spacing w:val="4"/>
          <w:sz w:val="20"/>
          <w:szCs w:val="20"/>
        </w:rPr>
        <w:t>łu</w:t>
      </w:r>
      <w:r w:rsidR="00960494" w:rsidRPr="00A34D67">
        <w:rPr>
          <w:rFonts w:ascii="Arial" w:hAnsi="Arial" w:cs="Arial"/>
          <w:spacing w:val="4"/>
          <w:sz w:val="20"/>
          <w:szCs w:val="20"/>
        </w:rPr>
        <w:t xml:space="preserve"> ww. działki nr 202/1 na działki nr 202/3 oraz nr 202/4, zatwierdzonych ww. decyzją Wojewody Mazowieckiego Nr 77/SPEC/2020 z dnia 16 lipca 2020 r. (a nie ujawnionych w ewidencji na dzień składnia wniosku), w celu zastosowania dalszej prawidłowej numeracji działek na terenie planowanej inwestycji.  </w:t>
      </w:r>
    </w:p>
    <w:p w:rsidR="007A5B6F" w:rsidRPr="00A34D67" w:rsidRDefault="00E91995"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Jak wynika z przekazanych przez </w:t>
      </w:r>
      <w:r w:rsidRPr="00A34D67">
        <w:rPr>
          <w:rFonts w:ascii="Arial" w:hAnsi="Arial" w:cs="Arial"/>
          <w:i/>
          <w:spacing w:val="4"/>
          <w:sz w:val="20"/>
          <w:szCs w:val="20"/>
        </w:rPr>
        <w:t>inwestora</w:t>
      </w:r>
      <w:r w:rsidRPr="00A34D67">
        <w:rPr>
          <w:rFonts w:ascii="Arial" w:hAnsi="Arial" w:cs="Arial"/>
          <w:spacing w:val="4"/>
          <w:sz w:val="20"/>
          <w:szCs w:val="20"/>
        </w:rPr>
        <w:t xml:space="preserve"> materiałów mapowych, </w:t>
      </w:r>
      <w:r w:rsidR="002B1C03">
        <w:rPr>
          <w:rFonts w:ascii="Arial" w:hAnsi="Arial" w:cs="Arial"/>
          <w:spacing w:val="4"/>
          <w:sz w:val="20"/>
          <w:szCs w:val="20"/>
        </w:rPr>
        <w:t xml:space="preserve">oraz opisu na mapie z </w:t>
      </w:r>
      <w:r w:rsidR="002B1C03" w:rsidRPr="002B1C03">
        <w:rPr>
          <w:rFonts w:ascii="Arial" w:hAnsi="Arial" w:cs="Arial"/>
          <w:spacing w:val="4"/>
          <w:sz w:val="20"/>
          <w:szCs w:val="20"/>
        </w:rPr>
        <w:t xml:space="preserve">projektem podziału nieruchomości </w:t>
      </w:r>
      <w:r w:rsidR="002B1C03">
        <w:rPr>
          <w:rFonts w:ascii="Arial" w:hAnsi="Arial" w:cs="Arial"/>
          <w:spacing w:val="4"/>
          <w:sz w:val="20"/>
          <w:szCs w:val="20"/>
        </w:rPr>
        <w:t xml:space="preserve">(operat </w:t>
      </w:r>
      <w:r w:rsidR="002B1C03" w:rsidRPr="002B1C03">
        <w:rPr>
          <w:rFonts w:ascii="Arial" w:hAnsi="Arial" w:cs="Arial"/>
          <w:spacing w:val="4"/>
          <w:sz w:val="20"/>
          <w:szCs w:val="20"/>
        </w:rPr>
        <w:t>nr P.1425.2020.3001</w:t>
      </w:r>
      <w:r w:rsidR="002B1C03">
        <w:rPr>
          <w:rFonts w:ascii="Arial" w:hAnsi="Arial" w:cs="Arial"/>
          <w:spacing w:val="4"/>
          <w:sz w:val="20"/>
          <w:szCs w:val="20"/>
        </w:rPr>
        <w:t xml:space="preserve"> - załącznik nr 2 do </w:t>
      </w:r>
      <w:r w:rsidR="002B1C03" w:rsidRPr="002B1C03">
        <w:rPr>
          <w:rFonts w:ascii="Arial" w:hAnsi="Arial" w:cs="Arial"/>
          <w:i/>
          <w:spacing w:val="4"/>
          <w:sz w:val="20"/>
          <w:szCs w:val="20"/>
        </w:rPr>
        <w:t>decyzji Wojewody Mazowieckiego</w:t>
      </w:r>
      <w:r w:rsidR="002B1C03">
        <w:rPr>
          <w:rFonts w:ascii="Arial" w:hAnsi="Arial" w:cs="Arial"/>
          <w:spacing w:val="4"/>
          <w:sz w:val="20"/>
          <w:szCs w:val="20"/>
        </w:rPr>
        <w:t xml:space="preserve">) wyjściowym numer działki </w:t>
      </w:r>
      <w:r w:rsidRPr="00A34D67">
        <w:rPr>
          <w:rFonts w:ascii="Arial" w:hAnsi="Arial" w:cs="Arial"/>
          <w:spacing w:val="4"/>
          <w:sz w:val="20"/>
          <w:szCs w:val="20"/>
        </w:rPr>
        <w:t xml:space="preserve">do podziału </w:t>
      </w:r>
      <w:r w:rsidR="002B1C03">
        <w:rPr>
          <w:rFonts w:ascii="Arial" w:hAnsi="Arial" w:cs="Arial"/>
          <w:spacing w:val="4"/>
          <w:sz w:val="20"/>
          <w:szCs w:val="20"/>
        </w:rPr>
        <w:t xml:space="preserve">powinien być </w:t>
      </w:r>
      <w:r w:rsidR="000A4510">
        <w:rPr>
          <w:rFonts w:ascii="Arial" w:hAnsi="Arial" w:cs="Arial"/>
          <w:spacing w:val="4"/>
          <w:sz w:val="20"/>
          <w:szCs w:val="20"/>
        </w:rPr>
        <w:t xml:space="preserve">obecnie </w:t>
      </w:r>
      <w:r w:rsidRPr="00A34D67">
        <w:rPr>
          <w:rFonts w:ascii="Arial" w:hAnsi="Arial" w:cs="Arial"/>
          <w:spacing w:val="4"/>
          <w:sz w:val="20"/>
          <w:szCs w:val="20"/>
        </w:rPr>
        <w:t xml:space="preserve">numer 202/4. I tak działka nr 202/4 ulega podziałowi na działkę nr 202/8 (objętą linią rozgraniczającą teren inwestycji </w:t>
      </w:r>
      <w:r w:rsidR="000A4510">
        <w:rPr>
          <w:rFonts w:ascii="Arial" w:hAnsi="Arial" w:cs="Arial"/>
          <w:spacing w:val="4"/>
          <w:sz w:val="20"/>
          <w:szCs w:val="20"/>
        </w:rPr>
        <w:br/>
      </w:r>
      <w:r w:rsidRPr="00A34D67">
        <w:rPr>
          <w:rFonts w:ascii="Arial" w:hAnsi="Arial" w:cs="Arial"/>
          <w:spacing w:val="4"/>
          <w:sz w:val="20"/>
          <w:szCs w:val="20"/>
        </w:rPr>
        <w:t>i przechodzącą na własność Skarbu Państwa) i działkę nr 202/9 (pozostającą przy dotychczasowym właścicielu)</w:t>
      </w:r>
      <w:r w:rsidR="00960494" w:rsidRPr="00A34D67">
        <w:rPr>
          <w:rFonts w:ascii="Arial" w:hAnsi="Arial" w:cs="Arial"/>
          <w:spacing w:val="4"/>
          <w:sz w:val="20"/>
          <w:szCs w:val="20"/>
        </w:rPr>
        <w:t xml:space="preserve">. </w:t>
      </w:r>
    </w:p>
    <w:p w:rsidR="007A5B6F" w:rsidRPr="00A34D67" w:rsidRDefault="00B45AC4"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Uzasadniając </w:t>
      </w:r>
      <w:r w:rsidR="007A5B6F" w:rsidRPr="00A34D67">
        <w:rPr>
          <w:rFonts w:ascii="Arial" w:hAnsi="Arial" w:cs="Arial"/>
          <w:spacing w:val="4"/>
          <w:sz w:val="20"/>
          <w:szCs w:val="20"/>
        </w:rPr>
        <w:t xml:space="preserve">zmianę dotyczącą </w:t>
      </w:r>
      <w:r w:rsidRPr="00A34D67">
        <w:rPr>
          <w:rFonts w:ascii="Arial" w:hAnsi="Arial" w:cs="Arial"/>
          <w:spacing w:val="4"/>
          <w:sz w:val="20"/>
          <w:szCs w:val="20"/>
        </w:rPr>
        <w:t xml:space="preserve">ww. </w:t>
      </w:r>
      <w:r w:rsidR="007A5B6F" w:rsidRPr="00A34D67">
        <w:rPr>
          <w:rFonts w:ascii="Arial" w:hAnsi="Arial" w:cs="Arial"/>
          <w:spacing w:val="4"/>
          <w:sz w:val="20"/>
          <w:szCs w:val="20"/>
        </w:rPr>
        <w:t>działki nr 21/3</w:t>
      </w:r>
      <w:r w:rsidRPr="00A34D67">
        <w:rPr>
          <w:rFonts w:ascii="Arial" w:hAnsi="Arial" w:cs="Arial"/>
          <w:spacing w:val="4"/>
          <w:sz w:val="20"/>
          <w:szCs w:val="20"/>
        </w:rPr>
        <w:t xml:space="preserve">, </w:t>
      </w:r>
      <w:r w:rsidRPr="00A34D67">
        <w:rPr>
          <w:rFonts w:ascii="Arial" w:hAnsi="Arial" w:cs="Arial"/>
          <w:i/>
          <w:spacing w:val="4"/>
          <w:sz w:val="20"/>
          <w:szCs w:val="20"/>
        </w:rPr>
        <w:t>inwestor</w:t>
      </w:r>
      <w:r w:rsidRPr="00A34D67">
        <w:rPr>
          <w:rFonts w:ascii="Arial" w:hAnsi="Arial" w:cs="Arial"/>
          <w:spacing w:val="4"/>
          <w:sz w:val="20"/>
          <w:szCs w:val="20"/>
        </w:rPr>
        <w:t xml:space="preserve"> wskazał, iż działka ta </w:t>
      </w:r>
      <w:r w:rsidR="007A5B6F" w:rsidRPr="00A34D67">
        <w:rPr>
          <w:rFonts w:ascii="Arial" w:hAnsi="Arial" w:cs="Arial"/>
          <w:spacing w:val="4"/>
          <w:sz w:val="20"/>
          <w:szCs w:val="20"/>
        </w:rPr>
        <w:t xml:space="preserve">została podzielona według operatu przyjętego do zasobu Powiatowego Ośrodka Dokumentacji Geodezyjnej </w:t>
      </w:r>
      <w:r w:rsidR="007A5B6F" w:rsidRPr="00A34D67">
        <w:rPr>
          <w:rFonts w:ascii="Arial" w:hAnsi="Arial" w:cs="Arial"/>
          <w:spacing w:val="4"/>
          <w:sz w:val="20"/>
          <w:szCs w:val="20"/>
        </w:rPr>
        <w:br/>
        <w:t xml:space="preserve">i Kartograficznej w Radomiu pod Nr P.1425.2018.4519 na działki nr: 21/4 i 21/5. Na dzień wydania </w:t>
      </w:r>
      <w:r w:rsidR="007A5B6F" w:rsidRPr="00A34D67">
        <w:rPr>
          <w:rFonts w:ascii="Arial" w:hAnsi="Arial" w:cs="Arial"/>
          <w:i/>
          <w:spacing w:val="4"/>
          <w:sz w:val="20"/>
          <w:szCs w:val="20"/>
        </w:rPr>
        <w:t>decyzji Wojewody Mazowieckiego</w:t>
      </w:r>
      <w:r w:rsidR="007A5B6F" w:rsidRPr="00A34D67">
        <w:rPr>
          <w:rFonts w:ascii="Arial" w:hAnsi="Arial" w:cs="Arial"/>
          <w:spacing w:val="4"/>
          <w:sz w:val="20"/>
          <w:szCs w:val="20"/>
        </w:rPr>
        <w:t xml:space="preserve"> podział ten nie był wprowadzony do ewidencji gruntów i budynków, natomiast obecnej jest już wprowadzony przez Starostwo Powiatowe w Radomiu. W związku </w:t>
      </w:r>
      <w:r w:rsidRPr="00A34D67">
        <w:rPr>
          <w:rFonts w:ascii="Arial" w:hAnsi="Arial" w:cs="Arial"/>
          <w:spacing w:val="4"/>
          <w:sz w:val="20"/>
          <w:szCs w:val="20"/>
        </w:rPr>
        <w:br/>
      </w:r>
      <w:r w:rsidR="007A5B6F" w:rsidRPr="00A34D67">
        <w:rPr>
          <w:rFonts w:ascii="Arial" w:hAnsi="Arial" w:cs="Arial"/>
          <w:spacing w:val="4"/>
          <w:sz w:val="20"/>
          <w:szCs w:val="20"/>
        </w:rPr>
        <w:t>z powyższym</w:t>
      </w:r>
      <w:r w:rsidRPr="00A34D67">
        <w:rPr>
          <w:rFonts w:ascii="Arial" w:hAnsi="Arial" w:cs="Arial"/>
          <w:spacing w:val="4"/>
          <w:sz w:val="20"/>
          <w:szCs w:val="20"/>
        </w:rPr>
        <w:t xml:space="preserve">, jak wyjaśnił </w:t>
      </w:r>
      <w:r w:rsidRPr="00A34D67">
        <w:rPr>
          <w:rFonts w:ascii="Arial" w:hAnsi="Arial" w:cs="Arial"/>
          <w:i/>
          <w:spacing w:val="4"/>
          <w:sz w:val="20"/>
          <w:szCs w:val="20"/>
        </w:rPr>
        <w:t>inwestor</w:t>
      </w:r>
      <w:r w:rsidRPr="00A34D67">
        <w:rPr>
          <w:rFonts w:ascii="Arial" w:hAnsi="Arial" w:cs="Arial"/>
          <w:spacing w:val="4"/>
          <w:sz w:val="20"/>
          <w:szCs w:val="20"/>
        </w:rPr>
        <w:t xml:space="preserve">, </w:t>
      </w:r>
      <w:r w:rsidR="007A5B6F" w:rsidRPr="00A34D67">
        <w:rPr>
          <w:rFonts w:ascii="Arial" w:hAnsi="Arial" w:cs="Arial"/>
          <w:spacing w:val="4"/>
          <w:sz w:val="20"/>
          <w:szCs w:val="20"/>
        </w:rPr>
        <w:t>na mapie z projektem podziału nieruchomości będącej załącznikiem</w:t>
      </w:r>
      <w:r w:rsidRPr="00A34D67">
        <w:rPr>
          <w:rFonts w:ascii="Arial" w:hAnsi="Arial" w:cs="Arial"/>
          <w:spacing w:val="4"/>
          <w:sz w:val="20"/>
          <w:szCs w:val="20"/>
        </w:rPr>
        <w:t xml:space="preserve"> nr 2</w:t>
      </w:r>
      <w:r w:rsidR="007A5B6F" w:rsidRPr="00A34D67">
        <w:rPr>
          <w:rFonts w:ascii="Arial" w:hAnsi="Arial" w:cs="Arial"/>
          <w:spacing w:val="4"/>
          <w:sz w:val="20"/>
          <w:szCs w:val="20"/>
        </w:rPr>
        <w:t xml:space="preserve"> do </w:t>
      </w:r>
      <w:r w:rsidR="007A5B6F" w:rsidRPr="00A34D67">
        <w:rPr>
          <w:rFonts w:ascii="Arial" w:hAnsi="Arial" w:cs="Arial"/>
          <w:i/>
          <w:spacing w:val="4"/>
          <w:sz w:val="20"/>
          <w:szCs w:val="20"/>
        </w:rPr>
        <w:t>decyzji</w:t>
      </w:r>
      <w:r w:rsidRPr="00A34D67">
        <w:rPr>
          <w:rFonts w:ascii="Arial" w:hAnsi="Arial" w:cs="Arial"/>
          <w:i/>
          <w:spacing w:val="4"/>
          <w:sz w:val="20"/>
          <w:szCs w:val="20"/>
        </w:rPr>
        <w:t xml:space="preserve"> Wojewody Mazowieckiego</w:t>
      </w:r>
      <w:r w:rsidR="002B1C03">
        <w:rPr>
          <w:rFonts w:ascii="Arial" w:hAnsi="Arial" w:cs="Arial"/>
          <w:spacing w:val="4"/>
          <w:sz w:val="20"/>
          <w:szCs w:val="20"/>
        </w:rPr>
        <w:t xml:space="preserve">, </w:t>
      </w:r>
      <w:r w:rsidR="007A5B6F" w:rsidRPr="00A34D67">
        <w:rPr>
          <w:rFonts w:ascii="Arial" w:hAnsi="Arial" w:cs="Arial"/>
          <w:spacing w:val="4"/>
          <w:sz w:val="20"/>
          <w:szCs w:val="20"/>
        </w:rPr>
        <w:t xml:space="preserve">zamieszczono opis synchronizacyjny przedstawiający jednolicie genezę powstawania poszczególnych faz podziałów przedmiotowej nieruchomości, który został objęty wnioskiem o wydanie </w:t>
      </w:r>
      <w:r w:rsidR="007A5B6F" w:rsidRPr="00A34D67">
        <w:rPr>
          <w:rFonts w:ascii="Arial" w:hAnsi="Arial" w:cs="Arial"/>
          <w:i/>
          <w:spacing w:val="4"/>
          <w:sz w:val="20"/>
          <w:szCs w:val="20"/>
        </w:rPr>
        <w:t xml:space="preserve">decyzji </w:t>
      </w:r>
      <w:r w:rsidRPr="00A34D67">
        <w:rPr>
          <w:rFonts w:ascii="Arial" w:hAnsi="Arial" w:cs="Arial"/>
          <w:i/>
          <w:spacing w:val="4"/>
          <w:sz w:val="20"/>
          <w:szCs w:val="20"/>
        </w:rPr>
        <w:t>Wojewody Mazowieckiego</w:t>
      </w:r>
      <w:r w:rsidRPr="00A34D67">
        <w:rPr>
          <w:rFonts w:ascii="Arial" w:hAnsi="Arial" w:cs="Arial"/>
          <w:spacing w:val="4"/>
          <w:sz w:val="20"/>
          <w:szCs w:val="20"/>
        </w:rPr>
        <w:t xml:space="preserve">, </w:t>
      </w:r>
      <w:r w:rsidR="007A5B6F" w:rsidRPr="00A34D67">
        <w:rPr>
          <w:rFonts w:ascii="Arial" w:hAnsi="Arial" w:cs="Arial"/>
          <w:spacing w:val="4"/>
          <w:sz w:val="20"/>
          <w:szCs w:val="20"/>
        </w:rPr>
        <w:t xml:space="preserve">tj. podział działki nr 21/4 </w:t>
      </w:r>
      <w:r w:rsidR="0025060B">
        <w:rPr>
          <w:rFonts w:ascii="Arial" w:hAnsi="Arial" w:cs="Arial"/>
          <w:spacing w:val="4"/>
          <w:sz w:val="20"/>
          <w:szCs w:val="20"/>
        </w:rPr>
        <w:br/>
      </w:r>
      <w:r w:rsidR="007A5B6F" w:rsidRPr="00A34D67">
        <w:rPr>
          <w:rFonts w:ascii="Arial" w:hAnsi="Arial" w:cs="Arial"/>
          <w:spacing w:val="4"/>
          <w:sz w:val="20"/>
          <w:szCs w:val="20"/>
        </w:rPr>
        <w:t xml:space="preserve">na działki nr 21/11 oraz </w:t>
      </w:r>
      <w:r w:rsidRPr="00A34D67">
        <w:rPr>
          <w:rFonts w:ascii="Arial" w:hAnsi="Arial" w:cs="Arial"/>
          <w:spacing w:val="4"/>
          <w:sz w:val="20"/>
          <w:szCs w:val="20"/>
        </w:rPr>
        <w:t xml:space="preserve">nr </w:t>
      </w:r>
      <w:r w:rsidR="007A5B6F" w:rsidRPr="00A34D67">
        <w:rPr>
          <w:rFonts w:ascii="Arial" w:hAnsi="Arial" w:cs="Arial"/>
          <w:spacing w:val="4"/>
          <w:sz w:val="20"/>
          <w:szCs w:val="20"/>
        </w:rPr>
        <w:t>21/12 i podział działki nr 21/5 na działk</w:t>
      </w:r>
      <w:r w:rsidRPr="00A34D67">
        <w:rPr>
          <w:rFonts w:ascii="Arial" w:hAnsi="Arial" w:cs="Arial"/>
          <w:spacing w:val="4"/>
          <w:sz w:val="20"/>
          <w:szCs w:val="20"/>
        </w:rPr>
        <w:t>i</w:t>
      </w:r>
      <w:r w:rsidR="007A5B6F" w:rsidRPr="00A34D67">
        <w:rPr>
          <w:rFonts w:ascii="Arial" w:hAnsi="Arial" w:cs="Arial"/>
          <w:spacing w:val="4"/>
          <w:sz w:val="20"/>
          <w:szCs w:val="20"/>
        </w:rPr>
        <w:t xml:space="preserve"> nr 21/13 oraz </w:t>
      </w:r>
      <w:r w:rsidRPr="00A34D67">
        <w:rPr>
          <w:rFonts w:ascii="Arial" w:hAnsi="Arial" w:cs="Arial"/>
          <w:spacing w:val="4"/>
          <w:sz w:val="20"/>
          <w:szCs w:val="20"/>
        </w:rPr>
        <w:t xml:space="preserve">nr </w:t>
      </w:r>
      <w:r w:rsidR="007A5B6F" w:rsidRPr="00A34D67">
        <w:rPr>
          <w:rFonts w:ascii="Arial" w:hAnsi="Arial" w:cs="Arial"/>
          <w:spacing w:val="4"/>
          <w:sz w:val="20"/>
          <w:szCs w:val="20"/>
        </w:rPr>
        <w:t>21/14.</w:t>
      </w:r>
    </w:p>
    <w:p w:rsidR="00AA17E6" w:rsidRPr="00A34D67" w:rsidRDefault="007A5B6F"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W związku z powyższym, prawidłowo zatwierdzony na potrzeby niniejszej inwestycji powinien zostać podział działk</w:t>
      </w:r>
      <w:r w:rsidR="00AA17E6" w:rsidRPr="00A34D67">
        <w:rPr>
          <w:rFonts w:ascii="Arial" w:hAnsi="Arial" w:cs="Arial"/>
          <w:spacing w:val="4"/>
          <w:sz w:val="20"/>
          <w:szCs w:val="20"/>
        </w:rPr>
        <w:t>i</w:t>
      </w:r>
      <w:r w:rsidRPr="00A34D67">
        <w:rPr>
          <w:rFonts w:ascii="Arial" w:hAnsi="Arial" w:cs="Arial"/>
          <w:spacing w:val="4"/>
          <w:sz w:val="20"/>
          <w:szCs w:val="20"/>
        </w:rPr>
        <w:t xml:space="preserve"> nr</w:t>
      </w:r>
      <w:r w:rsidR="00AA17E6" w:rsidRPr="00A34D67">
        <w:rPr>
          <w:rFonts w:ascii="Arial" w:hAnsi="Arial" w:cs="Arial"/>
          <w:spacing w:val="4"/>
          <w:sz w:val="20"/>
          <w:szCs w:val="20"/>
        </w:rPr>
        <w:t xml:space="preserve"> </w:t>
      </w:r>
      <w:r w:rsidRPr="00A34D67">
        <w:rPr>
          <w:rFonts w:ascii="Arial" w:hAnsi="Arial" w:cs="Arial"/>
          <w:spacing w:val="4"/>
          <w:sz w:val="20"/>
          <w:szCs w:val="20"/>
        </w:rPr>
        <w:t xml:space="preserve">21/4 na działki nr 21/11 i nr 21/12 oraz </w:t>
      </w:r>
      <w:r w:rsidR="00AA17E6" w:rsidRPr="00A34D67">
        <w:rPr>
          <w:rFonts w:ascii="Arial" w:hAnsi="Arial" w:cs="Arial"/>
          <w:spacing w:val="4"/>
          <w:sz w:val="20"/>
          <w:szCs w:val="20"/>
        </w:rPr>
        <w:t xml:space="preserve">działki nr </w:t>
      </w:r>
      <w:r w:rsidRPr="00A34D67">
        <w:rPr>
          <w:rFonts w:ascii="Arial" w:hAnsi="Arial" w:cs="Arial"/>
          <w:spacing w:val="4"/>
          <w:sz w:val="20"/>
          <w:szCs w:val="20"/>
        </w:rPr>
        <w:t>21/5 na działki nr 21/13 i nr 21/14, przy czym działki nr 21/11 oraz nr 21/13</w:t>
      </w:r>
      <w:r w:rsidR="00AA17E6" w:rsidRPr="00A34D67">
        <w:rPr>
          <w:rFonts w:ascii="Arial" w:hAnsi="Arial" w:cs="Arial"/>
          <w:spacing w:val="4"/>
          <w:sz w:val="20"/>
          <w:szCs w:val="20"/>
        </w:rPr>
        <w:t xml:space="preserve">, </w:t>
      </w:r>
      <w:r w:rsidRPr="00A34D67">
        <w:rPr>
          <w:rFonts w:ascii="Arial" w:hAnsi="Arial" w:cs="Arial"/>
          <w:spacing w:val="4"/>
          <w:sz w:val="20"/>
          <w:szCs w:val="20"/>
        </w:rPr>
        <w:t>przechodzą w związku z planowaną inwestycją na własność Skarbu Państwa, natomiast działki nr 21/12 oraz nr 21/14</w:t>
      </w:r>
      <w:r w:rsidR="00AA17E6" w:rsidRPr="00A34D67">
        <w:rPr>
          <w:rFonts w:ascii="Arial" w:hAnsi="Arial" w:cs="Arial"/>
          <w:spacing w:val="4"/>
          <w:sz w:val="20"/>
          <w:szCs w:val="20"/>
        </w:rPr>
        <w:t xml:space="preserve">, </w:t>
      </w:r>
      <w:r w:rsidRPr="00A34D67">
        <w:rPr>
          <w:rFonts w:ascii="Arial" w:hAnsi="Arial" w:cs="Arial"/>
          <w:spacing w:val="4"/>
          <w:sz w:val="20"/>
          <w:szCs w:val="20"/>
        </w:rPr>
        <w:t>pozostają przy dotychczasowym właścicielu.</w:t>
      </w:r>
    </w:p>
    <w:p w:rsidR="00A66BA3" w:rsidRPr="00A34D67" w:rsidRDefault="00AA17E6"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Odnosząc się do ww. działek nr: 20/3, 27/3, 78/4, </w:t>
      </w:r>
      <w:r w:rsidRPr="00A34D67">
        <w:rPr>
          <w:rFonts w:ascii="Arial" w:hAnsi="Arial" w:cs="Arial"/>
          <w:i/>
          <w:spacing w:val="4"/>
          <w:sz w:val="20"/>
          <w:szCs w:val="20"/>
        </w:rPr>
        <w:t>inwestor</w:t>
      </w:r>
      <w:r w:rsidRPr="00A34D67">
        <w:rPr>
          <w:rFonts w:ascii="Arial" w:hAnsi="Arial" w:cs="Arial"/>
          <w:spacing w:val="4"/>
          <w:sz w:val="20"/>
          <w:szCs w:val="20"/>
        </w:rPr>
        <w:t xml:space="preserve"> zawnioskował o uchylenie zatwierdzonego </w:t>
      </w:r>
      <w:r w:rsidRPr="00A34D67">
        <w:rPr>
          <w:rFonts w:ascii="Arial" w:hAnsi="Arial" w:cs="Arial"/>
          <w:i/>
          <w:spacing w:val="4"/>
          <w:sz w:val="20"/>
          <w:szCs w:val="20"/>
        </w:rPr>
        <w:t>decyzją Wojewody Mazowieckiego</w:t>
      </w:r>
      <w:r w:rsidRPr="00A34D67">
        <w:rPr>
          <w:rFonts w:ascii="Arial" w:hAnsi="Arial" w:cs="Arial"/>
          <w:spacing w:val="4"/>
          <w:sz w:val="20"/>
          <w:szCs w:val="20"/>
        </w:rPr>
        <w:t xml:space="preserve"> ich podziału. Zauważyć należy, iż zgodnie z </w:t>
      </w:r>
      <w:r w:rsidRPr="00A34D67">
        <w:rPr>
          <w:rFonts w:ascii="Arial" w:hAnsi="Arial" w:cs="Arial"/>
          <w:i/>
          <w:spacing w:val="4"/>
          <w:sz w:val="20"/>
          <w:szCs w:val="20"/>
        </w:rPr>
        <w:t>decyzją Wojewody Mazowieckiego</w:t>
      </w:r>
      <w:r w:rsidR="00653BFA" w:rsidRPr="00A34D67">
        <w:rPr>
          <w:rFonts w:ascii="Arial" w:hAnsi="Arial" w:cs="Arial"/>
          <w:spacing w:val="4"/>
          <w:sz w:val="20"/>
          <w:szCs w:val="20"/>
        </w:rPr>
        <w:t xml:space="preserve">, </w:t>
      </w:r>
      <w:r w:rsidRPr="00A34D67">
        <w:rPr>
          <w:rFonts w:ascii="Arial" w:hAnsi="Arial" w:cs="Arial"/>
          <w:spacing w:val="4"/>
          <w:sz w:val="20"/>
          <w:szCs w:val="20"/>
        </w:rPr>
        <w:t>ww. działki dzieliły się</w:t>
      </w:r>
      <w:r w:rsidR="002B1C03">
        <w:rPr>
          <w:rFonts w:ascii="Arial" w:hAnsi="Arial" w:cs="Arial"/>
          <w:spacing w:val="4"/>
          <w:sz w:val="20"/>
          <w:szCs w:val="20"/>
        </w:rPr>
        <w:t xml:space="preserve"> w następujący sposób</w:t>
      </w:r>
      <w:r w:rsidRPr="00A34D67">
        <w:rPr>
          <w:rFonts w:ascii="Arial" w:hAnsi="Arial" w:cs="Arial"/>
          <w:spacing w:val="4"/>
          <w:sz w:val="20"/>
          <w:szCs w:val="20"/>
        </w:rPr>
        <w:t>: działka nr 20/3 na działki nr</w:t>
      </w:r>
      <w:r w:rsidR="00653BFA" w:rsidRPr="00A34D67">
        <w:rPr>
          <w:rFonts w:ascii="Arial" w:hAnsi="Arial" w:cs="Arial"/>
          <w:spacing w:val="4"/>
          <w:sz w:val="20"/>
          <w:szCs w:val="20"/>
        </w:rPr>
        <w:t>:</w:t>
      </w:r>
      <w:r w:rsidRPr="00A34D67">
        <w:rPr>
          <w:rFonts w:ascii="Arial" w:hAnsi="Arial" w:cs="Arial"/>
          <w:spacing w:val="4"/>
          <w:sz w:val="20"/>
          <w:szCs w:val="20"/>
        </w:rPr>
        <w:t xml:space="preserve"> 20/6, 20/7, działka </w:t>
      </w:r>
      <w:r w:rsidR="00653BFA" w:rsidRPr="00A34D67">
        <w:rPr>
          <w:rFonts w:ascii="Arial" w:hAnsi="Arial" w:cs="Arial"/>
          <w:spacing w:val="4"/>
          <w:sz w:val="20"/>
          <w:szCs w:val="20"/>
        </w:rPr>
        <w:t xml:space="preserve">nr </w:t>
      </w:r>
      <w:r w:rsidRPr="00A34D67">
        <w:rPr>
          <w:rFonts w:ascii="Arial" w:hAnsi="Arial" w:cs="Arial"/>
          <w:spacing w:val="4"/>
          <w:sz w:val="20"/>
          <w:szCs w:val="20"/>
        </w:rPr>
        <w:t>27/3 na działki nr</w:t>
      </w:r>
      <w:r w:rsidR="00653BFA" w:rsidRPr="00A34D67">
        <w:rPr>
          <w:rFonts w:ascii="Arial" w:hAnsi="Arial" w:cs="Arial"/>
          <w:spacing w:val="4"/>
          <w:sz w:val="20"/>
          <w:szCs w:val="20"/>
        </w:rPr>
        <w:t>:</w:t>
      </w:r>
      <w:r w:rsidRPr="00A34D67">
        <w:rPr>
          <w:rFonts w:ascii="Arial" w:hAnsi="Arial" w:cs="Arial"/>
          <w:spacing w:val="4"/>
          <w:sz w:val="20"/>
          <w:szCs w:val="20"/>
        </w:rPr>
        <w:t xml:space="preserve"> 27/23, 27/24 i działka nr 78/4 na działki nr: 78/10, 78/11. </w:t>
      </w:r>
      <w:r w:rsidR="00653BFA" w:rsidRPr="00A34D67">
        <w:rPr>
          <w:rFonts w:ascii="Arial" w:hAnsi="Arial" w:cs="Arial"/>
          <w:spacing w:val="4"/>
          <w:sz w:val="20"/>
          <w:szCs w:val="20"/>
        </w:rPr>
        <w:t xml:space="preserve">Jednakże wszystkie wydzielone działki zostały wskazane w </w:t>
      </w:r>
      <w:r w:rsidR="00653BFA" w:rsidRPr="00A34D67">
        <w:rPr>
          <w:rFonts w:ascii="Arial" w:hAnsi="Arial" w:cs="Arial"/>
          <w:i/>
          <w:spacing w:val="4"/>
          <w:sz w:val="20"/>
          <w:szCs w:val="20"/>
        </w:rPr>
        <w:t>decyzji Wojewody Mazowieckiego</w:t>
      </w:r>
      <w:r w:rsidR="00653BFA" w:rsidRPr="00A34D67">
        <w:rPr>
          <w:rFonts w:ascii="Arial" w:hAnsi="Arial" w:cs="Arial"/>
          <w:spacing w:val="4"/>
          <w:sz w:val="20"/>
          <w:szCs w:val="20"/>
        </w:rPr>
        <w:t xml:space="preserve"> do przejęcia </w:t>
      </w:r>
      <w:r w:rsidR="002B1C03">
        <w:rPr>
          <w:rFonts w:ascii="Arial" w:hAnsi="Arial" w:cs="Arial"/>
          <w:spacing w:val="4"/>
          <w:sz w:val="20"/>
          <w:szCs w:val="20"/>
        </w:rPr>
        <w:br/>
      </w:r>
      <w:r w:rsidR="00653BFA" w:rsidRPr="00A34D67">
        <w:rPr>
          <w:rFonts w:ascii="Arial" w:hAnsi="Arial" w:cs="Arial"/>
          <w:spacing w:val="4"/>
          <w:sz w:val="20"/>
          <w:szCs w:val="20"/>
        </w:rPr>
        <w:t xml:space="preserve">na własność Skarbu Państwa. Wynika z tego, iż ww. działki nr: 20/3, 27/3, 78/4, są w całości niezbędne dla potrzeb realizacji rzeczonej inwestycji. A zatem brak jest </w:t>
      </w:r>
      <w:r w:rsidR="00A66BA3" w:rsidRPr="00A34D67">
        <w:rPr>
          <w:rFonts w:ascii="Arial" w:hAnsi="Arial" w:cs="Arial"/>
          <w:spacing w:val="4"/>
          <w:sz w:val="20"/>
          <w:szCs w:val="20"/>
        </w:rPr>
        <w:t>podstaw do zatwi</w:t>
      </w:r>
      <w:r w:rsidR="002B1C03">
        <w:rPr>
          <w:rFonts w:ascii="Arial" w:hAnsi="Arial" w:cs="Arial"/>
          <w:spacing w:val="4"/>
          <w:sz w:val="20"/>
          <w:szCs w:val="20"/>
        </w:rPr>
        <w:t xml:space="preserve">erdzenia „sztucznego” podziału </w:t>
      </w:r>
      <w:r w:rsidR="00A66BA3" w:rsidRPr="00A34D67">
        <w:rPr>
          <w:rFonts w:ascii="Arial" w:hAnsi="Arial" w:cs="Arial"/>
          <w:spacing w:val="4"/>
          <w:sz w:val="20"/>
          <w:szCs w:val="20"/>
        </w:rPr>
        <w:t xml:space="preserve">ww. działek nr: 20/3, 27/3, 78/4, skoro i tak wydzielone z nich wszystkie działki zostały wskazane do przejęcia na własność Skarbu Państwa. Z uwagi na powyższe, </w:t>
      </w:r>
      <w:r w:rsidR="00A66BA3" w:rsidRPr="00A34D67">
        <w:rPr>
          <w:rFonts w:ascii="Arial" w:hAnsi="Arial" w:cs="Arial"/>
          <w:i/>
          <w:spacing w:val="4"/>
          <w:sz w:val="20"/>
          <w:szCs w:val="20"/>
        </w:rPr>
        <w:t>inwestor</w:t>
      </w:r>
      <w:r w:rsidR="00A66BA3" w:rsidRPr="00A34D67">
        <w:rPr>
          <w:rFonts w:ascii="Arial" w:hAnsi="Arial" w:cs="Arial"/>
          <w:spacing w:val="4"/>
          <w:sz w:val="20"/>
          <w:szCs w:val="20"/>
        </w:rPr>
        <w:t xml:space="preserve"> wniósł </w:t>
      </w:r>
      <w:r w:rsidR="002B1C03">
        <w:rPr>
          <w:rFonts w:ascii="Arial" w:hAnsi="Arial" w:cs="Arial"/>
          <w:spacing w:val="4"/>
          <w:sz w:val="20"/>
          <w:szCs w:val="20"/>
        </w:rPr>
        <w:br/>
      </w:r>
      <w:r w:rsidR="00A66BA3" w:rsidRPr="00A34D67">
        <w:rPr>
          <w:rFonts w:ascii="Arial" w:hAnsi="Arial" w:cs="Arial"/>
          <w:spacing w:val="4"/>
          <w:sz w:val="20"/>
          <w:szCs w:val="20"/>
        </w:rPr>
        <w:t>o uchylenie podziałów ww. działek nr: 20/3, 27/3, 78/4, przywrócenie pierwotnej numeracj</w:t>
      </w:r>
      <w:r w:rsidR="002B1C03">
        <w:rPr>
          <w:rFonts w:ascii="Arial" w:hAnsi="Arial" w:cs="Arial"/>
          <w:spacing w:val="4"/>
          <w:sz w:val="20"/>
          <w:szCs w:val="20"/>
        </w:rPr>
        <w:t xml:space="preserve">i przed podziałami i wskazanie </w:t>
      </w:r>
      <w:r w:rsidR="00A66BA3" w:rsidRPr="00A34D67">
        <w:rPr>
          <w:rFonts w:ascii="Arial" w:hAnsi="Arial" w:cs="Arial"/>
          <w:spacing w:val="4"/>
          <w:sz w:val="20"/>
          <w:szCs w:val="20"/>
        </w:rPr>
        <w:t>w całości ww. działek nr: 20/3, 27/3, 78/4, jako przejętych przez Skarb Państwa.</w:t>
      </w:r>
    </w:p>
    <w:p w:rsidR="00115E9D" w:rsidRPr="00A34D67" w:rsidRDefault="003E2457"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lastRenderedPageBreak/>
        <w:t xml:space="preserve">Odnośnie ww. działki nr 174, </w:t>
      </w:r>
      <w:r w:rsidRPr="00A34D67">
        <w:rPr>
          <w:rFonts w:ascii="Arial" w:hAnsi="Arial" w:cs="Arial"/>
          <w:i/>
          <w:spacing w:val="4"/>
          <w:sz w:val="20"/>
          <w:szCs w:val="20"/>
        </w:rPr>
        <w:t>inwestor</w:t>
      </w:r>
      <w:r w:rsidRPr="00A34D67">
        <w:rPr>
          <w:rFonts w:ascii="Arial" w:hAnsi="Arial" w:cs="Arial"/>
          <w:spacing w:val="4"/>
          <w:sz w:val="20"/>
          <w:szCs w:val="20"/>
        </w:rPr>
        <w:t xml:space="preserve"> wyjaśnił, iż zgodnie z przebiegiem linii rozgraniczającej teren inwestycji, na skorygowanym projekcie zagospodarowania terenu, działka nr 174, ulega podziałowi </w:t>
      </w:r>
      <w:r w:rsidR="00BC2D75" w:rsidRPr="00A34D67">
        <w:rPr>
          <w:rFonts w:ascii="Arial" w:hAnsi="Arial" w:cs="Arial"/>
          <w:spacing w:val="4"/>
          <w:sz w:val="20"/>
          <w:szCs w:val="20"/>
        </w:rPr>
        <w:br/>
      </w:r>
      <w:r w:rsidRPr="00A34D67">
        <w:rPr>
          <w:rFonts w:ascii="Arial" w:hAnsi="Arial" w:cs="Arial"/>
          <w:spacing w:val="4"/>
          <w:sz w:val="20"/>
          <w:szCs w:val="20"/>
        </w:rPr>
        <w:t xml:space="preserve">na działki nr: 174/1, 174/2, 174/3. </w:t>
      </w:r>
      <w:r w:rsidR="00115E9D" w:rsidRPr="00A34D67">
        <w:rPr>
          <w:rFonts w:ascii="Arial" w:hAnsi="Arial" w:cs="Arial"/>
          <w:spacing w:val="4"/>
          <w:sz w:val="20"/>
          <w:szCs w:val="20"/>
        </w:rPr>
        <w:t>Na skorygowanym projekcie zagospodarowania t</w:t>
      </w:r>
      <w:r w:rsidRPr="00A34D67">
        <w:rPr>
          <w:rFonts w:ascii="Arial" w:hAnsi="Arial" w:cs="Arial"/>
          <w:spacing w:val="4"/>
          <w:sz w:val="20"/>
          <w:szCs w:val="20"/>
        </w:rPr>
        <w:t>erenu ujednolicono przebieg linii rozgraniczającej teren inwestycji z linią podziałową mapy z projektem podziału nie</w:t>
      </w:r>
      <w:r w:rsidR="00115E9D" w:rsidRPr="00A34D67">
        <w:rPr>
          <w:rFonts w:ascii="Arial" w:hAnsi="Arial" w:cs="Arial"/>
          <w:spacing w:val="4"/>
          <w:sz w:val="20"/>
          <w:szCs w:val="20"/>
        </w:rPr>
        <w:t xml:space="preserve">ruchomości nr P.1425.2020.3000, stanowiącej załącznik nr 2 do </w:t>
      </w:r>
      <w:r w:rsidR="00115E9D" w:rsidRPr="00A34D67">
        <w:rPr>
          <w:rFonts w:ascii="Arial" w:hAnsi="Arial" w:cs="Arial"/>
          <w:i/>
          <w:spacing w:val="4"/>
          <w:sz w:val="20"/>
          <w:szCs w:val="20"/>
        </w:rPr>
        <w:t>decyzji Wojewody Mazowieckiego</w:t>
      </w:r>
      <w:r w:rsidR="00115E9D" w:rsidRPr="00A34D67">
        <w:rPr>
          <w:rFonts w:ascii="Arial" w:hAnsi="Arial" w:cs="Arial"/>
          <w:spacing w:val="4"/>
          <w:sz w:val="20"/>
          <w:szCs w:val="20"/>
        </w:rPr>
        <w:t xml:space="preserve">, </w:t>
      </w:r>
    </w:p>
    <w:p w:rsidR="003E2457" w:rsidRPr="00A34D67" w:rsidRDefault="003E2457"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 związku z </w:t>
      </w:r>
      <w:r w:rsidR="00115E9D" w:rsidRPr="00A34D67">
        <w:rPr>
          <w:rFonts w:ascii="Arial" w:hAnsi="Arial" w:cs="Arial"/>
          <w:spacing w:val="4"/>
          <w:sz w:val="20"/>
          <w:szCs w:val="20"/>
        </w:rPr>
        <w:t xml:space="preserve">powyższym, ww. </w:t>
      </w:r>
      <w:r w:rsidRPr="00A34D67">
        <w:rPr>
          <w:rFonts w:ascii="Arial" w:hAnsi="Arial" w:cs="Arial"/>
          <w:spacing w:val="4"/>
          <w:sz w:val="20"/>
          <w:szCs w:val="20"/>
        </w:rPr>
        <w:t xml:space="preserve">działka nr 174/1 </w:t>
      </w:r>
      <w:r w:rsidR="00115E9D" w:rsidRPr="00A34D67">
        <w:rPr>
          <w:rFonts w:ascii="Arial" w:hAnsi="Arial" w:cs="Arial"/>
          <w:spacing w:val="4"/>
          <w:sz w:val="20"/>
          <w:szCs w:val="20"/>
        </w:rPr>
        <w:t>znajduje</w:t>
      </w:r>
      <w:r w:rsidRPr="00A34D67">
        <w:rPr>
          <w:rFonts w:ascii="Arial" w:hAnsi="Arial" w:cs="Arial"/>
          <w:spacing w:val="4"/>
          <w:sz w:val="20"/>
          <w:szCs w:val="20"/>
        </w:rPr>
        <w:t xml:space="preserve"> się poza obszarem wyznaczonym przez linię rozgraniczającą inwestycji, co za tym idzie </w:t>
      </w:r>
      <w:r w:rsidR="00115E9D" w:rsidRPr="002B1C03">
        <w:rPr>
          <w:rFonts w:ascii="Arial" w:hAnsi="Arial" w:cs="Arial"/>
          <w:i/>
          <w:spacing w:val="4"/>
          <w:sz w:val="20"/>
          <w:szCs w:val="20"/>
        </w:rPr>
        <w:t>inwestor</w:t>
      </w:r>
      <w:r w:rsidR="00115E9D" w:rsidRPr="00A34D67">
        <w:rPr>
          <w:rFonts w:ascii="Arial" w:hAnsi="Arial" w:cs="Arial"/>
          <w:spacing w:val="4"/>
          <w:sz w:val="20"/>
          <w:szCs w:val="20"/>
        </w:rPr>
        <w:t xml:space="preserve"> zawnioskował </w:t>
      </w:r>
      <w:r w:rsidRPr="00A34D67">
        <w:rPr>
          <w:rFonts w:ascii="Arial" w:hAnsi="Arial" w:cs="Arial"/>
          <w:spacing w:val="4"/>
          <w:sz w:val="20"/>
          <w:szCs w:val="20"/>
        </w:rPr>
        <w:t>o wyłączenie jej z wykazu nieruchomości podlegających wykupieniu przez Skarb Państwa</w:t>
      </w:r>
      <w:r w:rsidR="00115E9D" w:rsidRPr="00A34D67">
        <w:rPr>
          <w:rFonts w:ascii="Arial" w:hAnsi="Arial" w:cs="Arial"/>
          <w:spacing w:val="4"/>
          <w:sz w:val="20"/>
          <w:szCs w:val="20"/>
        </w:rPr>
        <w:t>.</w:t>
      </w:r>
    </w:p>
    <w:p w:rsidR="00BC2D75" w:rsidRPr="00A34D67" w:rsidRDefault="00F95146"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Odnośnie ww. działek nr 225/1 i nr 226/1, </w:t>
      </w:r>
      <w:r w:rsidRPr="00A34D67">
        <w:rPr>
          <w:rFonts w:ascii="Arial" w:hAnsi="Arial" w:cs="Arial"/>
          <w:i/>
          <w:spacing w:val="4"/>
          <w:sz w:val="20"/>
          <w:szCs w:val="20"/>
        </w:rPr>
        <w:t xml:space="preserve">inwestor </w:t>
      </w:r>
      <w:r w:rsidRPr="00A34D67">
        <w:rPr>
          <w:rFonts w:ascii="Arial" w:hAnsi="Arial" w:cs="Arial"/>
          <w:spacing w:val="4"/>
          <w:sz w:val="20"/>
          <w:szCs w:val="20"/>
        </w:rPr>
        <w:t>wskazał, iż na skorygowanym projekcie zagospodarowania terenu naniesiono linie rozgraniczające teren</w:t>
      </w:r>
      <w:r w:rsidR="00BC6554" w:rsidRPr="00A34D67">
        <w:rPr>
          <w:rFonts w:ascii="Arial" w:hAnsi="Arial" w:cs="Arial"/>
          <w:spacing w:val="4"/>
          <w:sz w:val="20"/>
          <w:szCs w:val="20"/>
        </w:rPr>
        <w:t xml:space="preserve"> inwestycji, w sposób zgodny z mapą </w:t>
      </w:r>
      <w:r w:rsidR="00BC6554" w:rsidRPr="00A34D67">
        <w:rPr>
          <w:rFonts w:ascii="Arial" w:hAnsi="Arial" w:cs="Arial"/>
          <w:spacing w:val="4"/>
          <w:sz w:val="20"/>
          <w:szCs w:val="20"/>
        </w:rPr>
        <w:br/>
        <w:t xml:space="preserve">z projektem podziału ww. działek nr 225/1 i nr 226/1, stanowiącą załącznik nr 2 do </w:t>
      </w:r>
      <w:r w:rsidR="00BC6554" w:rsidRPr="00A34D67">
        <w:rPr>
          <w:rFonts w:ascii="Arial" w:hAnsi="Arial" w:cs="Arial"/>
          <w:i/>
          <w:spacing w:val="4"/>
          <w:sz w:val="20"/>
          <w:szCs w:val="20"/>
        </w:rPr>
        <w:t>decyzji Wojewody Mazowieckiego</w:t>
      </w:r>
      <w:r w:rsidR="00BC2D75" w:rsidRPr="00A34D67">
        <w:rPr>
          <w:rFonts w:ascii="Arial" w:hAnsi="Arial" w:cs="Arial"/>
          <w:spacing w:val="4"/>
          <w:sz w:val="20"/>
          <w:szCs w:val="20"/>
        </w:rPr>
        <w:t xml:space="preserve">. </w:t>
      </w:r>
      <w:r w:rsidR="00BC6554" w:rsidRPr="00A34D67">
        <w:rPr>
          <w:rFonts w:ascii="Arial" w:hAnsi="Arial" w:cs="Arial"/>
          <w:spacing w:val="4"/>
          <w:sz w:val="20"/>
          <w:szCs w:val="20"/>
        </w:rPr>
        <w:t>W ten sposób usunięto rozbież</w:t>
      </w:r>
      <w:r w:rsidR="00F53998" w:rsidRPr="00A34D67">
        <w:rPr>
          <w:rFonts w:ascii="Arial" w:hAnsi="Arial" w:cs="Arial"/>
          <w:spacing w:val="4"/>
          <w:sz w:val="20"/>
          <w:szCs w:val="20"/>
        </w:rPr>
        <w:t>ności występujące pomiędzy częścią</w:t>
      </w:r>
      <w:r w:rsidR="00BC6554" w:rsidRPr="00A34D67">
        <w:rPr>
          <w:rFonts w:ascii="Arial" w:hAnsi="Arial" w:cs="Arial"/>
          <w:spacing w:val="4"/>
          <w:sz w:val="20"/>
          <w:szCs w:val="20"/>
        </w:rPr>
        <w:t xml:space="preserve"> rysunkową projektu zagospodarowania terenu (gdzie określono linie rozgraniczające teren inwestycji), a mapą z projektem podziału ww. działek nr 225/1 </w:t>
      </w:r>
      <w:r w:rsidR="00BC2D75" w:rsidRPr="00A34D67">
        <w:rPr>
          <w:rFonts w:ascii="Arial" w:hAnsi="Arial" w:cs="Arial"/>
          <w:spacing w:val="4"/>
          <w:sz w:val="20"/>
          <w:szCs w:val="20"/>
        </w:rPr>
        <w:t>i nr 226/1 (przebieg linii opisanych na mapie podziałowej punktami 1, 70, 71 oraz 43, 3, 44, 45, które dzielą działkę nr 225/1 na działki nr: 225/6, 225/7, 225/8, 225/9 i 225/10, działkę nr 226/1 na działki nr: 226/3, 226/5 i 226/6).</w:t>
      </w:r>
    </w:p>
    <w:p w:rsidR="00BC2D75" w:rsidRPr="00A34D67" w:rsidRDefault="00BC6554"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Wyjaśnić bowiem wymaga, iż na projekcie zagospodarowania terenu zatwierdzonym </w:t>
      </w:r>
      <w:r w:rsidRPr="00A34D67">
        <w:rPr>
          <w:rFonts w:ascii="Arial" w:hAnsi="Arial" w:cs="Arial"/>
          <w:i/>
          <w:spacing w:val="4"/>
          <w:sz w:val="20"/>
          <w:szCs w:val="20"/>
        </w:rPr>
        <w:t>decyzją Wojewody Mazowieckiego</w:t>
      </w:r>
      <w:r w:rsidR="00BC2D75" w:rsidRPr="00A34D67">
        <w:rPr>
          <w:rFonts w:ascii="Arial" w:hAnsi="Arial" w:cs="Arial"/>
          <w:spacing w:val="4"/>
          <w:sz w:val="20"/>
          <w:szCs w:val="20"/>
        </w:rPr>
        <w:t xml:space="preserve">, </w:t>
      </w:r>
      <w:r w:rsidRPr="00A34D67">
        <w:rPr>
          <w:rFonts w:ascii="Arial" w:hAnsi="Arial" w:cs="Arial"/>
          <w:spacing w:val="4"/>
          <w:sz w:val="20"/>
          <w:szCs w:val="20"/>
        </w:rPr>
        <w:t>pomimo zobrazowania podziału ww. działki</w:t>
      </w:r>
      <w:r w:rsidR="00BC2D75" w:rsidRPr="00A34D67">
        <w:rPr>
          <w:rFonts w:ascii="Arial" w:hAnsi="Arial" w:cs="Arial"/>
          <w:spacing w:val="4"/>
          <w:sz w:val="20"/>
          <w:szCs w:val="20"/>
        </w:rPr>
        <w:t xml:space="preserve"> </w:t>
      </w:r>
      <w:r w:rsidRPr="00A34D67">
        <w:rPr>
          <w:rFonts w:ascii="Arial" w:hAnsi="Arial" w:cs="Arial"/>
          <w:spacing w:val="4"/>
          <w:sz w:val="20"/>
          <w:szCs w:val="20"/>
        </w:rPr>
        <w:t>nr 225/1 na działki nr: 225/6, 225/7, 225/8, 225/9 i 225/10 i zobrazowania podziału ww. działki nr 226/1 na działki nr: 226/3, 226/5 i 226/6</w:t>
      </w:r>
      <w:r w:rsidR="00BC2D75" w:rsidRPr="00A34D67">
        <w:rPr>
          <w:rFonts w:ascii="Arial" w:hAnsi="Arial" w:cs="Arial"/>
          <w:spacing w:val="4"/>
          <w:sz w:val="20"/>
          <w:szCs w:val="20"/>
        </w:rPr>
        <w:t xml:space="preserve"> (a więc zgodnie z ww. mapą z projektem podziału nieruchomość), </w:t>
      </w:r>
      <w:r w:rsidRPr="00A34D67">
        <w:rPr>
          <w:rFonts w:ascii="Arial" w:hAnsi="Arial" w:cs="Arial"/>
          <w:spacing w:val="4"/>
          <w:sz w:val="20"/>
          <w:szCs w:val="20"/>
        </w:rPr>
        <w:t xml:space="preserve">nie wrysowano linii rozgraniczających teren inwestycji (linia przerywana koloru czerwonego) we wszystkich </w:t>
      </w:r>
      <w:r w:rsidR="00BC2D75" w:rsidRPr="00A34D67">
        <w:rPr>
          <w:rFonts w:ascii="Arial" w:hAnsi="Arial" w:cs="Arial"/>
          <w:spacing w:val="4"/>
          <w:sz w:val="20"/>
          <w:szCs w:val="20"/>
        </w:rPr>
        <w:t xml:space="preserve">miejscach gdzie dokonano podziału </w:t>
      </w:r>
      <w:r w:rsidR="00BC2D75" w:rsidRPr="00A34D67">
        <w:rPr>
          <w:rFonts w:ascii="Arial" w:hAnsi="Arial" w:cs="Arial"/>
          <w:spacing w:val="4"/>
          <w:sz w:val="20"/>
          <w:szCs w:val="20"/>
        </w:rPr>
        <w:br/>
        <w:t xml:space="preserve">ww. działek nr 225/1 i nr 226/1. Zgodnie natomiast z art. 9 ust. 2 </w:t>
      </w:r>
      <w:r w:rsidR="00BC2D75" w:rsidRPr="00A34D67">
        <w:rPr>
          <w:rFonts w:ascii="Arial" w:hAnsi="Arial" w:cs="Arial"/>
          <w:i/>
          <w:spacing w:val="4"/>
          <w:sz w:val="20"/>
          <w:szCs w:val="20"/>
        </w:rPr>
        <w:t>specustawy lotniskowej</w:t>
      </w:r>
      <w:r w:rsidR="00BC2D75" w:rsidRPr="00A34D67">
        <w:rPr>
          <w:rFonts w:ascii="Arial" w:hAnsi="Arial" w:cs="Arial"/>
          <w:spacing w:val="4"/>
          <w:sz w:val="20"/>
          <w:szCs w:val="20"/>
        </w:rPr>
        <w:t>, linie rozgraniczające teren ustalone w decyzji o zezwoleniu na realizację inwestycji w zakresie lotniska użytku publicznego stanowią linie podziału nieruchomości.</w:t>
      </w:r>
    </w:p>
    <w:p w:rsidR="00C66645" w:rsidRPr="00A34D67" w:rsidRDefault="00E77D11"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Ponadto, przy ww. piśmie z dnia 30 kwietnia 2021 r.</w:t>
      </w:r>
      <w:r w:rsidR="001F4E84" w:rsidRPr="00A34D67">
        <w:rPr>
          <w:rFonts w:ascii="Arial" w:hAnsi="Arial" w:cs="Arial"/>
          <w:spacing w:val="4"/>
          <w:sz w:val="20"/>
          <w:szCs w:val="20"/>
        </w:rPr>
        <w:t xml:space="preserve"> - w nawiązaniu do pkt 3 i 4 ww. wezwania organu odwoławczego z dnia 16 marca 2021 r., znak: DLI-II.7621.11.2011.PMJ.2 - </w:t>
      </w:r>
      <w:r w:rsidRPr="00A34D67">
        <w:rPr>
          <w:rFonts w:ascii="Arial" w:hAnsi="Arial" w:cs="Arial"/>
          <w:i/>
          <w:spacing w:val="4"/>
          <w:sz w:val="20"/>
          <w:szCs w:val="20"/>
        </w:rPr>
        <w:t>inwertor</w:t>
      </w:r>
      <w:r w:rsidRPr="00A34D67">
        <w:rPr>
          <w:rFonts w:ascii="Arial" w:hAnsi="Arial" w:cs="Arial"/>
          <w:spacing w:val="4"/>
          <w:sz w:val="20"/>
          <w:szCs w:val="20"/>
        </w:rPr>
        <w:t xml:space="preserve"> przedłożył, </w:t>
      </w:r>
      <w:r w:rsidR="001F4E84" w:rsidRPr="00A34D67">
        <w:rPr>
          <w:rFonts w:ascii="Arial" w:hAnsi="Arial" w:cs="Arial"/>
          <w:spacing w:val="4"/>
          <w:sz w:val="20"/>
          <w:szCs w:val="20"/>
        </w:rPr>
        <w:br/>
      </w:r>
      <w:r w:rsidRPr="00A34D67">
        <w:rPr>
          <w:rFonts w:ascii="Arial" w:hAnsi="Arial" w:cs="Arial"/>
          <w:spacing w:val="4"/>
          <w:sz w:val="20"/>
          <w:szCs w:val="20"/>
        </w:rPr>
        <w:t xml:space="preserve">w odpowiedniej ilości egzemplarzy, </w:t>
      </w:r>
      <w:r w:rsidR="001F4E84" w:rsidRPr="00A34D67">
        <w:rPr>
          <w:rFonts w:ascii="Arial" w:hAnsi="Arial" w:cs="Arial"/>
          <w:spacing w:val="4"/>
          <w:sz w:val="20"/>
          <w:szCs w:val="20"/>
        </w:rPr>
        <w:t xml:space="preserve">uzupełninie </w:t>
      </w:r>
      <w:r w:rsidR="001F0F8A" w:rsidRPr="00A34D67">
        <w:rPr>
          <w:rFonts w:ascii="Arial" w:hAnsi="Arial" w:cs="Arial"/>
          <w:spacing w:val="4"/>
          <w:sz w:val="20"/>
          <w:szCs w:val="20"/>
        </w:rPr>
        <w:t>projektu budowlanego pn.</w:t>
      </w:r>
      <w:r w:rsidR="001F4E84" w:rsidRPr="00A34D67">
        <w:rPr>
          <w:rFonts w:ascii="Arial" w:hAnsi="Arial" w:cs="Arial"/>
          <w:spacing w:val="4"/>
          <w:sz w:val="20"/>
          <w:szCs w:val="20"/>
        </w:rPr>
        <w:t xml:space="preserve"> „opis zakresu i sposobu prowadzenia robót rozbiórkowych oraz sposób zapewnienia bezpieczeństwa ludzi i mienia”, wraz </w:t>
      </w:r>
      <w:r w:rsidR="000A4510">
        <w:rPr>
          <w:rFonts w:ascii="Arial" w:hAnsi="Arial" w:cs="Arial"/>
          <w:spacing w:val="4"/>
          <w:sz w:val="20"/>
          <w:szCs w:val="20"/>
        </w:rPr>
        <w:br/>
      </w:r>
      <w:r w:rsidR="001F4E84" w:rsidRPr="00A34D67">
        <w:rPr>
          <w:rFonts w:ascii="Arial" w:hAnsi="Arial" w:cs="Arial"/>
          <w:spacing w:val="4"/>
          <w:sz w:val="20"/>
          <w:szCs w:val="20"/>
        </w:rPr>
        <w:t xml:space="preserve">ze skorygowanym spisem treści w tym zakresie. </w:t>
      </w:r>
      <w:r w:rsidR="00743B6E" w:rsidRPr="00A34D67">
        <w:rPr>
          <w:rFonts w:ascii="Arial" w:hAnsi="Arial" w:cs="Arial"/>
          <w:spacing w:val="4"/>
          <w:sz w:val="20"/>
          <w:szCs w:val="20"/>
        </w:rPr>
        <w:t xml:space="preserve">Jednocześnie </w:t>
      </w:r>
      <w:r w:rsidR="00743B6E" w:rsidRPr="00A34D67">
        <w:rPr>
          <w:rFonts w:ascii="Arial" w:hAnsi="Arial" w:cs="Arial"/>
          <w:i/>
          <w:spacing w:val="4"/>
          <w:sz w:val="20"/>
          <w:szCs w:val="20"/>
        </w:rPr>
        <w:t>inwestor</w:t>
      </w:r>
      <w:r w:rsidR="00743B6E" w:rsidRPr="00A34D67">
        <w:rPr>
          <w:rFonts w:ascii="Arial" w:hAnsi="Arial" w:cs="Arial"/>
          <w:spacing w:val="4"/>
          <w:sz w:val="20"/>
          <w:szCs w:val="20"/>
        </w:rPr>
        <w:t xml:space="preserve"> wyjaśnił, iż szkic usytuowania obiektu, tj. plan rozbiórek wraz ze szkicami obiektów budowlanych przeznaczonych do rozbiórki, znajduje się w projekcie zagospodarowania terenu, stanowiącym załącznik do </w:t>
      </w:r>
      <w:r w:rsidR="00743B6E" w:rsidRPr="00A34D67">
        <w:rPr>
          <w:rFonts w:ascii="Arial" w:hAnsi="Arial" w:cs="Arial"/>
          <w:i/>
          <w:spacing w:val="4"/>
          <w:sz w:val="20"/>
          <w:szCs w:val="20"/>
        </w:rPr>
        <w:t>decyzji Wojewody Mazowieckiego</w:t>
      </w:r>
      <w:r w:rsidR="00743B6E" w:rsidRPr="00A34D67">
        <w:rPr>
          <w:rFonts w:ascii="Arial" w:hAnsi="Arial" w:cs="Arial"/>
          <w:spacing w:val="4"/>
          <w:sz w:val="20"/>
          <w:szCs w:val="20"/>
        </w:rPr>
        <w:t>.</w:t>
      </w:r>
    </w:p>
    <w:p w:rsidR="00743B6E" w:rsidRPr="00A34D67" w:rsidRDefault="00C66645" w:rsidP="00A34D67">
      <w:pPr>
        <w:spacing w:after="240" w:line="240" w:lineRule="exact"/>
        <w:jc w:val="both"/>
        <w:outlineLvl w:val="0"/>
        <w:rPr>
          <w:rFonts w:ascii="Arial" w:hAnsi="Arial" w:cs="Arial"/>
          <w:i/>
          <w:spacing w:val="4"/>
          <w:sz w:val="20"/>
          <w:szCs w:val="20"/>
        </w:rPr>
      </w:pPr>
      <w:r w:rsidRPr="00A34D67">
        <w:rPr>
          <w:rFonts w:ascii="Arial" w:hAnsi="Arial" w:cs="Arial"/>
          <w:spacing w:val="4"/>
          <w:sz w:val="20"/>
          <w:szCs w:val="20"/>
        </w:rPr>
        <w:t xml:space="preserve">Po zapoznaniu się z treścią ww. pisma </w:t>
      </w:r>
      <w:r w:rsidRPr="00A34D67">
        <w:rPr>
          <w:rFonts w:ascii="Arial" w:hAnsi="Arial" w:cs="Arial"/>
          <w:i/>
          <w:spacing w:val="4"/>
          <w:sz w:val="20"/>
          <w:szCs w:val="20"/>
        </w:rPr>
        <w:t>inwestora</w:t>
      </w:r>
      <w:r w:rsidRPr="00A34D67">
        <w:rPr>
          <w:rFonts w:ascii="Arial" w:hAnsi="Arial" w:cs="Arial"/>
          <w:spacing w:val="4"/>
          <w:sz w:val="20"/>
          <w:szCs w:val="20"/>
        </w:rPr>
        <w:t xml:space="preserve"> z dnia 30 kwietnia 2021 r. i załączoną do tego pisma dokumentacją, </w:t>
      </w:r>
      <w:r w:rsidRPr="00A34D67">
        <w:rPr>
          <w:rFonts w:ascii="Arial" w:hAnsi="Arial" w:cs="Arial"/>
          <w:i/>
          <w:spacing w:val="4"/>
          <w:sz w:val="20"/>
          <w:szCs w:val="20"/>
        </w:rPr>
        <w:t>Minister</w:t>
      </w:r>
      <w:r w:rsidRPr="00A34D67">
        <w:rPr>
          <w:rFonts w:ascii="Arial" w:hAnsi="Arial" w:cs="Arial"/>
          <w:bCs/>
          <w:iCs/>
          <w:spacing w:val="4"/>
          <w:sz w:val="20"/>
          <w:szCs w:val="20"/>
        </w:rPr>
        <w:t xml:space="preserve"> uznał racje przemawiające za koniecznością wprowadzenia wnioskowanych korekt w </w:t>
      </w:r>
      <w:r w:rsidR="00E851D2" w:rsidRPr="00A34D67">
        <w:rPr>
          <w:rFonts w:ascii="Arial" w:hAnsi="Arial" w:cs="Arial"/>
          <w:bCs/>
          <w:iCs/>
          <w:spacing w:val="4"/>
          <w:sz w:val="20"/>
          <w:szCs w:val="20"/>
        </w:rPr>
        <w:t xml:space="preserve">projekcie budowlanym zatwierdzonym </w:t>
      </w:r>
      <w:r w:rsidR="00E851D2" w:rsidRPr="00A34D67">
        <w:rPr>
          <w:rFonts w:ascii="Arial" w:hAnsi="Arial" w:cs="Arial"/>
          <w:bCs/>
          <w:i/>
          <w:iCs/>
          <w:spacing w:val="4"/>
          <w:sz w:val="20"/>
          <w:szCs w:val="20"/>
        </w:rPr>
        <w:t>decyzją Wojewody Mazowieckiego</w:t>
      </w:r>
      <w:r w:rsidR="00E851D2" w:rsidRPr="00A34D67">
        <w:rPr>
          <w:rFonts w:ascii="Arial" w:hAnsi="Arial" w:cs="Arial"/>
          <w:bCs/>
          <w:iCs/>
          <w:spacing w:val="4"/>
          <w:sz w:val="20"/>
          <w:szCs w:val="20"/>
        </w:rPr>
        <w:t xml:space="preserve">, jak i w samym rozstrzygnięciu </w:t>
      </w:r>
      <w:r w:rsidR="00E851D2" w:rsidRPr="00A34D67">
        <w:rPr>
          <w:rFonts w:ascii="Arial" w:hAnsi="Arial" w:cs="Arial"/>
          <w:bCs/>
          <w:i/>
          <w:iCs/>
          <w:spacing w:val="4"/>
          <w:sz w:val="20"/>
          <w:szCs w:val="20"/>
        </w:rPr>
        <w:t>decyzji Wojewody Mazowieckiego</w:t>
      </w:r>
      <w:r w:rsidR="00E851D2" w:rsidRPr="00A34D67">
        <w:rPr>
          <w:rFonts w:ascii="Arial" w:hAnsi="Arial" w:cs="Arial"/>
          <w:bCs/>
          <w:iCs/>
          <w:spacing w:val="4"/>
          <w:sz w:val="20"/>
          <w:szCs w:val="20"/>
        </w:rPr>
        <w:t xml:space="preserve">.  </w:t>
      </w:r>
    </w:p>
    <w:p w:rsidR="00500DBA" w:rsidRPr="00A34D67" w:rsidRDefault="00E77D11"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Po przeanalizowaniu akt sprawy,</w:t>
      </w:r>
      <w:r w:rsidRPr="00A34D67">
        <w:rPr>
          <w:rFonts w:ascii="Arial" w:hAnsi="Arial" w:cs="Arial"/>
          <w:i/>
          <w:iCs/>
          <w:spacing w:val="4"/>
          <w:sz w:val="20"/>
          <w:szCs w:val="20"/>
        </w:rPr>
        <w:t xml:space="preserve"> Minister </w:t>
      </w:r>
      <w:r w:rsidRPr="00A34D67">
        <w:rPr>
          <w:rFonts w:ascii="Arial" w:hAnsi="Arial" w:cs="Arial"/>
          <w:spacing w:val="4"/>
          <w:sz w:val="20"/>
          <w:szCs w:val="20"/>
        </w:rPr>
        <w:t>stwierdził</w:t>
      </w:r>
      <w:r w:rsidR="00C66645" w:rsidRPr="00A34D67">
        <w:rPr>
          <w:rFonts w:ascii="Arial" w:hAnsi="Arial" w:cs="Arial"/>
          <w:spacing w:val="4"/>
          <w:sz w:val="20"/>
          <w:szCs w:val="20"/>
        </w:rPr>
        <w:t xml:space="preserve"> także</w:t>
      </w:r>
      <w:r w:rsidRPr="00A34D67">
        <w:rPr>
          <w:rFonts w:ascii="Arial" w:hAnsi="Arial" w:cs="Arial"/>
          <w:spacing w:val="4"/>
          <w:sz w:val="20"/>
          <w:szCs w:val="20"/>
        </w:rPr>
        <w:t xml:space="preserve">, iż w liniach rozgraniczających teren inwestycji znajdują się nieruchomości </w:t>
      </w:r>
      <w:r w:rsidRPr="00A34D67">
        <w:rPr>
          <w:rFonts w:ascii="Arial" w:hAnsi="Arial" w:cs="Arial"/>
          <w:bCs/>
          <w:spacing w:val="4"/>
          <w:sz w:val="20"/>
          <w:szCs w:val="20"/>
        </w:rPr>
        <w:t xml:space="preserve">zabudowane budynkiem mieszkalnym oraz </w:t>
      </w:r>
      <w:r w:rsidRPr="00A34D67">
        <w:rPr>
          <w:rFonts w:ascii="Arial" w:hAnsi="Arial" w:cs="Arial"/>
          <w:spacing w:val="4"/>
          <w:sz w:val="20"/>
          <w:szCs w:val="20"/>
        </w:rPr>
        <w:t xml:space="preserve">inne pomieszczenia. Wojewoda Mazowiecki </w:t>
      </w:r>
      <w:r w:rsidR="00500DBA" w:rsidRPr="00A34D67">
        <w:rPr>
          <w:rFonts w:ascii="Arial" w:hAnsi="Arial" w:cs="Arial"/>
          <w:spacing w:val="4"/>
          <w:sz w:val="20"/>
          <w:szCs w:val="20"/>
        </w:rPr>
        <w:t xml:space="preserve">określając termin wydania nieruchomości na stronie 13 zaskarżonej decyzji oraz </w:t>
      </w:r>
      <w:r w:rsidRPr="00A34D67">
        <w:rPr>
          <w:rFonts w:ascii="Arial" w:hAnsi="Arial" w:cs="Arial"/>
          <w:spacing w:val="4"/>
          <w:sz w:val="20"/>
          <w:szCs w:val="20"/>
        </w:rPr>
        <w:t xml:space="preserve">nadając rygor natychmiastowej wykonalności na stronie 4 zaskarżonej decyzji </w:t>
      </w:r>
      <w:r w:rsidR="00500DBA" w:rsidRPr="00A34D67">
        <w:rPr>
          <w:rFonts w:ascii="Arial" w:hAnsi="Arial" w:cs="Arial"/>
          <w:spacing w:val="4"/>
          <w:sz w:val="20"/>
          <w:szCs w:val="20"/>
        </w:rPr>
        <w:t xml:space="preserve">nie </w:t>
      </w:r>
      <w:r w:rsidRPr="00A34D67">
        <w:rPr>
          <w:rFonts w:ascii="Arial" w:hAnsi="Arial" w:cs="Arial"/>
          <w:spacing w:val="4"/>
          <w:sz w:val="20"/>
          <w:szCs w:val="20"/>
        </w:rPr>
        <w:t>uwzględnił fakt</w:t>
      </w:r>
      <w:r w:rsidR="00500DBA" w:rsidRPr="00A34D67">
        <w:rPr>
          <w:rFonts w:ascii="Arial" w:hAnsi="Arial" w:cs="Arial"/>
          <w:spacing w:val="4"/>
          <w:sz w:val="20"/>
          <w:szCs w:val="20"/>
        </w:rPr>
        <w:t>u</w:t>
      </w:r>
      <w:r w:rsidRPr="00A34D67">
        <w:rPr>
          <w:rFonts w:ascii="Arial" w:hAnsi="Arial" w:cs="Arial"/>
          <w:spacing w:val="4"/>
          <w:sz w:val="20"/>
          <w:szCs w:val="20"/>
        </w:rPr>
        <w:t xml:space="preserve">, </w:t>
      </w:r>
      <w:r w:rsidR="00C66645" w:rsidRPr="00A34D67">
        <w:rPr>
          <w:rFonts w:ascii="Arial" w:hAnsi="Arial" w:cs="Arial"/>
          <w:spacing w:val="4"/>
          <w:sz w:val="20"/>
          <w:szCs w:val="20"/>
        </w:rPr>
        <w:br/>
      </w:r>
      <w:r w:rsidRPr="00A34D67">
        <w:rPr>
          <w:rFonts w:ascii="Arial" w:hAnsi="Arial" w:cs="Arial"/>
          <w:spacing w:val="4"/>
          <w:sz w:val="20"/>
          <w:szCs w:val="20"/>
        </w:rPr>
        <w:t xml:space="preserve">iż realizacja przedmiotowej inwestycji w zakresie lotniska użytku publicznego obejmuje również dokonanie rozbiórek ww. obiektów, w tym budynków mieszkalnych, a tym samym konieczność ich opróżnienia. </w:t>
      </w:r>
    </w:p>
    <w:p w:rsidR="00F53998" w:rsidRPr="00A34D67" w:rsidRDefault="00500DBA"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Natomiast treść przepisów</w:t>
      </w:r>
      <w:r w:rsidR="0004620C" w:rsidRPr="00A34D67">
        <w:rPr>
          <w:rFonts w:ascii="Arial" w:hAnsi="Arial" w:cs="Arial"/>
          <w:spacing w:val="4"/>
          <w:sz w:val="20"/>
          <w:szCs w:val="20"/>
        </w:rPr>
        <w:t xml:space="preserve"> </w:t>
      </w:r>
      <w:r w:rsidR="00E77D11" w:rsidRPr="00A34D67">
        <w:rPr>
          <w:rFonts w:ascii="Arial" w:hAnsi="Arial" w:cs="Arial"/>
          <w:bCs/>
          <w:iCs/>
          <w:spacing w:val="4"/>
          <w:sz w:val="20"/>
          <w:szCs w:val="20"/>
        </w:rPr>
        <w:t xml:space="preserve">art. 8 ust. 1 pkt 6 </w:t>
      </w:r>
      <w:r w:rsidR="00E77D11" w:rsidRPr="00A34D67">
        <w:rPr>
          <w:rFonts w:ascii="Arial" w:hAnsi="Arial" w:cs="Arial"/>
          <w:bCs/>
          <w:i/>
          <w:iCs/>
          <w:spacing w:val="4"/>
          <w:sz w:val="20"/>
          <w:szCs w:val="20"/>
        </w:rPr>
        <w:t>specustawy lotniskowej</w:t>
      </w:r>
      <w:r w:rsidRPr="00A34D67">
        <w:rPr>
          <w:rFonts w:ascii="Arial" w:hAnsi="Arial" w:cs="Arial"/>
          <w:bCs/>
          <w:iCs/>
          <w:spacing w:val="4"/>
          <w:sz w:val="20"/>
          <w:szCs w:val="20"/>
        </w:rPr>
        <w:t xml:space="preserve"> i art. 26 ust. 2 pkt 2 </w:t>
      </w:r>
      <w:r w:rsidRPr="00A34D67">
        <w:rPr>
          <w:rFonts w:ascii="Arial" w:hAnsi="Arial" w:cs="Arial"/>
          <w:bCs/>
          <w:i/>
          <w:iCs/>
          <w:spacing w:val="4"/>
          <w:sz w:val="20"/>
          <w:szCs w:val="20"/>
        </w:rPr>
        <w:t>specustawy lotniskowej</w:t>
      </w:r>
      <w:r w:rsidR="00E77D11" w:rsidRPr="00A34D67">
        <w:rPr>
          <w:rFonts w:ascii="Arial" w:hAnsi="Arial" w:cs="Arial"/>
          <w:bCs/>
          <w:iCs/>
          <w:spacing w:val="4"/>
          <w:sz w:val="20"/>
          <w:szCs w:val="20"/>
        </w:rPr>
        <w:t>,</w:t>
      </w:r>
      <w:r w:rsidR="0004620C" w:rsidRPr="00A34D67">
        <w:rPr>
          <w:rFonts w:ascii="Arial" w:hAnsi="Arial" w:cs="Arial"/>
          <w:bCs/>
          <w:iCs/>
          <w:spacing w:val="4"/>
          <w:sz w:val="20"/>
          <w:szCs w:val="20"/>
        </w:rPr>
        <w:t xml:space="preserve"> jasno wskazuje, iż w sytuacji gdy w liniach rozgraniczanych teren inwestycji znajdują się budynki i inne pomieszczenia, należy przy określeniu w decyzji o zezwoleniu na realizację inwestycji </w:t>
      </w:r>
      <w:r w:rsidR="0004620C" w:rsidRPr="00A34D67">
        <w:rPr>
          <w:rFonts w:ascii="Arial" w:hAnsi="Arial" w:cs="Arial"/>
          <w:bCs/>
          <w:iCs/>
          <w:spacing w:val="4"/>
          <w:sz w:val="20"/>
          <w:szCs w:val="20"/>
        </w:rPr>
        <w:br/>
        <w:t>w zakresie lotniska użytku publicznego, terminu wydania nieruchomości oraz nadaniu</w:t>
      </w:r>
      <w:r w:rsidR="00D70E9C">
        <w:rPr>
          <w:rFonts w:ascii="Arial" w:hAnsi="Arial" w:cs="Arial"/>
          <w:bCs/>
          <w:iCs/>
          <w:spacing w:val="4"/>
          <w:sz w:val="20"/>
          <w:szCs w:val="20"/>
        </w:rPr>
        <w:t xml:space="preserve"> tej decyzji</w:t>
      </w:r>
      <w:r w:rsidR="0004620C" w:rsidRPr="00A34D67">
        <w:rPr>
          <w:rFonts w:ascii="Arial" w:hAnsi="Arial" w:cs="Arial"/>
          <w:bCs/>
          <w:iCs/>
          <w:spacing w:val="4"/>
          <w:sz w:val="20"/>
          <w:szCs w:val="20"/>
        </w:rPr>
        <w:t xml:space="preserve"> rygoru natychmiastowej wykonalności, wskazać także na </w:t>
      </w:r>
      <w:r w:rsidR="0004620C" w:rsidRPr="00A34D67">
        <w:rPr>
          <w:rFonts w:ascii="Arial" w:hAnsi="Arial" w:cs="Arial"/>
          <w:spacing w:val="4"/>
          <w:sz w:val="20"/>
          <w:szCs w:val="20"/>
        </w:rPr>
        <w:t>konieczność opróżnienia lokali i innych pomieszczeń.</w:t>
      </w:r>
    </w:p>
    <w:p w:rsidR="000A527C" w:rsidRPr="00A34D67" w:rsidRDefault="00F53998" w:rsidP="00A34D67">
      <w:pPr>
        <w:spacing w:after="240" w:line="240" w:lineRule="exact"/>
        <w:jc w:val="both"/>
        <w:outlineLvl w:val="0"/>
        <w:rPr>
          <w:rFonts w:ascii="Arial" w:hAnsi="Arial" w:cs="Arial"/>
          <w:bCs/>
          <w:iCs/>
          <w:spacing w:val="4"/>
          <w:sz w:val="20"/>
          <w:szCs w:val="20"/>
        </w:rPr>
      </w:pPr>
      <w:r w:rsidRPr="00A34D67">
        <w:rPr>
          <w:rFonts w:ascii="Arial" w:hAnsi="Arial" w:cs="Arial"/>
          <w:bCs/>
          <w:iCs/>
          <w:spacing w:val="4"/>
          <w:sz w:val="20"/>
          <w:szCs w:val="20"/>
        </w:rPr>
        <w:t xml:space="preserve">Analizując zaskarżoną decyzję, organ odwoławczy dostrzegł również nieprawidłowość w zakresie pkt </w:t>
      </w:r>
      <w:r w:rsidR="00FC21D8" w:rsidRPr="00A34D67">
        <w:rPr>
          <w:rFonts w:ascii="Arial" w:hAnsi="Arial" w:cs="Arial"/>
          <w:bCs/>
          <w:iCs/>
          <w:spacing w:val="4"/>
          <w:sz w:val="20"/>
          <w:szCs w:val="20"/>
        </w:rPr>
        <w:br/>
      </w:r>
      <w:r w:rsidRPr="00A34D67">
        <w:rPr>
          <w:rFonts w:ascii="Arial" w:hAnsi="Arial" w:cs="Arial"/>
          <w:bCs/>
          <w:iCs/>
          <w:spacing w:val="4"/>
          <w:sz w:val="20"/>
          <w:szCs w:val="20"/>
        </w:rPr>
        <w:t xml:space="preserve">V </w:t>
      </w:r>
      <w:r w:rsidRPr="00A34D67">
        <w:rPr>
          <w:rFonts w:ascii="Arial" w:hAnsi="Arial" w:cs="Arial"/>
          <w:bCs/>
          <w:i/>
          <w:iCs/>
          <w:spacing w:val="4"/>
          <w:sz w:val="20"/>
          <w:szCs w:val="20"/>
        </w:rPr>
        <w:t xml:space="preserve">decyzji Wojewody Mazowieckiego. </w:t>
      </w:r>
      <w:r w:rsidRPr="00A34D67">
        <w:rPr>
          <w:rFonts w:ascii="Arial" w:hAnsi="Arial" w:cs="Arial"/>
          <w:bCs/>
          <w:iCs/>
          <w:spacing w:val="4"/>
          <w:sz w:val="20"/>
          <w:szCs w:val="20"/>
        </w:rPr>
        <w:t>Organ I instancji m</w:t>
      </w:r>
      <w:r w:rsidR="00FC21D8" w:rsidRPr="00A34D67">
        <w:rPr>
          <w:rFonts w:ascii="Arial" w:hAnsi="Arial" w:cs="Arial"/>
          <w:bCs/>
          <w:iCs/>
          <w:spacing w:val="4"/>
          <w:sz w:val="20"/>
          <w:szCs w:val="20"/>
        </w:rPr>
        <w:t>ając na uwadze dyspozycję art. 8 ust. 1</w:t>
      </w:r>
      <w:r w:rsidRPr="00A34D67">
        <w:rPr>
          <w:rFonts w:ascii="Arial" w:hAnsi="Arial" w:cs="Arial"/>
          <w:bCs/>
          <w:iCs/>
          <w:spacing w:val="4"/>
          <w:sz w:val="20"/>
          <w:szCs w:val="20"/>
        </w:rPr>
        <w:t xml:space="preserve"> pkt </w:t>
      </w:r>
      <w:r w:rsidR="00FC21D8" w:rsidRPr="00A34D67">
        <w:rPr>
          <w:rFonts w:ascii="Arial" w:hAnsi="Arial" w:cs="Arial"/>
          <w:bCs/>
          <w:iCs/>
          <w:spacing w:val="4"/>
          <w:sz w:val="20"/>
          <w:szCs w:val="20"/>
        </w:rPr>
        <w:br/>
      </w:r>
      <w:r w:rsidRPr="00A34D67">
        <w:rPr>
          <w:rFonts w:ascii="Arial" w:hAnsi="Arial" w:cs="Arial"/>
          <w:bCs/>
          <w:iCs/>
          <w:spacing w:val="4"/>
          <w:sz w:val="20"/>
          <w:szCs w:val="20"/>
        </w:rPr>
        <w:t xml:space="preserve">3 </w:t>
      </w:r>
      <w:r w:rsidRPr="00A34D67">
        <w:rPr>
          <w:rFonts w:ascii="Arial" w:hAnsi="Arial" w:cs="Arial"/>
          <w:bCs/>
          <w:i/>
          <w:iCs/>
          <w:spacing w:val="4"/>
          <w:sz w:val="20"/>
          <w:szCs w:val="20"/>
        </w:rPr>
        <w:t xml:space="preserve">specustawy </w:t>
      </w:r>
      <w:r w:rsidR="00FC21D8" w:rsidRPr="00A34D67">
        <w:rPr>
          <w:rFonts w:ascii="Arial" w:hAnsi="Arial" w:cs="Arial"/>
          <w:bCs/>
          <w:i/>
          <w:iCs/>
          <w:spacing w:val="4"/>
          <w:sz w:val="20"/>
          <w:szCs w:val="20"/>
        </w:rPr>
        <w:t xml:space="preserve">lotniskowej, </w:t>
      </w:r>
      <w:r w:rsidR="00FC21D8" w:rsidRPr="00A34D67">
        <w:rPr>
          <w:rFonts w:ascii="Arial" w:hAnsi="Arial" w:cs="Arial"/>
          <w:bCs/>
          <w:iCs/>
          <w:spacing w:val="4"/>
          <w:sz w:val="20"/>
          <w:szCs w:val="20"/>
        </w:rPr>
        <w:t xml:space="preserve">w tytule </w:t>
      </w:r>
      <w:r w:rsidR="00001EDD" w:rsidRPr="00A34D67">
        <w:rPr>
          <w:rFonts w:ascii="Arial" w:hAnsi="Arial" w:cs="Arial"/>
          <w:bCs/>
          <w:iCs/>
          <w:spacing w:val="4"/>
          <w:sz w:val="20"/>
          <w:szCs w:val="20"/>
        </w:rPr>
        <w:t xml:space="preserve">pkt </w:t>
      </w:r>
      <w:r w:rsidR="00FC21D8" w:rsidRPr="00A34D67">
        <w:rPr>
          <w:rFonts w:ascii="Arial" w:hAnsi="Arial" w:cs="Arial"/>
          <w:bCs/>
          <w:iCs/>
          <w:spacing w:val="4"/>
          <w:sz w:val="20"/>
          <w:szCs w:val="20"/>
        </w:rPr>
        <w:t>V</w:t>
      </w:r>
      <w:r w:rsidRPr="00A34D67">
        <w:rPr>
          <w:rFonts w:ascii="Arial" w:hAnsi="Arial" w:cs="Arial"/>
          <w:bCs/>
          <w:iCs/>
          <w:spacing w:val="4"/>
          <w:sz w:val="20"/>
          <w:szCs w:val="20"/>
        </w:rPr>
        <w:t xml:space="preserve"> zaskarżonego rozstrzygnięcia </w:t>
      </w:r>
      <w:r w:rsidR="00FC21D8" w:rsidRPr="00A34D67">
        <w:rPr>
          <w:rFonts w:ascii="Arial" w:hAnsi="Arial" w:cs="Arial"/>
          <w:bCs/>
          <w:iCs/>
          <w:spacing w:val="4"/>
          <w:sz w:val="20"/>
          <w:szCs w:val="20"/>
        </w:rPr>
        <w:t>wskazał, iż zamieszcza „warunki wynikające z potrzeb ochrony środowiska, ochrony dóbr kultury oraz potrzeb obronności państwa”</w:t>
      </w:r>
      <w:r w:rsidR="000A527C" w:rsidRPr="00A34D67">
        <w:rPr>
          <w:rFonts w:ascii="Arial" w:hAnsi="Arial" w:cs="Arial"/>
          <w:bCs/>
          <w:iCs/>
          <w:spacing w:val="4"/>
          <w:sz w:val="20"/>
          <w:szCs w:val="20"/>
        </w:rPr>
        <w:t>.</w:t>
      </w:r>
    </w:p>
    <w:p w:rsidR="000A527C" w:rsidRPr="00A34D67" w:rsidRDefault="00001EDD" w:rsidP="00A34D67">
      <w:pPr>
        <w:spacing w:after="240" w:line="240" w:lineRule="exact"/>
        <w:jc w:val="both"/>
        <w:outlineLvl w:val="0"/>
        <w:rPr>
          <w:rFonts w:ascii="Arial" w:hAnsi="Arial" w:cs="Arial"/>
          <w:bCs/>
          <w:iCs/>
          <w:spacing w:val="4"/>
          <w:sz w:val="20"/>
          <w:szCs w:val="20"/>
        </w:rPr>
      </w:pPr>
      <w:r w:rsidRPr="00A34D67">
        <w:rPr>
          <w:rFonts w:ascii="Arial" w:hAnsi="Arial" w:cs="Arial"/>
          <w:bCs/>
          <w:iCs/>
          <w:spacing w:val="4"/>
          <w:sz w:val="20"/>
          <w:szCs w:val="20"/>
        </w:rPr>
        <w:lastRenderedPageBreak/>
        <w:t xml:space="preserve">Jednakże dokonana przez organ odwoławczy analiza treści zapisów zawartych w pkt </w:t>
      </w:r>
      <w:r w:rsidRPr="00A34D67">
        <w:rPr>
          <w:rFonts w:ascii="Arial" w:hAnsi="Arial" w:cs="Arial"/>
          <w:bCs/>
          <w:iCs/>
          <w:spacing w:val="4"/>
          <w:sz w:val="20"/>
          <w:szCs w:val="20"/>
        </w:rPr>
        <w:br/>
        <w:t>V zaskarżonego rozstrzygnięcia wykazała, po pierwsze, iż Wojewoda Mazowiecki w ogóle nie zwarł</w:t>
      </w:r>
      <w:r w:rsidR="000A527C" w:rsidRPr="00A34D67">
        <w:rPr>
          <w:rFonts w:ascii="Arial" w:hAnsi="Arial" w:cs="Arial"/>
          <w:bCs/>
          <w:iCs/>
          <w:spacing w:val="4"/>
          <w:sz w:val="20"/>
          <w:szCs w:val="20"/>
        </w:rPr>
        <w:t xml:space="preserve"> warunków wynikających z potrzeb ochrony dóbr kultury oraz p</w:t>
      </w:r>
      <w:r w:rsidR="00201555">
        <w:rPr>
          <w:rFonts w:ascii="Arial" w:hAnsi="Arial" w:cs="Arial"/>
          <w:bCs/>
          <w:iCs/>
          <w:spacing w:val="4"/>
          <w:sz w:val="20"/>
          <w:szCs w:val="20"/>
        </w:rPr>
        <w:t>otrzeb obronności państwa, a po</w:t>
      </w:r>
      <w:r w:rsidR="000A527C" w:rsidRPr="00A34D67">
        <w:rPr>
          <w:rFonts w:ascii="Arial" w:hAnsi="Arial" w:cs="Arial"/>
          <w:bCs/>
          <w:iCs/>
          <w:spacing w:val="4"/>
          <w:sz w:val="20"/>
          <w:szCs w:val="20"/>
        </w:rPr>
        <w:t xml:space="preserve"> drugie, zamieszczone w tym punkcie zapisy dotyczące tego, iż gospodarkę odpadami należy prowadzić zgodnie z ustawą z dnia 14 grudnia 2021 r. o odpadach i przytoczenie treści art. 16 </w:t>
      </w:r>
      <w:r w:rsidR="000A527C" w:rsidRPr="00A34D67">
        <w:rPr>
          <w:rFonts w:ascii="Arial" w:hAnsi="Arial" w:cs="Arial"/>
          <w:bCs/>
          <w:i/>
          <w:iCs/>
          <w:spacing w:val="4"/>
          <w:sz w:val="20"/>
          <w:szCs w:val="20"/>
        </w:rPr>
        <w:t>specustawy lotniskowej</w:t>
      </w:r>
      <w:r w:rsidR="000A527C" w:rsidRPr="00A34D67">
        <w:rPr>
          <w:rFonts w:ascii="Arial" w:hAnsi="Arial" w:cs="Arial"/>
          <w:bCs/>
          <w:iCs/>
          <w:spacing w:val="4"/>
          <w:sz w:val="20"/>
          <w:szCs w:val="20"/>
        </w:rPr>
        <w:t xml:space="preserve">, </w:t>
      </w:r>
      <w:r w:rsidR="000A527C" w:rsidRPr="00A34D67">
        <w:rPr>
          <w:rFonts w:ascii="Arial" w:hAnsi="Arial" w:cs="Arial"/>
          <w:bCs/>
          <w:iCs/>
          <w:spacing w:val="4"/>
          <w:sz w:val="20"/>
          <w:szCs w:val="20"/>
        </w:rPr>
        <w:br/>
        <w:t xml:space="preserve">w zakresie wyłączenia stosowania przepisów o ochronie przyrody, bez odwołania się do konieczności przestrzegania warunków wynikających z uzyskanej dla inwestycji </w:t>
      </w:r>
      <w:r w:rsidR="000A527C" w:rsidRPr="00A34D67">
        <w:rPr>
          <w:rFonts w:ascii="Arial" w:hAnsi="Arial" w:cs="Arial"/>
          <w:bCs/>
          <w:i/>
          <w:iCs/>
          <w:spacing w:val="4"/>
          <w:sz w:val="20"/>
          <w:szCs w:val="20"/>
        </w:rPr>
        <w:t>decyzji o środowiskowych uwarunkowaniach</w:t>
      </w:r>
      <w:r w:rsidR="000A527C" w:rsidRPr="00A34D67">
        <w:rPr>
          <w:rFonts w:ascii="Arial" w:hAnsi="Arial" w:cs="Arial"/>
          <w:bCs/>
          <w:iCs/>
          <w:spacing w:val="4"/>
          <w:sz w:val="20"/>
          <w:szCs w:val="20"/>
        </w:rPr>
        <w:t xml:space="preserve"> - w</w:t>
      </w:r>
      <w:r w:rsidRPr="00A34D67">
        <w:rPr>
          <w:rFonts w:ascii="Arial" w:hAnsi="Arial" w:cs="Arial"/>
          <w:bCs/>
          <w:iCs/>
          <w:spacing w:val="4"/>
          <w:sz w:val="20"/>
          <w:szCs w:val="20"/>
        </w:rPr>
        <w:t xml:space="preserve"> ocenie </w:t>
      </w:r>
      <w:r w:rsidRPr="00A34D67">
        <w:rPr>
          <w:rFonts w:ascii="Arial" w:hAnsi="Arial" w:cs="Arial"/>
          <w:bCs/>
          <w:i/>
          <w:iCs/>
          <w:spacing w:val="4"/>
          <w:sz w:val="20"/>
          <w:szCs w:val="20"/>
        </w:rPr>
        <w:t>Ministra</w:t>
      </w:r>
      <w:r w:rsidR="000A527C" w:rsidRPr="00A34D67">
        <w:rPr>
          <w:rFonts w:ascii="Arial" w:hAnsi="Arial" w:cs="Arial"/>
          <w:bCs/>
          <w:iCs/>
          <w:spacing w:val="4"/>
          <w:sz w:val="20"/>
          <w:szCs w:val="20"/>
        </w:rPr>
        <w:t xml:space="preserve"> - nie stanowią wystarczającej treści określenia w decyzji </w:t>
      </w:r>
      <w:r w:rsidR="000A527C" w:rsidRPr="00A34D67">
        <w:rPr>
          <w:rFonts w:ascii="Arial" w:hAnsi="Arial" w:cs="Arial"/>
          <w:bCs/>
          <w:iCs/>
          <w:spacing w:val="4"/>
          <w:sz w:val="20"/>
          <w:szCs w:val="20"/>
        </w:rPr>
        <w:br/>
        <w:t>o zezwoleniu na realizację inwestycji w zakresie lotniska użytku publicznego,</w:t>
      </w:r>
      <w:r w:rsidR="000A527C" w:rsidRPr="00A34D67">
        <w:rPr>
          <w:rFonts w:ascii="Arial" w:hAnsi="Arial" w:cs="Arial"/>
          <w:spacing w:val="4"/>
          <w:sz w:val="20"/>
          <w:szCs w:val="20"/>
        </w:rPr>
        <w:t xml:space="preserve"> </w:t>
      </w:r>
      <w:r w:rsidR="000A527C" w:rsidRPr="00A34D67">
        <w:rPr>
          <w:rFonts w:ascii="Arial" w:hAnsi="Arial" w:cs="Arial"/>
          <w:bCs/>
          <w:iCs/>
          <w:spacing w:val="4"/>
          <w:sz w:val="20"/>
          <w:szCs w:val="20"/>
        </w:rPr>
        <w:t xml:space="preserve">warunków wynikających </w:t>
      </w:r>
      <w:r w:rsidR="000A527C" w:rsidRPr="00A34D67">
        <w:rPr>
          <w:rFonts w:ascii="Arial" w:hAnsi="Arial" w:cs="Arial"/>
          <w:bCs/>
          <w:iCs/>
          <w:spacing w:val="4"/>
          <w:sz w:val="20"/>
          <w:szCs w:val="20"/>
        </w:rPr>
        <w:br/>
        <w:t>z potrzeb ochrony środowiska.</w:t>
      </w:r>
    </w:p>
    <w:p w:rsidR="00D10F51" w:rsidRPr="00A34D67" w:rsidRDefault="0004620C"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Analizują</w:t>
      </w:r>
      <w:r w:rsidR="00B64D75" w:rsidRPr="00A34D67">
        <w:rPr>
          <w:rFonts w:ascii="Arial" w:hAnsi="Arial" w:cs="Arial"/>
          <w:spacing w:val="4"/>
          <w:sz w:val="20"/>
          <w:szCs w:val="20"/>
        </w:rPr>
        <w:t>c</w:t>
      </w:r>
      <w:r w:rsidRPr="00A34D67">
        <w:rPr>
          <w:rFonts w:ascii="Arial" w:hAnsi="Arial" w:cs="Arial"/>
          <w:spacing w:val="4"/>
          <w:sz w:val="20"/>
          <w:szCs w:val="20"/>
        </w:rPr>
        <w:t xml:space="preserve"> </w:t>
      </w:r>
      <w:r w:rsidR="00F53998" w:rsidRPr="00A34D67">
        <w:rPr>
          <w:rFonts w:ascii="Arial" w:hAnsi="Arial" w:cs="Arial"/>
          <w:spacing w:val="4"/>
          <w:sz w:val="20"/>
          <w:szCs w:val="20"/>
        </w:rPr>
        <w:t xml:space="preserve">dalej </w:t>
      </w:r>
      <w:r w:rsidR="00B64D75" w:rsidRPr="00A34D67">
        <w:rPr>
          <w:rFonts w:ascii="Arial" w:hAnsi="Arial" w:cs="Arial"/>
          <w:i/>
          <w:spacing w:val="4"/>
          <w:sz w:val="20"/>
          <w:szCs w:val="20"/>
        </w:rPr>
        <w:t>decyzję</w:t>
      </w:r>
      <w:r w:rsidRPr="00A34D67">
        <w:rPr>
          <w:rFonts w:ascii="Arial" w:hAnsi="Arial" w:cs="Arial"/>
          <w:i/>
          <w:spacing w:val="4"/>
          <w:sz w:val="20"/>
          <w:szCs w:val="20"/>
        </w:rPr>
        <w:t xml:space="preserve"> Wojewody Mazowieckiego</w:t>
      </w:r>
      <w:r w:rsidRPr="00A34D67">
        <w:rPr>
          <w:rFonts w:ascii="Arial" w:hAnsi="Arial" w:cs="Arial"/>
          <w:spacing w:val="4"/>
          <w:sz w:val="20"/>
          <w:szCs w:val="20"/>
        </w:rPr>
        <w:t xml:space="preserve"> </w:t>
      </w:r>
      <w:r w:rsidR="00074FCB" w:rsidRPr="00A34D67">
        <w:rPr>
          <w:rFonts w:ascii="Arial" w:hAnsi="Arial" w:cs="Arial"/>
          <w:spacing w:val="4"/>
          <w:sz w:val="20"/>
          <w:szCs w:val="20"/>
        </w:rPr>
        <w:t xml:space="preserve">organ </w:t>
      </w:r>
      <w:r w:rsidR="00B64D75" w:rsidRPr="00A34D67">
        <w:rPr>
          <w:rFonts w:ascii="Arial" w:hAnsi="Arial" w:cs="Arial"/>
          <w:spacing w:val="4"/>
          <w:sz w:val="20"/>
          <w:szCs w:val="20"/>
        </w:rPr>
        <w:t xml:space="preserve">odwoławczy </w:t>
      </w:r>
      <w:r w:rsidR="00074FCB" w:rsidRPr="00A34D67">
        <w:rPr>
          <w:rFonts w:ascii="Arial" w:hAnsi="Arial" w:cs="Arial"/>
          <w:spacing w:val="4"/>
          <w:sz w:val="20"/>
          <w:szCs w:val="20"/>
        </w:rPr>
        <w:t xml:space="preserve">stwierdził, iż Wojewoda Mazowiecki na str. 1 zaskarżonego rozstrzygnięcia błędnie wskazał, iż </w:t>
      </w:r>
      <w:r w:rsidR="0010630F" w:rsidRPr="00A34D67">
        <w:rPr>
          <w:rFonts w:ascii="Arial" w:hAnsi="Arial" w:cs="Arial"/>
          <w:spacing w:val="4"/>
          <w:sz w:val="20"/>
          <w:szCs w:val="20"/>
        </w:rPr>
        <w:t xml:space="preserve">zezwala </w:t>
      </w:r>
      <w:r w:rsidR="00B64D75" w:rsidRPr="00A34D67">
        <w:rPr>
          <w:rFonts w:ascii="Arial" w:hAnsi="Arial" w:cs="Arial"/>
          <w:spacing w:val="4"/>
          <w:sz w:val="20"/>
          <w:szCs w:val="20"/>
        </w:rPr>
        <w:t xml:space="preserve">na realizację inwestycji w zakresie </w:t>
      </w:r>
      <w:r w:rsidR="0010630F" w:rsidRPr="00A34D67">
        <w:rPr>
          <w:rFonts w:ascii="Arial" w:hAnsi="Arial" w:cs="Arial"/>
          <w:spacing w:val="4"/>
          <w:sz w:val="20"/>
          <w:szCs w:val="20"/>
        </w:rPr>
        <w:t>„</w:t>
      </w:r>
      <w:r w:rsidR="00B64D75" w:rsidRPr="00A34D67">
        <w:rPr>
          <w:rFonts w:ascii="Arial" w:hAnsi="Arial" w:cs="Arial"/>
          <w:spacing w:val="4"/>
          <w:sz w:val="20"/>
          <w:szCs w:val="20"/>
        </w:rPr>
        <w:t xml:space="preserve">przebudowy lotniska użytku publicznego”, w sytuacji gdy z akt sprawy i dalszej części zaskarżonej decyzji wynika jednoznacznie, iż przedmiotowa inwestycja dotyczy rozbudowy Portu Lotniczego Radom-Sadków, a nie jego przebudowy. </w:t>
      </w:r>
    </w:p>
    <w:p w:rsidR="00500DBA" w:rsidRPr="00A34D67" w:rsidRDefault="00B64D75"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Należy również wskazać, iż Wojewoda </w:t>
      </w:r>
      <w:r w:rsidR="00D10F51" w:rsidRPr="00A34D67">
        <w:rPr>
          <w:rFonts w:ascii="Arial" w:hAnsi="Arial" w:cs="Arial"/>
          <w:spacing w:val="4"/>
          <w:sz w:val="20"/>
          <w:szCs w:val="20"/>
        </w:rPr>
        <w:t xml:space="preserve">Mazowiecki </w:t>
      </w:r>
      <w:r w:rsidRPr="00A34D67">
        <w:rPr>
          <w:rFonts w:ascii="Arial" w:hAnsi="Arial" w:cs="Arial"/>
          <w:spacing w:val="4"/>
          <w:sz w:val="20"/>
          <w:szCs w:val="20"/>
        </w:rPr>
        <w:t xml:space="preserve">nie określił </w:t>
      </w:r>
      <w:r w:rsidR="00D10F51" w:rsidRPr="00A34D67">
        <w:rPr>
          <w:rFonts w:ascii="Arial" w:hAnsi="Arial" w:cs="Arial"/>
          <w:spacing w:val="4"/>
          <w:sz w:val="20"/>
          <w:szCs w:val="20"/>
        </w:rPr>
        <w:t xml:space="preserve">w zaskarżonej decyzji, iż mapy </w:t>
      </w:r>
      <w:r w:rsidR="00D10F51" w:rsidRPr="00A34D67">
        <w:rPr>
          <w:rFonts w:ascii="Arial" w:hAnsi="Arial" w:cs="Arial"/>
          <w:spacing w:val="4"/>
          <w:sz w:val="20"/>
          <w:szCs w:val="20"/>
        </w:rPr>
        <w:br/>
        <w:t xml:space="preserve">z projektami podziału nieruchomości, wraz z wykazami zmian gruntowych, stanowią załącznik nr 2 do </w:t>
      </w:r>
      <w:r w:rsidR="00E21173">
        <w:rPr>
          <w:rFonts w:ascii="Arial" w:hAnsi="Arial" w:cs="Arial"/>
          <w:spacing w:val="4"/>
          <w:sz w:val="20"/>
          <w:szCs w:val="20"/>
        </w:rPr>
        <w:t xml:space="preserve">tej </w:t>
      </w:r>
      <w:r w:rsidR="00D10F51" w:rsidRPr="00A34D67">
        <w:rPr>
          <w:rFonts w:ascii="Arial" w:hAnsi="Arial" w:cs="Arial"/>
          <w:spacing w:val="4"/>
          <w:sz w:val="20"/>
          <w:szCs w:val="20"/>
        </w:rPr>
        <w:t xml:space="preserve">decyzji, pomimo zamieszczenia na tych dokumentach stosownej adnotacji opatrzonej podpisem </w:t>
      </w:r>
      <w:r w:rsidR="00E21173">
        <w:rPr>
          <w:rFonts w:ascii="Arial" w:hAnsi="Arial" w:cs="Arial"/>
          <w:spacing w:val="4"/>
          <w:sz w:val="20"/>
          <w:szCs w:val="20"/>
        </w:rPr>
        <w:br/>
      </w:r>
      <w:r w:rsidR="00D10F51" w:rsidRPr="00A34D67">
        <w:rPr>
          <w:rFonts w:ascii="Arial" w:hAnsi="Arial" w:cs="Arial"/>
          <w:spacing w:val="4"/>
          <w:sz w:val="20"/>
          <w:szCs w:val="20"/>
        </w:rPr>
        <w:t>i pieczęcią oraz wskazującej datę i numer decyzji, której te dokumenty stanowią integralną część</w:t>
      </w:r>
      <w:r w:rsidR="0010630F" w:rsidRPr="00A34D67">
        <w:rPr>
          <w:rFonts w:ascii="Arial" w:hAnsi="Arial" w:cs="Arial"/>
          <w:spacing w:val="4"/>
          <w:sz w:val="20"/>
          <w:szCs w:val="20"/>
        </w:rPr>
        <w:t xml:space="preserve"> oraz numer załącznika. </w:t>
      </w:r>
      <w:r w:rsidR="00D10F51" w:rsidRPr="00A34D67">
        <w:rPr>
          <w:rFonts w:ascii="Arial" w:hAnsi="Arial" w:cs="Arial"/>
          <w:spacing w:val="4"/>
          <w:sz w:val="20"/>
          <w:szCs w:val="20"/>
        </w:rPr>
        <w:t>P</w:t>
      </w:r>
      <w:r w:rsidRPr="00A34D67">
        <w:rPr>
          <w:rFonts w:ascii="Arial" w:hAnsi="Arial" w:cs="Arial"/>
          <w:spacing w:val="4"/>
          <w:sz w:val="20"/>
          <w:szCs w:val="20"/>
        </w:rPr>
        <w:t>ożądanym jest</w:t>
      </w:r>
      <w:r w:rsidR="00D10F51" w:rsidRPr="00A34D67">
        <w:rPr>
          <w:rFonts w:ascii="Arial" w:hAnsi="Arial" w:cs="Arial"/>
          <w:spacing w:val="4"/>
          <w:sz w:val="20"/>
          <w:szCs w:val="20"/>
        </w:rPr>
        <w:t xml:space="preserve"> natomiast</w:t>
      </w:r>
      <w:r w:rsidRPr="00A34D67">
        <w:rPr>
          <w:rFonts w:ascii="Arial" w:hAnsi="Arial" w:cs="Arial"/>
          <w:spacing w:val="4"/>
          <w:sz w:val="20"/>
          <w:szCs w:val="20"/>
        </w:rPr>
        <w:t xml:space="preserve">, aby w przypadku gdy decyzja zawiera załącznik, organ wydający </w:t>
      </w:r>
      <w:r w:rsidR="00D10F51" w:rsidRPr="00A34D67">
        <w:rPr>
          <w:rFonts w:ascii="Arial" w:hAnsi="Arial" w:cs="Arial"/>
          <w:spacing w:val="4"/>
          <w:sz w:val="20"/>
          <w:szCs w:val="20"/>
        </w:rPr>
        <w:t xml:space="preserve">zawarł w treści decyzji </w:t>
      </w:r>
      <w:r w:rsidRPr="00A34D67">
        <w:rPr>
          <w:rFonts w:ascii="Arial" w:hAnsi="Arial" w:cs="Arial"/>
          <w:spacing w:val="4"/>
          <w:sz w:val="20"/>
          <w:szCs w:val="20"/>
        </w:rPr>
        <w:t>stosowną wzmiankę</w:t>
      </w:r>
      <w:r w:rsidR="00D10F51" w:rsidRPr="00A34D67">
        <w:rPr>
          <w:rFonts w:ascii="Arial" w:hAnsi="Arial" w:cs="Arial"/>
          <w:spacing w:val="4"/>
          <w:sz w:val="20"/>
          <w:szCs w:val="20"/>
        </w:rPr>
        <w:t xml:space="preserve"> o tym</w:t>
      </w:r>
      <w:r w:rsidRPr="00A34D67">
        <w:rPr>
          <w:rFonts w:ascii="Arial" w:hAnsi="Arial" w:cs="Arial"/>
          <w:spacing w:val="4"/>
          <w:sz w:val="20"/>
          <w:szCs w:val="20"/>
        </w:rPr>
        <w:t xml:space="preserve">, czego w przedmiotowym przypadku Wojewoda </w:t>
      </w:r>
      <w:r w:rsidR="00D10F51" w:rsidRPr="00A34D67">
        <w:rPr>
          <w:rFonts w:ascii="Arial" w:hAnsi="Arial" w:cs="Arial"/>
          <w:spacing w:val="4"/>
          <w:sz w:val="20"/>
          <w:szCs w:val="20"/>
        </w:rPr>
        <w:t xml:space="preserve">Mazowiecki nie uczynił odnośnie map z projektami podziału nieruchomości </w:t>
      </w:r>
      <w:r w:rsidR="0010630F" w:rsidRPr="00A34D67">
        <w:rPr>
          <w:rFonts w:ascii="Arial" w:hAnsi="Arial" w:cs="Arial"/>
          <w:spacing w:val="4"/>
          <w:sz w:val="20"/>
          <w:szCs w:val="20"/>
        </w:rPr>
        <w:br/>
      </w:r>
      <w:r w:rsidR="00D10F51" w:rsidRPr="00A34D67">
        <w:rPr>
          <w:rFonts w:ascii="Arial" w:hAnsi="Arial" w:cs="Arial"/>
          <w:spacing w:val="4"/>
          <w:sz w:val="20"/>
          <w:szCs w:val="20"/>
        </w:rPr>
        <w:t>i wykazów zmian gruntowych.</w:t>
      </w:r>
    </w:p>
    <w:p w:rsidR="004A6A17" w:rsidRPr="00A34D67" w:rsidRDefault="004A6A17" w:rsidP="00A34D67">
      <w:pPr>
        <w:spacing w:after="240" w:line="240" w:lineRule="exact"/>
        <w:jc w:val="both"/>
        <w:outlineLvl w:val="0"/>
        <w:rPr>
          <w:rFonts w:ascii="Arial" w:hAnsi="Arial" w:cs="Arial"/>
          <w:bCs/>
          <w:iCs/>
          <w:spacing w:val="4"/>
          <w:sz w:val="20"/>
          <w:szCs w:val="20"/>
        </w:rPr>
      </w:pPr>
      <w:r w:rsidRPr="00A34D67">
        <w:rPr>
          <w:rFonts w:ascii="Arial" w:hAnsi="Arial" w:cs="Arial"/>
          <w:bCs/>
          <w:iCs/>
          <w:spacing w:val="4"/>
          <w:sz w:val="20"/>
          <w:szCs w:val="20"/>
        </w:rPr>
        <w:t>Konsekwencją opisanych powyżej okoliczności</w:t>
      </w:r>
      <w:r w:rsidRPr="00A34D67">
        <w:rPr>
          <w:rFonts w:ascii="Arial" w:hAnsi="Arial" w:cs="Arial"/>
          <w:spacing w:val="4"/>
          <w:sz w:val="20"/>
          <w:szCs w:val="20"/>
        </w:rPr>
        <w:t xml:space="preserve"> </w:t>
      </w:r>
      <w:r w:rsidRPr="00A34D67">
        <w:rPr>
          <w:rFonts w:ascii="Arial" w:hAnsi="Arial" w:cs="Arial"/>
          <w:bCs/>
          <w:iCs/>
          <w:spacing w:val="4"/>
          <w:sz w:val="20"/>
          <w:szCs w:val="20"/>
        </w:rPr>
        <w:t xml:space="preserve">zaistniałych w toku postępowania odwoławczego </w:t>
      </w:r>
      <w:r w:rsidRPr="00A34D67">
        <w:rPr>
          <w:rFonts w:ascii="Arial" w:hAnsi="Arial" w:cs="Arial"/>
          <w:bCs/>
          <w:iCs/>
          <w:spacing w:val="4"/>
          <w:sz w:val="20"/>
          <w:szCs w:val="20"/>
        </w:rPr>
        <w:br/>
        <w:t xml:space="preserve">w sprawie </w:t>
      </w:r>
      <w:r w:rsidRPr="00A34D67">
        <w:rPr>
          <w:rFonts w:ascii="Arial" w:hAnsi="Arial" w:cs="Arial"/>
          <w:bCs/>
          <w:i/>
          <w:iCs/>
          <w:spacing w:val="4"/>
          <w:sz w:val="20"/>
          <w:szCs w:val="20"/>
        </w:rPr>
        <w:t>decyzji Wojewody Mazowieckiego</w:t>
      </w:r>
      <w:r w:rsidRPr="00A34D67">
        <w:rPr>
          <w:rFonts w:ascii="Arial" w:hAnsi="Arial" w:cs="Arial"/>
          <w:bCs/>
          <w:iCs/>
          <w:spacing w:val="4"/>
          <w:sz w:val="20"/>
          <w:szCs w:val="20"/>
        </w:rPr>
        <w:t xml:space="preserve">, jak i stwierdzonych błędów w zaskarżonej decyzji </w:t>
      </w:r>
      <w:r w:rsidRPr="00A34D67">
        <w:rPr>
          <w:rFonts w:ascii="Arial" w:hAnsi="Arial" w:cs="Arial"/>
          <w:bCs/>
          <w:iCs/>
          <w:spacing w:val="4"/>
          <w:sz w:val="20"/>
          <w:szCs w:val="20"/>
        </w:rPr>
        <w:br/>
        <w:t xml:space="preserve">oraz w załącznikach graficznych do niej są - dokonane na podstawie art. 138 § 1 pkt 2 </w:t>
      </w:r>
      <w:r w:rsidRPr="00A34D67">
        <w:rPr>
          <w:rFonts w:ascii="Arial" w:hAnsi="Arial" w:cs="Arial"/>
          <w:bCs/>
          <w:i/>
          <w:iCs/>
          <w:spacing w:val="4"/>
          <w:sz w:val="20"/>
          <w:szCs w:val="20"/>
        </w:rPr>
        <w:t>kpa</w:t>
      </w:r>
      <w:r w:rsidRPr="00A34D67">
        <w:rPr>
          <w:rFonts w:ascii="Arial" w:hAnsi="Arial" w:cs="Arial"/>
          <w:bCs/>
          <w:iCs/>
          <w:spacing w:val="4"/>
          <w:sz w:val="20"/>
          <w:szCs w:val="20"/>
        </w:rPr>
        <w:t xml:space="preserve"> -  zmiany, szczegółowo określone w punkcie I niniejszej decyzji.</w:t>
      </w:r>
    </w:p>
    <w:p w:rsidR="00E21173" w:rsidRDefault="004A6A17" w:rsidP="00A34D67">
      <w:pPr>
        <w:spacing w:after="240" w:line="240" w:lineRule="exact"/>
        <w:jc w:val="both"/>
        <w:rPr>
          <w:rFonts w:ascii="Arial" w:hAnsi="Arial" w:cs="Arial"/>
          <w:spacing w:val="4"/>
          <w:sz w:val="20"/>
          <w:szCs w:val="20"/>
        </w:rPr>
      </w:pPr>
      <w:r w:rsidRPr="00A34D67">
        <w:rPr>
          <w:rFonts w:ascii="Arial" w:hAnsi="Arial" w:cs="Arial"/>
          <w:i/>
          <w:spacing w:val="4"/>
          <w:sz w:val="20"/>
          <w:szCs w:val="20"/>
        </w:rPr>
        <w:t>Minister</w:t>
      </w:r>
      <w:r w:rsidRPr="00A34D67">
        <w:rPr>
          <w:rFonts w:ascii="Arial" w:hAnsi="Arial" w:cs="Arial"/>
          <w:spacing w:val="4"/>
          <w:sz w:val="20"/>
          <w:szCs w:val="20"/>
        </w:rPr>
        <w:t xml:space="preserve"> orzekł o ustanowieniu </w:t>
      </w:r>
      <w:r w:rsidR="00C66645" w:rsidRPr="00A34D67">
        <w:rPr>
          <w:rFonts w:ascii="Arial" w:hAnsi="Arial" w:cs="Arial"/>
          <w:spacing w:val="4"/>
          <w:sz w:val="20"/>
          <w:szCs w:val="20"/>
        </w:rPr>
        <w:t xml:space="preserve">służebności przejazdu i przechodu na rzecz wskazanych </w:t>
      </w:r>
      <w:r w:rsidR="00E851D2" w:rsidRPr="00A34D67">
        <w:rPr>
          <w:rFonts w:ascii="Arial" w:hAnsi="Arial" w:cs="Arial"/>
          <w:spacing w:val="4"/>
          <w:sz w:val="20"/>
          <w:szCs w:val="20"/>
        </w:rPr>
        <w:br/>
      </w:r>
      <w:r w:rsidR="00C66645" w:rsidRPr="00A34D67">
        <w:rPr>
          <w:rFonts w:ascii="Arial" w:hAnsi="Arial" w:cs="Arial"/>
          <w:spacing w:val="4"/>
          <w:sz w:val="20"/>
          <w:szCs w:val="20"/>
        </w:rPr>
        <w:t xml:space="preserve">w rozstrzygnięciu niniejszej decyzji działek, zapewniając w ten sposób </w:t>
      </w:r>
      <w:r w:rsidR="002D15B5">
        <w:rPr>
          <w:rFonts w:ascii="Arial" w:hAnsi="Arial" w:cs="Arial"/>
          <w:spacing w:val="4"/>
          <w:sz w:val="20"/>
          <w:szCs w:val="20"/>
        </w:rPr>
        <w:t xml:space="preserve">prawny </w:t>
      </w:r>
      <w:r w:rsidR="00C66645" w:rsidRPr="00A34D67">
        <w:rPr>
          <w:rFonts w:ascii="Arial" w:hAnsi="Arial" w:cs="Arial"/>
          <w:spacing w:val="4"/>
          <w:sz w:val="20"/>
          <w:szCs w:val="20"/>
        </w:rPr>
        <w:t xml:space="preserve">dostęp tych działek </w:t>
      </w:r>
      <w:r w:rsidR="002D15B5">
        <w:rPr>
          <w:rFonts w:ascii="Arial" w:hAnsi="Arial" w:cs="Arial"/>
          <w:spacing w:val="4"/>
          <w:sz w:val="20"/>
          <w:szCs w:val="20"/>
        </w:rPr>
        <w:br/>
      </w:r>
      <w:r w:rsidR="00C66645" w:rsidRPr="00A34D67">
        <w:rPr>
          <w:rFonts w:ascii="Arial" w:hAnsi="Arial" w:cs="Arial"/>
          <w:spacing w:val="4"/>
          <w:sz w:val="20"/>
          <w:szCs w:val="20"/>
        </w:rPr>
        <w:t xml:space="preserve">do drogi publicznej. </w:t>
      </w:r>
      <w:r w:rsidR="00E21173">
        <w:rPr>
          <w:rFonts w:ascii="Arial" w:hAnsi="Arial" w:cs="Arial"/>
          <w:spacing w:val="4"/>
          <w:sz w:val="20"/>
          <w:szCs w:val="20"/>
        </w:rPr>
        <w:t xml:space="preserve">Uwzględniono przy tym, iż </w:t>
      </w:r>
      <w:r w:rsidR="00E21173" w:rsidRPr="00E21173">
        <w:rPr>
          <w:rFonts w:ascii="Arial" w:hAnsi="Arial" w:cs="Arial"/>
          <w:spacing w:val="4"/>
          <w:sz w:val="20"/>
          <w:szCs w:val="20"/>
        </w:rPr>
        <w:t xml:space="preserve">koszty związane z ustanowieniem służebności powinien ponieść </w:t>
      </w:r>
      <w:r w:rsidR="00E21173" w:rsidRPr="00E21173">
        <w:rPr>
          <w:rFonts w:ascii="Arial" w:hAnsi="Arial" w:cs="Arial"/>
          <w:i/>
          <w:spacing w:val="4"/>
          <w:sz w:val="20"/>
          <w:szCs w:val="20"/>
        </w:rPr>
        <w:t>inwestor</w:t>
      </w:r>
      <w:r w:rsidR="00E21173" w:rsidRPr="00E21173">
        <w:rPr>
          <w:rFonts w:ascii="Arial" w:hAnsi="Arial" w:cs="Arial"/>
          <w:spacing w:val="4"/>
          <w:sz w:val="20"/>
          <w:szCs w:val="20"/>
        </w:rPr>
        <w:t xml:space="preserve">. Wynika to z tego, iż to poprzez działania </w:t>
      </w:r>
      <w:r w:rsidR="00E21173" w:rsidRPr="00E21173">
        <w:rPr>
          <w:rFonts w:ascii="Arial" w:hAnsi="Arial" w:cs="Arial"/>
          <w:i/>
          <w:spacing w:val="4"/>
          <w:sz w:val="20"/>
          <w:szCs w:val="20"/>
        </w:rPr>
        <w:t>inwestora</w:t>
      </w:r>
      <w:r w:rsidR="00E21173" w:rsidRPr="00E21173">
        <w:rPr>
          <w:rFonts w:ascii="Arial" w:hAnsi="Arial" w:cs="Arial"/>
          <w:spacing w:val="4"/>
          <w:sz w:val="20"/>
          <w:szCs w:val="20"/>
        </w:rPr>
        <w:t xml:space="preserve"> związane z wytyczeniem trasy inwestycji dochodzi do ingerencji w konstytucyjnie chronione prawo własności, poprzez przejęcie części gruntu pod inwestycję celu publicznego, co powoduje w niektórych przypadkach, iż nieruchomości traci dostęp do drogi publicznej. Skutkuje to koniecznością zapewnienia takiej działce dostępu do drogi publicznej w decyzji o zezwoleniu na realizację inwestycji. A zatem koszty ustanowienia służebności drogi koniecznej nie mogą obciążać właściciela działki, dla której taka służebność jest ustanawiana, bowiem to nie w wyniku jego działań nieruchomość utraciła dostęp do drogi publicznej. </w:t>
      </w:r>
    </w:p>
    <w:p w:rsidR="00E63F34" w:rsidRPr="00A34D67" w:rsidRDefault="00E851D2" w:rsidP="00A34D67">
      <w:pPr>
        <w:spacing w:after="240" w:line="240" w:lineRule="exact"/>
        <w:jc w:val="both"/>
        <w:rPr>
          <w:rFonts w:ascii="Arial" w:hAnsi="Arial" w:cs="Arial"/>
          <w:spacing w:val="4"/>
          <w:sz w:val="20"/>
          <w:szCs w:val="20"/>
        </w:rPr>
      </w:pPr>
      <w:r w:rsidRPr="00A34D67">
        <w:rPr>
          <w:rFonts w:ascii="Arial" w:hAnsi="Arial" w:cs="Arial"/>
          <w:i/>
          <w:spacing w:val="4"/>
          <w:sz w:val="20"/>
          <w:szCs w:val="20"/>
        </w:rPr>
        <w:t>Minister</w:t>
      </w:r>
      <w:r w:rsidRPr="00A34D67">
        <w:rPr>
          <w:rFonts w:ascii="Arial" w:hAnsi="Arial" w:cs="Arial"/>
          <w:spacing w:val="4"/>
          <w:sz w:val="20"/>
          <w:szCs w:val="20"/>
        </w:rPr>
        <w:t xml:space="preserve"> poprzez dokonanie korekt w odpowiednich jednostkach redakcyjnych </w:t>
      </w:r>
      <w:r w:rsidRPr="00A34D67">
        <w:rPr>
          <w:rFonts w:ascii="Arial" w:hAnsi="Arial" w:cs="Arial"/>
          <w:i/>
          <w:spacing w:val="4"/>
          <w:sz w:val="20"/>
          <w:szCs w:val="20"/>
        </w:rPr>
        <w:t>decyzji Wojewody Mazowieckiego</w:t>
      </w:r>
      <w:r w:rsidRPr="00A34D67">
        <w:rPr>
          <w:rFonts w:ascii="Arial" w:hAnsi="Arial" w:cs="Arial"/>
          <w:spacing w:val="4"/>
          <w:sz w:val="20"/>
          <w:szCs w:val="20"/>
        </w:rPr>
        <w:t>, jak i w projekcie budowlanym zatwie</w:t>
      </w:r>
      <w:r w:rsidR="006C6FDC">
        <w:rPr>
          <w:rFonts w:ascii="Arial" w:hAnsi="Arial" w:cs="Arial"/>
          <w:spacing w:val="4"/>
          <w:sz w:val="20"/>
          <w:szCs w:val="20"/>
        </w:rPr>
        <w:t xml:space="preserve">rdzoną tą decyzji, uwzględnił </w:t>
      </w:r>
      <w:r w:rsidRPr="00A34D67">
        <w:rPr>
          <w:rFonts w:ascii="Arial" w:hAnsi="Arial" w:cs="Arial"/>
          <w:spacing w:val="4"/>
          <w:sz w:val="20"/>
          <w:szCs w:val="20"/>
        </w:rPr>
        <w:t xml:space="preserve">okoliczności przedstawione w ww. piśmie </w:t>
      </w:r>
      <w:r w:rsidRPr="00A34D67">
        <w:rPr>
          <w:rFonts w:ascii="Arial" w:hAnsi="Arial" w:cs="Arial"/>
          <w:i/>
          <w:spacing w:val="4"/>
          <w:sz w:val="20"/>
          <w:szCs w:val="20"/>
        </w:rPr>
        <w:t>inwestora</w:t>
      </w:r>
      <w:r w:rsidRPr="00A34D67">
        <w:rPr>
          <w:rFonts w:ascii="Arial" w:hAnsi="Arial" w:cs="Arial"/>
          <w:spacing w:val="4"/>
          <w:sz w:val="20"/>
          <w:szCs w:val="20"/>
        </w:rPr>
        <w:t xml:space="preserve"> z dnia 30 kwietnia 2021 r., o których była mowa powyżej. </w:t>
      </w:r>
      <w:r w:rsidR="001F586D" w:rsidRPr="00A34D67">
        <w:rPr>
          <w:rFonts w:ascii="Arial" w:hAnsi="Arial" w:cs="Arial"/>
          <w:i/>
          <w:spacing w:val="4"/>
          <w:sz w:val="20"/>
          <w:szCs w:val="20"/>
        </w:rPr>
        <w:t>Minister</w:t>
      </w:r>
      <w:r w:rsidR="001F586D" w:rsidRPr="00A34D67">
        <w:rPr>
          <w:rFonts w:ascii="Arial" w:hAnsi="Arial" w:cs="Arial"/>
          <w:spacing w:val="4"/>
          <w:sz w:val="20"/>
          <w:szCs w:val="20"/>
        </w:rPr>
        <w:t xml:space="preserve"> orzekł także o zapisie wskazującym na </w:t>
      </w:r>
      <w:r w:rsidR="001F586D" w:rsidRPr="00A34D67">
        <w:rPr>
          <w:rFonts w:ascii="Arial" w:hAnsi="Arial" w:cs="Arial"/>
          <w:bCs/>
          <w:iCs/>
          <w:spacing w:val="4"/>
          <w:sz w:val="20"/>
          <w:szCs w:val="20"/>
        </w:rPr>
        <w:t>zobowiązanie do opróżnienia lokali i innych pomieszczeń</w:t>
      </w:r>
      <w:r w:rsidR="001F586D" w:rsidRPr="00A34D67">
        <w:rPr>
          <w:rFonts w:ascii="Arial" w:hAnsi="Arial" w:cs="Arial"/>
          <w:bCs/>
          <w:iCs/>
          <w:spacing w:val="4"/>
          <w:sz w:val="20"/>
          <w:szCs w:val="20"/>
          <w:lang w:bidi="pl-PL"/>
        </w:rPr>
        <w:t xml:space="preserve">, jak również </w:t>
      </w:r>
      <w:r w:rsidR="00D4722A" w:rsidRPr="00A34D67">
        <w:rPr>
          <w:rFonts w:ascii="Arial" w:hAnsi="Arial" w:cs="Arial"/>
          <w:bCs/>
          <w:iCs/>
          <w:spacing w:val="4"/>
          <w:sz w:val="20"/>
          <w:szCs w:val="20"/>
          <w:lang w:bidi="pl-PL"/>
        </w:rPr>
        <w:t xml:space="preserve">określił w zaskarżonej decyzji warunki wynikające z potrzeb ochrony środowiska, ochrony dóbr kultury oraz potrzeb obronności państwa. Ponadto, </w:t>
      </w:r>
      <w:r w:rsidR="00D4722A" w:rsidRPr="00A34D67">
        <w:rPr>
          <w:rFonts w:ascii="Arial" w:hAnsi="Arial" w:cs="Arial"/>
          <w:bCs/>
          <w:i/>
          <w:iCs/>
          <w:spacing w:val="4"/>
          <w:sz w:val="20"/>
          <w:szCs w:val="20"/>
          <w:lang w:bidi="pl-PL"/>
        </w:rPr>
        <w:t>Minister</w:t>
      </w:r>
      <w:r w:rsidR="00D4722A" w:rsidRPr="00A34D67">
        <w:rPr>
          <w:rFonts w:ascii="Arial" w:hAnsi="Arial" w:cs="Arial"/>
          <w:bCs/>
          <w:iCs/>
          <w:spacing w:val="4"/>
          <w:sz w:val="20"/>
          <w:szCs w:val="20"/>
          <w:lang w:bidi="pl-PL"/>
        </w:rPr>
        <w:t xml:space="preserve"> skorygował zapis na str. 1 zaskarżonej decyzji gdzie Wojewoda Mazowiecki </w:t>
      </w:r>
      <w:r w:rsidR="002D15B5">
        <w:rPr>
          <w:rFonts w:ascii="Arial" w:hAnsi="Arial" w:cs="Arial"/>
          <w:bCs/>
          <w:iCs/>
          <w:spacing w:val="4"/>
          <w:sz w:val="20"/>
          <w:szCs w:val="20"/>
          <w:lang w:bidi="pl-PL"/>
        </w:rPr>
        <w:t xml:space="preserve">błędnie </w:t>
      </w:r>
      <w:r w:rsidR="00D4722A" w:rsidRPr="00A34D67">
        <w:rPr>
          <w:rFonts w:ascii="Arial" w:hAnsi="Arial" w:cs="Arial"/>
          <w:bCs/>
          <w:iCs/>
          <w:spacing w:val="4"/>
          <w:sz w:val="20"/>
          <w:szCs w:val="20"/>
          <w:lang w:bidi="pl-PL"/>
        </w:rPr>
        <w:t>wskazał, iż ze</w:t>
      </w:r>
      <w:r w:rsidR="002D15B5">
        <w:rPr>
          <w:rFonts w:ascii="Arial" w:hAnsi="Arial" w:cs="Arial"/>
          <w:bCs/>
          <w:iCs/>
          <w:spacing w:val="4"/>
          <w:sz w:val="20"/>
          <w:szCs w:val="20"/>
          <w:lang w:bidi="pl-PL"/>
        </w:rPr>
        <w:t xml:space="preserve">zwala na realizację inwestycji </w:t>
      </w:r>
      <w:r w:rsidR="00D4722A" w:rsidRPr="00A34D67">
        <w:rPr>
          <w:rFonts w:ascii="Arial" w:hAnsi="Arial" w:cs="Arial"/>
          <w:bCs/>
          <w:iCs/>
          <w:spacing w:val="4"/>
          <w:sz w:val="20"/>
          <w:szCs w:val="20"/>
          <w:lang w:bidi="pl-PL"/>
        </w:rPr>
        <w:t>w zakresie „przebudowy lotniska użytku publicznego”, jak również o</w:t>
      </w:r>
      <w:r w:rsidR="002D15B5">
        <w:rPr>
          <w:rFonts w:ascii="Arial" w:hAnsi="Arial" w:cs="Arial"/>
          <w:bCs/>
          <w:iCs/>
          <w:spacing w:val="4"/>
          <w:sz w:val="20"/>
          <w:szCs w:val="20"/>
          <w:lang w:bidi="pl-PL"/>
        </w:rPr>
        <w:t xml:space="preserve">znaczył w zaskarżonej decyzji, </w:t>
      </w:r>
      <w:r w:rsidR="00D4722A" w:rsidRPr="00A34D67">
        <w:rPr>
          <w:rFonts w:ascii="Arial" w:hAnsi="Arial" w:cs="Arial"/>
          <w:bCs/>
          <w:iCs/>
          <w:spacing w:val="4"/>
          <w:sz w:val="20"/>
          <w:szCs w:val="20"/>
          <w:lang w:bidi="pl-PL"/>
        </w:rPr>
        <w:t xml:space="preserve">iż </w:t>
      </w:r>
      <w:r w:rsidR="00D4722A" w:rsidRPr="00A34D67">
        <w:rPr>
          <w:rFonts w:ascii="Arial" w:hAnsi="Arial" w:cs="Arial"/>
          <w:spacing w:val="4"/>
          <w:sz w:val="20"/>
          <w:szCs w:val="20"/>
        </w:rPr>
        <w:t xml:space="preserve">mapy z projektami podziału nieruchomości, wraz z wykazami zmian </w:t>
      </w:r>
      <w:r w:rsidR="002D15B5">
        <w:rPr>
          <w:rFonts w:ascii="Arial" w:hAnsi="Arial" w:cs="Arial"/>
          <w:spacing w:val="4"/>
          <w:sz w:val="20"/>
          <w:szCs w:val="20"/>
        </w:rPr>
        <w:t xml:space="preserve">gruntowych, stanowią załącznik </w:t>
      </w:r>
      <w:r w:rsidR="00D4722A" w:rsidRPr="00A34D67">
        <w:rPr>
          <w:rFonts w:ascii="Arial" w:hAnsi="Arial" w:cs="Arial"/>
          <w:spacing w:val="4"/>
          <w:sz w:val="20"/>
          <w:szCs w:val="20"/>
        </w:rPr>
        <w:t>nr 2 do tej decyzji.</w:t>
      </w:r>
    </w:p>
    <w:p w:rsidR="0004514D" w:rsidRPr="00A34D67" w:rsidRDefault="00C70004"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Organ odwoławczy dokonując rozstrzygnięć, o których w pkt I przedmiotowej decyzji, uznał, że nie naruszają one zasady dwuinstancyjności postępowania, o której mowa w art. 15 </w:t>
      </w:r>
      <w:r w:rsidRPr="00A34D67">
        <w:rPr>
          <w:rFonts w:ascii="Arial" w:hAnsi="Arial" w:cs="Arial"/>
          <w:i/>
          <w:spacing w:val="4"/>
          <w:sz w:val="20"/>
          <w:szCs w:val="20"/>
        </w:rPr>
        <w:t>kpa</w:t>
      </w:r>
      <w:r w:rsidRPr="00A34D67">
        <w:rPr>
          <w:rFonts w:ascii="Arial" w:hAnsi="Arial" w:cs="Arial"/>
          <w:spacing w:val="4"/>
          <w:sz w:val="20"/>
          <w:szCs w:val="20"/>
        </w:rPr>
        <w:t xml:space="preserve">. Badając zgodność z prawem pozostałej części zaskarżonej decyzji, organ odwoławczy stwierdził, że czyni ona zadość innym wymogom </w:t>
      </w:r>
      <w:r w:rsidRPr="00A34D67">
        <w:rPr>
          <w:rFonts w:ascii="Arial" w:hAnsi="Arial" w:cs="Arial"/>
          <w:i/>
          <w:spacing w:val="4"/>
          <w:sz w:val="20"/>
          <w:szCs w:val="20"/>
        </w:rPr>
        <w:t xml:space="preserve">specustawy </w:t>
      </w:r>
      <w:r w:rsidR="008D0B43" w:rsidRPr="00A34D67">
        <w:rPr>
          <w:rFonts w:ascii="Arial" w:hAnsi="Arial" w:cs="Arial"/>
          <w:i/>
          <w:spacing w:val="4"/>
          <w:sz w:val="20"/>
          <w:szCs w:val="20"/>
        </w:rPr>
        <w:t xml:space="preserve">lotniskowej </w:t>
      </w:r>
      <w:r w:rsidRPr="00A34D67">
        <w:rPr>
          <w:rFonts w:ascii="Arial" w:hAnsi="Arial" w:cs="Arial"/>
          <w:spacing w:val="4"/>
          <w:sz w:val="20"/>
          <w:szCs w:val="20"/>
        </w:rPr>
        <w:t>oraz, że brak było podstaw do zakwestionowania decyzji poza częścią uchyloną i orzeczoną w niniejszej decyzji.</w:t>
      </w:r>
    </w:p>
    <w:p w:rsidR="00D4722A" w:rsidRPr="00A34D67" w:rsidRDefault="00A43F55" w:rsidP="00A34D67">
      <w:pPr>
        <w:spacing w:after="24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Odpowiadając następnie na wniesione odwołania </w:t>
      </w:r>
      <w:r w:rsidRPr="00A34D67">
        <w:rPr>
          <w:rFonts w:ascii="Arial" w:hAnsi="Arial" w:cs="Arial"/>
          <w:i/>
          <w:spacing w:val="4"/>
          <w:sz w:val="20"/>
          <w:szCs w:val="20"/>
        </w:rPr>
        <w:t>Minister</w:t>
      </w:r>
      <w:r w:rsidRPr="00A34D67">
        <w:rPr>
          <w:rFonts w:ascii="Arial" w:hAnsi="Arial" w:cs="Arial"/>
          <w:spacing w:val="4"/>
          <w:sz w:val="20"/>
          <w:szCs w:val="20"/>
        </w:rPr>
        <w:t xml:space="preserve"> stwierdził, co następuje. </w:t>
      </w:r>
    </w:p>
    <w:p w:rsidR="005F5D93" w:rsidRPr="00A34D67" w:rsidRDefault="005F5D93" w:rsidP="00A34D67">
      <w:pPr>
        <w:spacing w:after="240" w:line="240" w:lineRule="exact"/>
        <w:jc w:val="both"/>
        <w:rPr>
          <w:rFonts w:ascii="Arial" w:eastAsia="Calibri" w:hAnsi="Arial" w:cs="Arial"/>
          <w:spacing w:val="4"/>
          <w:sz w:val="20"/>
          <w:szCs w:val="20"/>
          <w:lang w:eastAsia="en-US"/>
        </w:rPr>
      </w:pPr>
      <w:r w:rsidRPr="00A34D67">
        <w:rPr>
          <w:rFonts w:ascii="Arial" w:hAnsi="Arial" w:cs="Arial"/>
          <w:spacing w:val="4"/>
          <w:sz w:val="20"/>
          <w:szCs w:val="20"/>
        </w:rPr>
        <w:lastRenderedPageBreak/>
        <w:t>Odnosząc się do zarzut</w:t>
      </w:r>
      <w:r w:rsidR="00A43F55" w:rsidRPr="00A34D67">
        <w:rPr>
          <w:rFonts w:ascii="Arial" w:hAnsi="Arial" w:cs="Arial"/>
          <w:spacing w:val="4"/>
          <w:sz w:val="20"/>
          <w:szCs w:val="20"/>
        </w:rPr>
        <w:t>u</w:t>
      </w:r>
      <w:r w:rsidR="001223DE">
        <w:rPr>
          <w:rFonts w:ascii="Arial" w:hAnsi="Arial" w:cs="Arial"/>
          <w:spacing w:val="4"/>
          <w:sz w:val="20"/>
          <w:szCs w:val="20"/>
        </w:rPr>
        <w:t xml:space="preserve"> Pana J. B.</w:t>
      </w:r>
      <w:r w:rsidR="00A43F55" w:rsidRPr="00A34D67">
        <w:rPr>
          <w:rFonts w:ascii="Arial" w:hAnsi="Arial" w:cs="Arial"/>
          <w:spacing w:val="4"/>
          <w:sz w:val="20"/>
          <w:szCs w:val="20"/>
        </w:rPr>
        <w:t xml:space="preserve"> </w:t>
      </w:r>
      <w:r w:rsidR="00287A3C" w:rsidRPr="00A34D67">
        <w:rPr>
          <w:rFonts w:ascii="Arial" w:hAnsi="Arial" w:cs="Arial"/>
          <w:spacing w:val="4"/>
          <w:sz w:val="20"/>
          <w:szCs w:val="20"/>
        </w:rPr>
        <w:t>dotyczącego tego, iż w związku z przedmiotową inwestycją jego działka nr 28/2 (powstała z podziału działki nr 28), z obrębu 0006 K</w:t>
      </w:r>
      <w:r w:rsidR="000925B1" w:rsidRPr="00A34D67">
        <w:rPr>
          <w:rFonts w:ascii="Arial" w:hAnsi="Arial" w:cs="Arial"/>
          <w:spacing w:val="4"/>
          <w:sz w:val="20"/>
          <w:szCs w:val="20"/>
        </w:rPr>
        <w:t>iedrzyn, straci dostęp do drogi publicznej umożliwiający swobodny przejazd</w:t>
      </w:r>
      <w:r w:rsidRPr="00A34D67">
        <w:rPr>
          <w:rFonts w:ascii="Arial" w:hAnsi="Arial" w:cs="Arial"/>
          <w:spacing w:val="4"/>
          <w:sz w:val="20"/>
          <w:szCs w:val="20"/>
        </w:rPr>
        <w:t>, wyjaśnić należy</w:t>
      </w:r>
      <w:r w:rsidRPr="00A34D67">
        <w:rPr>
          <w:rFonts w:ascii="Arial" w:eastAsia="Calibri" w:hAnsi="Arial" w:cs="Arial"/>
          <w:spacing w:val="4"/>
          <w:sz w:val="20"/>
          <w:szCs w:val="20"/>
          <w:lang w:eastAsia="en-US"/>
        </w:rPr>
        <w:t>, iż dostęp do drogi publicznej może mieć charakter bezpośredni lub pośredni. Dostęp bezpośredni do drogi publicznej to takie położenie działki względem drogi publicznej, które zapewnia możliwość obsługi komunikacyjnej tej działki z wyłączeniem konieczności wykorzystania innych terenów (działek), celem zapewnienia dojazdu. Natomiast dostęp pośredni do drogi publicznej polega na wykorzystaniu komunikacyjnym innej działki oddzielającej daną działkę od drogi publicznej i jest możliwy poprzez ustanowienie służebności drogowej, bądź poprzez drogę wewnętrzną.</w:t>
      </w:r>
    </w:p>
    <w:p w:rsidR="00295E3B" w:rsidRPr="00A34D67" w:rsidRDefault="00BF4C52" w:rsidP="00A34D67">
      <w:pPr>
        <w:tabs>
          <w:tab w:val="left" w:pos="9639"/>
        </w:tabs>
        <w:autoSpaceDE w:val="0"/>
        <w:autoSpaceDN w:val="0"/>
        <w:adjustRightInd w:val="0"/>
        <w:spacing w:after="240" w:line="240" w:lineRule="exact"/>
        <w:jc w:val="both"/>
        <w:rPr>
          <w:rFonts w:ascii="Arial" w:hAnsi="Arial" w:cs="Arial"/>
          <w:spacing w:val="4"/>
          <w:sz w:val="20"/>
          <w:szCs w:val="20"/>
        </w:rPr>
      </w:pPr>
      <w:r w:rsidRPr="00A34D67">
        <w:rPr>
          <w:rFonts w:ascii="Arial" w:eastAsia="Calibri" w:hAnsi="Arial" w:cs="Arial"/>
          <w:spacing w:val="4"/>
          <w:sz w:val="20"/>
          <w:szCs w:val="20"/>
          <w:lang w:eastAsia="en-US"/>
        </w:rPr>
        <w:t xml:space="preserve">W ww. piśmie z dnia 30 kwietnia 2021 r. </w:t>
      </w:r>
      <w:r w:rsidRPr="00A34D67">
        <w:rPr>
          <w:rFonts w:ascii="Arial" w:eastAsia="Calibri" w:hAnsi="Arial" w:cs="Arial"/>
          <w:i/>
          <w:spacing w:val="4"/>
          <w:sz w:val="20"/>
          <w:szCs w:val="20"/>
          <w:lang w:eastAsia="en-US"/>
        </w:rPr>
        <w:t>inwestor</w:t>
      </w:r>
      <w:r w:rsidR="00D95B7E">
        <w:rPr>
          <w:rFonts w:ascii="Arial" w:eastAsia="Calibri" w:hAnsi="Arial" w:cs="Arial"/>
          <w:spacing w:val="4"/>
          <w:sz w:val="20"/>
          <w:szCs w:val="20"/>
          <w:lang w:eastAsia="en-US"/>
        </w:rPr>
        <w:t xml:space="preserve"> wskazał</w:t>
      </w:r>
      <w:r w:rsidRPr="00A34D67">
        <w:rPr>
          <w:rFonts w:ascii="Arial" w:eastAsia="Calibri" w:hAnsi="Arial" w:cs="Arial"/>
          <w:spacing w:val="4"/>
          <w:sz w:val="20"/>
          <w:szCs w:val="20"/>
          <w:lang w:eastAsia="en-US"/>
        </w:rPr>
        <w:t xml:space="preserve">, iż w ramach przedmiotowej inwestycji zostanie zapewniony dostęp do drogi publicznej dla ww. działki nr 28/2, poprzez projektowaną drogę samochodową, która będzie zlokalizowana na działkach nr: 28/1, 29/1, 30/1, 31/1, 173/1, 74/4 i zostanie połączona z drogą gminną (publiczną) na działce nr 74/5, z obrębu 0006 Kiedrzyn. </w:t>
      </w:r>
      <w:r w:rsidR="00295E3B" w:rsidRPr="00A34D67">
        <w:rPr>
          <w:rFonts w:ascii="Arial" w:eastAsia="Calibri" w:hAnsi="Arial" w:cs="Arial"/>
          <w:spacing w:val="4"/>
          <w:sz w:val="20"/>
          <w:szCs w:val="20"/>
          <w:lang w:eastAsia="en-US"/>
        </w:rPr>
        <w:t xml:space="preserve">W piśmie tym, </w:t>
      </w:r>
      <w:r w:rsidR="00295E3B" w:rsidRPr="00A34D67">
        <w:rPr>
          <w:rFonts w:ascii="Arial" w:eastAsia="Calibri" w:hAnsi="Arial" w:cs="Arial"/>
          <w:i/>
          <w:spacing w:val="4"/>
          <w:sz w:val="20"/>
          <w:szCs w:val="20"/>
          <w:lang w:eastAsia="en-US"/>
        </w:rPr>
        <w:t>inwestor</w:t>
      </w:r>
      <w:r w:rsidR="00295E3B" w:rsidRPr="00A34D67">
        <w:rPr>
          <w:rFonts w:ascii="Arial" w:eastAsia="Calibri" w:hAnsi="Arial" w:cs="Arial"/>
          <w:spacing w:val="4"/>
          <w:sz w:val="20"/>
          <w:szCs w:val="20"/>
          <w:lang w:eastAsia="en-US"/>
        </w:rPr>
        <w:t xml:space="preserve"> wniósł jednocześnie </w:t>
      </w:r>
      <w:r w:rsidR="004823DB" w:rsidRPr="00A34D67">
        <w:rPr>
          <w:rFonts w:ascii="Arial" w:hAnsi="Arial" w:cs="Arial"/>
          <w:spacing w:val="4"/>
          <w:sz w:val="20"/>
          <w:szCs w:val="20"/>
        </w:rPr>
        <w:t xml:space="preserve">o ustanowienie służebności </w:t>
      </w:r>
      <w:r w:rsidR="00295E3B" w:rsidRPr="00A34D67">
        <w:rPr>
          <w:rFonts w:ascii="Arial" w:hAnsi="Arial" w:cs="Arial"/>
          <w:spacing w:val="4"/>
          <w:sz w:val="20"/>
          <w:szCs w:val="20"/>
        </w:rPr>
        <w:t xml:space="preserve">drogowej </w:t>
      </w:r>
      <w:r w:rsidR="004823DB" w:rsidRPr="00A34D67">
        <w:rPr>
          <w:rFonts w:ascii="Arial" w:hAnsi="Arial" w:cs="Arial"/>
          <w:spacing w:val="4"/>
          <w:sz w:val="20"/>
          <w:szCs w:val="20"/>
        </w:rPr>
        <w:t xml:space="preserve">przejazdu i przechodu </w:t>
      </w:r>
      <w:r w:rsidR="00295E3B" w:rsidRPr="00A34D67">
        <w:rPr>
          <w:rFonts w:ascii="Arial" w:hAnsi="Arial" w:cs="Arial"/>
          <w:spacing w:val="4"/>
          <w:sz w:val="20"/>
          <w:szCs w:val="20"/>
        </w:rPr>
        <w:t>dla ww. działki nr 28/2, przez ww. działki nr: 28/1, 29/1, 30/1, 31/1, 173/1, 74/4</w:t>
      </w:r>
      <w:r w:rsidR="00D95B7E">
        <w:rPr>
          <w:rFonts w:ascii="Arial" w:hAnsi="Arial" w:cs="Arial"/>
          <w:spacing w:val="4"/>
          <w:sz w:val="20"/>
          <w:szCs w:val="20"/>
        </w:rPr>
        <w:t>, znajdujące</w:t>
      </w:r>
      <w:r w:rsidR="00B901E1" w:rsidRPr="00A34D67">
        <w:rPr>
          <w:rFonts w:ascii="Arial" w:hAnsi="Arial" w:cs="Arial"/>
          <w:spacing w:val="4"/>
          <w:sz w:val="20"/>
          <w:szCs w:val="20"/>
        </w:rPr>
        <w:t xml:space="preserve"> się w pasie projektowanej drogi samochodowej. </w:t>
      </w:r>
    </w:p>
    <w:p w:rsidR="00BE534D" w:rsidRPr="00A34D67" w:rsidRDefault="00D95B7E" w:rsidP="00A34D67">
      <w:pPr>
        <w:tabs>
          <w:tab w:val="left" w:pos="9639"/>
        </w:tabs>
        <w:autoSpaceDE w:val="0"/>
        <w:autoSpaceDN w:val="0"/>
        <w:adjustRightInd w:val="0"/>
        <w:spacing w:after="240" w:line="240" w:lineRule="exact"/>
        <w:jc w:val="both"/>
        <w:rPr>
          <w:rFonts w:ascii="Arial" w:hAnsi="Arial" w:cs="Arial"/>
          <w:spacing w:val="4"/>
          <w:sz w:val="20"/>
          <w:szCs w:val="20"/>
        </w:rPr>
      </w:pPr>
      <w:r>
        <w:rPr>
          <w:rFonts w:ascii="Arial" w:hAnsi="Arial" w:cs="Arial"/>
          <w:spacing w:val="4"/>
          <w:sz w:val="20"/>
          <w:szCs w:val="20"/>
        </w:rPr>
        <w:t xml:space="preserve">Z powyższych względów - </w:t>
      </w:r>
      <w:r w:rsidR="00B901E1" w:rsidRPr="00A34D67">
        <w:rPr>
          <w:rFonts w:ascii="Arial" w:hAnsi="Arial" w:cs="Arial"/>
          <w:spacing w:val="4"/>
          <w:sz w:val="20"/>
          <w:szCs w:val="20"/>
        </w:rPr>
        <w:t>w pkt I niniejszej decyzji</w:t>
      </w:r>
      <w:r>
        <w:rPr>
          <w:rFonts w:ascii="Arial" w:hAnsi="Arial" w:cs="Arial"/>
          <w:spacing w:val="4"/>
          <w:sz w:val="20"/>
          <w:szCs w:val="20"/>
        </w:rPr>
        <w:t xml:space="preserve"> - </w:t>
      </w:r>
      <w:r w:rsidR="00B901E1" w:rsidRPr="00A34D67">
        <w:rPr>
          <w:rFonts w:ascii="Arial" w:hAnsi="Arial" w:cs="Arial"/>
          <w:i/>
          <w:spacing w:val="4"/>
          <w:sz w:val="20"/>
          <w:szCs w:val="20"/>
        </w:rPr>
        <w:t>Minister</w:t>
      </w:r>
      <w:r w:rsidR="00B901E1" w:rsidRPr="00A34D67">
        <w:rPr>
          <w:rFonts w:ascii="Arial" w:hAnsi="Arial" w:cs="Arial"/>
          <w:spacing w:val="4"/>
          <w:sz w:val="20"/>
          <w:szCs w:val="20"/>
        </w:rPr>
        <w:t xml:space="preserve"> orzekł o ustanowieniu stosownej służebności przejazdu i przechodu na rzecz ww. działki ska</w:t>
      </w:r>
      <w:r>
        <w:rPr>
          <w:rFonts w:ascii="Arial" w:hAnsi="Arial" w:cs="Arial"/>
          <w:spacing w:val="4"/>
          <w:sz w:val="20"/>
          <w:szCs w:val="20"/>
        </w:rPr>
        <w:t xml:space="preserve">rżącego nr 28/2, zapewniającej </w:t>
      </w:r>
      <w:r w:rsidR="00B901E1" w:rsidRPr="00A34D67">
        <w:rPr>
          <w:rFonts w:ascii="Arial" w:hAnsi="Arial" w:cs="Arial"/>
          <w:spacing w:val="4"/>
          <w:sz w:val="20"/>
          <w:szCs w:val="20"/>
        </w:rPr>
        <w:t xml:space="preserve">w ten sposób </w:t>
      </w:r>
      <w:r>
        <w:rPr>
          <w:rFonts w:ascii="Arial" w:hAnsi="Arial" w:cs="Arial"/>
          <w:spacing w:val="4"/>
          <w:sz w:val="20"/>
          <w:szCs w:val="20"/>
        </w:rPr>
        <w:t xml:space="preserve">prawny </w:t>
      </w:r>
      <w:r w:rsidR="00B901E1" w:rsidRPr="00A34D67">
        <w:rPr>
          <w:rFonts w:ascii="Arial" w:hAnsi="Arial" w:cs="Arial"/>
          <w:spacing w:val="4"/>
          <w:sz w:val="20"/>
          <w:szCs w:val="20"/>
        </w:rPr>
        <w:t>dostęp tej działki do drogi publicznej</w:t>
      </w:r>
      <w:r>
        <w:rPr>
          <w:rFonts w:ascii="Arial" w:hAnsi="Arial" w:cs="Arial"/>
          <w:spacing w:val="4"/>
          <w:sz w:val="20"/>
          <w:szCs w:val="20"/>
        </w:rPr>
        <w:t xml:space="preserve"> i </w:t>
      </w:r>
      <w:r w:rsidR="00DD6B4A" w:rsidRPr="00A34D67">
        <w:rPr>
          <w:rFonts w:ascii="Arial" w:hAnsi="Arial" w:cs="Arial"/>
          <w:spacing w:val="4"/>
          <w:sz w:val="20"/>
          <w:szCs w:val="20"/>
        </w:rPr>
        <w:t xml:space="preserve">wypełniając tym dyspozycję art. 8 ust. 1 pkt </w:t>
      </w:r>
      <w:r>
        <w:rPr>
          <w:rFonts w:ascii="Arial" w:hAnsi="Arial" w:cs="Arial"/>
          <w:spacing w:val="4"/>
          <w:sz w:val="20"/>
          <w:szCs w:val="20"/>
        </w:rPr>
        <w:br/>
      </w:r>
      <w:r w:rsidR="00DD6B4A" w:rsidRPr="00A34D67">
        <w:rPr>
          <w:rFonts w:ascii="Arial" w:hAnsi="Arial" w:cs="Arial"/>
          <w:spacing w:val="4"/>
          <w:sz w:val="20"/>
          <w:szCs w:val="20"/>
        </w:rPr>
        <w:t xml:space="preserve">4 </w:t>
      </w:r>
      <w:r w:rsidR="00DD6B4A" w:rsidRPr="00A34D67">
        <w:rPr>
          <w:rFonts w:ascii="Arial" w:hAnsi="Arial" w:cs="Arial"/>
          <w:i/>
          <w:spacing w:val="4"/>
          <w:sz w:val="20"/>
          <w:szCs w:val="20"/>
        </w:rPr>
        <w:t xml:space="preserve">specustawy lotniskowej, </w:t>
      </w:r>
      <w:r w:rsidR="00DD6B4A" w:rsidRPr="00A34D67">
        <w:rPr>
          <w:rFonts w:ascii="Arial" w:hAnsi="Arial" w:cs="Arial"/>
          <w:spacing w:val="4"/>
          <w:sz w:val="20"/>
          <w:szCs w:val="20"/>
        </w:rPr>
        <w:t xml:space="preserve">zgodnie z którym </w:t>
      </w:r>
      <w:r w:rsidR="00DD6B4A" w:rsidRPr="00A34D67">
        <w:rPr>
          <w:rFonts w:ascii="Arial" w:hAnsi="Arial" w:cs="Arial"/>
          <w:spacing w:val="4"/>
          <w:sz w:val="20"/>
          <w:szCs w:val="20"/>
          <w:shd w:val="clear" w:color="auto" w:fill="FFFFFF"/>
        </w:rPr>
        <w:t>decyzja o zezwoleniu na realizację inwestycji w zakresie lotniska użytku publicznego określa wymagania dotyczące ochrony uzasadnionych interesów osób trzecich.</w:t>
      </w:r>
    </w:p>
    <w:p w:rsidR="000F71DE" w:rsidRPr="00A34D67" w:rsidRDefault="000F71DE" w:rsidP="00A34D67">
      <w:pPr>
        <w:tabs>
          <w:tab w:val="left" w:pos="9639"/>
        </w:tabs>
        <w:autoSpaceDE w:val="0"/>
        <w:autoSpaceDN w:val="0"/>
        <w:adjustRightInd w:val="0"/>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Bezspornym jest zatem, że </w:t>
      </w:r>
      <w:r w:rsidR="00B901E1" w:rsidRPr="00A34D67">
        <w:rPr>
          <w:rFonts w:ascii="Arial" w:hAnsi="Arial" w:cs="Arial"/>
          <w:spacing w:val="4"/>
          <w:sz w:val="20"/>
          <w:szCs w:val="20"/>
        </w:rPr>
        <w:t xml:space="preserve">ww. </w:t>
      </w:r>
      <w:r w:rsidRPr="00A34D67">
        <w:rPr>
          <w:rFonts w:ascii="Arial" w:hAnsi="Arial" w:cs="Arial"/>
          <w:spacing w:val="4"/>
          <w:sz w:val="20"/>
          <w:szCs w:val="20"/>
        </w:rPr>
        <w:t>działce skarżącego zapewniono dostęp do drogi publicznej.</w:t>
      </w:r>
    </w:p>
    <w:p w:rsidR="00444E5C" w:rsidRPr="00A34D67" w:rsidRDefault="00444E5C" w:rsidP="00A34D67">
      <w:pPr>
        <w:tabs>
          <w:tab w:val="left" w:pos="9639"/>
        </w:tabs>
        <w:autoSpaceDE w:val="0"/>
        <w:autoSpaceDN w:val="0"/>
        <w:adjustRightInd w:val="0"/>
        <w:spacing w:after="240" w:line="240" w:lineRule="exact"/>
        <w:jc w:val="both"/>
        <w:rPr>
          <w:rFonts w:ascii="Arial" w:hAnsi="Arial" w:cs="Arial"/>
          <w:spacing w:val="4"/>
          <w:sz w:val="20"/>
          <w:szCs w:val="20"/>
        </w:rPr>
      </w:pPr>
      <w:r w:rsidRPr="00A34D67">
        <w:rPr>
          <w:rFonts w:ascii="Arial" w:hAnsi="Arial" w:cs="Arial"/>
          <w:spacing w:val="4"/>
          <w:sz w:val="20"/>
          <w:szCs w:val="20"/>
          <w:lang w:bidi="pl-PL"/>
        </w:rPr>
        <w:t>Natomiast z jakiejkolwiek normy obowiązującego prawa nie wynika, aby zapewnienie dostępu do drogi publicznej miało polegać na dostępie do drogi w konkretny sposób (</w:t>
      </w:r>
      <w:r w:rsidRPr="00A34D67">
        <w:rPr>
          <w:rFonts w:ascii="Arial" w:hAnsi="Arial" w:cs="Arial"/>
          <w:bCs/>
          <w:spacing w:val="4"/>
          <w:sz w:val="20"/>
          <w:szCs w:val="20"/>
          <w:lang w:bidi="pl-PL"/>
        </w:rPr>
        <w:t>stanowisko wyrażone przez Naczelny Sąd Administracyjny w wyrokach z dnia 19 lipca 2016 r., sygn. akt II OSK 1373/16, Lex nr 2118231 i z dnia 26 lipca 2013 r., sygn. akt II OSK 762/13, Lex nr 1367353).</w:t>
      </w:r>
      <w:r w:rsidRPr="00A34D67">
        <w:rPr>
          <w:rFonts w:ascii="Arial" w:hAnsi="Arial" w:cs="Arial"/>
          <w:spacing w:val="4"/>
          <w:sz w:val="20"/>
          <w:szCs w:val="20"/>
        </w:rPr>
        <w:t xml:space="preserve"> Obowiązek zapewnienia dostępu do drogi publicznej nie jest równoznaczny z obowiązkiem dostępu do drogi publicznej </w:t>
      </w:r>
      <w:r w:rsidRPr="00A34D67">
        <w:rPr>
          <w:rFonts w:ascii="Arial" w:hAnsi="Arial" w:cs="Arial"/>
          <w:spacing w:val="4"/>
          <w:sz w:val="20"/>
          <w:szCs w:val="20"/>
        </w:rPr>
        <w:br/>
        <w:t xml:space="preserve">co najmniej na dotychczasowych warunkach (por. wyrok Naczelnego Sądu Administracyjnego z dnia </w:t>
      </w:r>
      <w:r w:rsidRPr="00A34D67">
        <w:rPr>
          <w:rFonts w:ascii="Arial" w:hAnsi="Arial" w:cs="Arial"/>
          <w:spacing w:val="4"/>
          <w:sz w:val="20"/>
          <w:szCs w:val="20"/>
        </w:rPr>
        <w:br/>
        <w:t xml:space="preserve">15 października 2015 r., sygn. akt II OSK 1785/15, </w:t>
      </w:r>
      <w:proofErr w:type="spellStart"/>
      <w:r w:rsidRPr="00A34D67">
        <w:rPr>
          <w:rFonts w:ascii="Arial" w:hAnsi="Arial" w:cs="Arial"/>
          <w:spacing w:val="4"/>
          <w:sz w:val="20"/>
          <w:szCs w:val="20"/>
        </w:rPr>
        <w:t>opubl</w:t>
      </w:r>
      <w:proofErr w:type="spellEnd"/>
      <w:r w:rsidRPr="00A34D67">
        <w:rPr>
          <w:rFonts w:ascii="Arial" w:hAnsi="Arial" w:cs="Arial"/>
          <w:spacing w:val="4"/>
          <w:sz w:val="20"/>
          <w:szCs w:val="20"/>
        </w:rPr>
        <w:t>. Centralna Baza Orzeczeń Sądów Administracyjnych).</w:t>
      </w:r>
    </w:p>
    <w:p w:rsidR="00054B1E" w:rsidRPr="00A34D67" w:rsidRDefault="00444E5C"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W orzecznictwie wskazuje się, że pojęcie dostępu do drogi publicznej należy rozumieć możliwie jak najszerzej. Z tego względu warunek dostępu do drogi publicznej spełniony jest zawsze wtedy, kiedy na działkę można dostać się - zgodnie  z prawem - z drogi publicznej. Ustawodawca nie stawia przy tym wymagań co do rodzaju tego dostępu, czy ma być to droga, ścieżka, itp. (por. wyrok Naczelnego Sądu Administracyjnego z dnia 6 kwietnia 2018 r., sygn. akt II OSK 365/18, wyroki Wojewódzkiego Sądu Administracyjnego w Warszawie z dnia 21 listopada 2019 r., sygn. akt VII SA/</w:t>
      </w:r>
      <w:proofErr w:type="spellStart"/>
      <w:r w:rsidRPr="00A34D67">
        <w:rPr>
          <w:rFonts w:ascii="Arial" w:hAnsi="Arial" w:cs="Arial"/>
          <w:spacing w:val="4"/>
          <w:sz w:val="20"/>
          <w:szCs w:val="20"/>
        </w:rPr>
        <w:t>Wa</w:t>
      </w:r>
      <w:proofErr w:type="spellEnd"/>
      <w:r w:rsidRPr="00A34D67">
        <w:rPr>
          <w:rFonts w:ascii="Arial" w:hAnsi="Arial" w:cs="Arial"/>
          <w:spacing w:val="4"/>
          <w:sz w:val="20"/>
          <w:szCs w:val="20"/>
        </w:rPr>
        <w:t xml:space="preserve"> 1749/19, z dnia </w:t>
      </w:r>
      <w:r w:rsidRPr="00A34D67">
        <w:rPr>
          <w:rFonts w:ascii="Arial" w:hAnsi="Arial" w:cs="Arial"/>
          <w:spacing w:val="4"/>
          <w:sz w:val="20"/>
          <w:szCs w:val="20"/>
        </w:rPr>
        <w:br/>
        <w:t>6 października 2017 r., sygn. akt VII SA/</w:t>
      </w:r>
      <w:proofErr w:type="spellStart"/>
      <w:r w:rsidRPr="00A34D67">
        <w:rPr>
          <w:rFonts w:ascii="Arial" w:hAnsi="Arial" w:cs="Arial"/>
          <w:spacing w:val="4"/>
          <w:sz w:val="20"/>
          <w:szCs w:val="20"/>
        </w:rPr>
        <w:t>Wa</w:t>
      </w:r>
      <w:proofErr w:type="spellEnd"/>
      <w:r w:rsidRPr="00A34D67">
        <w:rPr>
          <w:rFonts w:ascii="Arial" w:hAnsi="Arial" w:cs="Arial"/>
          <w:spacing w:val="4"/>
          <w:sz w:val="20"/>
          <w:szCs w:val="20"/>
        </w:rPr>
        <w:t xml:space="preserve"> 1388/17 i z dnia 26 listopada 2009 r., sygn. akt IV SA/</w:t>
      </w:r>
      <w:proofErr w:type="spellStart"/>
      <w:r w:rsidRPr="00A34D67">
        <w:rPr>
          <w:rFonts w:ascii="Arial" w:hAnsi="Arial" w:cs="Arial"/>
          <w:spacing w:val="4"/>
          <w:sz w:val="20"/>
          <w:szCs w:val="20"/>
        </w:rPr>
        <w:t>Wa</w:t>
      </w:r>
      <w:proofErr w:type="spellEnd"/>
      <w:r w:rsidRPr="00A34D67">
        <w:rPr>
          <w:rFonts w:ascii="Arial" w:hAnsi="Arial" w:cs="Arial"/>
          <w:spacing w:val="4"/>
          <w:sz w:val="20"/>
          <w:szCs w:val="20"/>
        </w:rPr>
        <w:t xml:space="preserve"> 1433/09, </w:t>
      </w:r>
      <w:proofErr w:type="spellStart"/>
      <w:r w:rsidRPr="00A34D67">
        <w:rPr>
          <w:rFonts w:ascii="Arial" w:hAnsi="Arial" w:cs="Arial"/>
          <w:spacing w:val="4"/>
          <w:sz w:val="20"/>
          <w:szCs w:val="20"/>
        </w:rPr>
        <w:t>opubl</w:t>
      </w:r>
      <w:proofErr w:type="spellEnd"/>
      <w:r w:rsidRPr="00A34D67">
        <w:rPr>
          <w:rFonts w:ascii="Arial" w:hAnsi="Arial" w:cs="Arial"/>
          <w:spacing w:val="4"/>
          <w:sz w:val="20"/>
          <w:szCs w:val="20"/>
        </w:rPr>
        <w:t>. Centralna Baza Orzeczeń Sądów Administracyjnych).</w:t>
      </w:r>
    </w:p>
    <w:p w:rsidR="00B66C9C" w:rsidRPr="00A34D67" w:rsidRDefault="0039037E"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Odn</w:t>
      </w:r>
      <w:r w:rsidR="001223DE">
        <w:rPr>
          <w:rFonts w:ascii="Arial" w:hAnsi="Arial" w:cs="Arial"/>
          <w:spacing w:val="4"/>
          <w:sz w:val="20"/>
          <w:szCs w:val="20"/>
        </w:rPr>
        <w:t>osząc się do zarzutów Pana J. B.</w:t>
      </w:r>
      <w:r w:rsidR="00D95B7E">
        <w:rPr>
          <w:rFonts w:ascii="Arial" w:hAnsi="Arial" w:cs="Arial"/>
          <w:spacing w:val="4"/>
          <w:sz w:val="20"/>
          <w:szCs w:val="20"/>
        </w:rPr>
        <w:t xml:space="preserve">, iż przedmiotowa działka, </w:t>
      </w:r>
      <w:r w:rsidRPr="00A34D67">
        <w:rPr>
          <w:rFonts w:ascii="Arial" w:hAnsi="Arial" w:cs="Arial"/>
          <w:spacing w:val="4"/>
          <w:sz w:val="20"/>
          <w:szCs w:val="20"/>
        </w:rPr>
        <w:t>wraz z</w:t>
      </w:r>
      <w:r w:rsidR="00CB3E39" w:rsidRPr="00A34D67">
        <w:rPr>
          <w:rFonts w:ascii="Arial" w:hAnsi="Arial" w:cs="Arial"/>
          <w:spacing w:val="4"/>
          <w:sz w:val="20"/>
          <w:szCs w:val="20"/>
        </w:rPr>
        <w:t xml:space="preserve"> </w:t>
      </w:r>
      <w:r w:rsidRPr="00A34D67">
        <w:rPr>
          <w:rFonts w:ascii="Arial" w:hAnsi="Arial" w:cs="Arial"/>
          <w:spacing w:val="4"/>
          <w:sz w:val="20"/>
          <w:szCs w:val="20"/>
        </w:rPr>
        <w:t xml:space="preserve">realizacją inwestycji straci na znaczeniu, jak również straci wartość ekonomiczną w przypadku zamiaru jej zbycia, wyjaśnić należy, iż </w:t>
      </w:r>
      <w:r w:rsidR="00A53769" w:rsidRPr="00A34D67">
        <w:rPr>
          <w:rFonts w:ascii="Arial" w:hAnsi="Arial" w:cs="Arial"/>
          <w:spacing w:val="4"/>
          <w:sz w:val="20"/>
          <w:szCs w:val="20"/>
        </w:rPr>
        <w:t xml:space="preserve">organ wydający decyzję dotyczącą zezwolenia na realizację inwestycji w zakresie lotniska użytku publicznego nie jest kompetentny do oceny przesłanek ekonomicznych oraz społecznych powstającej inwestycji, w jej kształcie określonym przez </w:t>
      </w:r>
      <w:r w:rsidR="00A53769" w:rsidRPr="00A34D67">
        <w:rPr>
          <w:rFonts w:ascii="Arial" w:hAnsi="Arial" w:cs="Arial"/>
          <w:i/>
          <w:spacing w:val="4"/>
          <w:sz w:val="20"/>
          <w:szCs w:val="20"/>
        </w:rPr>
        <w:t>inwestora</w:t>
      </w:r>
      <w:r w:rsidR="00A53769" w:rsidRPr="00A34D67">
        <w:rPr>
          <w:rFonts w:ascii="Arial" w:hAnsi="Arial" w:cs="Arial"/>
          <w:spacing w:val="4"/>
          <w:sz w:val="20"/>
          <w:szCs w:val="20"/>
        </w:rPr>
        <w:t xml:space="preserve">. Do organu administracji należy jedynie ocena wniosku </w:t>
      </w:r>
      <w:r w:rsidR="00A53769" w:rsidRPr="00A34D67">
        <w:rPr>
          <w:rFonts w:ascii="Arial" w:hAnsi="Arial" w:cs="Arial"/>
          <w:i/>
          <w:spacing w:val="4"/>
          <w:sz w:val="20"/>
          <w:szCs w:val="20"/>
        </w:rPr>
        <w:t>inwestora</w:t>
      </w:r>
      <w:r w:rsidR="00A53769" w:rsidRPr="00A34D67">
        <w:rPr>
          <w:rFonts w:ascii="Arial" w:hAnsi="Arial" w:cs="Arial"/>
          <w:spacing w:val="4"/>
          <w:sz w:val="20"/>
          <w:szCs w:val="20"/>
        </w:rPr>
        <w:t xml:space="preserve"> pod względem jego zgodności z prawem powszechnie obowiązującym</w:t>
      </w:r>
      <w:r w:rsidR="00B66C9C" w:rsidRPr="00A34D67">
        <w:rPr>
          <w:rFonts w:ascii="Arial" w:hAnsi="Arial" w:cs="Arial"/>
          <w:spacing w:val="4"/>
          <w:sz w:val="20"/>
          <w:szCs w:val="20"/>
        </w:rPr>
        <w:t xml:space="preserve">, </w:t>
      </w:r>
      <w:r w:rsidR="00B66C9C" w:rsidRPr="00A34D67">
        <w:rPr>
          <w:rFonts w:ascii="Arial" w:hAnsi="Arial" w:cs="Arial"/>
          <w:bCs/>
          <w:iCs/>
          <w:spacing w:val="4"/>
          <w:sz w:val="20"/>
          <w:szCs w:val="20"/>
          <w:lang w:bidi="pl-PL"/>
        </w:rPr>
        <w:t>nie zaś analiza zagadnień dotyczących ewentualnych negatywnych następstw dla podmiotów objętych decyzją o zezwoleniu na realizację inwestycji</w:t>
      </w:r>
      <w:r w:rsidR="00B66C9C" w:rsidRPr="00A34D67">
        <w:rPr>
          <w:rFonts w:ascii="Arial" w:hAnsi="Arial" w:cs="Arial"/>
          <w:spacing w:val="4"/>
          <w:sz w:val="20"/>
          <w:szCs w:val="20"/>
        </w:rPr>
        <w:t xml:space="preserve">. </w:t>
      </w:r>
      <w:r w:rsidR="00B66C9C" w:rsidRPr="00A34D67">
        <w:rPr>
          <w:rFonts w:ascii="Arial" w:hAnsi="Arial" w:cs="Arial"/>
          <w:bCs/>
          <w:spacing w:val="4"/>
          <w:sz w:val="20"/>
          <w:szCs w:val="20"/>
          <w:lang w:bidi="pl-PL"/>
        </w:rPr>
        <w:t>Wskazane przez skarżącego kwestie nie są zatem przedmiotem rozważań organów administracji właściwych w sprawie wydan</w:t>
      </w:r>
      <w:r w:rsidR="001223DE">
        <w:rPr>
          <w:rFonts w:ascii="Arial" w:hAnsi="Arial" w:cs="Arial"/>
          <w:bCs/>
          <w:spacing w:val="4"/>
          <w:sz w:val="20"/>
          <w:szCs w:val="20"/>
          <w:lang w:bidi="pl-PL"/>
        </w:rPr>
        <w:t>ia decyzji</w:t>
      </w:r>
      <w:r w:rsidR="00B76E61">
        <w:rPr>
          <w:rFonts w:ascii="Arial" w:hAnsi="Arial" w:cs="Arial"/>
          <w:bCs/>
          <w:spacing w:val="4"/>
          <w:sz w:val="20"/>
          <w:szCs w:val="20"/>
          <w:lang w:bidi="pl-PL"/>
        </w:rPr>
        <w:t xml:space="preserve"> </w:t>
      </w:r>
      <w:bookmarkStart w:id="0" w:name="_GoBack"/>
      <w:bookmarkEnd w:id="0"/>
      <w:r w:rsidR="00B66C9C" w:rsidRPr="00A34D67">
        <w:rPr>
          <w:rFonts w:ascii="Arial" w:hAnsi="Arial" w:cs="Arial"/>
          <w:bCs/>
          <w:spacing w:val="4"/>
          <w:sz w:val="20"/>
          <w:szCs w:val="20"/>
          <w:lang w:bidi="pl-PL"/>
        </w:rPr>
        <w:t>o zezwoleniu na realizację inwestycji w zakresie lotniska użytku publicznego.</w:t>
      </w:r>
    </w:p>
    <w:p w:rsidR="00B66C9C" w:rsidRPr="00A34D67" w:rsidRDefault="00A53769"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Jeżeli w wyniku realizacji ww. inwestycji skarżąc</w:t>
      </w:r>
      <w:r w:rsidR="00444E5C" w:rsidRPr="00A34D67">
        <w:rPr>
          <w:rFonts w:ascii="Arial" w:hAnsi="Arial" w:cs="Arial"/>
          <w:spacing w:val="4"/>
          <w:sz w:val="20"/>
          <w:szCs w:val="20"/>
        </w:rPr>
        <w:t>y</w:t>
      </w:r>
      <w:r w:rsidRPr="00A34D67">
        <w:rPr>
          <w:rFonts w:ascii="Arial" w:hAnsi="Arial" w:cs="Arial"/>
          <w:spacing w:val="4"/>
          <w:sz w:val="20"/>
          <w:szCs w:val="20"/>
        </w:rPr>
        <w:t xml:space="preserve"> poni</w:t>
      </w:r>
      <w:r w:rsidR="00444E5C" w:rsidRPr="00A34D67">
        <w:rPr>
          <w:rFonts w:ascii="Arial" w:hAnsi="Arial" w:cs="Arial"/>
          <w:spacing w:val="4"/>
          <w:sz w:val="20"/>
          <w:szCs w:val="20"/>
        </w:rPr>
        <w:t>esie</w:t>
      </w:r>
      <w:r w:rsidRPr="00A34D67">
        <w:rPr>
          <w:rFonts w:ascii="Arial" w:hAnsi="Arial" w:cs="Arial"/>
          <w:spacing w:val="4"/>
          <w:sz w:val="20"/>
          <w:szCs w:val="20"/>
        </w:rPr>
        <w:t xml:space="preserve"> jakiekolwiek szkody materialne, to będzie </w:t>
      </w:r>
      <w:r w:rsidR="00444E5C" w:rsidRPr="00A34D67">
        <w:rPr>
          <w:rFonts w:ascii="Arial" w:hAnsi="Arial" w:cs="Arial"/>
          <w:spacing w:val="4"/>
          <w:sz w:val="20"/>
          <w:szCs w:val="20"/>
        </w:rPr>
        <w:t>mu</w:t>
      </w:r>
      <w:r w:rsidRPr="00A34D67">
        <w:rPr>
          <w:rFonts w:ascii="Arial" w:hAnsi="Arial" w:cs="Arial"/>
          <w:spacing w:val="4"/>
          <w:sz w:val="20"/>
          <w:szCs w:val="20"/>
        </w:rPr>
        <w:t xml:space="preserve"> przysługiwało roszczenie odszkodowawcze, dochodzone na zasadach ogólnych w postępowaniu cywilnym. Podkreślić także należy, że przedmiotem orzekania zarówno przez Wojewodę Mazowieckiego, jak i </w:t>
      </w:r>
      <w:r w:rsidRPr="00A34D67">
        <w:rPr>
          <w:rFonts w:ascii="Arial" w:hAnsi="Arial" w:cs="Arial"/>
          <w:i/>
          <w:spacing w:val="4"/>
          <w:sz w:val="20"/>
          <w:szCs w:val="20"/>
        </w:rPr>
        <w:t>Ministra</w:t>
      </w:r>
      <w:r w:rsidRPr="00A34D67">
        <w:rPr>
          <w:rFonts w:ascii="Arial" w:hAnsi="Arial" w:cs="Arial"/>
          <w:spacing w:val="4"/>
          <w:sz w:val="20"/>
          <w:szCs w:val="20"/>
        </w:rPr>
        <w:t>, nie jest prognozowanie wielkości ewentualnych strat w majątku skarżąc</w:t>
      </w:r>
      <w:r w:rsidR="00B66C9C" w:rsidRPr="00A34D67">
        <w:rPr>
          <w:rFonts w:ascii="Arial" w:hAnsi="Arial" w:cs="Arial"/>
          <w:spacing w:val="4"/>
          <w:sz w:val="20"/>
          <w:szCs w:val="20"/>
        </w:rPr>
        <w:t>ego</w:t>
      </w:r>
      <w:r w:rsidRPr="00A34D67">
        <w:rPr>
          <w:rFonts w:ascii="Arial" w:hAnsi="Arial" w:cs="Arial"/>
          <w:spacing w:val="4"/>
          <w:sz w:val="20"/>
          <w:szCs w:val="20"/>
        </w:rPr>
        <w:t xml:space="preserve">, jako czynnika decydującego o wyborze przez </w:t>
      </w:r>
      <w:r w:rsidRPr="00A34D67">
        <w:rPr>
          <w:rFonts w:ascii="Arial" w:hAnsi="Arial" w:cs="Arial"/>
          <w:i/>
          <w:spacing w:val="4"/>
          <w:sz w:val="20"/>
          <w:szCs w:val="20"/>
        </w:rPr>
        <w:t>inwestora</w:t>
      </w:r>
      <w:r w:rsidRPr="00A34D67">
        <w:rPr>
          <w:rFonts w:ascii="Arial" w:hAnsi="Arial" w:cs="Arial"/>
          <w:spacing w:val="4"/>
          <w:sz w:val="20"/>
          <w:szCs w:val="20"/>
        </w:rPr>
        <w:t xml:space="preserve"> przebiegu inwestycji. W tym </w:t>
      </w:r>
      <w:r w:rsidRPr="00A34D67">
        <w:rPr>
          <w:rFonts w:ascii="Arial" w:hAnsi="Arial" w:cs="Arial"/>
          <w:spacing w:val="4"/>
          <w:sz w:val="20"/>
          <w:szCs w:val="20"/>
        </w:rPr>
        <w:lastRenderedPageBreak/>
        <w:t>zakr</w:t>
      </w:r>
      <w:r w:rsidR="00D95B7E">
        <w:rPr>
          <w:rFonts w:ascii="Arial" w:hAnsi="Arial" w:cs="Arial"/>
          <w:spacing w:val="4"/>
          <w:sz w:val="20"/>
          <w:szCs w:val="20"/>
        </w:rPr>
        <w:t>esie podnoszone przez skarżącego</w:t>
      </w:r>
      <w:r w:rsidRPr="00A34D67">
        <w:rPr>
          <w:rFonts w:ascii="Arial" w:hAnsi="Arial" w:cs="Arial"/>
          <w:spacing w:val="4"/>
          <w:sz w:val="20"/>
          <w:szCs w:val="20"/>
        </w:rPr>
        <w:t xml:space="preserve"> zarzuty pozostają zatem bez wpływu na kształt podjętego rozstrzygnięcia</w:t>
      </w:r>
      <w:r w:rsidR="00B66C9C" w:rsidRPr="00A34D67">
        <w:rPr>
          <w:rFonts w:ascii="Arial" w:hAnsi="Arial" w:cs="Arial"/>
          <w:spacing w:val="4"/>
          <w:sz w:val="20"/>
          <w:szCs w:val="20"/>
        </w:rPr>
        <w:t>.</w:t>
      </w:r>
    </w:p>
    <w:p w:rsidR="008725FD" w:rsidRPr="00A34D67" w:rsidRDefault="00B66C9C"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Od</w:t>
      </w:r>
      <w:r w:rsidR="001223DE">
        <w:rPr>
          <w:rFonts w:ascii="Arial" w:hAnsi="Arial" w:cs="Arial"/>
          <w:spacing w:val="4"/>
          <w:sz w:val="20"/>
          <w:szCs w:val="20"/>
        </w:rPr>
        <w:t>nosząc się do zarzutu Pana J. B.</w:t>
      </w:r>
      <w:r w:rsidRPr="00A34D67">
        <w:rPr>
          <w:rFonts w:ascii="Arial" w:hAnsi="Arial" w:cs="Arial"/>
          <w:spacing w:val="4"/>
          <w:sz w:val="20"/>
          <w:szCs w:val="20"/>
        </w:rPr>
        <w:t xml:space="preserve"> </w:t>
      </w:r>
      <w:r w:rsidR="000F60C8" w:rsidRPr="00A34D67">
        <w:rPr>
          <w:rFonts w:ascii="Arial" w:hAnsi="Arial" w:cs="Arial"/>
          <w:spacing w:val="4"/>
          <w:sz w:val="20"/>
          <w:szCs w:val="20"/>
        </w:rPr>
        <w:t xml:space="preserve">dotyczącego tego, iż „w treści decyzji brakuje wyraźnego uzasadnienia, dlaczego organ odmówił wybranym (sąsiadującym) nieruchomościom statusu pod wykup przez Skarb Państwa” oraz zarzutu dotyczącego tego, iż </w:t>
      </w:r>
      <w:r w:rsidR="00D95B7E">
        <w:rPr>
          <w:rFonts w:ascii="Arial" w:hAnsi="Arial" w:cs="Arial"/>
          <w:spacing w:val="4"/>
          <w:sz w:val="20"/>
          <w:szCs w:val="20"/>
        </w:rPr>
        <w:t xml:space="preserve">w </w:t>
      </w:r>
      <w:r w:rsidR="000F60C8" w:rsidRPr="00A34D67">
        <w:rPr>
          <w:rFonts w:ascii="Arial" w:hAnsi="Arial" w:cs="Arial"/>
          <w:spacing w:val="4"/>
          <w:sz w:val="20"/>
          <w:szCs w:val="20"/>
        </w:rPr>
        <w:t xml:space="preserve">uzasadnieniu zaskarżonej decyzji  brak jest odniesienia się w jaki sposób działki sąsiadujące będą miały zapewniony dostęp do drogi publicznej, przed wszystkim zauważyć należy, iż interes właścicieli konkretnych nieruchomości co do kwestionowania decyzji przesądzających o przebiegu inwestycji liniowych może dotyczyć wyłącznie tych ich odcinków, których przebieg skutkuje bezpośrednią ingerencją w ich prawa podmiotowe - prawo własności. Nie jest więc np. możliwe kwestionowanie rozwiązań technicznych czy przebiegu przedsięwzięcia na odcinkach, gdzie nie ma to wpływu na indywidualną sytuację skarżącego. Z tej przyczyny przedmiotem odwołania może być zaskarżenie decyzji o zezwoleniu na realizację inwestycji </w:t>
      </w:r>
      <w:r w:rsidR="008725FD" w:rsidRPr="00A34D67">
        <w:rPr>
          <w:rFonts w:ascii="Arial" w:hAnsi="Arial" w:cs="Arial"/>
          <w:spacing w:val="4"/>
          <w:sz w:val="20"/>
          <w:szCs w:val="20"/>
        </w:rPr>
        <w:t>w zakresie lotniska użytku publicznego</w:t>
      </w:r>
      <w:r w:rsidR="000F60C8" w:rsidRPr="00A34D67">
        <w:rPr>
          <w:rFonts w:ascii="Arial" w:hAnsi="Arial" w:cs="Arial"/>
          <w:spacing w:val="4"/>
          <w:sz w:val="20"/>
          <w:szCs w:val="20"/>
        </w:rPr>
        <w:t>, ale wyłącznie w części, w której dotyczy ona owego prawnie chronionego interesu prawnego strony skarżącej</w:t>
      </w:r>
      <w:r w:rsidR="008725FD" w:rsidRPr="00A34D67">
        <w:rPr>
          <w:rFonts w:ascii="Arial" w:hAnsi="Arial" w:cs="Arial"/>
          <w:spacing w:val="4"/>
          <w:sz w:val="20"/>
          <w:szCs w:val="20"/>
        </w:rPr>
        <w:t>. Podnoszenie zaś zarzutów w kontekście innych nieruchomości nie może być traktowane jako obrona indywidualnego</w:t>
      </w:r>
      <w:r w:rsidR="00D95B7E">
        <w:rPr>
          <w:rFonts w:ascii="Arial" w:hAnsi="Arial" w:cs="Arial"/>
          <w:spacing w:val="4"/>
          <w:sz w:val="20"/>
          <w:szCs w:val="20"/>
        </w:rPr>
        <w:t xml:space="preserve"> interesu prawnego. Pozwala to </w:t>
      </w:r>
      <w:r w:rsidR="008725FD" w:rsidRPr="00A34D67">
        <w:rPr>
          <w:rFonts w:ascii="Arial" w:hAnsi="Arial" w:cs="Arial"/>
          <w:spacing w:val="4"/>
          <w:sz w:val="20"/>
          <w:szCs w:val="20"/>
        </w:rPr>
        <w:t xml:space="preserve">na stwierdzenie, iż skarżący nie posiada interesu prawnego do podnoszenia zarzutów dotyczących nieruchomości innych podmiotów. </w:t>
      </w:r>
    </w:p>
    <w:p w:rsidR="005E1519" w:rsidRPr="00A34D67" w:rsidRDefault="008725FD" w:rsidP="00A34D67">
      <w:pPr>
        <w:spacing w:after="240" w:line="240" w:lineRule="exact"/>
        <w:jc w:val="both"/>
        <w:rPr>
          <w:rFonts w:ascii="Arial" w:hAnsi="Arial" w:cs="Arial"/>
          <w:spacing w:val="4"/>
          <w:sz w:val="20"/>
          <w:szCs w:val="20"/>
        </w:rPr>
      </w:pPr>
      <w:r w:rsidRPr="00A34D67">
        <w:rPr>
          <w:rFonts w:ascii="Arial" w:hAnsi="Arial" w:cs="Arial"/>
          <w:i/>
          <w:spacing w:val="4"/>
          <w:sz w:val="20"/>
          <w:szCs w:val="20"/>
        </w:rPr>
        <w:t>Minister</w:t>
      </w:r>
      <w:r w:rsidRPr="00A34D67">
        <w:rPr>
          <w:rFonts w:ascii="Arial" w:hAnsi="Arial" w:cs="Arial"/>
          <w:spacing w:val="4"/>
          <w:sz w:val="20"/>
          <w:szCs w:val="20"/>
        </w:rPr>
        <w:t xml:space="preserve"> po przeanalizowaniu zebranego w sprawie materiału dowodowego stwierdził, iż </w:t>
      </w:r>
      <w:r w:rsidR="00473F18" w:rsidRPr="00A34D67">
        <w:rPr>
          <w:rFonts w:ascii="Arial" w:hAnsi="Arial" w:cs="Arial"/>
          <w:spacing w:val="4"/>
          <w:sz w:val="20"/>
          <w:szCs w:val="20"/>
        </w:rPr>
        <w:t xml:space="preserve">organ I instancji </w:t>
      </w:r>
      <w:r w:rsidR="00453F76" w:rsidRPr="00A34D67">
        <w:rPr>
          <w:rFonts w:ascii="Arial" w:hAnsi="Arial" w:cs="Arial"/>
          <w:spacing w:val="4"/>
          <w:sz w:val="20"/>
          <w:szCs w:val="20"/>
        </w:rPr>
        <w:t xml:space="preserve">(poza brakiem ustalenia w zaskarżonej decyzji służebności przejazdu i przechodu </w:t>
      </w:r>
      <w:r w:rsidR="00964950">
        <w:rPr>
          <w:rFonts w:ascii="Arial" w:hAnsi="Arial" w:cs="Arial"/>
          <w:spacing w:val="4"/>
          <w:sz w:val="20"/>
          <w:szCs w:val="20"/>
        </w:rPr>
        <w:t xml:space="preserve">na rzecz </w:t>
      </w:r>
      <w:r w:rsidR="00453F76" w:rsidRPr="00A34D67">
        <w:rPr>
          <w:rFonts w:ascii="Arial" w:hAnsi="Arial" w:cs="Arial"/>
          <w:spacing w:val="4"/>
          <w:sz w:val="20"/>
          <w:szCs w:val="20"/>
        </w:rPr>
        <w:t>ww. działki skarżącego nr 28/2</w:t>
      </w:r>
      <w:r w:rsidR="00204C64" w:rsidRPr="00A34D67">
        <w:rPr>
          <w:rFonts w:ascii="Arial" w:hAnsi="Arial" w:cs="Arial"/>
          <w:spacing w:val="4"/>
          <w:sz w:val="20"/>
          <w:szCs w:val="20"/>
        </w:rPr>
        <w:t xml:space="preserve">, który to błąd został konwalidowany przez </w:t>
      </w:r>
      <w:r w:rsidR="00204C64" w:rsidRPr="00A34D67">
        <w:rPr>
          <w:rFonts w:ascii="Arial" w:hAnsi="Arial" w:cs="Arial"/>
          <w:i/>
          <w:spacing w:val="4"/>
          <w:sz w:val="20"/>
          <w:szCs w:val="20"/>
        </w:rPr>
        <w:t>Ministra</w:t>
      </w:r>
      <w:r w:rsidR="00204C64" w:rsidRPr="00A34D67">
        <w:rPr>
          <w:rFonts w:ascii="Arial" w:hAnsi="Arial" w:cs="Arial"/>
          <w:spacing w:val="4"/>
          <w:sz w:val="20"/>
          <w:szCs w:val="20"/>
        </w:rPr>
        <w:t xml:space="preserve"> na etapie postępowania  odwoławczego)</w:t>
      </w:r>
      <w:r w:rsidR="00453F76" w:rsidRPr="00A34D67">
        <w:rPr>
          <w:rFonts w:ascii="Arial" w:hAnsi="Arial" w:cs="Arial"/>
          <w:spacing w:val="4"/>
          <w:sz w:val="20"/>
          <w:szCs w:val="20"/>
        </w:rPr>
        <w:t xml:space="preserve">, </w:t>
      </w:r>
      <w:r w:rsidR="00473F18" w:rsidRPr="00A34D67">
        <w:rPr>
          <w:rFonts w:ascii="Arial" w:hAnsi="Arial" w:cs="Arial"/>
          <w:spacing w:val="4"/>
          <w:sz w:val="20"/>
          <w:szCs w:val="20"/>
        </w:rPr>
        <w:t xml:space="preserve">przeprowadził postępowanie w sprawie wydania </w:t>
      </w:r>
      <w:r w:rsidR="00473F18" w:rsidRPr="00A34D67">
        <w:rPr>
          <w:rFonts w:ascii="Arial" w:hAnsi="Arial" w:cs="Arial"/>
          <w:i/>
          <w:spacing w:val="4"/>
          <w:sz w:val="20"/>
          <w:szCs w:val="20"/>
        </w:rPr>
        <w:t>decyzji Wojewody Mazowieckiego</w:t>
      </w:r>
      <w:r w:rsidR="00453F76" w:rsidRPr="00A34D67">
        <w:rPr>
          <w:rFonts w:ascii="Arial" w:hAnsi="Arial" w:cs="Arial"/>
          <w:spacing w:val="4"/>
          <w:sz w:val="20"/>
          <w:szCs w:val="20"/>
        </w:rPr>
        <w:t xml:space="preserve"> </w:t>
      </w:r>
      <w:r w:rsidR="003378C6" w:rsidRPr="00A34D67">
        <w:rPr>
          <w:rFonts w:ascii="Arial" w:hAnsi="Arial" w:cs="Arial"/>
          <w:spacing w:val="4"/>
          <w:sz w:val="20"/>
          <w:szCs w:val="20"/>
        </w:rPr>
        <w:br/>
      </w:r>
      <w:r w:rsidR="00453F76" w:rsidRPr="00A34D67">
        <w:rPr>
          <w:rFonts w:ascii="Arial" w:hAnsi="Arial" w:cs="Arial"/>
          <w:spacing w:val="4"/>
          <w:sz w:val="20"/>
          <w:szCs w:val="20"/>
        </w:rPr>
        <w:t xml:space="preserve">- </w:t>
      </w:r>
      <w:r w:rsidR="00473F18" w:rsidRPr="00A34D67">
        <w:rPr>
          <w:rFonts w:ascii="Arial" w:hAnsi="Arial" w:cs="Arial"/>
          <w:spacing w:val="4"/>
          <w:sz w:val="20"/>
          <w:szCs w:val="20"/>
        </w:rPr>
        <w:t>w zakresie dotyczącym interesu prawnego skarżącego</w:t>
      </w:r>
      <w:r w:rsidR="00204C64" w:rsidRPr="00A34D67">
        <w:rPr>
          <w:rFonts w:ascii="Arial" w:hAnsi="Arial" w:cs="Arial"/>
          <w:spacing w:val="4"/>
          <w:sz w:val="20"/>
          <w:szCs w:val="20"/>
        </w:rPr>
        <w:t xml:space="preserve"> - </w:t>
      </w:r>
      <w:r w:rsidR="00453F76" w:rsidRPr="00A34D67">
        <w:rPr>
          <w:rFonts w:ascii="Arial" w:hAnsi="Arial" w:cs="Arial"/>
          <w:spacing w:val="4"/>
          <w:sz w:val="20"/>
          <w:szCs w:val="20"/>
        </w:rPr>
        <w:t xml:space="preserve">w sposób zgodny z art. </w:t>
      </w:r>
      <w:r w:rsidR="00453F76" w:rsidRPr="00A34D67">
        <w:rPr>
          <w:rFonts w:ascii="Arial" w:hAnsi="Arial" w:cs="Arial"/>
          <w:bCs/>
          <w:iCs/>
          <w:spacing w:val="4"/>
          <w:sz w:val="20"/>
          <w:szCs w:val="20"/>
          <w:lang w:bidi="pl-PL"/>
        </w:rPr>
        <w:t xml:space="preserve">7, art. 77 § 1 i art. </w:t>
      </w:r>
      <w:r w:rsidR="00855633" w:rsidRPr="00A34D67">
        <w:rPr>
          <w:rFonts w:ascii="Arial" w:hAnsi="Arial" w:cs="Arial"/>
          <w:bCs/>
          <w:iCs/>
          <w:spacing w:val="4"/>
          <w:sz w:val="20"/>
          <w:szCs w:val="20"/>
          <w:lang w:bidi="pl-PL"/>
        </w:rPr>
        <w:br/>
      </w:r>
      <w:r w:rsidR="00453F76" w:rsidRPr="00A34D67">
        <w:rPr>
          <w:rFonts w:ascii="Arial" w:hAnsi="Arial" w:cs="Arial"/>
          <w:bCs/>
          <w:iCs/>
          <w:spacing w:val="4"/>
          <w:sz w:val="20"/>
          <w:szCs w:val="20"/>
          <w:lang w:bidi="pl-PL"/>
        </w:rPr>
        <w:t xml:space="preserve">80 </w:t>
      </w:r>
      <w:r w:rsidR="00453F76" w:rsidRPr="00A34D67">
        <w:rPr>
          <w:rFonts w:ascii="Arial" w:hAnsi="Arial" w:cs="Arial"/>
          <w:bCs/>
          <w:i/>
          <w:iCs/>
          <w:spacing w:val="4"/>
          <w:sz w:val="20"/>
          <w:szCs w:val="20"/>
          <w:lang w:bidi="pl-PL"/>
        </w:rPr>
        <w:t>kpa</w:t>
      </w:r>
      <w:r w:rsidR="00855633" w:rsidRPr="00A34D67">
        <w:rPr>
          <w:rFonts w:ascii="Arial" w:hAnsi="Arial" w:cs="Arial"/>
          <w:bCs/>
          <w:iCs/>
          <w:spacing w:val="4"/>
          <w:sz w:val="20"/>
          <w:szCs w:val="20"/>
          <w:lang w:bidi="pl-PL"/>
        </w:rPr>
        <w:t xml:space="preserve">, </w:t>
      </w:r>
      <w:r w:rsidR="00453F76" w:rsidRPr="00A34D67">
        <w:rPr>
          <w:rFonts w:ascii="Arial" w:hAnsi="Arial" w:cs="Arial"/>
          <w:bCs/>
          <w:iCs/>
          <w:spacing w:val="4"/>
          <w:sz w:val="20"/>
          <w:szCs w:val="20"/>
          <w:lang w:bidi="pl-PL"/>
        </w:rPr>
        <w:t>zezwalają</w:t>
      </w:r>
      <w:r w:rsidR="00855633" w:rsidRPr="00A34D67">
        <w:rPr>
          <w:rFonts w:ascii="Arial" w:hAnsi="Arial" w:cs="Arial"/>
          <w:bCs/>
          <w:iCs/>
          <w:spacing w:val="4"/>
          <w:sz w:val="20"/>
          <w:szCs w:val="20"/>
          <w:lang w:bidi="pl-PL"/>
        </w:rPr>
        <w:t>c</w:t>
      </w:r>
      <w:r w:rsidR="00453F76" w:rsidRPr="00A34D67">
        <w:rPr>
          <w:rFonts w:ascii="Arial" w:hAnsi="Arial" w:cs="Arial"/>
          <w:bCs/>
          <w:iCs/>
          <w:spacing w:val="4"/>
          <w:sz w:val="20"/>
          <w:szCs w:val="20"/>
          <w:lang w:bidi="pl-PL"/>
        </w:rPr>
        <w:t xml:space="preserve"> na realizację ww. inwestycji na działkach skarżącego.</w:t>
      </w:r>
      <w:r w:rsidR="00055FC1" w:rsidRPr="00A34D67">
        <w:rPr>
          <w:rFonts w:ascii="Arial" w:hAnsi="Arial" w:cs="Arial"/>
          <w:bCs/>
          <w:iCs/>
          <w:spacing w:val="4"/>
          <w:sz w:val="20"/>
          <w:szCs w:val="20"/>
          <w:lang w:bidi="pl-PL"/>
        </w:rPr>
        <w:t xml:space="preserve"> </w:t>
      </w:r>
      <w:r w:rsidR="005E1519" w:rsidRPr="00A34D67">
        <w:rPr>
          <w:rFonts w:ascii="Arial" w:hAnsi="Arial" w:cs="Arial"/>
          <w:bCs/>
          <w:iCs/>
          <w:spacing w:val="4"/>
          <w:sz w:val="20"/>
          <w:szCs w:val="20"/>
          <w:lang w:bidi="pl-PL"/>
        </w:rPr>
        <w:t>Zaznaczyć</w:t>
      </w:r>
      <w:r w:rsidR="00773862" w:rsidRPr="00A34D67">
        <w:rPr>
          <w:rFonts w:ascii="Arial" w:hAnsi="Arial" w:cs="Arial"/>
          <w:bCs/>
          <w:iCs/>
          <w:spacing w:val="4"/>
          <w:sz w:val="20"/>
          <w:szCs w:val="20"/>
          <w:lang w:bidi="pl-PL"/>
        </w:rPr>
        <w:t xml:space="preserve"> </w:t>
      </w:r>
      <w:r w:rsidR="006C6FDC">
        <w:rPr>
          <w:rFonts w:ascii="Arial" w:hAnsi="Arial" w:cs="Arial"/>
          <w:bCs/>
          <w:iCs/>
          <w:spacing w:val="4"/>
          <w:sz w:val="20"/>
          <w:szCs w:val="20"/>
          <w:lang w:bidi="pl-PL"/>
        </w:rPr>
        <w:t xml:space="preserve">przy tym </w:t>
      </w:r>
      <w:r w:rsidR="00773862" w:rsidRPr="00A34D67">
        <w:rPr>
          <w:rFonts w:ascii="Arial" w:hAnsi="Arial" w:cs="Arial"/>
          <w:bCs/>
          <w:iCs/>
          <w:spacing w:val="4"/>
          <w:sz w:val="20"/>
          <w:szCs w:val="20"/>
          <w:lang w:bidi="pl-PL"/>
        </w:rPr>
        <w:t xml:space="preserve">należy, </w:t>
      </w:r>
      <w:r w:rsidR="005E1519" w:rsidRPr="00A34D67">
        <w:rPr>
          <w:rFonts w:ascii="Arial" w:hAnsi="Arial" w:cs="Arial"/>
          <w:bCs/>
          <w:iCs/>
          <w:spacing w:val="4"/>
          <w:sz w:val="20"/>
          <w:szCs w:val="20"/>
          <w:lang w:bidi="pl-PL"/>
        </w:rPr>
        <w:br/>
      </w:r>
      <w:r w:rsidR="00773862" w:rsidRPr="00A34D67">
        <w:rPr>
          <w:rFonts w:ascii="Arial" w:hAnsi="Arial" w:cs="Arial"/>
          <w:bCs/>
          <w:iCs/>
          <w:spacing w:val="4"/>
          <w:sz w:val="20"/>
          <w:szCs w:val="20"/>
          <w:lang w:bidi="pl-PL"/>
        </w:rPr>
        <w:t xml:space="preserve">iż decyzja o zezwoleniu na realizację inwestycji w zakresie lotniska użytku publicznego nie ma charakteru uznaniowego i w razie spełnienia przez </w:t>
      </w:r>
      <w:r w:rsidR="00773862" w:rsidRPr="00A34D67">
        <w:rPr>
          <w:rFonts w:ascii="Arial" w:hAnsi="Arial" w:cs="Arial"/>
          <w:bCs/>
          <w:i/>
          <w:iCs/>
          <w:spacing w:val="4"/>
          <w:sz w:val="20"/>
          <w:szCs w:val="20"/>
          <w:lang w:bidi="pl-PL"/>
        </w:rPr>
        <w:t>inwestora</w:t>
      </w:r>
      <w:r w:rsidR="00773862" w:rsidRPr="00A34D67">
        <w:rPr>
          <w:rFonts w:ascii="Arial" w:hAnsi="Arial" w:cs="Arial"/>
          <w:bCs/>
          <w:iCs/>
          <w:spacing w:val="4"/>
          <w:sz w:val="20"/>
          <w:szCs w:val="20"/>
          <w:lang w:bidi="pl-PL"/>
        </w:rPr>
        <w:t xml:space="preserve"> wymagań określonych w przepisach </w:t>
      </w:r>
      <w:r w:rsidR="00773862" w:rsidRPr="00A34D67">
        <w:rPr>
          <w:rFonts w:ascii="Arial" w:hAnsi="Arial" w:cs="Arial"/>
          <w:bCs/>
          <w:i/>
          <w:iCs/>
          <w:spacing w:val="4"/>
          <w:sz w:val="20"/>
          <w:szCs w:val="20"/>
          <w:lang w:bidi="pl-PL"/>
        </w:rPr>
        <w:t>specustawy lotniskowej</w:t>
      </w:r>
      <w:r w:rsidR="00773862" w:rsidRPr="00A34D67">
        <w:rPr>
          <w:rFonts w:ascii="Arial" w:hAnsi="Arial" w:cs="Arial"/>
          <w:bCs/>
          <w:iCs/>
          <w:spacing w:val="4"/>
          <w:sz w:val="20"/>
          <w:szCs w:val="20"/>
          <w:lang w:bidi="pl-PL"/>
        </w:rPr>
        <w:t xml:space="preserve"> organ architektoniczno-budowlany jest zobligowany zezwolić na realizację inwestycji. </w:t>
      </w:r>
      <w:r w:rsidR="005E1519" w:rsidRPr="00A34D67">
        <w:rPr>
          <w:rFonts w:ascii="Arial" w:hAnsi="Arial" w:cs="Arial"/>
          <w:bCs/>
          <w:iCs/>
          <w:spacing w:val="4"/>
          <w:sz w:val="20"/>
          <w:szCs w:val="20"/>
          <w:lang w:bidi="pl-PL"/>
        </w:rPr>
        <w:t xml:space="preserve">Organy właściwe do wydania decyzji w przedmiocie zezwolenia na realizację inwestycji </w:t>
      </w:r>
      <w:r w:rsidR="005E1519" w:rsidRPr="00A34D67">
        <w:rPr>
          <w:rFonts w:ascii="Arial" w:hAnsi="Arial" w:cs="Arial"/>
          <w:bCs/>
          <w:iCs/>
          <w:spacing w:val="4"/>
          <w:sz w:val="20"/>
          <w:szCs w:val="20"/>
          <w:lang w:bidi="pl-PL"/>
        </w:rPr>
        <w:br/>
        <w:t>w zakresie lotniska użytku publicznego, nie są jednocześnie uprawnione  do wyznaczania i korygowania przebiegu takiej inwestycji, ani do zmiany proponowanych we wniosku rozwiązań.</w:t>
      </w:r>
      <w:r w:rsidR="005E1519" w:rsidRPr="00A34D67">
        <w:rPr>
          <w:rFonts w:ascii="Arial" w:hAnsi="Arial" w:cs="Arial"/>
          <w:spacing w:val="4"/>
          <w:sz w:val="20"/>
          <w:szCs w:val="20"/>
        </w:rPr>
        <w:t xml:space="preserve"> To </w:t>
      </w:r>
      <w:r w:rsidR="005E1519" w:rsidRPr="00A34D67">
        <w:rPr>
          <w:rFonts w:ascii="Arial" w:hAnsi="Arial" w:cs="Arial"/>
          <w:bCs/>
          <w:i/>
          <w:iCs/>
          <w:spacing w:val="4"/>
          <w:sz w:val="20"/>
          <w:szCs w:val="20"/>
          <w:lang w:bidi="pl-PL"/>
        </w:rPr>
        <w:t>inwestor</w:t>
      </w:r>
      <w:r w:rsidR="005E1519" w:rsidRPr="00A34D67">
        <w:rPr>
          <w:rFonts w:ascii="Arial" w:hAnsi="Arial" w:cs="Arial"/>
          <w:bCs/>
          <w:iCs/>
          <w:spacing w:val="4"/>
          <w:sz w:val="20"/>
          <w:szCs w:val="20"/>
          <w:lang w:bidi="pl-PL"/>
        </w:rPr>
        <w:t xml:space="preserve"> jest kreatorem miejsca, sposobu i kształtu realizacji inwestycji.</w:t>
      </w:r>
    </w:p>
    <w:p w:rsidR="00855633" w:rsidRPr="00A34D67" w:rsidRDefault="000E7489" w:rsidP="00A34D67">
      <w:pPr>
        <w:spacing w:after="240" w:line="240" w:lineRule="exact"/>
        <w:jc w:val="both"/>
        <w:rPr>
          <w:rFonts w:ascii="Arial" w:hAnsi="Arial" w:cs="Arial"/>
          <w:spacing w:val="4"/>
          <w:sz w:val="20"/>
          <w:szCs w:val="20"/>
        </w:rPr>
      </w:pPr>
      <w:r w:rsidRPr="00A34D67">
        <w:rPr>
          <w:rFonts w:ascii="Arial" w:hAnsi="Arial" w:cs="Arial"/>
          <w:bCs/>
          <w:iCs/>
          <w:spacing w:val="4"/>
          <w:sz w:val="20"/>
          <w:szCs w:val="20"/>
          <w:lang w:bidi="pl-PL"/>
        </w:rPr>
        <w:t xml:space="preserve">Jednocześnie zauważyć należy, </w:t>
      </w:r>
      <w:r w:rsidR="001223DE">
        <w:rPr>
          <w:rFonts w:ascii="Arial" w:hAnsi="Arial" w:cs="Arial"/>
          <w:bCs/>
          <w:iCs/>
          <w:spacing w:val="4"/>
          <w:sz w:val="20"/>
          <w:szCs w:val="20"/>
          <w:lang w:bidi="pl-PL"/>
        </w:rPr>
        <w:t>iż w toku postępowania Pan J. B.</w:t>
      </w:r>
      <w:r w:rsidRPr="00A34D67">
        <w:rPr>
          <w:rFonts w:ascii="Arial" w:hAnsi="Arial" w:cs="Arial"/>
          <w:bCs/>
          <w:iCs/>
          <w:spacing w:val="4"/>
          <w:sz w:val="20"/>
          <w:szCs w:val="20"/>
          <w:lang w:bidi="pl-PL"/>
        </w:rPr>
        <w:t xml:space="preserve"> nie wniósł zastrzeżeń </w:t>
      </w:r>
      <w:r w:rsidR="00824416" w:rsidRPr="00A34D67">
        <w:rPr>
          <w:rFonts w:ascii="Arial" w:hAnsi="Arial" w:cs="Arial"/>
          <w:bCs/>
          <w:iCs/>
          <w:spacing w:val="4"/>
          <w:sz w:val="20"/>
          <w:szCs w:val="20"/>
          <w:lang w:bidi="pl-PL"/>
        </w:rPr>
        <w:br/>
      </w:r>
      <w:r w:rsidRPr="00A34D67">
        <w:rPr>
          <w:rFonts w:ascii="Arial" w:hAnsi="Arial" w:cs="Arial"/>
          <w:bCs/>
          <w:iCs/>
          <w:spacing w:val="4"/>
          <w:sz w:val="20"/>
          <w:szCs w:val="20"/>
          <w:lang w:bidi="pl-PL"/>
        </w:rPr>
        <w:t xml:space="preserve">i uwag względem inwestycji, co do których organ I instancji mógłby się odnieść w uzasadnieniu zaskarżonej decyzji. </w:t>
      </w:r>
      <w:r w:rsidR="00055FC1" w:rsidRPr="00A34D67">
        <w:rPr>
          <w:rFonts w:ascii="Arial" w:hAnsi="Arial" w:cs="Arial"/>
          <w:spacing w:val="4"/>
          <w:sz w:val="20"/>
          <w:szCs w:val="20"/>
        </w:rPr>
        <w:t xml:space="preserve">Zdaniem </w:t>
      </w:r>
      <w:r w:rsidR="00055FC1" w:rsidRPr="00A34D67">
        <w:rPr>
          <w:rFonts w:ascii="Arial" w:hAnsi="Arial" w:cs="Arial"/>
          <w:i/>
          <w:iCs/>
          <w:spacing w:val="4"/>
          <w:sz w:val="20"/>
          <w:szCs w:val="20"/>
        </w:rPr>
        <w:t xml:space="preserve">Ministra </w:t>
      </w:r>
      <w:r w:rsidR="00055FC1" w:rsidRPr="00A34D67">
        <w:rPr>
          <w:rFonts w:ascii="Arial" w:hAnsi="Arial" w:cs="Arial"/>
          <w:spacing w:val="4"/>
          <w:sz w:val="20"/>
          <w:szCs w:val="20"/>
        </w:rPr>
        <w:t xml:space="preserve">analiza pisemnych motywów zaskarżonej decyzji pozwala na przeprowadzenie kontroli instancyjnej zaskarżonej decyzji i pozwala na poznanie argumentów, którymi organ I instancji kierował wydając przedmiotową decyzję o zezwoleniu na realizację </w:t>
      </w:r>
      <w:r w:rsidR="00855633" w:rsidRPr="00A34D67">
        <w:rPr>
          <w:rFonts w:ascii="Arial" w:hAnsi="Arial" w:cs="Arial"/>
          <w:spacing w:val="4"/>
          <w:sz w:val="20"/>
          <w:szCs w:val="20"/>
        </w:rPr>
        <w:t xml:space="preserve">inwestycji </w:t>
      </w:r>
      <w:r w:rsidR="005E1519" w:rsidRPr="00A34D67">
        <w:rPr>
          <w:rFonts w:ascii="Arial" w:hAnsi="Arial" w:cs="Arial"/>
          <w:spacing w:val="4"/>
          <w:sz w:val="20"/>
          <w:szCs w:val="20"/>
        </w:rPr>
        <w:br/>
      </w:r>
      <w:r w:rsidR="00855633" w:rsidRPr="00A34D67">
        <w:rPr>
          <w:rFonts w:ascii="Arial" w:hAnsi="Arial" w:cs="Arial"/>
          <w:spacing w:val="4"/>
          <w:sz w:val="20"/>
          <w:szCs w:val="20"/>
        </w:rPr>
        <w:t xml:space="preserve">w zakresie lotniska użytku publicznego. </w:t>
      </w:r>
    </w:p>
    <w:p w:rsidR="00C70004" w:rsidRPr="00A34D67" w:rsidRDefault="00855633"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 świetle powyższego, nie doszło do naruszenia art. </w:t>
      </w:r>
      <w:r w:rsidRPr="00A34D67">
        <w:rPr>
          <w:rFonts w:ascii="Arial" w:hAnsi="Arial" w:cs="Arial"/>
          <w:bCs/>
          <w:iCs/>
          <w:spacing w:val="4"/>
          <w:sz w:val="20"/>
          <w:szCs w:val="20"/>
          <w:lang w:bidi="pl-PL"/>
        </w:rPr>
        <w:t xml:space="preserve">7, art. 77 § 1, art. 80 </w:t>
      </w:r>
      <w:r w:rsidRPr="00A34D67">
        <w:rPr>
          <w:rFonts w:ascii="Arial" w:hAnsi="Arial" w:cs="Arial"/>
          <w:bCs/>
          <w:i/>
          <w:iCs/>
          <w:spacing w:val="4"/>
          <w:sz w:val="20"/>
          <w:szCs w:val="20"/>
          <w:lang w:bidi="pl-PL"/>
        </w:rPr>
        <w:t>kpa</w:t>
      </w:r>
      <w:r w:rsidRPr="00A34D67">
        <w:rPr>
          <w:rFonts w:ascii="Arial" w:hAnsi="Arial" w:cs="Arial"/>
          <w:bCs/>
          <w:iCs/>
          <w:spacing w:val="4"/>
          <w:sz w:val="20"/>
          <w:szCs w:val="20"/>
          <w:lang w:bidi="pl-PL"/>
        </w:rPr>
        <w:t xml:space="preserve"> i art. 107 § 3 </w:t>
      </w:r>
      <w:r w:rsidRPr="00A34D67">
        <w:rPr>
          <w:rFonts w:ascii="Arial" w:hAnsi="Arial" w:cs="Arial"/>
          <w:bCs/>
          <w:i/>
          <w:iCs/>
          <w:spacing w:val="4"/>
          <w:sz w:val="20"/>
          <w:szCs w:val="20"/>
          <w:lang w:bidi="pl-PL"/>
        </w:rPr>
        <w:t>kpa</w:t>
      </w:r>
      <w:r w:rsidRPr="00A34D67">
        <w:rPr>
          <w:rFonts w:ascii="Arial" w:hAnsi="Arial" w:cs="Arial"/>
          <w:bCs/>
          <w:iCs/>
          <w:spacing w:val="4"/>
          <w:sz w:val="20"/>
          <w:szCs w:val="20"/>
          <w:lang w:bidi="pl-PL"/>
        </w:rPr>
        <w:t xml:space="preserve">, </w:t>
      </w:r>
      <w:r w:rsidRPr="00A34D67">
        <w:rPr>
          <w:rFonts w:ascii="Arial" w:hAnsi="Arial" w:cs="Arial"/>
          <w:bCs/>
          <w:iCs/>
          <w:spacing w:val="4"/>
          <w:sz w:val="20"/>
          <w:szCs w:val="20"/>
          <w:lang w:bidi="pl-PL"/>
        </w:rPr>
        <w:br/>
        <w:t xml:space="preserve">w stopniu mającym wpływ na wynik sprawy. </w:t>
      </w:r>
    </w:p>
    <w:p w:rsidR="005E1519" w:rsidRPr="00A34D67" w:rsidRDefault="00D3336C"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Niezasadn</w:t>
      </w:r>
      <w:r w:rsidR="001223DE">
        <w:rPr>
          <w:rFonts w:ascii="Arial" w:hAnsi="Arial" w:cs="Arial"/>
          <w:spacing w:val="4"/>
          <w:sz w:val="20"/>
          <w:szCs w:val="20"/>
        </w:rPr>
        <w:t>y należy uznać zarzut Pana J.</w:t>
      </w:r>
      <w:r w:rsidRPr="00A34D67">
        <w:rPr>
          <w:rFonts w:ascii="Arial" w:hAnsi="Arial" w:cs="Arial"/>
          <w:spacing w:val="4"/>
          <w:sz w:val="20"/>
          <w:szCs w:val="20"/>
        </w:rPr>
        <w:t xml:space="preserve"> B</w:t>
      </w:r>
      <w:r w:rsidR="001223DE">
        <w:rPr>
          <w:rFonts w:ascii="Arial" w:hAnsi="Arial" w:cs="Arial"/>
          <w:spacing w:val="4"/>
          <w:sz w:val="20"/>
          <w:szCs w:val="20"/>
        </w:rPr>
        <w:t>.</w:t>
      </w:r>
      <w:r w:rsidR="005E1519" w:rsidRPr="00A34D67">
        <w:rPr>
          <w:rFonts w:ascii="Arial" w:hAnsi="Arial" w:cs="Arial"/>
          <w:spacing w:val="4"/>
          <w:sz w:val="20"/>
          <w:szCs w:val="20"/>
        </w:rPr>
        <w:t xml:space="preserve"> </w:t>
      </w:r>
      <w:r w:rsidRPr="00A34D67">
        <w:rPr>
          <w:rFonts w:ascii="Arial" w:hAnsi="Arial" w:cs="Arial"/>
          <w:spacing w:val="4"/>
          <w:sz w:val="20"/>
          <w:szCs w:val="20"/>
        </w:rPr>
        <w:t xml:space="preserve">dotyczący ograniczenia prawa do zapoznania się </w:t>
      </w:r>
      <w:r w:rsidR="00AE4226" w:rsidRPr="00A34D67">
        <w:rPr>
          <w:rFonts w:ascii="Arial" w:hAnsi="Arial" w:cs="Arial"/>
          <w:spacing w:val="4"/>
          <w:sz w:val="20"/>
          <w:szCs w:val="20"/>
        </w:rPr>
        <w:t xml:space="preserve">z aktami sprawy, </w:t>
      </w:r>
      <w:r w:rsidR="00A032E0" w:rsidRPr="00A34D67">
        <w:rPr>
          <w:rFonts w:ascii="Arial" w:hAnsi="Arial" w:cs="Arial"/>
          <w:spacing w:val="4"/>
          <w:sz w:val="20"/>
          <w:szCs w:val="20"/>
        </w:rPr>
        <w:t xml:space="preserve">w tym z treścią </w:t>
      </w:r>
      <w:r w:rsidR="00A032E0" w:rsidRPr="00A34D67">
        <w:rPr>
          <w:rFonts w:ascii="Arial" w:hAnsi="Arial" w:cs="Arial"/>
          <w:i/>
          <w:spacing w:val="4"/>
          <w:sz w:val="20"/>
          <w:szCs w:val="20"/>
        </w:rPr>
        <w:t>decyzji</w:t>
      </w:r>
      <w:r w:rsidR="005E1519" w:rsidRPr="00A34D67">
        <w:rPr>
          <w:rFonts w:ascii="Arial" w:hAnsi="Arial" w:cs="Arial"/>
          <w:i/>
          <w:spacing w:val="4"/>
          <w:sz w:val="20"/>
          <w:szCs w:val="20"/>
        </w:rPr>
        <w:t xml:space="preserve"> Wojewody Mazowieckiego</w:t>
      </w:r>
      <w:r w:rsidR="00A032E0" w:rsidRPr="00A34D67">
        <w:rPr>
          <w:rFonts w:ascii="Arial" w:hAnsi="Arial" w:cs="Arial"/>
          <w:spacing w:val="4"/>
          <w:sz w:val="20"/>
          <w:szCs w:val="20"/>
        </w:rPr>
        <w:t xml:space="preserve">, </w:t>
      </w:r>
      <w:r w:rsidR="00AE4226" w:rsidRPr="00A34D67">
        <w:rPr>
          <w:rFonts w:ascii="Arial" w:hAnsi="Arial" w:cs="Arial"/>
          <w:spacing w:val="4"/>
          <w:sz w:val="20"/>
          <w:szCs w:val="20"/>
        </w:rPr>
        <w:t xml:space="preserve">z uwagi na krótkie terminy </w:t>
      </w:r>
      <w:r w:rsidR="005E1519" w:rsidRPr="00A34D67">
        <w:rPr>
          <w:rFonts w:ascii="Arial" w:hAnsi="Arial" w:cs="Arial"/>
          <w:spacing w:val="4"/>
          <w:sz w:val="20"/>
          <w:szCs w:val="20"/>
        </w:rPr>
        <w:t xml:space="preserve">przyjmowania interesantów w Wydziale Infrastruktury Mazowieckiego Urzędu Wojewódzkiego. Zarzut ten podlega rozpoznaniu łącznie z niezasadnym - w ocenie </w:t>
      </w:r>
      <w:r w:rsidR="005E1519" w:rsidRPr="00A34D67">
        <w:rPr>
          <w:rFonts w:ascii="Arial" w:hAnsi="Arial" w:cs="Arial"/>
          <w:i/>
          <w:spacing w:val="4"/>
          <w:sz w:val="20"/>
          <w:szCs w:val="20"/>
        </w:rPr>
        <w:t>Ministra</w:t>
      </w:r>
      <w:r w:rsidR="005E1519" w:rsidRPr="00A34D67">
        <w:rPr>
          <w:rFonts w:ascii="Arial" w:hAnsi="Arial" w:cs="Arial"/>
          <w:spacing w:val="4"/>
          <w:sz w:val="20"/>
          <w:szCs w:val="20"/>
        </w:rPr>
        <w:t xml:space="preserve"> - zarzutem Pana R</w:t>
      </w:r>
      <w:r w:rsidR="001223DE">
        <w:rPr>
          <w:rFonts w:ascii="Arial" w:hAnsi="Arial" w:cs="Arial"/>
          <w:spacing w:val="4"/>
          <w:sz w:val="20"/>
          <w:szCs w:val="20"/>
        </w:rPr>
        <w:t>.</w:t>
      </w:r>
      <w:r w:rsidR="005E1519" w:rsidRPr="00A34D67">
        <w:rPr>
          <w:rFonts w:ascii="Arial" w:hAnsi="Arial" w:cs="Arial"/>
          <w:spacing w:val="4"/>
          <w:sz w:val="20"/>
          <w:szCs w:val="20"/>
        </w:rPr>
        <w:t xml:space="preserve"> B</w:t>
      </w:r>
      <w:r w:rsidR="001223DE">
        <w:rPr>
          <w:rFonts w:ascii="Arial" w:hAnsi="Arial" w:cs="Arial"/>
          <w:spacing w:val="4"/>
          <w:sz w:val="20"/>
          <w:szCs w:val="20"/>
        </w:rPr>
        <w:t>.</w:t>
      </w:r>
      <w:r w:rsidR="005E1519" w:rsidRPr="00A34D67">
        <w:rPr>
          <w:rFonts w:ascii="Arial" w:hAnsi="Arial" w:cs="Arial"/>
          <w:spacing w:val="4"/>
          <w:sz w:val="20"/>
          <w:szCs w:val="20"/>
        </w:rPr>
        <w:t xml:space="preserve"> dotyczącym naruszenia praw obywatelskich wynikających z </w:t>
      </w:r>
      <w:r w:rsidR="005E1519" w:rsidRPr="00A34D67">
        <w:rPr>
          <w:rFonts w:ascii="Arial" w:hAnsi="Arial" w:cs="Arial"/>
          <w:i/>
          <w:spacing w:val="4"/>
          <w:sz w:val="20"/>
          <w:szCs w:val="20"/>
        </w:rPr>
        <w:t>kpa</w:t>
      </w:r>
      <w:r w:rsidR="005E1519" w:rsidRPr="00A34D67">
        <w:rPr>
          <w:rFonts w:ascii="Arial" w:hAnsi="Arial" w:cs="Arial"/>
          <w:spacing w:val="4"/>
          <w:sz w:val="20"/>
          <w:szCs w:val="20"/>
        </w:rPr>
        <w:t xml:space="preserve"> </w:t>
      </w:r>
      <w:r w:rsidR="00756ADA" w:rsidRPr="00A34D67">
        <w:rPr>
          <w:rFonts w:ascii="Arial" w:hAnsi="Arial" w:cs="Arial"/>
          <w:spacing w:val="4"/>
          <w:sz w:val="20"/>
          <w:szCs w:val="20"/>
        </w:rPr>
        <w:t xml:space="preserve">w zakresie możliwości zapoznania się z aktami sprawy. </w:t>
      </w:r>
    </w:p>
    <w:p w:rsidR="007D1388" w:rsidRPr="00A34D67" w:rsidRDefault="00FE42D8" w:rsidP="00A34D67">
      <w:pPr>
        <w:spacing w:after="240" w:line="240" w:lineRule="exact"/>
        <w:jc w:val="both"/>
        <w:rPr>
          <w:rFonts w:ascii="Arial" w:hAnsi="Arial" w:cs="Arial"/>
          <w:spacing w:val="4"/>
          <w:sz w:val="20"/>
          <w:szCs w:val="20"/>
        </w:rPr>
      </w:pPr>
      <w:r w:rsidRPr="00A34D67">
        <w:rPr>
          <w:rStyle w:val="info-list-value-uzasadnienie"/>
          <w:rFonts w:ascii="Arial" w:hAnsi="Arial" w:cs="Arial"/>
          <w:spacing w:val="4"/>
          <w:sz w:val="20"/>
          <w:szCs w:val="20"/>
        </w:rPr>
        <w:t xml:space="preserve">Na wstępie zaznaczyć należy, iż analiza przepisów </w:t>
      </w:r>
      <w:r w:rsidRPr="00A34D67">
        <w:rPr>
          <w:rStyle w:val="info-list-value-uzasadnienie"/>
          <w:rFonts w:ascii="Arial" w:hAnsi="Arial" w:cs="Arial"/>
          <w:i/>
          <w:spacing w:val="4"/>
          <w:sz w:val="20"/>
          <w:szCs w:val="20"/>
        </w:rPr>
        <w:t>specustawy lotniskowej</w:t>
      </w:r>
      <w:r w:rsidRPr="00A34D67">
        <w:rPr>
          <w:rStyle w:val="info-list-value-uzasadnienie"/>
          <w:rFonts w:ascii="Arial" w:hAnsi="Arial" w:cs="Arial"/>
          <w:spacing w:val="4"/>
          <w:sz w:val="20"/>
          <w:szCs w:val="20"/>
        </w:rPr>
        <w:t xml:space="preserve">, jak i znajomość uzasadnienia do projektu tej ustawy wskazują, że celem przyjęcia powoływanego aktu było przyspieszenie prac organizacyjnych i  projektowych mających prowadzić do powstania </w:t>
      </w:r>
      <w:r w:rsidRPr="00A34D67">
        <w:rPr>
          <w:rFonts w:ascii="Arial" w:hAnsi="Arial" w:cs="Arial"/>
          <w:spacing w:val="4"/>
          <w:sz w:val="20"/>
          <w:szCs w:val="20"/>
        </w:rPr>
        <w:t>lotnisk użytku publicznego.</w:t>
      </w:r>
      <w:r w:rsidR="00204C64" w:rsidRPr="00A34D67">
        <w:rPr>
          <w:rStyle w:val="info-list-value-uzasadnienie"/>
          <w:rFonts w:ascii="Arial" w:hAnsi="Arial" w:cs="Arial"/>
          <w:spacing w:val="4"/>
          <w:sz w:val="20"/>
          <w:szCs w:val="20"/>
        </w:rPr>
        <w:t xml:space="preserve"> </w:t>
      </w:r>
      <w:r w:rsidRPr="00A34D67">
        <w:rPr>
          <w:rStyle w:val="info-list-value-uzasadnienie"/>
          <w:rFonts w:ascii="Arial" w:hAnsi="Arial" w:cs="Arial"/>
          <w:spacing w:val="4"/>
          <w:sz w:val="20"/>
          <w:szCs w:val="20"/>
        </w:rPr>
        <w:t xml:space="preserve">Aby ten cel osiągnąć niezbędne było również uproszczenie i skrócenie postępowań administracyjnych wiążących się z takimi inwestycjami lotniskowymi. </w:t>
      </w:r>
      <w:r w:rsidR="00756ADA" w:rsidRPr="00A34D67">
        <w:rPr>
          <w:rFonts w:ascii="Arial" w:hAnsi="Arial" w:cs="Arial"/>
          <w:spacing w:val="4"/>
          <w:sz w:val="20"/>
          <w:szCs w:val="20"/>
        </w:rPr>
        <w:t xml:space="preserve">Przejawem takiego uproszczenia </w:t>
      </w:r>
      <w:r w:rsidR="00204C64" w:rsidRPr="00A34D67">
        <w:rPr>
          <w:rFonts w:ascii="Arial" w:hAnsi="Arial" w:cs="Arial"/>
          <w:spacing w:val="4"/>
          <w:sz w:val="20"/>
          <w:szCs w:val="20"/>
        </w:rPr>
        <w:br/>
      </w:r>
      <w:r w:rsidR="00756ADA" w:rsidRPr="00A34D67">
        <w:rPr>
          <w:rFonts w:ascii="Arial" w:hAnsi="Arial" w:cs="Arial"/>
          <w:spacing w:val="4"/>
          <w:sz w:val="20"/>
          <w:szCs w:val="20"/>
        </w:rPr>
        <w:t xml:space="preserve">i przyspieszenia procedur związanych z prowadzeniem postępowania w sprawie wydania decyzji </w:t>
      </w:r>
      <w:r w:rsidR="00616DEF" w:rsidRPr="00A34D67">
        <w:rPr>
          <w:rFonts w:ascii="Arial" w:hAnsi="Arial" w:cs="Arial"/>
          <w:spacing w:val="4"/>
          <w:sz w:val="20"/>
          <w:szCs w:val="20"/>
        </w:rPr>
        <w:br/>
      </w:r>
      <w:r w:rsidR="00756ADA" w:rsidRPr="00A34D67">
        <w:rPr>
          <w:rFonts w:ascii="Arial" w:hAnsi="Arial" w:cs="Arial"/>
          <w:spacing w:val="4"/>
          <w:sz w:val="20"/>
          <w:szCs w:val="20"/>
        </w:rPr>
        <w:t xml:space="preserve">o </w:t>
      </w:r>
      <w:r w:rsidRPr="00A34D67">
        <w:rPr>
          <w:rFonts w:ascii="Arial" w:hAnsi="Arial" w:cs="Arial"/>
          <w:spacing w:val="4"/>
          <w:sz w:val="20"/>
          <w:szCs w:val="20"/>
        </w:rPr>
        <w:t xml:space="preserve">zezwoleniu na realizację inwestycji w zakresie lotniska użytku publicznego </w:t>
      </w:r>
      <w:r w:rsidR="00756ADA" w:rsidRPr="00A34D67">
        <w:rPr>
          <w:rFonts w:ascii="Arial" w:hAnsi="Arial" w:cs="Arial"/>
          <w:spacing w:val="4"/>
          <w:sz w:val="20"/>
          <w:szCs w:val="20"/>
        </w:rPr>
        <w:t xml:space="preserve">jest konstrukcja przewidziana w art. </w:t>
      </w:r>
      <w:r w:rsidRPr="00A34D67">
        <w:rPr>
          <w:rFonts w:ascii="Arial" w:hAnsi="Arial" w:cs="Arial"/>
          <w:spacing w:val="4"/>
          <w:sz w:val="20"/>
          <w:szCs w:val="20"/>
        </w:rPr>
        <w:t xml:space="preserve">7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(dotycząca </w:t>
      </w:r>
      <w:r w:rsidR="00616DEF" w:rsidRPr="00A34D67">
        <w:rPr>
          <w:rFonts w:ascii="Arial" w:hAnsi="Arial" w:cs="Arial"/>
          <w:spacing w:val="4"/>
          <w:sz w:val="20"/>
          <w:szCs w:val="20"/>
        </w:rPr>
        <w:t xml:space="preserve">zawiadomienia o wszczęciu postępowania </w:t>
      </w:r>
      <w:r w:rsidR="00204C64" w:rsidRPr="00A34D67">
        <w:rPr>
          <w:rFonts w:ascii="Arial" w:hAnsi="Arial" w:cs="Arial"/>
          <w:spacing w:val="4"/>
          <w:sz w:val="20"/>
          <w:szCs w:val="20"/>
        </w:rPr>
        <w:br/>
      </w:r>
      <w:r w:rsidR="00616DEF" w:rsidRPr="00A34D67">
        <w:rPr>
          <w:rFonts w:ascii="Arial" w:hAnsi="Arial" w:cs="Arial"/>
          <w:spacing w:val="4"/>
          <w:sz w:val="20"/>
          <w:szCs w:val="20"/>
        </w:rPr>
        <w:t xml:space="preserve">w sprawie wydania decyzji) i art. 10 </w:t>
      </w:r>
      <w:r w:rsidR="00616DEF" w:rsidRPr="00A34D67">
        <w:rPr>
          <w:rFonts w:ascii="Arial" w:hAnsi="Arial" w:cs="Arial"/>
          <w:i/>
          <w:spacing w:val="4"/>
          <w:sz w:val="20"/>
          <w:szCs w:val="20"/>
        </w:rPr>
        <w:t>specustawy lotniskowej</w:t>
      </w:r>
      <w:r w:rsidR="00616DEF" w:rsidRPr="00A34D67">
        <w:rPr>
          <w:rFonts w:ascii="Arial" w:hAnsi="Arial" w:cs="Arial"/>
          <w:spacing w:val="4"/>
          <w:sz w:val="20"/>
          <w:szCs w:val="20"/>
        </w:rPr>
        <w:t xml:space="preserve"> (dotycząca zawiadamiania stron o wydaniu decyzji).</w:t>
      </w:r>
      <w:r w:rsidR="00093669">
        <w:rPr>
          <w:rFonts w:ascii="Arial" w:hAnsi="Arial" w:cs="Arial"/>
          <w:spacing w:val="4"/>
          <w:sz w:val="20"/>
          <w:szCs w:val="20"/>
        </w:rPr>
        <w:t xml:space="preserve"> </w:t>
      </w:r>
      <w:r w:rsidR="004307C4" w:rsidRPr="00A34D67">
        <w:rPr>
          <w:rFonts w:ascii="Arial" w:hAnsi="Arial" w:cs="Arial"/>
          <w:spacing w:val="4"/>
          <w:sz w:val="20"/>
          <w:szCs w:val="20"/>
        </w:rPr>
        <w:t xml:space="preserve">W myśl </w:t>
      </w:r>
      <w:r w:rsidR="00964950">
        <w:rPr>
          <w:rFonts w:ascii="Arial" w:hAnsi="Arial" w:cs="Arial"/>
          <w:spacing w:val="4"/>
          <w:sz w:val="20"/>
          <w:szCs w:val="20"/>
        </w:rPr>
        <w:t xml:space="preserve">natomiast </w:t>
      </w:r>
      <w:r w:rsidR="004307C4" w:rsidRPr="00A34D67">
        <w:rPr>
          <w:rFonts w:ascii="Arial" w:hAnsi="Arial" w:cs="Arial"/>
          <w:spacing w:val="4"/>
          <w:sz w:val="20"/>
          <w:szCs w:val="20"/>
        </w:rPr>
        <w:t xml:space="preserve">art. 73 § 1 </w:t>
      </w:r>
      <w:r w:rsidR="004307C4" w:rsidRPr="00A34D67">
        <w:rPr>
          <w:rFonts w:ascii="Arial" w:hAnsi="Arial" w:cs="Arial"/>
          <w:i/>
          <w:spacing w:val="4"/>
          <w:sz w:val="20"/>
          <w:szCs w:val="20"/>
        </w:rPr>
        <w:t>kpa</w:t>
      </w:r>
      <w:r w:rsidR="00964950">
        <w:rPr>
          <w:rFonts w:ascii="Arial" w:hAnsi="Arial" w:cs="Arial"/>
          <w:spacing w:val="4"/>
          <w:sz w:val="20"/>
          <w:szCs w:val="20"/>
        </w:rPr>
        <w:t xml:space="preserve">, </w:t>
      </w:r>
      <w:r w:rsidR="004307C4" w:rsidRPr="00A34D67">
        <w:rPr>
          <w:rFonts w:ascii="Arial" w:hAnsi="Arial" w:cs="Arial"/>
          <w:spacing w:val="4"/>
          <w:sz w:val="20"/>
          <w:szCs w:val="20"/>
        </w:rPr>
        <w:t xml:space="preserve">strona ma prawo wglądu w akta sprawy, sporządzania z nich notatek, kopii lub odpisów. Prawo to przysługuje również po zakończeniu postępowania. </w:t>
      </w:r>
    </w:p>
    <w:p w:rsidR="000B2E4B" w:rsidRPr="00A34D67" w:rsidRDefault="004307C4"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lastRenderedPageBreak/>
        <w:t xml:space="preserve">Z akt sprawy bezopornie wynika, iż skarżący </w:t>
      </w:r>
      <w:r w:rsidR="000B2E4B" w:rsidRPr="00A34D67">
        <w:rPr>
          <w:rFonts w:ascii="Arial" w:hAnsi="Arial" w:cs="Arial"/>
          <w:spacing w:val="4"/>
          <w:sz w:val="20"/>
          <w:szCs w:val="20"/>
        </w:rPr>
        <w:t>mi</w:t>
      </w:r>
      <w:r w:rsidR="00616DEF" w:rsidRPr="00A34D67">
        <w:rPr>
          <w:rFonts w:ascii="Arial" w:hAnsi="Arial" w:cs="Arial"/>
          <w:spacing w:val="4"/>
          <w:sz w:val="20"/>
          <w:szCs w:val="20"/>
        </w:rPr>
        <w:t>eli</w:t>
      </w:r>
      <w:r w:rsidR="000B2E4B" w:rsidRPr="00A34D67">
        <w:rPr>
          <w:rFonts w:ascii="Arial" w:hAnsi="Arial" w:cs="Arial"/>
          <w:spacing w:val="4"/>
          <w:sz w:val="20"/>
          <w:szCs w:val="20"/>
        </w:rPr>
        <w:t xml:space="preserve"> </w:t>
      </w:r>
      <w:r w:rsidRPr="00A34D67">
        <w:rPr>
          <w:rFonts w:ascii="Arial" w:hAnsi="Arial" w:cs="Arial"/>
          <w:spacing w:val="4"/>
          <w:sz w:val="20"/>
          <w:szCs w:val="20"/>
        </w:rPr>
        <w:t>zapewniony dostę</w:t>
      </w:r>
      <w:r w:rsidR="00671B6F" w:rsidRPr="00A34D67">
        <w:rPr>
          <w:rFonts w:ascii="Arial" w:hAnsi="Arial" w:cs="Arial"/>
          <w:spacing w:val="4"/>
          <w:sz w:val="20"/>
          <w:szCs w:val="20"/>
        </w:rPr>
        <w:t>p do akt sprawy.</w:t>
      </w:r>
      <w:r w:rsidR="000B2E4B" w:rsidRPr="00A34D67">
        <w:rPr>
          <w:rFonts w:ascii="Arial" w:hAnsi="Arial" w:cs="Arial"/>
          <w:spacing w:val="4"/>
          <w:sz w:val="20"/>
          <w:szCs w:val="20"/>
        </w:rPr>
        <w:t xml:space="preserve"> Wojewoda Mazowiecki, zgodnie z art. 7 ust. 1 </w:t>
      </w:r>
      <w:r w:rsidR="000B2E4B" w:rsidRPr="00A34D67">
        <w:rPr>
          <w:rFonts w:ascii="Arial" w:hAnsi="Arial" w:cs="Arial"/>
          <w:i/>
          <w:spacing w:val="4"/>
          <w:sz w:val="20"/>
          <w:szCs w:val="20"/>
        </w:rPr>
        <w:t>specustawy lotniskowej</w:t>
      </w:r>
      <w:r w:rsidR="000B2E4B" w:rsidRPr="00A34D67">
        <w:rPr>
          <w:rFonts w:ascii="Arial" w:hAnsi="Arial" w:cs="Arial"/>
          <w:spacing w:val="4"/>
          <w:sz w:val="20"/>
          <w:szCs w:val="20"/>
        </w:rPr>
        <w:t xml:space="preserve">, pismem z dnia </w:t>
      </w:r>
      <w:r w:rsidR="006B6825" w:rsidRPr="00A34D67">
        <w:rPr>
          <w:rFonts w:ascii="Arial" w:hAnsi="Arial" w:cs="Arial"/>
          <w:spacing w:val="4"/>
          <w:sz w:val="20"/>
          <w:szCs w:val="20"/>
        </w:rPr>
        <w:t>30 listopada 2020 r., znak: WI-I.7820.3.8.2020.AC</w:t>
      </w:r>
      <w:r w:rsidR="000B2E4B" w:rsidRPr="00A34D67">
        <w:rPr>
          <w:rFonts w:ascii="Arial" w:hAnsi="Arial" w:cs="Arial"/>
          <w:spacing w:val="4"/>
          <w:sz w:val="20"/>
          <w:szCs w:val="20"/>
        </w:rPr>
        <w:t xml:space="preserve">, </w:t>
      </w:r>
      <w:r w:rsidR="00CA40E8">
        <w:rPr>
          <w:rFonts w:ascii="Arial" w:hAnsi="Arial" w:cs="Arial"/>
          <w:spacing w:val="4"/>
          <w:sz w:val="20"/>
          <w:szCs w:val="20"/>
        </w:rPr>
        <w:t>doręczo</w:t>
      </w:r>
      <w:r w:rsidR="00964DBB" w:rsidRPr="00A34D67">
        <w:rPr>
          <w:rFonts w:ascii="Arial" w:hAnsi="Arial" w:cs="Arial"/>
          <w:spacing w:val="4"/>
          <w:sz w:val="20"/>
          <w:szCs w:val="20"/>
        </w:rPr>
        <w:t xml:space="preserve">nym skarżącym na </w:t>
      </w:r>
      <w:r w:rsidR="00886452" w:rsidRPr="00A34D67">
        <w:rPr>
          <w:rFonts w:ascii="Arial" w:hAnsi="Arial" w:cs="Arial"/>
          <w:spacing w:val="4"/>
          <w:sz w:val="20"/>
          <w:szCs w:val="20"/>
        </w:rPr>
        <w:t xml:space="preserve">adres wskazany w katastrze nieruchomości, </w:t>
      </w:r>
      <w:r w:rsidR="000B2E4B" w:rsidRPr="00A34D67">
        <w:rPr>
          <w:rFonts w:ascii="Arial" w:hAnsi="Arial" w:cs="Arial"/>
          <w:spacing w:val="4"/>
          <w:sz w:val="20"/>
          <w:szCs w:val="20"/>
        </w:rPr>
        <w:t xml:space="preserve">zawiadomił </w:t>
      </w:r>
      <w:r w:rsidR="00886452" w:rsidRPr="00A34D67">
        <w:rPr>
          <w:rFonts w:ascii="Arial" w:hAnsi="Arial" w:cs="Arial"/>
          <w:spacing w:val="4"/>
          <w:sz w:val="20"/>
          <w:szCs w:val="20"/>
        </w:rPr>
        <w:t xml:space="preserve">skarżących, jako właścicieli nieruchomości objętych wnioskiem o wydanie decyzji, </w:t>
      </w:r>
      <w:r w:rsidR="00F9085B" w:rsidRPr="00A34D67">
        <w:rPr>
          <w:rFonts w:ascii="Arial" w:hAnsi="Arial" w:cs="Arial"/>
          <w:spacing w:val="4"/>
          <w:sz w:val="20"/>
          <w:szCs w:val="20"/>
        </w:rPr>
        <w:br/>
      </w:r>
      <w:r w:rsidR="000B2E4B" w:rsidRPr="00A34D67">
        <w:rPr>
          <w:rFonts w:ascii="Arial" w:hAnsi="Arial" w:cs="Arial"/>
          <w:spacing w:val="4"/>
          <w:sz w:val="20"/>
          <w:szCs w:val="20"/>
        </w:rPr>
        <w:t xml:space="preserve">o wszczęciu postępowania w sprawie wydania decyzji o zezwoleniu na realizację przedmiotowej </w:t>
      </w:r>
      <w:r w:rsidR="006B6825" w:rsidRPr="00A34D67">
        <w:rPr>
          <w:rFonts w:ascii="Arial" w:hAnsi="Arial" w:cs="Arial"/>
          <w:spacing w:val="4"/>
          <w:sz w:val="20"/>
          <w:szCs w:val="20"/>
        </w:rPr>
        <w:t>inwestycji</w:t>
      </w:r>
      <w:r w:rsidR="00935BCD" w:rsidRPr="00A34D67">
        <w:rPr>
          <w:rFonts w:ascii="Arial" w:hAnsi="Arial" w:cs="Arial"/>
          <w:spacing w:val="4"/>
          <w:sz w:val="20"/>
          <w:szCs w:val="20"/>
        </w:rPr>
        <w:t xml:space="preserve">. </w:t>
      </w:r>
      <w:r w:rsidR="000B2E4B" w:rsidRPr="00A34D67">
        <w:rPr>
          <w:rFonts w:ascii="Arial" w:hAnsi="Arial" w:cs="Arial"/>
          <w:spacing w:val="4"/>
          <w:sz w:val="20"/>
          <w:szCs w:val="20"/>
        </w:rPr>
        <w:t xml:space="preserve">Stosownie do art. 7 ust. 2 ww. ustawy, ww. zawiadomienie zawierało oznaczenie nieruchomości lub ich części, objętych wnioskiem o wydanie decyzji o zezwoleniu na realizację przedmiotowej inwestycji, według katastru nieruchomości oraz informację o terminie i miejscu, w którym strony mogą zapoznać się z aktami sprawy. </w:t>
      </w:r>
    </w:p>
    <w:p w:rsidR="00964DBB" w:rsidRPr="00A34D67" w:rsidRDefault="00964DBB" w:rsidP="00A34D67">
      <w:pPr>
        <w:spacing w:after="240" w:line="240" w:lineRule="exact"/>
        <w:jc w:val="both"/>
        <w:outlineLvl w:val="0"/>
        <w:rPr>
          <w:rFonts w:ascii="Arial" w:hAnsi="Arial" w:cs="Arial"/>
          <w:bCs/>
          <w:i/>
          <w:spacing w:val="4"/>
          <w:sz w:val="20"/>
          <w:szCs w:val="20"/>
        </w:rPr>
      </w:pPr>
      <w:r w:rsidRPr="00A34D67">
        <w:rPr>
          <w:rFonts w:ascii="Arial" w:hAnsi="Arial" w:cs="Arial"/>
          <w:spacing w:val="4"/>
          <w:sz w:val="20"/>
          <w:szCs w:val="20"/>
        </w:rPr>
        <w:t xml:space="preserve">Z powyższego wynika, iż skarżący </w:t>
      </w:r>
      <w:r w:rsidRPr="00A34D67">
        <w:rPr>
          <w:rFonts w:ascii="Arial" w:hAnsi="Arial" w:cs="Arial"/>
          <w:bCs/>
          <w:spacing w:val="4"/>
          <w:sz w:val="20"/>
          <w:szCs w:val="20"/>
        </w:rPr>
        <w:t xml:space="preserve">mieli zapewnioną przez organ I instancji możliwość czynnego </w:t>
      </w:r>
      <w:r w:rsidRPr="00A34D67">
        <w:rPr>
          <w:rFonts w:ascii="Arial" w:hAnsi="Arial" w:cs="Arial"/>
          <w:bCs/>
          <w:spacing w:val="4"/>
          <w:sz w:val="20"/>
          <w:szCs w:val="20"/>
        </w:rPr>
        <w:br/>
        <w:t xml:space="preserve">w udziału w postępowaniu zakończonym wydaniem </w:t>
      </w:r>
      <w:r w:rsidRPr="00A34D67">
        <w:rPr>
          <w:rFonts w:ascii="Arial" w:hAnsi="Arial" w:cs="Arial"/>
          <w:bCs/>
          <w:i/>
          <w:spacing w:val="4"/>
          <w:sz w:val="20"/>
          <w:szCs w:val="20"/>
        </w:rPr>
        <w:t xml:space="preserve">decyzji Wojewody </w:t>
      </w:r>
      <w:r w:rsidR="00F9085B" w:rsidRPr="00A34D67">
        <w:rPr>
          <w:rFonts w:ascii="Arial" w:hAnsi="Arial" w:cs="Arial"/>
          <w:bCs/>
          <w:i/>
          <w:spacing w:val="4"/>
          <w:sz w:val="20"/>
          <w:szCs w:val="20"/>
        </w:rPr>
        <w:t xml:space="preserve">Mazowieckiego. </w:t>
      </w:r>
    </w:p>
    <w:p w:rsidR="009A5ED9" w:rsidRPr="00A34D67" w:rsidRDefault="00013A7A"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Stosownie do art. 10 </w:t>
      </w:r>
      <w:r w:rsidRPr="00A34D67">
        <w:rPr>
          <w:rFonts w:ascii="Arial" w:hAnsi="Arial" w:cs="Arial"/>
          <w:i/>
          <w:spacing w:val="4"/>
          <w:sz w:val="20"/>
          <w:szCs w:val="20"/>
        </w:rPr>
        <w:t>specustawy lotniskowej</w:t>
      </w:r>
      <w:r w:rsidR="00204C64" w:rsidRPr="00A34D67">
        <w:rPr>
          <w:rFonts w:ascii="Arial" w:hAnsi="Arial" w:cs="Arial"/>
          <w:spacing w:val="4"/>
          <w:sz w:val="20"/>
          <w:szCs w:val="20"/>
        </w:rPr>
        <w:t xml:space="preserve">, </w:t>
      </w:r>
      <w:r w:rsidR="00964DBB" w:rsidRPr="00A34D67">
        <w:rPr>
          <w:rFonts w:ascii="Arial" w:hAnsi="Arial" w:cs="Arial"/>
          <w:spacing w:val="4"/>
          <w:sz w:val="20"/>
          <w:szCs w:val="20"/>
        </w:rPr>
        <w:t xml:space="preserve">do doręczania i zawiadamiania stron o decyzji </w:t>
      </w:r>
      <w:r w:rsidR="00964DBB" w:rsidRPr="00A34D67">
        <w:rPr>
          <w:rFonts w:ascii="Arial" w:hAnsi="Arial" w:cs="Arial"/>
          <w:spacing w:val="4"/>
          <w:sz w:val="20"/>
          <w:szCs w:val="20"/>
        </w:rPr>
        <w:br/>
        <w:t>o zezwoleniu na realizację inwestycji w zakresie lotniska użytku publicznego, w tym również wydanej przez organ wyższego stopnia, przepisy art. 7 ust. 1, 3 i 4 stosuje się odpowiednio</w:t>
      </w:r>
      <w:r w:rsidR="00622B85" w:rsidRPr="00A34D67">
        <w:rPr>
          <w:rFonts w:ascii="Arial" w:hAnsi="Arial" w:cs="Arial"/>
          <w:spacing w:val="4"/>
          <w:sz w:val="20"/>
          <w:szCs w:val="20"/>
        </w:rPr>
        <w:t xml:space="preserve">. W związku </w:t>
      </w:r>
      <w:r w:rsidR="00964DBB" w:rsidRPr="00A34D67">
        <w:rPr>
          <w:rFonts w:ascii="Arial" w:hAnsi="Arial" w:cs="Arial"/>
          <w:spacing w:val="4"/>
          <w:sz w:val="20"/>
          <w:szCs w:val="20"/>
        </w:rPr>
        <w:br/>
      </w:r>
      <w:r w:rsidR="00622B85" w:rsidRPr="00A34D67">
        <w:rPr>
          <w:rFonts w:ascii="Arial" w:hAnsi="Arial" w:cs="Arial"/>
          <w:spacing w:val="4"/>
          <w:sz w:val="20"/>
          <w:szCs w:val="20"/>
        </w:rPr>
        <w:t>z powyższym</w:t>
      </w:r>
      <w:r w:rsidR="00204C64" w:rsidRPr="00A34D67">
        <w:rPr>
          <w:rFonts w:ascii="Arial" w:hAnsi="Arial" w:cs="Arial"/>
          <w:spacing w:val="4"/>
          <w:sz w:val="20"/>
          <w:szCs w:val="20"/>
        </w:rPr>
        <w:t xml:space="preserve">, </w:t>
      </w:r>
      <w:r w:rsidR="00B82601" w:rsidRPr="00A34D67">
        <w:rPr>
          <w:rFonts w:ascii="Arial" w:hAnsi="Arial" w:cs="Arial"/>
          <w:spacing w:val="4"/>
          <w:sz w:val="20"/>
          <w:szCs w:val="20"/>
        </w:rPr>
        <w:t>organ</w:t>
      </w:r>
      <w:r w:rsidR="00622B85" w:rsidRPr="00A34D67">
        <w:rPr>
          <w:rFonts w:ascii="Arial" w:hAnsi="Arial" w:cs="Arial"/>
          <w:spacing w:val="4"/>
          <w:sz w:val="20"/>
          <w:szCs w:val="20"/>
        </w:rPr>
        <w:t xml:space="preserve"> I instancji zawiadomił właścicieli i użytkowników wieczystych, </w:t>
      </w:r>
      <w:r w:rsidR="00B82601" w:rsidRPr="00A34D67">
        <w:rPr>
          <w:rFonts w:ascii="Arial" w:hAnsi="Arial" w:cs="Arial"/>
          <w:spacing w:val="4"/>
          <w:sz w:val="20"/>
          <w:szCs w:val="20"/>
        </w:rPr>
        <w:t>pismem</w:t>
      </w:r>
      <w:r w:rsidR="00622B85" w:rsidRPr="00A34D67">
        <w:rPr>
          <w:rFonts w:ascii="Arial" w:hAnsi="Arial" w:cs="Arial"/>
          <w:spacing w:val="4"/>
          <w:sz w:val="20"/>
          <w:szCs w:val="20"/>
        </w:rPr>
        <w:t xml:space="preserve"> </w:t>
      </w:r>
      <w:r w:rsidR="00886452" w:rsidRPr="00A34D67">
        <w:rPr>
          <w:rFonts w:ascii="Arial" w:hAnsi="Arial" w:cs="Arial"/>
          <w:spacing w:val="4"/>
          <w:sz w:val="20"/>
          <w:szCs w:val="20"/>
        </w:rPr>
        <w:t xml:space="preserve">z dnia </w:t>
      </w:r>
      <w:r w:rsidR="00964DBB" w:rsidRPr="00A34D67">
        <w:rPr>
          <w:rFonts w:ascii="Arial" w:hAnsi="Arial" w:cs="Arial"/>
          <w:spacing w:val="4"/>
          <w:sz w:val="20"/>
          <w:szCs w:val="20"/>
        </w:rPr>
        <w:br/>
      </w:r>
      <w:r w:rsidR="00886452" w:rsidRPr="00A34D67">
        <w:rPr>
          <w:rFonts w:ascii="Arial" w:hAnsi="Arial" w:cs="Arial"/>
          <w:spacing w:val="4"/>
          <w:sz w:val="20"/>
          <w:szCs w:val="20"/>
        </w:rPr>
        <w:t xml:space="preserve">29 grudnia 2020 r., znak: WI-I.7820.3.8.2020.AC, </w:t>
      </w:r>
      <w:r w:rsidR="00622B85" w:rsidRPr="00A34D67">
        <w:rPr>
          <w:rFonts w:ascii="Arial" w:hAnsi="Arial" w:cs="Arial"/>
          <w:spacing w:val="4"/>
          <w:sz w:val="20"/>
          <w:szCs w:val="20"/>
        </w:rPr>
        <w:t>przesłanym na adres wskazany w katastrze nieruchomości</w:t>
      </w:r>
      <w:r w:rsidR="00964DBB" w:rsidRPr="00A34D67">
        <w:rPr>
          <w:rFonts w:ascii="Arial" w:hAnsi="Arial" w:cs="Arial"/>
          <w:spacing w:val="4"/>
          <w:sz w:val="20"/>
          <w:szCs w:val="20"/>
        </w:rPr>
        <w:t xml:space="preserve">, o wydaniu </w:t>
      </w:r>
      <w:r w:rsidR="00964DBB" w:rsidRPr="00A34D67">
        <w:rPr>
          <w:rFonts w:ascii="Arial" w:hAnsi="Arial" w:cs="Arial"/>
          <w:i/>
          <w:spacing w:val="4"/>
          <w:sz w:val="20"/>
          <w:szCs w:val="20"/>
        </w:rPr>
        <w:t>decyzji Wojewody Mazowieckiego</w:t>
      </w:r>
      <w:r w:rsidR="00964DBB" w:rsidRPr="00A34D67">
        <w:rPr>
          <w:rFonts w:ascii="Arial" w:hAnsi="Arial" w:cs="Arial"/>
          <w:spacing w:val="4"/>
          <w:sz w:val="20"/>
          <w:szCs w:val="20"/>
        </w:rPr>
        <w:t xml:space="preserve">, wskazując miejsce gdzie można zapoznać się z treścią decyzji. </w:t>
      </w:r>
      <w:r w:rsidR="009A5ED9" w:rsidRPr="00A34D67">
        <w:rPr>
          <w:rFonts w:ascii="Arial" w:hAnsi="Arial" w:cs="Arial"/>
          <w:spacing w:val="4"/>
          <w:sz w:val="20"/>
          <w:szCs w:val="20"/>
        </w:rPr>
        <w:t>Podkreślić przy tym należy,</w:t>
      </w:r>
      <w:r w:rsidR="00964DBB" w:rsidRPr="00A34D67">
        <w:rPr>
          <w:rFonts w:ascii="Arial" w:hAnsi="Arial" w:cs="Arial"/>
          <w:spacing w:val="4"/>
          <w:sz w:val="20"/>
          <w:szCs w:val="20"/>
        </w:rPr>
        <w:t xml:space="preserve"> </w:t>
      </w:r>
      <w:r w:rsidR="009A5ED9" w:rsidRPr="00A34D67">
        <w:rPr>
          <w:rFonts w:ascii="Arial" w:hAnsi="Arial" w:cs="Arial"/>
          <w:spacing w:val="4"/>
          <w:sz w:val="20"/>
          <w:szCs w:val="20"/>
        </w:rPr>
        <w:t xml:space="preserve">że decyzję o zezwoleniu na realizację inwestycji </w:t>
      </w:r>
      <w:r w:rsidR="00964DBB" w:rsidRPr="00A34D67">
        <w:rPr>
          <w:rFonts w:ascii="Arial" w:hAnsi="Arial" w:cs="Arial"/>
          <w:spacing w:val="4"/>
          <w:sz w:val="20"/>
          <w:szCs w:val="20"/>
        </w:rPr>
        <w:br/>
      </w:r>
      <w:r w:rsidR="009A5ED9" w:rsidRPr="00A34D67">
        <w:rPr>
          <w:rFonts w:ascii="Arial" w:hAnsi="Arial" w:cs="Arial"/>
          <w:spacing w:val="4"/>
          <w:sz w:val="20"/>
          <w:szCs w:val="20"/>
        </w:rPr>
        <w:t xml:space="preserve">w zakresie lotniska użytku publicznego, doręcza się na piśmie tylko </w:t>
      </w:r>
      <w:r w:rsidR="009A5ED9" w:rsidRPr="00A34D67">
        <w:rPr>
          <w:rFonts w:ascii="Arial" w:hAnsi="Arial" w:cs="Arial"/>
          <w:i/>
          <w:spacing w:val="4"/>
          <w:sz w:val="20"/>
          <w:szCs w:val="20"/>
        </w:rPr>
        <w:t>inwestorowi</w:t>
      </w:r>
      <w:r w:rsidR="009A5ED9" w:rsidRPr="00A34D67">
        <w:rPr>
          <w:rFonts w:ascii="Arial" w:hAnsi="Arial" w:cs="Arial"/>
          <w:spacing w:val="4"/>
          <w:sz w:val="20"/>
          <w:szCs w:val="20"/>
        </w:rPr>
        <w:t>.</w:t>
      </w:r>
    </w:p>
    <w:p w:rsidR="009A5ED9" w:rsidRPr="00A34D67" w:rsidRDefault="00886452"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Z akt sprawy wynika, iż </w:t>
      </w:r>
      <w:r w:rsidR="00204C64" w:rsidRPr="00A34D67">
        <w:rPr>
          <w:rFonts w:ascii="Arial" w:hAnsi="Arial" w:cs="Arial"/>
          <w:spacing w:val="4"/>
          <w:sz w:val="20"/>
          <w:szCs w:val="20"/>
        </w:rPr>
        <w:t xml:space="preserve">po wydaniu </w:t>
      </w:r>
      <w:r w:rsidR="00204C64" w:rsidRPr="00A34D67">
        <w:rPr>
          <w:rFonts w:ascii="Arial" w:hAnsi="Arial" w:cs="Arial"/>
          <w:i/>
          <w:spacing w:val="4"/>
          <w:sz w:val="20"/>
          <w:szCs w:val="20"/>
        </w:rPr>
        <w:t>decyzji Wojewody Mazowieckiego</w:t>
      </w:r>
      <w:r w:rsidR="00204C64" w:rsidRPr="00A34D67">
        <w:rPr>
          <w:rFonts w:ascii="Arial" w:hAnsi="Arial" w:cs="Arial"/>
          <w:spacing w:val="4"/>
          <w:sz w:val="20"/>
          <w:szCs w:val="20"/>
        </w:rPr>
        <w:t xml:space="preserve">, </w:t>
      </w:r>
      <w:r w:rsidRPr="00A34D67">
        <w:rPr>
          <w:rFonts w:ascii="Arial" w:hAnsi="Arial" w:cs="Arial"/>
          <w:spacing w:val="4"/>
          <w:sz w:val="20"/>
          <w:szCs w:val="20"/>
        </w:rPr>
        <w:t>w dni</w:t>
      </w:r>
      <w:r w:rsidR="001223DE">
        <w:rPr>
          <w:rFonts w:ascii="Arial" w:hAnsi="Arial" w:cs="Arial"/>
          <w:spacing w:val="4"/>
          <w:sz w:val="20"/>
          <w:szCs w:val="20"/>
        </w:rPr>
        <w:t>u 18 stycznia 2021 r. Pan R. B.</w:t>
      </w:r>
      <w:r w:rsidRPr="00A34D67">
        <w:rPr>
          <w:rFonts w:ascii="Arial" w:hAnsi="Arial" w:cs="Arial"/>
          <w:spacing w:val="4"/>
          <w:sz w:val="20"/>
          <w:szCs w:val="20"/>
        </w:rPr>
        <w:t>, a w dniu 21 stycznia 2021 r. pełnomocnik Pana J</w:t>
      </w:r>
      <w:r w:rsidR="001223DE">
        <w:rPr>
          <w:rFonts w:ascii="Arial" w:hAnsi="Arial" w:cs="Arial"/>
          <w:spacing w:val="4"/>
          <w:sz w:val="20"/>
          <w:szCs w:val="20"/>
        </w:rPr>
        <w:t>.</w:t>
      </w:r>
      <w:r w:rsidRPr="00A34D67">
        <w:rPr>
          <w:rFonts w:ascii="Arial" w:hAnsi="Arial" w:cs="Arial"/>
          <w:spacing w:val="4"/>
          <w:sz w:val="20"/>
          <w:szCs w:val="20"/>
        </w:rPr>
        <w:t xml:space="preserve"> B</w:t>
      </w:r>
      <w:r w:rsidR="001223DE">
        <w:rPr>
          <w:rFonts w:ascii="Arial" w:hAnsi="Arial" w:cs="Arial"/>
          <w:spacing w:val="4"/>
          <w:sz w:val="20"/>
          <w:szCs w:val="20"/>
        </w:rPr>
        <w:t>.</w:t>
      </w:r>
      <w:r w:rsidRPr="00A34D67">
        <w:rPr>
          <w:rFonts w:ascii="Arial" w:hAnsi="Arial" w:cs="Arial"/>
          <w:spacing w:val="4"/>
          <w:sz w:val="20"/>
          <w:szCs w:val="20"/>
        </w:rPr>
        <w:t xml:space="preserve">, zapoznali się w Mazowieckim Urzędzie Wojewódzkim z aktami administracyjnymi, nie wnosząc uwag. </w:t>
      </w:r>
    </w:p>
    <w:p w:rsidR="009A5ED9" w:rsidRPr="00A34D67" w:rsidRDefault="009A5ED9" w:rsidP="00A34D67">
      <w:pPr>
        <w:spacing w:after="240" w:line="240" w:lineRule="exact"/>
        <w:jc w:val="both"/>
        <w:rPr>
          <w:rFonts w:ascii="Arial" w:hAnsi="Arial" w:cs="Arial"/>
          <w:color w:val="000000"/>
          <w:spacing w:val="4"/>
          <w:sz w:val="20"/>
          <w:szCs w:val="20"/>
        </w:rPr>
      </w:pPr>
      <w:r w:rsidRPr="00A34D67">
        <w:rPr>
          <w:rFonts w:ascii="Arial" w:hAnsi="Arial" w:cs="Arial"/>
          <w:spacing w:val="4"/>
          <w:sz w:val="20"/>
          <w:szCs w:val="20"/>
        </w:rPr>
        <w:t xml:space="preserve">Wojewoda Mazowiecki w treści przesłanych do skarżących zawiadomień poinformował strony </w:t>
      </w:r>
      <w:r w:rsidRPr="00A34D67">
        <w:rPr>
          <w:rFonts w:ascii="Arial" w:hAnsi="Arial" w:cs="Arial"/>
          <w:spacing w:val="4"/>
          <w:sz w:val="20"/>
          <w:szCs w:val="20"/>
        </w:rPr>
        <w:br/>
      </w:r>
      <w:r w:rsidRPr="00A34D67">
        <w:rPr>
          <w:rFonts w:ascii="Arial" w:hAnsi="Arial" w:cs="Arial"/>
          <w:bCs/>
          <w:iCs/>
          <w:spacing w:val="4"/>
          <w:sz w:val="20"/>
          <w:szCs w:val="20"/>
        </w:rPr>
        <w:t>o przysługujących im prawach do zapoznania się z aktami sprawy</w:t>
      </w:r>
      <w:r w:rsidR="000F78FD">
        <w:rPr>
          <w:rFonts w:ascii="Arial" w:hAnsi="Arial" w:cs="Arial"/>
          <w:bCs/>
          <w:iCs/>
          <w:spacing w:val="4"/>
          <w:sz w:val="20"/>
          <w:szCs w:val="20"/>
        </w:rPr>
        <w:t xml:space="preserve"> i wydaną decyzją</w:t>
      </w:r>
      <w:r w:rsidRPr="00A34D67">
        <w:rPr>
          <w:rFonts w:ascii="Arial" w:hAnsi="Arial" w:cs="Arial"/>
          <w:bCs/>
          <w:iCs/>
          <w:spacing w:val="4"/>
          <w:sz w:val="20"/>
          <w:szCs w:val="20"/>
        </w:rPr>
        <w:t xml:space="preserve">, w tym możliwości wniesienia odwołania. </w:t>
      </w:r>
      <w:r w:rsidR="008259B1" w:rsidRPr="00A34D67">
        <w:rPr>
          <w:rFonts w:ascii="Arial" w:hAnsi="Arial" w:cs="Arial"/>
          <w:spacing w:val="4"/>
          <w:sz w:val="20"/>
          <w:szCs w:val="20"/>
        </w:rPr>
        <w:t>Podkreślić należy wyraźnie, iż Wojewoda Mazowiecki nie odmówił</w:t>
      </w:r>
      <w:r w:rsidR="002E0358" w:rsidRPr="00A34D67">
        <w:rPr>
          <w:rFonts w:ascii="Arial" w:hAnsi="Arial" w:cs="Arial"/>
          <w:spacing w:val="4"/>
          <w:sz w:val="20"/>
          <w:szCs w:val="20"/>
        </w:rPr>
        <w:t xml:space="preserve"> </w:t>
      </w:r>
      <w:r w:rsidR="008259B1" w:rsidRPr="00A34D67">
        <w:rPr>
          <w:rFonts w:ascii="Arial" w:hAnsi="Arial" w:cs="Arial"/>
          <w:spacing w:val="4"/>
          <w:sz w:val="20"/>
          <w:szCs w:val="20"/>
        </w:rPr>
        <w:t>skarżąc</w:t>
      </w:r>
      <w:r w:rsidR="00204C64" w:rsidRPr="00A34D67">
        <w:rPr>
          <w:rFonts w:ascii="Arial" w:hAnsi="Arial" w:cs="Arial"/>
          <w:spacing w:val="4"/>
          <w:sz w:val="20"/>
          <w:szCs w:val="20"/>
        </w:rPr>
        <w:t>ym</w:t>
      </w:r>
      <w:r w:rsidR="008259B1" w:rsidRPr="00A34D67">
        <w:rPr>
          <w:rFonts w:ascii="Arial" w:hAnsi="Arial" w:cs="Arial"/>
          <w:spacing w:val="4"/>
          <w:sz w:val="20"/>
          <w:szCs w:val="20"/>
        </w:rPr>
        <w:t xml:space="preserve"> </w:t>
      </w:r>
      <w:r w:rsidR="002E0358" w:rsidRPr="00A34D67">
        <w:rPr>
          <w:rFonts w:ascii="Arial" w:hAnsi="Arial" w:cs="Arial"/>
          <w:spacing w:val="4"/>
          <w:sz w:val="20"/>
          <w:szCs w:val="20"/>
        </w:rPr>
        <w:t>dostępu do akt sprawy</w:t>
      </w:r>
      <w:r w:rsidR="00204C64" w:rsidRPr="00A34D67">
        <w:rPr>
          <w:rFonts w:ascii="Arial" w:hAnsi="Arial" w:cs="Arial"/>
          <w:spacing w:val="4"/>
          <w:sz w:val="20"/>
          <w:szCs w:val="20"/>
        </w:rPr>
        <w:t xml:space="preserve">, </w:t>
      </w:r>
      <w:r w:rsidR="008259B1" w:rsidRPr="00A34D67">
        <w:rPr>
          <w:rFonts w:ascii="Arial" w:hAnsi="Arial" w:cs="Arial"/>
          <w:spacing w:val="4"/>
          <w:sz w:val="20"/>
          <w:szCs w:val="20"/>
        </w:rPr>
        <w:t>n</w:t>
      </w:r>
      <w:r w:rsidR="00014E39" w:rsidRPr="00A34D67">
        <w:rPr>
          <w:rFonts w:ascii="Arial" w:hAnsi="Arial" w:cs="Arial"/>
          <w:spacing w:val="4"/>
          <w:sz w:val="20"/>
          <w:szCs w:val="20"/>
        </w:rPr>
        <w:t>atomiast</w:t>
      </w:r>
      <w:r w:rsidR="00204C64" w:rsidRPr="00A34D67">
        <w:rPr>
          <w:rFonts w:ascii="Arial" w:hAnsi="Arial" w:cs="Arial"/>
          <w:spacing w:val="4"/>
          <w:sz w:val="20"/>
          <w:szCs w:val="20"/>
        </w:rPr>
        <w:t xml:space="preserve"> sama </w:t>
      </w:r>
      <w:r w:rsidR="00014E39" w:rsidRPr="00A34D67">
        <w:rPr>
          <w:rFonts w:ascii="Arial" w:hAnsi="Arial" w:cs="Arial"/>
          <w:spacing w:val="4"/>
          <w:sz w:val="20"/>
          <w:szCs w:val="20"/>
        </w:rPr>
        <w:t xml:space="preserve">kwestia </w:t>
      </w:r>
      <w:r w:rsidR="00204C64" w:rsidRPr="00A34D67">
        <w:rPr>
          <w:rFonts w:ascii="Arial" w:hAnsi="Arial" w:cs="Arial"/>
          <w:spacing w:val="4"/>
          <w:sz w:val="20"/>
          <w:szCs w:val="20"/>
        </w:rPr>
        <w:t xml:space="preserve">oceny </w:t>
      </w:r>
      <w:r w:rsidR="008259B1" w:rsidRPr="00A34D67">
        <w:rPr>
          <w:rFonts w:ascii="Arial" w:hAnsi="Arial" w:cs="Arial"/>
          <w:color w:val="000000"/>
          <w:spacing w:val="4"/>
          <w:sz w:val="20"/>
          <w:szCs w:val="20"/>
        </w:rPr>
        <w:t xml:space="preserve">organizacji udostępniania akt sprawy </w:t>
      </w:r>
      <w:r w:rsidR="00204C64" w:rsidRPr="00A34D67">
        <w:rPr>
          <w:rFonts w:ascii="Arial" w:hAnsi="Arial" w:cs="Arial"/>
          <w:color w:val="000000"/>
          <w:spacing w:val="4"/>
          <w:sz w:val="20"/>
          <w:szCs w:val="20"/>
        </w:rPr>
        <w:t>w Wydziale Infrastruktury Mazowieckiego Urzędu Wojewódzkiego</w:t>
      </w:r>
      <w:r w:rsidR="00C964CC">
        <w:rPr>
          <w:rFonts w:ascii="Arial" w:hAnsi="Arial" w:cs="Arial"/>
          <w:color w:val="000000"/>
          <w:spacing w:val="4"/>
          <w:sz w:val="20"/>
          <w:szCs w:val="20"/>
        </w:rPr>
        <w:t xml:space="preserve"> (w czasie </w:t>
      </w:r>
      <w:r w:rsidR="00CA40E8">
        <w:rPr>
          <w:rFonts w:ascii="Arial" w:hAnsi="Arial" w:cs="Arial"/>
          <w:color w:val="000000"/>
          <w:spacing w:val="4"/>
          <w:sz w:val="20"/>
          <w:szCs w:val="20"/>
        </w:rPr>
        <w:t xml:space="preserve">pandemii </w:t>
      </w:r>
      <w:proofErr w:type="spellStart"/>
      <w:r w:rsidR="00CA40E8" w:rsidRPr="00CA40E8">
        <w:rPr>
          <w:rFonts w:ascii="Arial" w:hAnsi="Arial" w:cs="Arial"/>
          <w:color w:val="000000"/>
          <w:spacing w:val="4"/>
          <w:sz w:val="20"/>
          <w:szCs w:val="20"/>
        </w:rPr>
        <w:t>koronawirusa</w:t>
      </w:r>
      <w:proofErr w:type="spellEnd"/>
      <w:r w:rsidR="00CA40E8" w:rsidRPr="00CA40E8">
        <w:rPr>
          <w:rFonts w:ascii="Arial" w:hAnsi="Arial" w:cs="Arial"/>
          <w:color w:val="000000"/>
          <w:spacing w:val="4"/>
          <w:sz w:val="20"/>
          <w:szCs w:val="20"/>
        </w:rPr>
        <w:t xml:space="preserve"> COVID-19</w:t>
      </w:r>
      <w:r w:rsidR="00C964CC">
        <w:rPr>
          <w:rFonts w:ascii="Arial" w:hAnsi="Arial" w:cs="Arial"/>
          <w:color w:val="000000"/>
          <w:spacing w:val="4"/>
          <w:sz w:val="20"/>
          <w:szCs w:val="20"/>
        </w:rPr>
        <w:t>)</w:t>
      </w:r>
      <w:r w:rsidR="00204C64" w:rsidRPr="00A34D67">
        <w:rPr>
          <w:rFonts w:ascii="Arial" w:hAnsi="Arial" w:cs="Arial"/>
          <w:color w:val="000000"/>
          <w:spacing w:val="4"/>
          <w:sz w:val="20"/>
          <w:szCs w:val="20"/>
        </w:rPr>
        <w:t xml:space="preserve">, </w:t>
      </w:r>
      <w:r w:rsidR="008259B1" w:rsidRPr="00A34D67">
        <w:rPr>
          <w:rFonts w:ascii="Arial" w:hAnsi="Arial" w:cs="Arial"/>
          <w:color w:val="000000"/>
          <w:spacing w:val="4"/>
          <w:sz w:val="20"/>
          <w:szCs w:val="20"/>
        </w:rPr>
        <w:t xml:space="preserve">wykracza poza kompetencje </w:t>
      </w:r>
      <w:r w:rsidR="008259B1" w:rsidRPr="00A34D67">
        <w:rPr>
          <w:rFonts w:ascii="Arial" w:hAnsi="Arial" w:cs="Arial"/>
          <w:i/>
          <w:color w:val="000000"/>
          <w:spacing w:val="4"/>
          <w:sz w:val="20"/>
          <w:szCs w:val="20"/>
        </w:rPr>
        <w:t>Ministra</w:t>
      </w:r>
      <w:r w:rsidR="008259B1" w:rsidRPr="00A34D67">
        <w:rPr>
          <w:rFonts w:ascii="Arial" w:hAnsi="Arial" w:cs="Arial"/>
          <w:color w:val="000000"/>
          <w:spacing w:val="4"/>
          <w:sz w:val="20"/>
          <w:szCs w:val="20"/>
        </w:rPr>
        <w:t xml:space="preserve"> w </w:t>
      </w:r>
      <w:r w:rsidR="00204C64" w:rsidRPr="00A34D67">
        <w:rPr>
          <w:rFonts w:ascii="Arial" w:hAnsi="Arial" w:cs="Arial"/>
          <w:color w:val="000000"/>
          <w:spacing w:val="4"/>
          <w:sz w:val="20"/>
          <w:szCs w:val="20"/>
        </w:rPr>
        <w:t xml:space="preserve">niniejszej </w:t>
      </w:r>
      <w:r w:rsidR="006C6FDC">
        <w:rPr>
          <w:rFonts w:ascii="Arial" w:hAnsi="Arial" w:cs="Arial"/>
          <w:color w:val="000000"/>
          <w:spacing w:val="4"/>
          <w:sz w:val="20"/>
          <w:szCs w:val="20"/>
        </w:rPr>
        <w:t xml:space="preserve">spawie. </w:t>
      </w:r>
      <w:r w:rsidR="00204C64" w:rsidRPr="00A34D67">
        <w:rPr>
          <w:rFonts w:ascii="Arial" w:hAnsi="Arial" w:cs="Arial"/>
          <w:color w:val="000000"/>
          <w:spacing w:val="4"/>
          <w:sz w:val="20"/>
          <w:szCs w:val="20"/>
        </w:rPr>
        <w:t xml:space="preserve">Jeśli skarżący mają zastrzeżenia odnośnie sposobu organizacji udostępniania akt sprawy w Wydziale Infrastruktury Mazowieckiego Urzędu Wojewódzkiego, to powinni o tym fakcie powiadomić Dyrektora Generalnego </w:t>
      </w:r>
      <w:r w:rsidR="003378C6" w:rsidRPr="00A34D67">
        <w:rPr>
          <w:rFonts w:ascii="Arial" w:hAnsi="Arial" w:cs="Arial"/>
          <w:color w:val="000000"/>
          <w:spacing w:val="4"/>
          <w:sz w:val="20"/>
          <w:szCs w:val="20"/>
        </w:rPr>
        <w:t>Mazowieckiego</w:t>
      </w:r>
      <w:r w:rsidR="00204C64" w:rsidRPr="00A34D67">
        <w:rPr>
          <w:rFonts w:ascii="Arial" w:hAnsi="Arial" w:cs="Arial"/>
          <w:color w:val="000000"/>
          <w:spacing w:val="4"/>
          <w:sz w:val="20"/>
          <w:szCs w:val="20"/>
        </w:rPr>
        <w:t xml:space="preserve"> Urzędu Wojewódzkiego.  </w:t>
      </w:r>
    </w:p>
    <w:p w:rsidR="00964950" w:rsidRPr="00A34D67" w:rsidRDefault="00787DE8"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Co więcej, zauważyć należy, iż przepisy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 o czym zresztą już była mowa powyżej - w istotny sposób ograniczają uprawnienia materialne i procesowe podmiotów administrowanych w stosunku do ogólnej regulacji kodeksu postępowania administracyjnego w postaci m.in. zasady informowania wyrażonej w art. 9 </w:t>
      </w:r>
      <w:r w:rsidRPr="00A34D67">
        <w:rPr>
          <w:rFonts w:ascii="Arial" w:hAnsi="Arial" w:cs="Arial"/>
          <w:i/>
          <w:spacing w:val="4"/>
          <w:sz w:val="20"/>
          <w:szCs w:val="20"/>
        </w:rPr>
        <w:t>kpa</w:t>
      </w:r>
      <w:r w:rsidR="00964950">
        <w:rPr>
          <w:rFonts w:ascii="Arial" w:hAnsi="Arial" w:cs="Arial"/>
          <w:spacing w:val="4"/>
          <w:sz w:val="20"/>
          <w:szCs w:val="20"/>
        </w:rPr>
        <w:t xml:space="preserve"> i zasady </w:t>
      </w:r>
      <w:r w:rsidR="00964950" w:rsidRPr="00964950">
        <w:rPr>
          <w:rFonts w:ascii="Arial" w:hAnsi="Arial" w:cs="Arial"/>
          <w:spacing w:val="4"/>
          <w:sz w:val="20"/>
          <w:szCs w:val="20"/>
        </w:rPr>
        <w:t>czynnego udziału strony w postępowaniu</w:t>
      </w:r>
      <w:r w:rsidR="00964950">
        <w:rPr>
          <w:rFonts w:ascii="Arial" w:hAnsi="Arial" w:cs="Arial"/>
          <w:spacing w:val="4"/>
          <w:sz w:val="20"/>
          <w:szCs w:val="20"/>
        </w:rPr>
        <w:t xml:space="preserve"> (art. 10 </w:t>
      </w:r>
      <w:r w:rsidR="00964950" w:rsidRPr="00964950">
        <w:rPr>
          <w:rFonts w:ascii="Arial" w:hAnsi="Arial" w:cs="Arial"/>
          <w:i/>
          <w:spacing w:val="4"/>
          <w:sz w:val="20"/>
          <w:szCs w:val="20"/>
        </w:rPr>
        <w:t>kpa</w:t>
      </w:r>
      <w:r w:rsidR="00964950">
        <w:rPr>
          <w:rFonts w:ascii="Arial" w:hAnsi="Arial" w:cs="Arial"/>
          <w:spacing w:val="4"/>
          <w:sz w:val="20"/>
          <w:szCs w:val="20"/>
        </w:rPr>
        <w:t xml:space="preserve">) (por. </w:t>
      </w:r>
      <w:r w:rsidR="00964950" w:rsidRPr="00964950">
        <w:rPr>
          <w:rFonts w:ascii="Arial" w:hAnsi="Arial" w:cs="Arial"/>
          <w:spacing w:val="4"/>
          <w:sz w:val="20"/>
          <w:szCs w:val="20"/>
        </w:rPr>
        <w:t>wyrok Wojewódzkiego Sądu Administracyjnego w Warszawie z dnia 18 lipca 2019 r., sygn. akt VII SA/</w:t>
      </w:r>
      <w:proofErr w:type="spellStart"/>
      <w:r w:rsidR="00964950" w:rsidRPr="00964950">
        <w:rPr>
          <w:rFonts w:ascii="Arial" w:hAnsi="Arial" w:cs="Arial"/>
          <w:spacing w:val="4"/>
          <w:sz w:val="20"/>
          <w:szCs w:val="20"/>
        </w:rPr>
        <w:t>Wa</w:t>
      </w:r>
      <w:proofErr w:type="spellEnd"/>
      <w:r w:rsidR="00964950" w:rsidRPr="00964950">
        <w:rPr>
          <w:rFonts w:ascii="Arial" w:hAnsi="Arial" w:cs="Arial"/>
          <w:spacing w:val="4"/>
          <w:sz w:val="20"/>
          <w:szCs w:val="20"/>
        </w:rPr>
        <w:t xml:space="preserve"> 1017/19, </w:t>
      </w:r>
      <w:r w:rsidR="000F78FD">
        <w:rPr>
          <w:rFonts w:ascii="Arial" w:hAnsi="Arial" w:cs="Arial"/>
          <w:spacing w:val="4"/>
          <w:sz w:val="20"/>
          <w:szCs w:val="20"/>
        </w:rPr>
        <w:t>wydany w sprawie rozpatrywanej</w:t>
      </w:r>
      <w:r w:rsidR="000F78FD" w:rsidRPr="000F78FD">
        <w:rPr>
          <w:rFonts w:ascii="Arial" w:hAnsi="Arial" w:cs="Arial"/>
          <w:spacing w:val="4"/>
          <w:sz w:val="20"/>
          <w:szCs w:val="20"/>
        </w:rPr>
        <w:t xml:space="preserve"> na podstawie </w:t>
      </w:r>
      <w:r w:rsidR="000F78FD" w:rsidRPr="000F78FD">
        <w:rPr>
          <w:rFonts w:ascii="Arial" w:hAnsi="Arial" w:cs="Arial"/>
          <w:i/>
          <w:spacing w:val="4"/>
          <w:sz w:val="20"/>
          <w:szCs w:val="20"/>
        </w:rPr>
        <w:t>specustawy drogowej</w:t>
      </w:r>
      <w:r w:rsidR="000F78FD" w:rsidRPr="000F78FD">
        <w:rPr>
          <w:rFonts w:ascii="Arial" w:hAnsi="Arial" w:cs="Arial"/>
          <w:spacing w:val="4"/>
          <w:sz w:val="20"/>
          <w:szCs w:val="20"/>
        </w:rPr>
        <w:t xml:space="preserve">, lecz w istotnym zakresie w pełni analogicznej do rozwiązań przyjętych </w:t>
      </w:r>
      <w:r w:rsidR="000F78FD" w:rsidRPr="000F78FD">
        <w:rPr>
          <w:rFonts w:ascii="Arial" w:hAnsi="Arial" w:cs="Arial"/>
          <w:i/>
          <w:spacing w:val="4"/>
          <w:sz w:val="20"/>
          <w:szCs w:val="20"/>
        </w:rPr>
        <w:t>specustawie lotniskowej</w:t>
      </w:r>
      <w:r w:rsidR="000F78FD" w:rsidRPr="000F78FD">
        <w:rPr>
          <w:rFonts w:ascii="Arial" w:hAnsi="Arial" w:cs="Arial"/>
          <w:spacing w:val="4"/>
          <w:sz w:val="20"/>
          <w:szCs w:val="20"/>
        </w:rPr>
        <w:t xml:space="preserve">, </w:t>
      </w:r>
      <w:proofErr w:type="spellStart"/>
      <w:r w:rsidR="000F78FD" w:rsidRPr="000F78FD">
        <w:rPr>
          <w:rFonts w:ascii="Arial" w:hAnsi="Arial" w:cs="Arial"/>
          <w:spacing w:val="4"/>
          <w:sz w:val="20"/>
          <w:szCs w:val="20"/>
        </w:rPr>
        <w:t>opubl</w:t>
      </w:r>
      <w:proofErr w:type="spellEnd"/>
      <w:r w:rsidR="000F78FD" w:rsidRPr="000F78FD">
        <w:rPr>
          <w:rFonts w:ascii="Arial" w:hAnsi="Arial" w:cs="Arial"/>
          <w:spacing w:val="4"/>
          <w:sz w:val="20"/>
          <w:szCs w:val="20"/>
        </w:rPr>
        <w:t>. Centralna Baza Orzeczeń Sądów Administracyjnych</w:t>
      </w:r>
      <w:r w:rsidR="000F78FD">
        <w:rPr>
          <w:rFonts w:ascii="Arial" w:hAnsi="Arial" w:cs="Arial"/>
          <w:spacing w:val="4"/>
          <w:sz w:val="20"/>
          <w:szCs w:val="20"/>
        </w:rPr>
        <w:t>).</w:t>
      </w:r>
    </w:p>
    <w:p w:rsidR="00787DE8" w:rsidRPr="00A34D67" w:rsidRDefault="00787DE8"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W kontekście powyższych uwag, brak jest tym samym podstaw do uznania, że w sprawie doszło do podnoszonego przez </w:t>
      </w:r>
      <w:r w:rsidR="009A5ED9" w:rsidRPr="00A34D67">
        <w:rPr>
          <w:rFonts w:ascii="Arial" w:hAnsi="Arial" w:cs="Arial"/>
          <w:spacing w:val="4"/>
          <w:sz w:val="20"/>
          <w:szCs w:val="20"/>
        </w:rPr>
        <w:t>Pana J</w:t>
      </w:r>
      <w:r w:rsidR="001223DE">
        <w:rPr>
          <w:rFonts w:ascii="Arial" w:hAnsi="Arial" w:cs="Arial"/>
          <w:spacing w:val="4"/>
          <w:sz w:val="20"/>
          <w:szCs w:val="20"/>
        </w:rPr>
        <w:t>.</w:t>
      </w:r>
      <w:r w:rsidR="009A5ED9" w:rsidRPr="00A34D67">
        <w:rPr>
          <w:rFonts w:ascii="Arial" w:hAnsi="Arial" w:cs="Arial"/>
          <w:spacing w:val="4"/>
          <w:sz w:val="20"/>
          <w:szCs w:val="20"/>
        </w:rPr>
        <w:t xml:space="preserve"> B</w:t>
      </w:r>
      <w:r w:rsidR="001223DE">
        <w:rPr>
          <w:rFonts w:ascii="Arial" w:hAnsi="Arial" w:cs="Arial"/>
          <w:spacing w:val="4"/>
          <w:sz w:val="20"/>
          <w:szCs w:val="20"/>
        </w:rPr>
        <w:t>.</w:t>
      </w:r>
      <w:r w:rsidR="009A5ED9" w:rsidRPr="00A34D67">
        <w:rPr>
          <w:rFonts w:ascii="Arial" w:hAnsi="Arial" w:cs="Arial"/>
          <w:spacing w:val="4"/>
          <w:sz w:val="20"/>
          <w:szCs w:val="20"/>
        </w:rPr>
        <w:t xml:space="preserve"> </w:t>
      </w:r>
      <w:r w:rsidRPr="00A34D67">
        <w:rPr>
          <w:rFonts w:ascii="Arial" w:hAnsi="Arial" w:cs="Arial"/>
          <w:spacing w:val="4"/>
          <w:sz w:val="20"/>
          <w:szCs w:val="20"/>
        </w:rPr>
        <w:t xml:space="preserve">naruszenia art. 9 § 1 </w:t>
      </w:r>
      <w:r w:rsidRPr="00A34D67">
        <w:rPr>
          <w:rFonts w:ascii="Arial" w:hAnsi="Arial" w:cs="Arial"/>
          <w:i/>
          <w:spacing w:val="4"/>
          <w:sz w:val="20"/>
          <w:szCs w:val="20"/>
        </w:rPr>
        <w:t>kpa</w:t>
      </w:r>
      <w:r w:rsidR="00964DBB" w:rsidRPr="00A34D67">
        <w:rPr>
          <w:rFonts w:ascii="Arial" w:hAnsi="Arial" w:cs="Arial"/>
          <w:spacing w:val="4"/>
          <w:sz w:val="20"/>
          <w:szCs w:val="20"/>
        </w:rPr>
        <w:t xml:space="preserve"> i do podnoszonego przez</w:t>
      </w:r>
      <w:r w:rsidR="000F78FD">
        <w:rPr>
          <w:rFonts w:ascii="Arial" w:hAnsi="Arial" w:cs="Arial"/>
          <w:spacing w:val="4"/>
          <w:sz w:val="20"/>
          <w:szCs w:val="20"/>
        </w:rPr>
        <w:t xml:space="preserve"> Pana R</w:t>
      </w:r>
      <w:r w:rsidR="001223DE">
        <w:rPr>
          <w:rFonts w:ascii="Arial" w:hAnsi="Arial" w:cs="Arial"/>
          <w:spacing w:val="4"/>
          <w:sz w:val="20"/>
          <w:szCs w:val="20"/>
        </w:rPr>
        <w:t>.</w:t>
      </w:r>
      <w:r w:rsidR="000F78FD">
        <w:rPr>
          <w:rFonts w:ascii="Arial" w:hAnsi="Arial" w:cs="Arial"/>
          <w:spacing w:val="4"/>
          <w:sz w:val="20"/>
          <w:szCs w:val="20"/>
        </w:rPr>
        <w:t xml:space="preserve"> B</w:t>
      </w:r>
      <w:r w:rsidR="001223DE">
        <w:rPr>
          <w:rFonts w:ascii="Arial" w:hAnsi="Arial" w:cs="Arial"/>
          <w:spacing w:val="4"/>
          <w:sz w:val="20"/>
          <w:szCs w:val="20"/>
        </w:rPr>
        <w:t>.</w:t>
      </w:r>
      <w:r w:rsidR="000F78FD">
        <w:rPr>
          <w:rFonts w:ascii="Arial" w:hAnsi="Arial" w:cs="Arial"/>
          <w:spacing w:val="4"/>
          <w:sz w:val="20"/>
          <w:szCs w:val="20"/>
        </w:rPr>
        <w:t xml:space="preserve"> zarzutu</w:t>
      </w:r>
      <w:r w:rsidR="00964DBB" w:rsidRPr="00A34D67">
        <w:rPr>
          <w:rFonts w:ascii="Arial" w:hAnsi="Arial" w:cs="Arial"/>
          <w:spacing w:val="4"/>
          <w:sz w:val="20"/>
          <w:szCs w:val="20"/>
        </w:rPr>
        <w:t xml:space="preserve"> dotyczącego naruszenia </w:t>
      </w:r>
      <w:r w:rsidR="00F9085B" w:rsidRPr="00A34D67">
        <w:rPr>
          <w:rFonts w:ascii="Arial" w:hAnsi="Arial" w:cs="Arial"/>
          <w:spacing w:val="4"/>
          <w:sz w:val="20"/>
          <w:szCs w:val="20"/>
        </w:rPr>
        <w:t xml:space="preserve">art. 73 </w:t>
      </w:r>
      <w:r w:rsidR="00F9085B" w:rsidRPr="00A34D67">
        <w:rPr>
          <w:rFonts w:ascii="Arial" w:hAnsi="Arial" w:cs="Arial"/>
          <w:i/>
          <w:spacing w:val="4"/>
          <w:sz w:val="20"/>
          <w:szCs w:val="20"/>
        </w:rPr>
        <w:t>kpa</w:t>
      </w:r>
      <w:r w:rsidR="00F9085B" w:rsidRPr="00A34D67">
        <w:rPr>
          <w:rFonts w:ascii="Arial" w:hAnsi="Arial" w:cs="Arial"/>
          <w:spacing w:val="4"/>
          <w:sz w:val="20"/>
          <w:szCs w:val="20"/>
        </w:rPr>
        <w:t>.</w:t>
      </w:r>
    </w:p>
    <w:p w:rsidR="00204C64" w:rsidRPr="00A34D67" w:rsidRDefault="003378C6" w:rsidP="00A34D67">
      <w:pPr>
        <w:spacing w:after="240" w:line="240" w:lineRule="exact"/>
        <w:jc w:val="both"/>
        <w:rPr>
          <w:rFonts w:ascii="Arial" w:hAnsi="Arial" w:cs="Arial"/>
          <w:color w:val="000000"/>
          <w:spacing w:val="4"/>
          <w:sz w:val="20"/>
          <w:szCs w:val="20"/>
        </w:rPr>
      </w:pPr>
      <w:r w:rsidRPr="00A34D67">
        <w:rPr>
          <w:rFonts w:ascii="Arial" w:hAnsi="Arial" w:cs="Arial"/>
          <w:color w:val="000000"/>
          <w:spacing w:val="4"/>
          <w:sz w:val="20"/>
          <w:szCs w:val="20"/>
        </w:rPr>
        <w:t xml:space="preserve">Ponadto, </w:t>
      </w:r>
      <w:r w:rsidR="00E51F7D" w:rsidRPr="00A34D67">
        <w:rPr>
          <w:rFonts w:ascii="Arial" w:hAnsi="Arial" w:cs="Arial"/>
          <w:color w:val="000000"/>
          <w:spacing w:val="4"/>
          <w:sz w:val="20"/>
          <w:szCs w:val="20"/>
        </w:rPr>
        <w:t>Panu J</w:t>
      </w:r>
      <w:r w:rsidR="001223DE">
        <w:rPr>
          <w:rFonts w:ascii="Arial" w:hAnsi="Arial" w:cs="Arial"/>
          <w:color w:val="000000"/>
          <w:spacing w:val="4"/>
          <w:sz w:val="20"/>
          <w:szCs w:val="20"/>
        </w:rPr>
        <w:t>.</w:t>
      </w:r>
      <w:r w:rsidR="00E51F7D" w:rsidRPr="00A34D67">
        <w:rPr>
          <w:rFonts w:ascii="Arial" w:hAnsi="Arial" w:cs="Arial"/>
          <w:color w:val="000000"/>
          <w:spacing w:val="4"/>
          <w:sz w:val="20"/>
          <w:szCs w:val="20"/>
        </w:rPr>
        <w:t xml:space="preserve"> B</w:t>
      </w:r>
      <w:r w:rsidR="001223DE">
        <w:rPr>
          <w:rFonts w:ascii="Arial" w:hAnsi="Arial" w:cs="Arial"/>
          <w:color w:val="000000"/>
          <w:spacing w:val="4"/>
          <w:sz w:val="20"/>
          <w:szCs w:val="20"/>
        </w:rPr>
        <w:t>.</w:t>
      </w:r>
      <w:r w:rsidR="00E51F7D" w:rsidRPr="00A34D67">
        <w:rPr>
          <w:rFonts w:ascii="Arial" w:hAnsi="Arial" w:cs="Arial"/>
          <w:color w:val="000000"/>
          <w:spacing w:val="4"/>
          <w:sz w:val="20"/>
          <w:szCs w:val="20"/>
        </w:rPr>
        <w:t xml:space="preserve"> i Panu R</w:t>
      </w:r>
      <w:r w:rsidR="001223DE">
        <w:rPr>
          <w:rFonts w:ascii="Arial" w:hAnsi="Arial" w:cs="Arial"/>
          <w:color w:val="000000"/>
          <w:spacing w:val="4"/>
          <w:sz w:val="20"/>
          <w:szCs w:val="20"/>
        </w:rPr>
        <w:t>.</w:t>
      </w:r>
      <w:r w:rsidR="00E51F7D" w:rsidRPr="00A34D67">
        <w:rPr>
          <w:rFonts w:ascii="Arial" w:hAnsi="Arial" w:cs="Arial"/>
          <w:color w:val="000000"/>
          <w:spacing w:val="4"/>
          <w:sz w:val="20"/>
          <w:szCs w:val="20"/>
        </w:rPr>
        <w:t xml:space="preserve"> B</w:t>
      </w:r>
      <w:r w:rsidR="001223DE">
        <w:rPr>
          <w:rFonts w:ascii="Arial" w:hAnsi="Arial" w:cs="Arial"/>
          <w:color w:val="000000"/>
          <w:spacing w:val="4"/>
          <w:sz w:val="20"/>
          <w:szCs w:val="20"/>
        </w:rPr>
        <w:t>.</w:t>
      </w:r>
      <w:r w:rsidR="00E51F7D" w:rsidRPr="00A34D67">
        <w:rPr>
          <w:rFonts w:ascii="Arial" w:hAnsi="Arial" w:cs="Arial"/>
          <w:color w:val="000000"/>
          <w:spacing w:val="4"/>
          <w:sz w:val="20"/>
          <w:szCs w:val="20"/>
        </w:rPr>
        <w:t xml:space="preserve"> zapewniono możliwość zapoznania się z aktami sprawy również na etapie procedury odwoławczej w sprawie </w:t>
      </w:r>
      <w:r w:rsidR="00E51F7D" w:rsidRPr="00A34D67">
        <w:rPr>
          <w:rFonts w:ascii="Arial" w:hAnsi="Arial" w:cs="Arial"/>
          <w:i/>
          <w:color w:val="000000"/>
          <w:spacing w:val="4"/>
          <w:sz w:val="20"/>
          <w:szCs w:val="20"/>
        </w:rPr>
        <w:t>decyzji Wojewody Mazowieckiego</w:t>
      </w:r>
      <w:r w:rsidR="00964DBB" w:rsidRPr="00A34D67">
        <w:rPr>
          <w:rFonts w:ascii="Arial" w:hAnsi="Arial" w:cs="Arial"/>
          <w:color w:val="000000"/>
          <w:spacing w:val="4"/>
          <w:sz w:val="20"/>
          <w:szCs w:val="20"/>
        </w:rPr>
        <w:t>, która zostatał uru</w:t>
      </w:r>
      <w:r w:rsidR="00CA40E8">
        <w:rPr>
          <w:rFonts w:ascii="Arial" w:hAnsi="Arial" w:cs="Arial"/>
          <w:color w:val="000000"/>
          <w:spacing w:val="4"/>
          <w:sz w:val="20"/>
          <w:szCs w:val="20"/>
        </w:rPr>
        <w:t xml:space="preserve">chomiona skutecznie wniesionymi </w:t>
      </w:r>
      <w:r w:rsidR="001223DE">
        <w:rPr>
          <w:rFonts w:ascii="Arial" w:hAnsi="Arial" w:cs="Arial"/>
          <w:color w:val="000000"/>
          <w:spacing w:val="4"/>
          <w:sz w:val="20"/>
          <w:szCs w:val="20"/>
        </w:rPr>
        <w:t xml:space="preserve">przez nich odwołanymi. </w:t>
      </w:r>
      <w:r w:rsidR="00E51F7D" w:rsidRPr="00A34D67">
        <w:rPr>
          <w:rFonts w:ascii="Arial" w:hAnsi="Arial" w:cs="Arial"/>
          <w:color w:val="000000"/>
          <w:spacing w:val="4"/>
          <w:sz w:val="20"/>
          <w:szCs w:val="20"/>
        </w:rPr>
        <w:t>Z uprawnienia tego w dniu 8 czerw</w:t>
      </w:r>
      <w:r w:rsidR="001223DE">
        <w:rPr>
          <w:rFonts w:ascii="Arial" w:hAnsi="Arial" w:cs="Arial"/>
          <w:color w:val="000000"/>
          <w:spacing w:val="4"/>
          <w:sz w:val="20"/>
          <w:szCs w:val="20"/>
        </w:rPr>
        <w:t>ca 2021 r. skorzystał Pan R. B.</w:t>
      </w:r>
      <w:r w:rsidR="00E51F7D" w:rsidRPr="00A34D67">
        <w:rPr>
          <w:rFonts w:ascii="Arial" w:hAnsi="Arial" w:cs="Arial"/>
          <w:color w:val="000000"/>
          <w:spacing w:val="4"/>
          <w:sz w:val="20"/>
          <w:szCs w:val="20"/>
        </w:rPr>
        <w:t xml:space="preserve">, czego </w:t>
      </w:r>
      <w:r w:rsidR="000F78FD">
        <w:rPr>
          <w:rFonts w:ascii="Arial" w:hAnsi="Arial" w:cs="Arial"/>
          <w:color w:val="000000"/>
          <w:spacing w:val="4"/>
          <w:sz w:val="20"/>
          <w:szCs w:val="20"/>
        </w:rPr>
        <w:t xml:space="preserve">dowodem </w:t>
      </w:r>
      <w:r w:rsidR="00E51F7D" w:rsidRPr="00A34D67">
        <w:rPr>
          <w:rFonts w:ascii="Arial" w:hAnsi="Arial" w:cs="Arial"/>
          <w:color w:val="000000"/>
          <w:spacing w:val="4"/>
          <w:sz w:val="20"/>
          <w:szCs w:val="20"/>
        </w:rPr>
        <w:t xml:space="preserve">jest notatka służbowa potwierdzająca zapoznanie </w:t>
      </w:r>
      <w:r w:rsidR="006C6FDC">
        <w:rPr>
          <w:rFonts w:ascii="Arial" w:hAnsi="Arial" w:cs="Arial"/>
          <w:color w:val="000000"/>
          <w:spacing w:val="4"/>
          <w:sz w:val="20"/>
          <w:szCs w:val="20"/>
        </w:rPr>
        <w:t xml:space="preserve">skarżącego </w:t>
      </w:r>
      <w:r w:rsidR="001223DE">
        <w:rPr>
          <w:rFonts w:ascii="Arial" w:hAnsi="Arial" w:cs="Arial"/>
          <w:color w:val="000000"/>
          <w:spacing w:val="4"/>
          <w:sz w:val="20"/>
          <w:szCs w:val="20"/>
        </w:rPr>
        <w:br/>
      </w:r>
      <w:r w:rsidR="00E51F7D" w:rsidRPr="00A34D67">
        <w:rPr>
          <w:rFonts w:ascii="Arial" w:hAnsi="Arial" w:cs="Arial"/>
          <w:color w:val="000000"/>
          <w:spacing w:val="4"/>
          <w:sz w:val="20"/>
          <w:szCs w:val="20"/>
        </w:rPr>
        <w:t xml:space="preserve">z dokumentacją sprawy.  </w:t>
      </w:r>
    </w:p>
    <w:p w:rsidR="003A392E" w:rsidRPr="00A34D67" w:rsidRDefault="00F9085B" w:rsidP="00A34D67">
      <w:pPr>
        <w:autoSpaceDE w:val="0"/>
        <w:autoSpaceDN w:val="0"/>
        <w:adjustRightInd w:val="0"/>
        <w:spacing w:after="240" w:line="240" w:lineRule="exact"/>
        <w:jc w:val="both"/>
        <w:rPr>
          <w:rFonts w:ascii="Arial" w:hAnsi="Arial" w:cs="Arial"/>
          <w:color w:val="000000"/>
          <w:spacing w:val="4"/>
          <w:sz w:val="20"/>
          <w:szCs w:val="20"/>
        </w:rPr>
      </w:pPr>
      <w:r w:rsidRPr="00A34D67">
        <w:rPr>
          <w:rFonts w:ascii="Arial" w:hAnsi="Arial" w:cs="Arial"/>
          <w:color w:val="000000"/>
          <w:spacing w:val="4"/>
          <w:sz w:val="20"/>
          <w:szCs w:val="20"/>
        </w:rPr>
        <w:t xml:space="preserve">Za niezasadny </w:t>
      </w:r>
      <w:r w:rsidR="001223DE">
        <w:rPr>
          <w:rFonts w:ascii="Arial" w:hAnsi="Arial" w:cs="Arial"/>
          <w:color w:val="000000"/>
          <w:spacing w:val="4"/>
          <w:sz w:val="20"/>
          <w:szCs w:val="20"/>
        </w:rPr>
        <w:t>należy uznać zarzut Pana R.</w:t>
      </w:r>
      <w:r w:rsidRPr="00A34D67">
        <w:rPr>
          <w:rFonts w:ascii="Arial" w:hAnsi="Arial" w:cs="Arial"/>
          <w:color w:val="000000"/>
          <w:spacing w:val="4"/>
          <w:sz w:val="20"/>
          <w:szCs w:val="20"/>
        </w:rPr>
        <w:t xml:space="preserve"> B</w:t>
      </w:r>
      <w:r w:rsidR="001223DE">
        <w:rPr>
          <w:rFonts w:ascii="Arial" w:hAnsi="Arial" w:cs="Arial"/>
          <w:color w:val="000000"/>
          <w:spacing w:val="4"/>
          <w:sz w:val="20"/>
          <w:szCs w:val="20"/>
        </w:rPr>
        <w:t>.</w:t>
      </w:r>
      <w:r w:rsidRPr="00A34D67">
        <w:rPr>
          <w:rFonts w:ascii="Arial" w:hAnsi="Arial" w:cs="Arial"/>
          <w:color w:val="000000"/>
          <w:spacing w:val="4"/>
          <w:sz w:val="20"/>
          <w:szCs w:val="20"/>
        </w:rPr>
        <w:t xml:space="preserve"> dotyczący braku publikacji w Biuletynie Informacji Publicznej </w:t>
      </w:r>
      <w:r w:rsidR="003A392E" w:rsidRPr="00A34D67">
        <w:rPr>
          <w:rFonts w:ascii="Arial" w:hAnsi="Arial" w:cs="Arial"/>
          <w:color w:val="000000"/>
          <w:spacing w:val="4"/>
          <w:sz w:val="20"/>
          <w:szCs w:val="20"/>
        </w:rPr>
        <w:t xml:space="preserve">(BIP) </w:t>
      </w:r>
      <w:r w:rsidRPr="00A34D67">
        <w:rPr>
          <w:rFonts w:ascii="Arial" w:hAnsi="Arial" w:cs="Arial"/>
          <w:color w:val="000000"/>
          <w:spacing w:val="4"/>
          <w:sz w:val="20"/>
          <w:szCs w:val="20"/>
        </w:rPr>
        <w:t>Urzędu Gminy Gózd obwieszczenia</w:t>
      </w:r>
      <w:r w:rsidR="003A392E" w:rsidRPr="00A34D67">
        <w:rPr>
          <w:rFonts w:ascii="Arial" w:hAnsi="Arial" w:cs="Arial"/>
          <w:color w:val="000000"/>
          <w:spacing w:val="4"/>
          <w:sz w:val="20"/>
          <w:szCs w:val="20"/>
        </w:rPr>
        <w:t xml:space="preserve"> (zawiadomienia)</w:t>
      </w:r>
      <w:r w:rsidRPr="00A34D67">
        <w:rPr>
          <w:rFonts w:ascii="Arial" w:hAnsi="Arial" w:cs="Arial"/>
          <w:color w:val="000000"/>
          <w:spacing w:val="4"/>
          <w:sz w:val="20"/>
          <w:szCs w:val="20"/>
        </w:rPr>
        <w:t xml:space="preserve"> o wydaniu </w:t>
      </w:r>
      <w:r w:rsidRPr="00A34D67">
        <w:rPr>
          <w:rFonts w:ascii="Arial" w:hAnsi="Arial" w:cs="Arial"/>
          <w:i/>
          <w:color w:val="000000"/>
          <w:spacing w:val="4"/>
          <w:sz w:val="20"/>
          <w:szCs w:val="20"/>
        </w:rPr>
        <w:t>decyzji Wojewody Mazowieckiego</w:t>
      </w:r>
      <w:r w:rsidR="000F78FD">
        <w:rPr>
          <w:rFonts w:ascii="Arial" w:hAnsi="Arial" w:cs="Arial"/>
          <w:color w:val="000000"/>
          <w:spacing w:val="4"/>
          <w:sz w:val="20"/>
          <w:szCs w:val="20"/>
        </w:rPr>
        <w:t>. Z</w:t>
      </w:r>
      <w:r w:rsidR="003A392E" w:rsidRPr="00A34D67">
        <w:rPr>
          <w:rFonts w:ascii="Arial" w:hAnsi="Arial" w:cs="Arial"/>
          <w:color w:val="000000"/>
          <w:spacing w:val="4"/>
          <w:sz w:val="20"/>
          <w:szCs w:val="20"/>
        </w:rPr>
        <w:t xml:space="preserve"> dokumentów przekazanych przez Wojewodę Mazowieckiego przy piśmie  z dnia 22 marca 2021 r., znak: WI-I.7820.3.8.2020.AC wynika</w:t>
      </w:r>
      <w:r w:rsidR="000F78FD">
        <w:rPr>
          <w:rFonts w:ascii="Arial" w:hAnsi="Arial" w:cs="Arial"/>
          <w:color w:val="000000"/>
          <w:spacing w:val="4"/>
          <w:sz w:val="20"/>
          <w:szCs w:val="20"/>
        </w:rPr>
        <w:t xml:space="preserve"> bowiem</w:t>
      </w:r>
      <w:r w:rsidR="003A392E" w:rsidRPr="00A34D67">
        <w:rPr>
          <w:rFonts w:ascii="Arial" w:hAnsi="Arial" w:cs="Arial"/>
          <w:color w:val="000000"/>
          <w:spacing w:val="4"/>
          <w:sz w:val="20"/>
          <w:szCs w:val="20"/>
        </w:rPr>
        <w:t xml:space="preserve">, iż </w:t>
      </w:r>
      <w:r w:rsidR="000F78FD">
        <w:rPr>
          <w:rFonts w:ascii="Arial" w:hAnsi="Arial" w:cs="Arial"/>
          <w:color w:val="000000"/>
          <w:spacing w:val="4"/>
          <w:sz w:val="20"/>
          <w:szCs w:val="20"/>
        </w:rPr>
        <w:t xml:space="preserve">rzeczone obwieszczenie </w:t>
      </w:r>
      <w:r w:rsidR="003A392E" w:rsidRPr="00A34D67">
        <w:rPr>
          <w:rFonts w:ascii="Arial" w:hAnsi="Arial" w:cs="Arial"/>
          <w:color w:val="000000"/>
          <w:spacing w:val="4"/>
          <w:sz w:val="20"/>
          <w:szCs w:val="20"/>
        </w:rPr>
        <w:t xml:space="preserve">zostało opublikowane na stronie internetowej BIP Urzędu Gminy Gózd w dniu 2 lutego 2021 r. </w:t>
      </w:r>
    </w:p>
    <w:p w:rsidR="00824416" w:rsidRPr="00A34D67" w:rsidRDefault="003A392E" w:rsidP="00A34D67">
      <w:pPr>
        <w:autoSpaceDE w:val="0"/>
        <w:autoSpaceDN w:val="0"/>
        <w:adjustRightInd w:val="0"/>
        <w:spacing w:after="240" w:line="240" w:lineRule="exact"/>
        <w:jc w:val="both"/>
        <w:rPr>
          <w:rFonts w:ascii="Arial" w:hAnsi="Arial" w:cs="Arial"/>
          <w:color w:val="000000"/>
          <w:spacing w:val="4"/>
          <w:sz w:val="20"/>
          <w:szCs w:val="20"/>
        </w:rPr>
      </w:pPr>
      <w:r w:rsidRPr="00A34D67">
        <w:rPr>
          <w:rFonts w:ascii="Arial" w:hAnsi="Arial" w:cs="Arial"/>
          <w:color w:val="000000"/>
          <w:spacing w:val="4"/>
          <w:sz w:val="20"/>
          <w:szCs w:val="20"/>
        </w:rPr>
        <w:lastRenderedPageBreak/>
        <w:t xml:space="preserve">Za niezasadny </w:t>
      </w:r>
      <w:r w:rsidR="001223DE">
        <w:rPr>
          <w:rFonts w:ascii="Arial" w:hAnsi="Arial" w:cs="Arial"/>
          <w:color w:val="000000"/>
          <w:spacing w:val="4"/>
          <w:sz w:val="20"/>
          <w:szCs w:val="20"/>
        </w:rPr>
        <w:t>należy uznać zarzut Pana R.</w:t>
      </w:r>
      <w:r w:rsidRPr="00A34D67">
        <w:rPr>
          <w:rFonts w:ascii="Arial" w:hAnsi="Arial" w:cs="Arial"/>
          <w:color w:val="000000"/>
          <w:spacing w:val="4"/>
          <w:sz w:val="20"/>
          <w:szCs w:val="20"/>
        </w:rPr>
        <w:t xml:space="preserve"> B</w:t>
      </w:r>
      <w:r w:rsidR="001223DE">
        <w:rPr>
          <w:rFonts w:ascii="Arial" w:hAnsi="Arial" w:cs="Arial"/>
          <w:color w:val="000000"/>
          <w:spacing w:val="4"/>
          <w:sz w:val="20"/>
          <w:szCs w:val="20"/>
        </w:rPr>
        <w:t>.</w:t>
      </w:r>
      <w:r w:rsidRPr="00A34D67">
        <w:rPr>
          <w:rFonts w:ascii="Arial" w:hAnsi="Arial" w:cs="Arial"/>
          <w:color w:val="000000"/>
          <w:spacing w:val="4"/>
          <w:sz w:val="20"/>
          <w:szCs w:val="20"/>
        </w:rPr>
        <w:t xml:space="preserve"> dotyczący naruszenia praw społecznych w zakresie nadania </w:t>
      </w:r>
      <w:r w:rsidRPr="00A34D67">
        <w:rPr>
          <w:rFonts w:ascii="Arial" w:hAnsi="Arial" w:cs="Arial"/>
          <w:i/>
          <w:color w:val="000000"/>
          <w:spacing w:val="4"/>
          <w:sz w:val="20"/>
          <w:szCs w:val="20"/>
        </w:rPr>
        <w:t>decyzji Wojewody Mazowieckiego</w:t>
      </w:r>
      <w:r w:rsidRPr="00A34D67">
        <w:rPr>
          <w:rFonts w:ascii="Arial" w:hAnsi="Arial" w:cs="Arial"/>
          <w:color w:val="000000"/>
          <w:spacing w:val="4"/>
          <w:sz w:val="20"/>
          <w:szCs w:val="20"/>
        </w:rPr>
        <w:t xml:space="preserve">, z uwagi na ważny </w:t>
      </w:r>
      <w:r w:rsidR="001223DE">
        <w:rPr>
          <w:rFonts w:ascii="Arial" w:hAnsi="Arial" w:cs="Arial"/>
          <w:color w:val="000000"/>
          <w:spacing w:val="4"/>
          <w:sz w:val="20"/>
          <w:szCs w:val="20"/>
        </w:rPr>
        <w:t xml:space="preserve">interes gospodarczy </w:t>
      </w:r>
      <w:r w:rsidR="00824416" w:rsidRPr="00A34D67">
        <w:rPr>
          <w:rFonts w:ascii="Arial" w:hAnsi="Arial" w:cs="Arial"/>
          <w:color w:val="000000"/>
          <w:spacing w:val="4"/>
          <w:sz w:val="20"/>
          <w:szCs w:val="20"/>
        </w:rPr>
        <w:t xml:space="preserve">i społeczny. </w:t>
      </w:r>
      <w:r w:rsidRPr="00A34D67">
        <w:rPr>
          <w:rFonts w:ascii="Arial" w:hAnsi="Arial" w:cs="Arial"/>
          <w:color w:val="000000"/>
          <w:spacing w:val="4"/>
          <w:sz w:val="20"/>
          <w:szCs w:val="20"/>
        </w:rPr>
        <w:t xml:space="preserve">   </w:t>
      </w:r>
    </w:p>
    <w:p w:rsidR="003327BC" w:rsidRPr="00A34D67" w:rsidRDefault="003327BC" w:rsidP="00A34D67">
      <w:pPr>
        <w:spacing w:after="240" w:line="240" w:lineRule="exact"/>
        <w:jc w:val="both"/>
        <w:rPr>
          <w:rFonts w:ascii="Arial" w:hAnsi="Arial" w:cs="Arial"/>
          <w:bCs/>
          <w:iCs/>
          <w:spacing w:val="4"/>
          <w:sz w:val="20"/>
          <w:szCs w:val="20"/>
          <w:lang w:bidi="pl-PL"/>
        </w:rPr>
      </w:pPr>
      <w:r w:rsidRPr="00A34D67">
        <w:rPr>
          <w:rFonts w:ascii="Arial" w:hAnsi="Arial" w:cs="Arial"/>
          <w:bCs/>
          <w:spacing w:val="4"/>
          <w:sz w:val="20"/>
          <w:szCs w:val="20"/>
        </w:rPr>
        <w:t xml:space="preserve">Przepisy </w:t>
      </w:r>
      <w:r w:rsidRPr="00A34D67">
        <w:rPr>
          <w:rFonts w:ascii="Arial" w:hAnsi="Arial" w:cs="Arial"/>
          <w:bCs/>
          <w:i/>
          <w:spacing w:val="4"/>
          <w:sz w:val="20"/>
          <w:szCs w:val="20"/>
        </w:rPr>
        <w:t>specustawy lotniskowej</w:t>
      </w:r>
      <w:r w:rsidRPr="00A34D67">
        <w:rPr>
          <w:rFonts w:ascii="Arial" w:hAnsi="Arial" w:cs="Arial"/>
          <w:bCs/>
          <w:spacing w:val="4"/>
          <w:sz w:val="20"/>
          <w:szCs w:val="20"/>
        </w:rPr>
        <w:t xml:space="preserve"> przewidują szczególną regulację w zakresie możliwości nadania decyzji o zezwoleniu na realizację inwestycji </w:t>
      </w:r>
      <w:r w:rsidR="00824416" w:rsidRPr="00A34D67">
        <w:rPr>
          <w:rFonts w:ascii="Arial" w:hAnsi="Arial" w:cs="Arial"/>
          <w:bCs/>
          <w:spacing w:val="4"/>
          <w:sz w:val="20"/>
          <w:szCs w:val="20"/>
        </w:rPr>
        <w:t xml:space="preserve">w zakresie lotniska użytku publicznego </w:t>
      </w:r>
      <w:r w:rsidRPr="00A34D67">
        <w:rPr>
          <w:rFonts w:ascii="Arial" w:hAnsi="Arial" w:cs="Arial"/>
          <w:bCs/>
          <w:spacing w:val="4"/>
          <w:sz w:val="20"/>
          <w:szCs w:val="20"/>
        </w:rPr>
        <w:t xml:space="preserve">rygoru natychmiastowej wykonalności. </w:t>
      </w:r>
      <w:r w:rsidRPr="00A34D67">
        <w:rPr>
          <w:rFonts w:ascii="Arial" w:hAnsi="Arial" w:cs="Arial"/>
          <w:bCs/>
          <w:iCs/>
          <w:spacing w:val="4"/>
          <w:sz w:val="20"/>
          <w:szCs w:val="20"/>
          <w:lang w:bidi="pl-PL"/>
        </w:rPr>
        <w:t>Stosownie do art. 26 ust</w:t>
      </w:r>
      <w:r w:rsidR="00F77967" w:rsidRPr="00A34D67">
        <w:rPr>
          <w:rFonts w:ascii="Arial" w:hAnsi="Arial" w:cs="Arial"/>
          <w:bCs/>
          <w:iCs/>
          <w:spacing w:val="4"/>
          <w:sz w:val="20"/>
          <w:szCs w:val="20"/>
          <w:lang w:bidi="pl-PL"/>
        </w:rPr>
        <w:t>.</w:t>
      </w:r>
      <w:r w:rsidRPr="00A34D67">
        <w:rPr>
          <w:rFonts w:ascii="Arial" w:hAnsi="Arial" w:cs="Arial"/>
          <w:bCs/>
          <w:iCs/>
          <w:spacing w:val="4"/>
          <w:sz w:val="20"/>
          <w:szCs w:val="20"/>
          <w:lang w:bidi="pl-PL"/>
        </w:rPr>
        <w:t xml:space="preserve"> 1 </w:t>
      </w:r>
      <w:r w:rsidRPr="00A34D67">
        <w:rPr>
          <w:rFonts w:ascii="Arial" w:hAnsi="Arial" w:cs="Arial"/>
          <w:bCs/>
          <w:i/>
          <w:iCs/>
          <w:spacing w:val="4"/>
          <w:sz w:val="20"/>
          <w:szCs w:val="20"/>
          <w:lang w:bidi="pl-PL"/>
        </w:rPr>
        <w:t>specustawy lotniskowej</w:t>
      </w:r>
      <w:r w:rsidR="00824416" w:rsidRPr="00A34D67">
        <w:rPr>
          <w:rFonts w:ascii="Arial" w:hAnsi="Arial" w:cs="Arial"/>
          <w:bCs/>
          <w:iCs/>
          <w:spacing w:val="4"/>
          <w:sz w:val="20"/>
          <w:szCs w:val="20"/>
          <w:lang w:bidi="pl-PL"/>
        </w:rPr>
        <w:t xml:space="preserve">, </w:t>
      </w:r>
      <w:r w:rsidRPr="00A34D67">
        <w:rPr>
          <w:rFonts w:ascii="Arial" w:hAnsi="Arial" w:cs="Arial"/>
          <w:bCs/>
          <w:iCs/>
          <w:spacing w:val="4"/>
          <w:sz w:val="20"/>
          <w:szCs w:val="20"/>
          <w:lang w:bidi="pl-PL"/>
        </w:rPr>
        <w:t>właściwy wojewoda nadaje decyzji o zezwoleniu na realizację inwestycji w zakresie lotniska użytku publicznego rygor natychmiastowej wykonalności na wniosek uzasadniony interesem społecznym lub gospodarczym.</w:t>
      </w:r>
    </w:p>
    <w:p w:rsidR="00824416" w:rsidRPr="00A34D67" w:rsidRDefault="00824416" w:rsidP="00A34D67">
      <w:pPr>
        <w:spacing w:after="240" w:line="240" w:lineRule="exact"/>
        <w:jc w:val="both"/>
        <w:rPr>
          <w:rFonts w:ascii="Arial" w:hAnsi="Arial" w:cs="Arial"/>
          <w:bCs/>
          <w:spacing w:val="4"/>
          <w:sz w:val="20"/>
          <w:szCs w:val="20"/>
        </w:rPr>
      </w:pPr>
      <w:r w:rsidRPr="00A34D67">
        <w:rPr>
          <w:rFonts w:ascii="Arial" w:hAnsi="Arial" w:cs="Arial"/>
          <w:bCs/>
          <w:spacing w:val="4"/>
          <w:sz w:val="20"/>
          <w:szCs w:val="20"/>
        </w:rPr>
        <w:t xml:space="preserve">Przytoczony przepis art. 26 ust. 1 </w:t>
      </w:r>
      <w:r w:rsidRPr="00A34D67">
        <w:rPr>
          <w:rFonts w:ascii="Arial" w:hAnsi="Arial" w:cs="Arial"/>
          <w:bCs/>
          <w:i/>
          <w:spacing w:val="4"/>
          <w:sz w:val="20"/>
          <w:szCs w:val="20"/>
        </w:rPr>
        <w:t xml:space="preserve">specustawy lotniskowej </w:t>
      </w:r>
      <w:r w:rsidRPr="00A34D67">
        <w:rPr>
          <w:rFonts w:ascii="Arial" w:hAnsi="Arial" w:cs="Arial"/>
          <w:bCs/>
          <w:spacing w:val="4"/>
          <w:sz w:val="20"/>
          <w:szCs w:val="20"/>
        </w:rPr>
        <w:t xml:space="preserve">jest jednym z instrumentów mających zapewnić realizację celu tej ustawy, jakim jest zapewnienie sprawnego przebiegu inwestycji lotniskowych, przez pryzmat takiego celu należy więc odczytywać regulację zawartą w art. </w:t>
      </w:r>
      <w:r w:rsidRPr="00A34D67">
        <w:rPr>
          <w:rFonts w:ascii="Arial" w:hAnsi="Arial" w:cs="Arial"/>
          <w:bCs/>
          <w:iCs/>
          <w:spacing w:val="4"/>
          <w:sz w:val="20"/>
          <w:szCs w:val="20"/>
          <w:lang w:bidi="pl-PL"/>
        </w:rPr>
        <w:t xml:space="preserve">art. 26 ust. </w:t>
      </w:r>
      <w:r w:rsidRPr="00A34D67">
        <w:rPr>
          <w:rFonts w:ascii="Arial" w:hAnsi="Arial" w:cs="Arial"/>
          <w:bCs/>
          <w:iCs/>
          <w:spacing w:val="4"/>
          <w:sz w:val="20"/>
          <w:szCs w:val="20"/>
          <w:lang w:bidi="pl-PL"/>
        </w:rPr>
        <w:br/>
        <w:t xml:space="preserve">1 </w:t>
      </w:r>
      <w:r w:rsidRPr="00A34D67">
        <w:rPr>
          <w:rFonts w:ascii="Arial" w:hAnsi="Arial" w:cs="Arial"/>
          <w:bCs/>
          <w:i/>
          <w:spacing w:val="4"/>
          <w:sz w:val="20"/>
          <w:szCs w:val="20"/>
        </w:rPr>
        <w:t>specustawy lotniskowej</w:t>
      </w:r>
      <w:r w:rsidRPr="00A34D67">
        <w:rPr>
          <w:rFonts w:ascii="Arial" w:hAnsi="Arial" w:cs="Arial"/>
          <w:bCs/>
          <w:spacing w:val="4"/>
          <w:sz w:val="20"/>
          <w:szCs w:val="20"/>
        </w:rPr>
        <w:t>.</w:t>
      </w:r>
    </w:p>
    <w:p w:rsidR="00824416" w:rsidRPr="00A34D67" w:rsidRDefault="00824416" w:rsidP="00A34D67">
      <w:pPr>
        <w:pStyle w:val="NormalnyWeb"/>
        <w:snapToGrid w:val="0"/>
        <w:spacing w:after="240" w:afterAutospacing="0" w:line="240" w:lineRule="exact"/>
        <w:jc w:val="both"/>
        <w:rPr>
          <w:rFonts w:ascii="Arial" w:hAnsi="Arial" w:cs="Arial"/>
          <w:spacing w:val="4"/>
          <w:sz w:val="20"/>
          <w:szCs w:val="20"/>
        </w:rPr>
      </w:pPr>
      <w:r w:rsidRPr="00A34D67">
        <w:rPr>
          <w:rFonts w:ascii="Arial" w:hAnsi="Arial" w:cs="Arial"/>
          <w:bCs/>
          <w:spacing w:val="4"/>
          <w:sz w:val="20"/>
          <w:szCs w:val="20"/>
        </w:rPr>
        <w:t xml:space="preserve">Literalna wykładnia przepisu art. 26 ust. 1 </w:t>
      </w:r>
      <w:r w:rsidRPr="00A34D67">
        <w:rPr>
          <w:rFonts w:ascii="Arial" w:hAnsi="Arial" w:cs="Arial"/>
          <w:bCs/>
          <w:i/>
          <w:spacing w:val="4"/>
          <w:sz w:val="20"/>
          <w:szCs w:val="20"/>
        </w:rPr>
        <w:t xml:space="preserve">specustawy lotniskowej </w:t>
      </w:r>
      <w:r w:rsidRPr="00A34D67">
        <w:rPr>
          <w:rFonts w:ascii="Arial" w:hAnsi="Arial" w:cs="Arial"/>
          <w:bCs/>
          <w:spacing w:val="4"/>
          <w:sz w:val="20"/>
          <w:szCs w:val="20"/>
        </w:rPr>
        <w:t xml:space="preserve">wskazuje przede wszystkim, </w:t>
      </w:r>
      <w:r w:rsidRPr="00A34D67">
        <w:rPr>
          <w:rFonts w:ascii="Arial" w:hAnsi="Arial" w:cs="Arial"/>
          <w:bCs/>
          <w:spacing w:val="4"/>
          <w:sz w:val="20"/>
          <w:szCs w:val="20"/>
        </w:rPr>
        <w:br/>
        <w:t xml:space="preserve">że nadanie rygoru natychmiastowej wykonalności decyzji jest obligatoryjne, jeżeli </w:t>
      </w:r>
      <w:r w:rsidRPr="000F78FD">
        <w:rPr>
          <w:rFonts w:ascii="Arial" w:hAnsi="Arial" w:cs="Arial"/>
          <w:bCs/>
          <w:i/>
          <w:spacing w:val="4"/>
          <w:sz w:val="20"/>
          <w:szCs w:val="20"/>
        </w:rPr>
        <w:t>inwestor</w:t>
      </w:r>
      <w:r w:rsidRPr="00A34D67">
        <w:rPr>
          <w:rFonts w:ascii="Arial" w:hAnsi="Arial" w:cs="Arial"/>
          <w:bCs/>
          <w:spacing w:val="4"/>
          <w:sz w:val="20"/>
          <w:szCs w:val="20"/>
        </w:rPr>
        <w:t xml:space="preserve"> złoży wniosek uzasadniony interesem społecznym lub gospodarczym. Brak określenia w tym przepisie rodzaju i natężenia tego interesu wskazuje, że chodzi tu o jakikolwiek interes społeczny lub gospodarczy, co odróżnia instytucję uregulowaną w ww. artykule od regulacji dotyczącej nadawania decyzjom administracyjnym rygoru natychmiastowej wykonalności, zawartej w art. 108 </w:t>
      </w:r>
      <w:r w:rsidRPr="00A34D67">
        <w:rPr>
          <w:rFonts w:ascii="Arial" w:hAnsi="Arial" w:cs="Arial"/>
          <w:bCs/>
          <w:i/>
          <w:spacing w:val="4"/>
          <w:sz w:val="20"/>
          <w:szCs w:val="20"/>
        </w:rPr>
        <w:t>kpa</w:t>
      </w:r>
      <w:r w:rsidRPr="00A34D67">
        <w:rPr>
          <w:rFonts w:ascii="Arial" w:hAnsi="Arial" w:cs="Arial"/>
          <w:bCs/>
          <w:spacing w:val="4"/>
          <w:sz w:val="20"/>
          <w:szCs w:val="20"/>
        </w:rPr>
        <w:t>, gdzie nadanie decyzji rygoru możliwe jest ze względu na ochronę zdrowia lub życia ludzkiego albo dla zabezpieczenia gospodarstwa narodowego przed ciężkimi stratami bądź też ze względu na inny interes społeczny lub wyjątkowo ważny interes strony</w:t>
      </w:r>
      <w:r w:rsidRPr="00A34D67">
        <w:rPr>
          <w:rFonts w:ascii="Arial" w:hAnsi="Arial" w:cs="Arial"/>
          <w:bCs/>
          <w:iCs/>
          <w:spacing w:val="4"/>
          <w:sz w:val="20"/>
          <w:szCs w:val="20"/>
        </w:rPr>
        <w:t xml:space="preserve">. </w:t>
      </w:r>
    </w:p>
    <w:p w:rsidR="004C4D3A" w:rsidRPr="00A34D67" w:rsidRDefault="00A93BD5" w:rsidP="00A34D67">
      <w:pPr>
        <w:spacing w:after="240" w:line="240" w:lineRule="exact"/>
        <w:jc w:val="both"/>
        <w:rPr>
          <w:rFonts w:ascii="Arial" w:hAnsi="Arial" w:cs="Arial"/>
          <w:bCs/>
          <w:iCs/>
          <w:spacing w:val="4"/>
          <w:sz w:val="20"/>
          <w:szCs w:val="20"/>
          <w:lang w:bidi="pl-PL"/>
        </w:rPr>
      </w:pPr>
      <w:r w:rsidRPr="00A34D67">
        <w:rPr>
          <w:rFonts w:ascii="Arial" w:hAnsi="Arial" w:cs="Arial"/>
          <w:bCs/>
          <w:iCs/>
          <w:spacing w:val="4"/>
          <w:sz w:val="20"/>
          <w:szCs w:val="20"/>
          <w:lang w:bidi="pl-PL"/>
        </w:rPr>
        <w:t xml:space="preserve">Należy wskazać, że zarówno </w:t>
      </w:r>
      <w:r w:rsidRPr="00A34D67">
        <w:rPr>
          <w:rFonts w:ascii="Arial" w:hAnsi="Arial" w:cs="Arial"/>
          <w:bCs/>
          <w:i/>
          <w:iCs/>
          <w:spacing w:val="4"/>
          <w:sz w:val="20"/>
          <w:szCs w:val="20"/>
          <w:lang w:bidi="pl-PL"/>
        </w:rPr>
        <w:t>inwestor</w:t>
      </w:r>
      <w:r w:rsidRPr="00A34D67">
        <w:rPr>
          <w:rFonts w:ascii="Arial" w:hAnsi="Arial" w:cs="Arial"/>
          <w:bCs/>
          <w:iCs/>
          <w:spacing w:val="4"/>
          <w:sz w:val="20"/>
          <w:szCs w:val="20"/>
          <w:lang w:bidi="pl-PL"/>
        </w:rPr>
        <w:t xml:space="preserve"> w swoim wniosku z dnia 11 </w:t>
      </w:r>
      <w:r w:rsidR="002D7270" w:rsidRPr="00A34D67">
        <w:rPr>
          <w:rFonts w:ascii="Arial" w:hAnsi="Arial" w:cs="Arial"/>
          <w:bCs/>
          <w:iCs/>
          <w:spacing w:val="4"/>
          <w:sz w:val="20"/>
          <w:szCs w:val="20"/>
          <w:lang w:bidi="pl-PL"/>
        </w:rPr>
        <w:t>września</w:t>
      </w:r>
      <w:r w:rsidRPr="00A34D67">
        <w:rPr>
          <w:rFonts w:ascii="Arial" w:hAnsi="Arial" w:cs="Arial"/>
          <w:bCs/>
          <w:iCs/>
          <w:spacing w:val="4"/>
          <w:sz w:val="20"/>
          <w:szCs w:val="20"/>
          <w:lang w:bidi="pl-PL"/>
        </w:rPr>
        <w:t xml:space="preserve"> 2020 r., jak i Wojewoda </w:t>
      </w:r>
      <w:r w:rsidR="002D7270" w:rsidRPr="00A34D67">
        <w:rPr>
          <w:rFonts w:ascii="Arial" w:hAnsi="Arial" w:cs="Arial"/>
          <w:bCs/>
          <w:iCs/>
          <w:spacing w:val="4"/>
          <w:sz w:val="20"/>
          <w:szCs w:val="20"/>
          <w:lang w:bidi="pl-PL"/>
        </w:rPr>
        <w:t>M</w:t>
      </w:r>
      <w:r w:rsidR="004548BB" w:rsidRPr="00A34D67">
        <w:rPr>
          <w:rFonts w:ascii="Arial" w:hAnsi="Arial" w:cs="Arial"/>
          <w:bCs/>
          <w:iCs/>
          <w:spacing w:val="4"/>
          <w:sz w:val="20"/>
          <w:szCs w:val="20"/>
          <w:lang w:bidi="pl-PL"/>
        </w:rPr>
        <w:t xml:space="preserve">azowiecki </w:t>
      </w:r>
      <w:r w:rsidRPr="00A34D67">
        <w:rPr>
          <w:rFonts w:ascii="Arial" w:hAnsi="Arial" w:cs="Arial"/>
          <w:bCs/>
          <w:iCs/>
          <w:spacing w:val="4"/>
          <w:sz w:val="20"/>
          <w:szCs w:val="20"/>
          <w:lang w:bidi="pl-PL"/>
        </w:rPr>
        <w:t xml:space="preserve">w </w:t>
      </w:r>
      <w:r w:rsidR="00824416" w:rsidRPr="00A34D67">
        <w:rPr>
          <w:rFonts w:ascii="Arial" w:hAnsi="Arial" w:cs="Arial"/>
          <w:bCs/>
          <w:iCs/>
          <w:spacing w:val="4"/>
          <w:sz w:val="20"/>
          <w:szCs w:val="20"/>
          <w:lang w:bidi="pl-PL"/>
        </w:rPr>
        <w:t xml:space="preserve">uzasadnieniu </w:t>
      </w:r>
      <w:r w:rsidR="002D7270" w:rsidRPr="00A34D67">
        <w:rPr>
          <w:rFonts w:ascii="Arial" w:hAnsi="Arial" w:cs="Arial"/>
          <w:bCs/>
          <w:iCs/>
          <w:spacing w:val="4"/>
          <w:sz w:val="20"/>
          <w:szCs w:val="20"/>
          <w:lang w:bidi="pl-PL"/>
        </w:rPr>
        <w:t xml:space="preserve">zaskarżonej </w:t>
      </w:r>
      <w:r w:rsidRPr="00A34D67">
        <w:rPr>
          <w:rFonts w:ascii="Arial" w:hAnsi="Arial" w:cs="Arial"/>
          <w:bCs/>
          <w:iCs/>
          <w:spacing w:val="4"/>
          <w:sz w:val="20"/>
          <w:szCs w:val="20"/>
          <w:lang w:bidi="pl-PL"/>
        </w:rPr>
        <w:t>decyzji wyjaśnili powody konieczności nadania decyzji rygoru natychmiastowej wykonalności</w:t>
      </w:r>
      <w:r w:rsidR="00824416" w:rsidRPr="00A34D67">
        <w:rPr>
          <w:rFonts w:ascii="Arial" w:hAnsi="Arial" w:cs="Arial"/>
          <w:bCs/>
          <w:iCs/>
          <w:spacing w:val="4"/>
          <w:sz w:val="20"/>
          <w:szCs w:val="20"/>
          <w:lang w:bidi="pl-PL"/>
        </w:rPr>
        <w:t xml:space="preserve">. </w:t>
      </w:r>
      <w:r w:rsidR="008803F1" w:rsidRPr="00A34D67">
        <w:rPr>
          <w:rFonts w:ascii="Arial" w:hAnsi="Arial" w:cs="Arial"/>
          <w:bCs/>
          <w:iCs/>
          <w:spacing w:val="4"/>
          <w:sz w:val="20"/>
          <w:szCs w:val="20"/>
          <w:lang w:bidi="pl-PL"/>
        </w:rPr>
        <w:t xml:space="preserve">Wskazano, że </w:t>
      </w:r>
      <w:r w:rsidR="006770CC" w:rsidRPr="00A34D67">
        <w:rPr>
          <w:rFonts w:ascii="Arial" w:hAnsi="Arial" w:cs="Arial"/>
          <w:bCs/>
          <w:iCs/>
          <w:spacing w:val="4"/>
          <w:sz w:val="20"/>
          <w:szCs w:val="20"/>
          <w:lang w:bidi="pl-PL"/>
        </w:rPr>
        <w:t xml:space="preserve">realizacja </w:t>
      </w:r>
      <w:r w:rsidR="008803F1" w:rsidRPr="00A34D67">
        <w:rPr>
          <w:rFonts w:ascii="Arial" w:hAnsi="Arial" w:cs="Arial"/>
          <w:bCs/>
          <w:iCs/>
          <w:spacing w:val="4"/>
          <w:sz w:val="20"/>
          <w:szCs w:val="20"/>
          <w:lang w:bidi="pl-PL"/>
        </w:rPr>
        <w:t xml:space="preserve">przedmiotowej inwestycji </w:t>
      </w:r>
      <w:r w:rsidR="006770CC" w:rsidRPr="00A34D67">
        <w:rPr>
          <w:rFonts w:ascii="Arial" w:hAnsi="Arial" w:cs="Arial"/>
          <w:bCs/>
          <w:iCs/>
          <w:spacing w:val="4"/>
          <w:sz w:val="20"/>
          <w:szCs w:val="20"/>
          <w:lang w:bidi="pl-PL"/>
        </w:rPr>
        <w:t xml:space="preserve">będzie prowadziła </w:t>
      </w:r>
      <w:r w:rsidR="000F78FD">
        <w:rPr>
          <w:rFonts w:ascii="Arial" w:hAnsi="Arial" w:cs="Arial"/>
          <w:bCs/>
          <w:iCs/>
          <w:spacing w:val="4"/>
          <w:sz w:val="20"/>
          <w:szCs w:val="20"/>
          <w:lang w:bidi="pl-PL"/>
        </w:rPr>
        <w:br/>
      </w:r>
      <w:r w:rsidR="006770CC" w:rsidRPr="00A34D67">
        <w:rPr>
          <w:rFonts w:ascii="Arial" w:hAnsi="Arial" w:cs="Arial"/>
          <w:bCs/>
          <w:iCs/>
          <w:spacing w:val="4"/>
          <w:sz w:val="20"/>
          <w:szCs w:val="20"/>
          <w:lang w:bidi="pl-PL"/>
        </w:rPr>
        <w:t xml:space="preserve">do rozbudowy infrastruktury transportu lotniczego. </w:t>
      </w:r>
      <w:r w:rsidR="006770CC" w:rsidRPr="00A34D67">
        <w:rPr>
          <w:rFonts w:ascii="Arial" w:hAnsi="Arial" w:cs="Arial"/>
          <w:bCs/>
          <w:i/>
          <w:iCs/>
          <w:spacing w:val="4"/>
          <w:sz w:val="20"/>
          <w:szCs w:val="20"/>
          <w:lang w:bidi="pl-PL"/>
        </w:rPr>
        <w:t>Inwestor</w:t>
      </w:r>
      <w:r w:rsidR="006770CC" w:rsidRPr="00A34D67">
        <w:rPr>
          <w:rFonts w:ascii="Arial" w:hAnsi="Arial" w:cs="Arial"/>
          <w:bCs/>
          <w:iCs/>
          <w:spacing w:val="4"/>
          <w:sz w:val="20"/>
          <w:szCs w:val="20"/>
          <w:lang w:bidi="pl-PL"/>
        </w:rPr>
        <w:t xml:space="preserve"> wskazał, iż wraz z prognozowanym wzrostem liczby osób korzystających z transportu lotniczego, dla zapewnienia zarazem bezpiecznej, jak i płynnej obsługi pasażerów lotniczych konieczna jest rozbudowa niezbędnej dla realizacji </w:t>
      </w:r>
      <w:r w:rsidR="000F78FD">
        <w:rPr>
          <w:rFonts w:ascii="Arial" w:hAnsi="Arial" w:cs="Arial"/>
          <w:bCs/>
          <w:iCs/>
          <w:spacing w:val="4"/>
          <w:sz w:val="20"/>
          <w:szCs w:val="20"/>
          <w:lang w:bidi="pl-PL"/>
        </w:rPr>
        <w:t xml:space="preserve">powyższego celu infrastruktury. </w:t>
      </w:r>
      <w:r w:rsidR="006770CC" w:rsidRPr="00A34D67">
        <w:rPr>
          <w:rFonts w:ascii="Arial" w:hAnsi="Arial" w:cs="Arial"/>
          <w:bCs/>
          <w:iCs/>
          <w:spacing w:val="4"/>
          <w:sz w:val="20"/>
          <w:szCs w:val="20"/>
          <w:lang w:bidi="pl-PL"/>
        </w:rPr>
        <w:t xml:space="preserve">Przedmiotowa inwestycja realizuje oczekiwania i potrzeby społeczne w zakresie transportu lotniczego. </w:t>
      </w:r>
      <w:r w:rsidR="00174C6D" w:rsidRPr="00A34D67">
        <w:rPr>
          <w:rFonts w:ascii="Arial" w:hAnsi="Arial" w:cs="Arial"/>
          <w:bCs/>
          <w:iCs/>
          <w:spacing w:val="4"/>
          <w:sz w:val="20"/>
          <w:szCs w:val="20"/>
          <w:lang w:bidi="pl-PL"/>
        </w:rPr>
        <w:t xml:space="preserve">Celem </w:t>
      </w:r>
      <w:r w:rsidR="006770CC" w:rsidRPr="00A34D67">
        <w:rPr>
          <w:rFonts w:ascii="Arial" w:hAnsi="Arial" w:cs="Arial"/>
          <w:bCs/>
          <w:iCs/>
          <w:spacing w:val="4"/>
          <w:sz w:val="20"/>
          <w:szCs w:val="20"/>
          <w:lang w:bidi="pl-PL"/>
        </w:rPr>
        <w:t>rozbudow</w:t>
      </w:r>
      <w:r w:rsidR="008803F1" w:rsidRPr="00A34D67">
        <w:rPr>
          <w:rFonts w:ascii="Arial" w:hAnsi="Arial" w:cs="Arial"/>
          <w:bCs/>
          <w:iCs/>
          <w:spacing w:val="4"/>
          <w:sz w:val="20"/>
          <w:szCs w:val="20"/>
          <w:lang w:bidi="pl-PL"/>
        </w:rPr>
        <w:t>y</w:t>
      </w:r>
      <w:r w:rsidR="006770CC" w:rsidRPr="00A34D67">
        <w:rPr>
          <w:rFonts w:ascii="Arial" w:hAnsi="Arial" w:cs="Arial"/>
          <w:bCs/>
          <w:iCs/>
          <w:spacing w:val="4"/>
          <w:sz w:val="20"/>
          <w:szCs w:val="20"/>
          <w:lang w:bidi="pl-PL"/>
        </w:rPr>
        <w:t xml:space="preserve"> </w:t>
      </w:r>
      <w:r w:rsidR="008803F1" w:rsidRPr="00A34D67">
        <w:rPr>
          <w:rFonts w:ascii="Arial" w:hAnsi="Arial" w:cs="Arial"/>
          <w:bCs/>
          <w:iCs/>
          <w:spacing w:val="4"/>
          <w:sz w:val="20"/>
          <w:szCs w:val="20"/>
          <w:lang w:bidi="pl-PL"/>
        </w:rPr>
        <w:t>L</w:t>
      </w:r>
      <w:r w:rsidR="006770CC" w:rsidRPr="00A34D67">
        <w:rPr>
          <w:rFonts w:ascii="Arial" w:hAnsi="Arial" w:cs="Arial"/>
          <w:bCs/>
          <w:iCs/>
          <w:spacing w:val="4"/>
          <w:sz w:val="20"/>
          <w:szCs w:val="20"/>
          <w:lang w:bidi="pl-PL"/>
        </w:rPr>
        <w:t>otniska Radom-Sadków</w:t>
      </w:r>
      <w:r w:rsidR="00174C6D" w:rsidRPr="00A34D67">
        <w:rPr>
          <w:rFonts w:ascii="Arial" w:hAnsi="Arial" w:cs="Arial"/>
          <w:bCs/>
          <w:iCs/>
          <w:spacing w:val="4"/>
          <w:sz w:val="20"/>
          <w:szCs w:val="20"/>
          <w:lang w:bidi="pl-PL"/>
        </w:rPr>
        <w:t xml:space="preserve"> jest </w:t>
      </w:r>
      <w:r w:rsidR="006770CC" w:rsidRPr="00A34D67">
        <w:rPr>
          <w:rFonts w:ascii="Arial" w:hAnsi="Arial" w:cs="Arial"/>
          <w:bCs/>
          <w:iCs/>
          <w:spacing w:val="4"/>
          <w:sz w:val="20"/>
          <w:szCs w:val="20"/>
          <w:lang w:bidi="pl-PL"/>
        </w:rPr>
        <w:t xml:space="preserve">także </w:t>
      </w:r>
      <w:r w:rsidR="00174C6D" w:rsidRPr="00A34D67">
        <w:rPr>
          <w:rFonts w:ascii="Arial" w:hAnsi="Arial" w:cs="Arial"/>
          <w:bCs/>
          <w:iCs/>
          <w:spacing w:val="4"/>
          <w:sz w:val="20"/>
          <w:szCs w:val="20"/>
          <w:lang w:bidi="pl-PL"/>
        </w:rPr>
        <w:t>odciążeniem Lotniska Chopina w Warszawie, które zbliża się do granic</w:t>
      </w:r>
      <w:r w:rsidR="00074E59" w:rsidRPr="00A34D67">
        <w:rPr>
          <w:rFonts w:ascii="Arial" w:hAnsi="Arial" w:cs="Arial"/>
          <w:bCs/>
          <w:iCs/>
          <w:spacing w:val="4"/>
          <w:sz w:val="20"/>
          <w:szCs w:val="20"/>
          <w:lang w:bidi="pl-PL"/>
        </w:rPr>
        <w:t xml:space="preserve"> swoich możliwości operacyjnych.</w:t>
      </w:r>
      <w:r w:rsidR="00174C6D" w:rsidRPr="00A34D67">
        <w:rPr>
          <w:rFonts w:ascii="Arial" w:hAnsi="Arial" w:cs="Arial"/>
          <w:bCs/>
          <w:iCs/>
          <w:spacing w:val="4"/>
          <w:sz w:val="20"/>
          <w:szCs w:val="20"/>
          <w:lang w:bidi="pl-PL"/>
        </w:rPr>
        <w:t xml:space="preserve"> </w:t>
      </w:r>
      <w:r w:rsidR="006770CC" w:rsidRPr="00A34D67">
        <w:rPr>
          <w:rFonts w:ascii="Arial" w:hAnsi="Arial" w:cs="Arial"/>
          <w:bCs/>
          <w:iCs/>
          <w:spacing w:val="4"/>
          <w:sz w:val="20"/>
          <w:szCs w:val="20"/>
          <w:lang w:bidi="pl-PL"/>
        </w:rPr>
        <w:t>Niniejsze zamierzenie budowlane m</w:t>
      </w:r>
      <w:r w:rsidR="00174C6D" w:rsidRPr="00A34D67">
        <w:rPr>
          <w:rFonts w:ascii="Arial" w:hAnsi="Arial" w:cs="Arial"/>
          <w:bCs/>
          <w:iCs/>
          <w:spacing w:val="4"/>
          <w:sz w:val="20"/>
          <w:szCs w:val="20"/>
          <w:lang w:bidi="pl-PL"/>
        </w:rPr>
        <w:t xml:space="preserve">a na celu umożliwienie wykonywania operacji lotniczych przez samoloty typu Boeing 787-9 oraz 777-9X. </w:t>
      </w:r>
      <w:r w:rsidR="008803F1" w:rsidRPr="00A34D67">
        <w:rPr>
          <w:rFonts w:ascii="Arial" w:hAnsi="Arial" w:cs="Arial"/>
          <w:bCs/>
          <w:iCs/>
          <w:spacing w:val="4"/>
          <w:sz w:val="20"/>
          <w:szCs w:val="20"/>
          <w:lang w:bidi="pl-PL"/>
        </w:rPr>
        <w:t xml:space="preserve">Inwestycja </w:t>
      </w:r>
      <w:r w:rsidR="00174C6D" w:rsidRPr="00A34D67">
        <w:rPr>
          <w:rFonts w:ascii="Arial" w:hAnsi="Arial" w:cs="Arial"/>
          <w:bCs/>
          <w:iCs/>
          <w:spacing w:val="4"/>
          <w:sz w:val="20"/>
          <w:szCs w:val="20"/>
          <w:lang w:bidi="pl-PL"/>
        </w:rPr>
        <w:t xml:space="preserve">ma </w:t>
      </w:r>
      <w:r w:rsidR="008803F1" w:rsidRPr="00A34D67">
        <w:rPr>
          <w:rFonts w:ascii="Arial" w:hAnsi="Arial" w:cs="Arial"/>
          <w:bCs/>
          <w:iCs/>
          <w:spacing w:val="4"/>
          <w:sz w:val="20"/>
          <w:szCs w:val="20"/>
          <w:lang w:bidi="pl-PL"/>
        </w:rPr>
        <w:t xml:space="preserve">na celu </w:t>
      </w:r>
      <w:r w:rsidR="00174C6D" w:rsidRPr="00A34D67">
        <w:rPr>
          <w:rFonts w:ascii="Arial" w:hAnsi="Arial" w:cs="Arial"/>
          <w:bCs/>
          <w:iCs/>
          <w:spacing w:val="4"/>
          <w:sz w:val="20"/>
          <w:szCs w:val="20"/>
          <w:lang w:bidi="pl-PL"/>
        </w:rPr>
        <w:t xml:space="preserve">również poprawę funkcjonowania lotniska poprzez wyposażenie obiektu w pomoce nawigacyjne w postaci świetlnego systemu podejścia wraz </w:t>
      </w:r>
      <w:r w:rsidR="000F78FD">
        <w:rPr>
          <w:rFonts w:ascii="Arial" w:hAnsi="Arial" w:cs="Arial"/>
          <w:bCs/>
          <w:iCs/>
          <w:spacing w:val="4"/>
          <w:sz w:val="20"/>
          <w:szCs w:val="20"/>
          <w:lang w:bidi="pl-PL"/>
        </w:rPr>
        <w:br/>
      </w:r>
      <w:r w:rsidR="00174C6D" w:rsidRPr="00A34D67">
        <w:rPr>
          <w:rFonts w:ascii="Arial" w:hAnsi="Arial" w:cs="Arial"/>
          <w:bCs/>
          <w:iCs/>
          <w:spacing w:val="4"/>
          <w:sz w:val="20"/>
          <w:szCs w:val="20"/>
          <w:lang w:bidi="pl-PL"/>
        </w:rPr>
        <w:t>z infrastrukturą towarzyszącą, zwiększające bezpieczeństwo wykonywania operacji lotniczych.</w:t>
      </w:r>
    </w:p>
    <w:p w:rsidR="004C4D3A" w:rsidRPr="00A34D67" w:rsidRDefault="004C4D3A" w:rsidP="00A34D67">
      <w:pPr>
        <w:spacing w:after="240" w:line="240" w:lineRule="exact"/>
        <w:jc w:val="both"/>
        <w:rPr>
          <w:rFonts w:ascii="Arial" w:hAnsi="Arial" w:cs="Arial"/>
          <w:bCs/>
          <w:iCs/>
          <w:spacing w:val="4"/>
          <w:sz w:val="20"/>
          <w:szCs w:val="20"/>
          <w:lang w:bidi="pl-PL"/>
        </w:rPr>
      </w:pPr>
      <w:r w:rsidRPr="00A34D67">
        <w:rPr>
          <w:rFonts w:ascii="Arial" w:hAnsi="Arial" w:cs="Arial"/>
          <w:bCs/>
          <w:iCs/>
          <w:spacing w:val="4"/>
          <w:sz w:val="20"/>
          <w:szCs w:val="20"/>
          <w:lang w:bidi="pl-PL"/>
        </w:rPr>
        <w:t>Przedstawione okoliczności uza</w:t>
      </w:r>
      <w:r w:rsidR="00201555">
        <w:rPr>
          <w:rFonts w:ascii="Arial" w:hAnsi="Arial" w:cs="Arial"/>
          <w:bCs/>
          <w:iCs/>
          <w:spacing w:val="4"/>
          <w:sz w:val="20"/>
          <w:szCs w:val="20"/>
          <w:lang w:bidi="pl-PL"/>
        </w:rPr>
        <w:t>sadniające istnienie</w:t>
      </w:r>
      <w:r w:rsidRPr="00A34D67">
        <w:rPr>
          <w:rFonts w:ascii="Arial" w:hAnsi="Arial" w:cs="Arial"/>
          <w:bCs/>
          <w:iCs/>
          <w:spacing w:val="4"/>
          <w:sz w:val="20"/>
          <w:szCs w:val="20"/>
          <w:lang w:bidi="pl-PL"/>
        </w:rPr>
        <w:t xml:space="preserve"> interesu gospodarczego i społecznego </w:t>
      </w:r>
      <w:r w:rsidRPr="00A34D67">
        <w:rPr>
          <w:rFonts w:ascii="Arial" w:hAnsi="Arial" w:cs="Arial"/>
          <w:bCs/>
          <w:iCs/>
          <w:spacing w:val="4"/>
          <w:sz w:val="20"/>
          <w:szCs w:val="20"/>
          <w:lang w:bidi="pl-PL"/>
        </w:rPr>
        <w:br/>
        <w:t xml:space="preserve">w przedmiotowej sprawie są zgodne ze stanowiskiem przyjętym w orzecznictwie sądów administracyjnych. Mając na uwadze, iż w odniesieniu do art. 26 </w:t>
      </w:r>
      <w:r w:rsidRPr="00A34D67">
        <w:rPr>
          <w:rFonts w:ascii="Arial" w:hAnsi="Arial" w:cs="Arial"/>
          <w:bCs/>
          <w:i/>
          <w:iCs/>
          <w:spacing w:val="4"/>
          <w:sz w:val="20"/>
          <w:szCs w:val="20"/>
          <w:lang w:bidi="pl-PL"/>
        </w:rPr>
        <w:t>specustawy lotniskowej</w:t>
      </w:r>
      <w:r w:rsidRPr="00A34D67">
        <w:rPr>
          <w:rFonts w:ascii="Arial" w:hAnsi="Arial" w:cs="Arial"/>
          <w:bCs/>
          <w:iCs/>
          <w:spacing w:val="4"/>
          <w:sz w:val="20"/>
          <w:szCs w:val="20"/>
          <w:lang w:bidi="pl-PL"/>
        </w:rPr>
        <w:t xml:space="preserve"> brak jest orzecznictwa </w:t>
      </w:r>
      <w:proofErr w:type="spellStart"/>
      <w:r w:rsidRPr="00A34D67">
        <w:rPr>
          <w:rFonts w:ascii="Arial" w:hAnsi="Arial" w:cs="Arial"/>
          <w:bCs/>
          <w:iCs/>
          <w:spacing w:val="4"/>
          <w:sz w:val="20"/>
          <w:szCs w:val="20"/>
          <w:lang w:bidi="pl-PL"/>
        </w:rPr>
        <w:t>sądowoadministracyjnego</w:t>
      </w:r>
      <w:proofErr w:type="spellEnd"/>
      <w:r w:rsidRPr="00A34D67">
        <w:rPr>
          <w:rFonts w:ascii="Arial" w:hAnsi="Arial" w:cs="Arial"/>
          <w:bCs/>
          <w:iCs/>
          <w:spacing w:val="4"/>
          <w:sz w:val="20"/>
          <w:szCs w:val="20"/>
          <w:lang w:bidi="pl-PL"/>
        </w:rPr>
        <w:t xml:space="preserve">, można odwołać się do orzecznictwa zapadłego na tle art. </w:t>
      </w:r>
      <w:r w:rsidRPr="00A34D67">
        <w:rPr>
          <w:rFonts w:ascii="Arial" w:hAnsi="Arial" w:cs="Arial"/>
          <w:bCs/>
          <w:iCs/>
          <w:spacing w:val="4"/>
          <w:sz w:val="20"/>
          <w:szCs w:val="20"/>
          <w:lang w:bidi="pl-PL"/>
        </w:rPr>
        <w:br/>
        <w:t xml:space="preserve">17 ust. 1 </w:t>
      </w:r>
      <w:r w:rsidRPr="00A34D67">
        <w:rPr>
          <w:rFonts w:ascii="Arial" w:hAnsi="Arial" w:cs="Arial"/>
          <w:bCs/>
          <w:i/>
          <w:iCs/>
          <w:spacing w:val="4"/>
          <w:sz w:val="20"/>
          <w:szCs w:val="20"/>
          <w:lang w:bidi="pl-PL"/>
        </w:rPr>
        <w:t>specustawy drogowej</w:t>
      </w:r>
      <w:r w:rsidRPr="00A34D67">
        <w:rPr>
          <w:rFonts w:ascii="Arial" w:hAnsi="Arial" w:cs="Arial"/>
          <w:bCs/>
          <w:iCs/>
          <w:spacing w:val="4"/>
          <w:sz w:val="20"/>
          <w:szCs w:val="20"/>
          <w:lang w:bidi="pl-PL"/>
        </w:rPr>
        <w:t>, który przewiduje analogiczne przesłanki nadania decyzji rygoru natychmiastowej wykonalności. W tym zakresie przywołać można wyrok</w:t>
      </w:r>
      <w:r w:rsidR="000F78FD">
        <w:rPr>
          <w:rFonts w:ascii="Arial" w:hAnsi="Arial" w:cs="Arial"/>
          <w:bCs/>
          <w:iCs/>
          <w:spacing w:val="4"/>
          <w:sz w:val="20"/>
          <w:szCs w:val="20"/>
          <w:lang w:bidi="pl-PL"/>
        </w:rPr>
        <w:t>i</w:t>
      </w:r>
      <w:r w:rsidRPr="00A34D67">
        <w:rPr>
          <w:rFonts w:ascii="Arial" w:hAnsi="Arial" w:cs="Arial"/>
          <w:bCs/>
          <w:iCs/>
          <w:spacing w:val="4"/>
          <w:sz w:val="20"/>
          <w:szCs w:val="20"/>
          <w:lang w:bidi="pl-PL"/>
        </w:rPr>
        <w:t xml:space="preserve"> Naczelnego Sądu Administracyjnego</w:t>
      </w:r>
      <w:r w:rsidRPr="00A34D67">
        <w:rPr>
          <w:rFonts w:ascii="Arial" w:hAnsi="Arial" w:cs="Arial"/>
          <w:spacing w:val="4"/>
          <w:sz w:val="20"/>
          <w:szCs w:val="20"/>
          <w:lang w:bidi="pl-PL"/>
        </w:rPr>
        <w:t xml:space="preserve"> </w:t>
      </w:r>
      <w:r w:rsidRPr="00A34D67">
        <w:rPr>
          <w:rFonts w:ascii="Arial" w:hAnsi="Arial" w:cs="Arial"/>
          <w:bCs/>
          <w:iCs/>
          <w:spacing w:val="4"/>
          <w:sz w:val="20"/>
          <w:szCs w:val="20"/>
          <w:lang w:bidi="pl-PL"/>
        </w:rPr>
        <w:t>z dnia 28 lutego 2</w:t>
      </w:r>
      <w:r w:rsidR="000F78FD">
        <w:rPr>
          <w:rFonts w:ascii="Arial" w:hAnsi="Arial" w:cs="Arial"/>
          <w:bCs/>
          <w:iCs/>
          <w:spacing w:val="4"/>
          <w:sz w:val="20"/>
          <w:szCs w:val="20"/>
          <w:lang w:bidi="pl-PL"/>
        </w:rPr>
        <w:t>014 r., sygn. akt II OSK 93/14</w:t>
      </w:r>
      <w:r w:rsidRPr="00A34D67">
        <w:rPr>
          <w:rFonts w:ascii="Arial" w:hAnsi="Arial" w:cs="Arial"/>
          <w:bCs/>
          <w:iCs/>
          <w:spacing w:val="4"/>
          <w:sz w:val="20"/>
          <w:szCs w:val="20"/>
          <w:lang w:bidi="pl-PL"/>
        </w:rPr>
        <w:t>, z dnia 26 sierpnia 20</w:t>
      </w:r>
      <w:r w:rsidR="000F78FD">
        <w:rPr>
          <w:rFonts w:ascii="Arial" w:hAnsi="Arial" w:cs="Arial"/>
          <w:bCs/>
          <w:iCs/>
          <w:spacing w:val="4"/>
          <w:sz w:val="20"/>
          <w:szCs w:val="20"/>
          <w:lang w:bidi="pl-PL"/>
        </w:rPr>
        <w:t>10 r., sygn. akt I OSK 1399/09</w:t>
      </w:r>
      <w:r w:rsidRPr="00A34D67">
        <w:rPr>
          <w:rFonts w:ascii="Arial" w:hAnsi="Arial" w:cs="Arial"/>
          <w:bCs/>
          <w:iCs/>
          <w:spacing w:val="4"/>
          <w:sz w:val="20"/>
          <w:szCs w:val="20"/>
          <w:lang w:bidi="pl-PL"/>
        </w:rPr>
        <w:t xml:space="preserve">, </w:t>
      </w:r>
      <w:r w:rsidRPr="00A34D67">
        <w:rPr>
          <w:rFonts w:ascii="Arial" w:hAnsi="Arial" w:cs="Arial"/>
          <w:spacing w:val="4"/>
          <w:sz w:val="20"/>
          <w:szCs w:val="20"/>
        </w:rPr>
        <w:t>wyrok Wojewó</w:t>
      </w:r>
      <w:r w:rsidR="000F78FD">
        <w:rPr>
          <w:rFonts w:ascii="Arial" w:hAnsi="Arial" w:cs="Arial"/>
          <w:spacing w:val="4"/>
          <w:sz w:val="20"/>
          <w:szCs w:val="20"/>
        </w:rPr>
        <w:t xml:space="preserve">dzkiego Sądu Administracyjnego </w:t>
      </w:r>
      <w:r w:rsidRPr="00A34D67">
        <w:rPr>
          <w:rFonts w:ascii="Arial" w:hAnsi="Arial" w:cs="Arial"/>
          <w:spacing w:val="4"/>
          <w:sz w:val="20"/>
          <w:szCs w:val="20"/>
        </w:rPr>
        <w:t xml:space="preserve">w Olszynie z dnia 16 czerwca 2011 r., sygn. akt II SA/Ol 299/11, wyrok Wojewódzkiego Sądu Administracyjnego w Kielcach z dnia </w:t>
      </w:r>
      <w:r w:rsidR="000F78FD">
        <w:rPr>
          <w:rFonts w:ascii="Arial" w:hAnsi="Arial" w:cs="Arial"/>
          <w:spacing w:val="4"/>
          <w:sz w:val="20"/>
          <w:szCs w:val="20"/>
        </w:rPr>
        <w:br/>
      </w:r>
      <w:r w:rsidRPr="00A34D67">
        <w:rPr>
          <w:rFonts w:ascii="Arial" w:hAnsi="Arial" w:cs="Arial"/>
          <w:spacing w:val="4"/>
          <w:sz w:val="20"/>
          <w:szCs w:val="20"/>
        </w:rPr>
        <w:t>10 listopada 2010 r., sygn. akt II SA/</w:t>
      </w:r>
      <w:proofErr w:type="spellStart"/>
      <w:r w:rsidRPr="00A34D67">
        <w:rPr>
          <w:rFonts w:ascii="Arial" w:hAnsi="Arial" w:cs="Arial"/>
          <w:spacing w:val="4"/>
          <w:sz w:val="20"/>
          <w:szCs w:val="20"/>
        </w:rPr>
        <w:t>Ke</w:t>
      </w:r>
      <w:proofErr w:type="spellEnd"/>
      <w:r w:rsidRPr="00A34D67">
        <w:rPr>
          <w:rFonts w:ascii="Arial" w:hAnsi="Arial" w:cs="Arial"/>
          <w:spacing w:val="4"/>
          <w:sz w:val="20"/>
          <w:szCs w:val="20"/>
        </w:rPr>
        <w:t xml:space="preserve"> 649/10, wyrok Wojewódzkiego Sądu Administracyjnego </w:t>
      </w:r>
      <w:r w:rsidR="000F78FD">
        <w:rPr>
          <w:rFonts w:ascii="Arial" w:hAnsi="Arial" w:cs="Arial"/>
          <w:spacing w:val="4"/>
          <w:sz w:val="20"/>
          <w:szCs w:val="20"/>
        </w:rPr>
        <w:br/>
      </w:r>
      <w:r w:rsidRPr="00A34D67">
        <w:rPr>
          <w:rFonts w:ascii="Arial" w:hAnsi="Arial" w:cs="Arial"/>
          <w:spacing w:val="4"/>
          <w:sz w:val="20"/>
          <w:szCs w:val="20"/>
        </w:rPr>
        <w:t>w Rzeszowie z dnia 8 listopada 2012 r., sygn. akt II SA/</w:t>
      </w:r>
      <w:proofErr w:type="spellStart"/>
      <w:r w:rsidRPr="00A34D67">
        <w:rPr>
          <w:rFonts w:ascii="Arial" w:hAnsi="Arial" w:cs="Arial"/>
          <w:spacing w:val="4"/>
          <w:sz w:val="20"/>
          <w:szCs w:val="20"/>
        </w:rPr>
        <w:t>Rz</w:t>
      </w:r>
      <w:proofErr w:type="spellEnd"/>
      <w:r w:rsidRPr="00A34D67">
        <w:rPr>
          <w:rFonts w:ascii="Arial" w:hAnsi="Arial" w:cs="Arial"/>
          <w:spacing w:val="4"/>
          <w:sz w:val="20"/>
          <w:szCs w:val="20"/>
        </w:rPr>
        <w:t xml:space="preserve"> 740/11, wyroki Wojewódzkiego Sądu Administracyjnego w Warszawie z dnia 15 maja 2017 r., sygn. akt VII SA/</w:t>
      </w:r>
      <w:proofErr w:type="spellStart"/>
      <w:r w:rsidRPr="00A34D67">
        <w:rPr>
          <w:rFonts w:ascii="Arial" w:hAnsi="Arial" w:cs="Arial"/>
          <w:spacing w:val="4"/>
          <w:sz w:val="20"/>
          <w:szCs w:val="20"/>
        </w:rPr>
        <w:t>Wa</w:t>
      </w:r>
      <w:proofErr w:type="spellEnd"/>
      <w:r w:rsidRPr="00A34D67">
        <w:rPr>
          <w:rFonts w:ascii="Arial" w:hAnsi="Arial" w:cs="Arial"/>
          <w:spacing w:val="4"/>
          <w:sz w:val="20"/>
          <w:szCs w:val="20"/>
        </w:rPr>
        <w:t xml:space="preserve"> 164/17 i z dnia z dnia </w:t>
      </w:r>
      <w:r w:rsidR="000F78FD">
        <w:rPr>
          <w:rFonts w:ascii="Arial" w:hAnsi="Arial" w:cs="Arial"/>
          <w:spacing w:val="4"/>
          <w:sz w:val="20"/>
          <w:szCs w:val="20"/>
        </w:rPr>
        <w:br/>
      </w:r>
      <w:r w:rsidRPr="00A34D67">
        <w:rPr>
          <w:rFonts w:ascii="Arial" w:hAnsi="Arial" w:cs="Arial"/>
          <w:spacing w:val="4"/>
          <w:sz w:val="20"/>
          <w:szCs w:val="20"/>
        </w:rPr>
        <w:t>15 października 2015 r., sygn. akt VII SA/</w:t>
      </w:r>
      <w:proofErr w:type="spellStart"/>
      <w:r w:rsidRPr="00A34D67">
        <w:rPr>
          <w:rFonts w:ascii="Arial" w:hAnsi="Arial" w:cs="Arial"/>
          <w:spacing w:val="4"/>
          <w:sz w:val="20"/>
          <w:szCs w:val="20"/>
        </w:rPr>
        <w:t>Wa</w:t>
      </w:r>
      <w:proofErr w:type="spellEnd"/>
      <w:r w:rsidRPr="00A34D67">
        <w:rPr>
          <w:rFonts w:ascii="Arial" w:hAnsi="Arial" w:cs="Arial"/>
          <w:spacing w:val="4"/>
          <w:sz w:val="20"/>
          <w:szCs w:val="20"/>
        </w:rPr>
        <w:t xml:space="preserve"> 1560/15</w:t>
      </w:r>
      <w:r w:rsidR="000F78FD">
        <w:rPr>
          <w:rFonts w:ascii="Arial" w:hAnsi="Arial" w:cs="Arial"/>
          <w:spacing w:val="4"/>
          <w:sz w:val="20"/>
          <w:szCs w:val="20"/>
        </w:rPr>
        <w:t>.</w:t>
      </w:r>
    </w:p>
    <w:p w:rsidR="008803F1" w:rsidRPr="00A34D67" w:rsidRDefault="004C4D3A" w:rsidP="00A34D67">
      <w:pPr>
        <w:spacing w:after="240" w:line="240" w:lineRule="exact"/>
        <w:jc w:val="both"/>
        <w:rPr>
          <w:rFonts w:ascii="Arial" w:hAnsi="Arial" w:cs="Arial"/>
          <w:bCs/>
          <w:iCs/>
          <w:spacing w:val="4"/>
          <w:sz w:val="20"/>
          <w:szCs w:val="20"/>
          <w:lang w:bidi="pl-PL"/>
        </w:rPr>
      </w:pPr>
      <w:r w:rsidRPr="00A34D67">
        <w:rPr>
          <w:rFonts w:ascii="Arial" w:hAnsi="Arial" w:cs="Arial"/>
          <w:bCs/>
          <w:iCs/>
          <w:spacing w:val="4"/>
          <w:sz w:val="20"/>
          <w:szCs w:val="20"/>
          <w:lang w:bidi="pl-PL"/>
        </w:rPr>
        <w:t xml:space="preserve">Przytoczona argumentacja stanowiła zatem, w ocenie </w:t>
      </w:r>
      <w:r w:rsidRPr="00A34D67">
        <w:rPr>
          <w:rFonts w:ascii="Arial" w:hAnsi="Arial" w:cs="Arial"/>
          <w:bCs/>
          <w:i/>
          <w:iCs/>
          <w:spacing w:val="4"/>
          <w:sz w:val="20"/>
          <w:szCs w:val="20"/>
          <w:lang w:bidi="pl-PL"/>
        </w:rPr>
        <w:t>Ministra</w:t>
      </w:r>
      <w:r w:rsidRPr="00A34D67">
        <w:rPr>
          <w:rFonts w:ascii="Arial" w:hAnsi="Arial" w:cs="Arial"/>
          <w:bCs/>
          <w:iCs/>
          <w:spacing w:val="4"/>
          <w:sz w:val="20"/>
          <w:szCs w:val="20"/>
          <w:lang w:bidi="pl-PL"/>
        </w:rPr>
        <w:t xml:space="preserve">, o interesie społecznym i gospodarczym uzasadniającym nadanie </w:t>
      </w:r>
      <w:r w:rsidRPr="00A34D67">
        <w:rPr>
          <w:rFonts w:ascii="Arial" w:hAnsi="Arial" w:cs="Arial"/>
          <w:bCs/>
          <w:i/>
          <w:iCs/>
          <w:spacing w:val="4"/>
          <w:sz w:val="20"/>
          <w:szCs w:val="20"/>
          <w:lang w:bidi="pl-PL"/>
        </w:rPr>
        <w:t>decyzji Wojewody Mazowieckiego</w:t>
      </w:r>
      <w:r w:rsidRPr="00A34D67">
        <w:rPr>
          <w:rFonts w:ascii="Arial" w:hAnsi="Arial" w:cs="Arial"/>
          <w:bCs/>
          <w:iCs/>
          <w:spacing w:val="4"/>
          <w:sz w:val="20"/>
          <w:szCs w:val="20"/>
          <w:lang w:bidi="pl-PL"/>
        </w:rPr>
        <w:t xml:space="preserve"> rygoru natychmiastowej wykonalności. Zdaniem </w:t>
      </w:r>
      <w:r w:rsidRPr="00A34D67">
        <w:rPr>
          <w:rFonts w:ascii="Arial" w:hAnsi="Arial" w:cs="Arial"/>
          <w:bCs/>
          <w:i/>
          <w:iCs/>
          <w:spacing w:val="4"/>
          <w:sz w:val="20"/>
          <w:szCs w:val="20"/>
          <w:lang w:bidi="pl-PL"/>
        </w:rPr>
        <w:t>Ministra</w:t>
      </w:r>
      <w:r w:rsidRPr="00A34D67">
        <w:rPr>
          <w:rFonts w:ascii="Arial" w:hAnsi="Arial" w:cs="Arial"/>
          <w:bCs/>
          <w:iCs/>
          <w:spacing w:val="4"/>
          <w:sz w:val="20"/>
          <w:szCs w:val="20"/>
          <w:lang w:bidi="pl-PL"/>
        </w:rPr>
        <w:t xml:space="preserve">, Wojewoda Mazowiecki działał w granicach przyznanych mu uprawnień </w:t>
      </w:r>
      <w:r w:rsidRPr="00A34D67">
        <w:rPr>
          <w:rFonts w:ascii="Arial" w:hAnsi="Arial" w:cs="Arial"/>
          <w:bCs/>
          <w:iCs/>
          <w:spacing w:val="4"/>
          <w:sz w:val="20"/>
          <w:szCs w:val="20"/>
          <w:lang w:bidi="pl-PL"/>
        </w:rPr>
        <w:br/>
        <w:t xml:space="preserve">i uprawnień tych nie nadużył. Zauważyć </w:t>
      </w:r>
      <w:r w:rsidR="000F78FD">
        <w:rPr>
          <w:rFonts w:ascii="Arial" w:hAnsi="Arial" w:cs="Arial"/>
          <w:bCs/>
          <w:iCs/>
          <w:spacing w:val="4"/>
          <w:sz w:val="20"/>
          <w:szCs w:val="20"/>
          <w:lang w:bidi="pl-PL"/>
        </w:rPr>
        <w:t xml:space="preserve">przy tym </w:t>
      </w:r>
      <w:r w:rsidRPr="00A34D67">
        <w:rPr>
          <w:rFonts w:ascii="Arial" w:hAnsi="Arial" w:cs="Arial"/>
          <w:bCs/>
          <w:iCs/>
          <w:spacing w:val="4"/>
          <w:sz w:val="20"/>
          <w:szCs w:val="20"/>
          <w:lang w:bidi="pl-PL"/>
        </w:rPr>
        <w:t>należy, że w przypadku lotniska użytku publicznego już sam przedmiot postępowania wskazuje, że jest nierozerwalnie związany z interesem społecznym</w:t>
      </w:r>
      <w:r w:rsidR="000F78FD">
        <w:rPr>
          <w:rFonts w:ascii="Arial" w:hAnsi="Arial" w:cs="Arial"/>
          <w:bCs/>
          <w:iCs/>
          <w:spacing w:val="4"/>
          <w:sz w:val="20"/>
          <w:szCs w:val="20"/>
          <w:lang w:bidi="pl-PL"/>
        </w:rPr>
        <w:t xml:space="preserve"> </w:t>
      </w:r>
      <w:r w:rsidR="000F78FD">
        <w:rPr>
          <w:rFonts w:ascii="Arial" w:hAnsi="Arial" w:cs="Arial"/>
          <w:bCs/>
          <w:iCs/>
          <w:spacing w:val="4"/>
          <w:sz w:val="20"/>
          <w:szCs w:val="20"/>
          <w:lang w:bidi="pl-PL"/>
        </w:rPr>
        <w:br/>
        <w:t>i gospodarczym</w:t>
      </w:r>
      <w:r w:rsidRPr="00A34D67">
        <w:rPr>
          <w:rFonts w:ascii="Arial" w:hAnsi="Arial" w:cs="Arial"/>
          <w:bCs/>
          <w:iCs/>
          <w:spacing w:val="4"/>
          <w:sz w:val="20"/>
          <w:szCs w:val="20"/>
          <w:lang w:bidi="pl-PL"/>
        </w:rPr>
        <w:t xml:space="preserve">. Okoliczności dotyczące konieczności </w:t>
      </w:r>
      <w:r w:rsidR="00843A21" w:rsidRPr="00A34D67">
        <w:rPr>
          <w:rFonts w:ascii="Arial" w:hAnsi="Arial" w:cs="Arial"/>
          <w:bCs/>
          <w:iCs/>
          <w:spacing w:val="4"/>
          <w:sz w:val="20"/>
          <w:szCs w:val="20"/>
          <w:lang w:bidi="pl-PL"/>
        </w:rPr>
        <w:t>budowy/</w:t>
      </w:r>
      <w:r w:rsidRPr="00A34D67">
        <w:rPr>
          <w:rFonts w:ascii="Arial" w:hAnsi="Arial" w:cs="Arial"/>
          <w:bCs/>
          <w:iCs/>
          <w:spacing w:val="4"/>
          <w:sz w:val="20"/>
          <w:szCs w:val="20"/>
          <w:lang w:bidi="pl-PL"/>
        </w:rPr>
        <w:t xml:space="preserve">rozbudowy </w:t>
      </w:r>
      <w:r w:rsidR="00843A21" w:rsidRPr="00A34D67">
        <w:rPr>
          <w:rFonts w:ascii="Arial" w:hAnsi="Arial" w:cs="Arial"/>
          <w:bCs/>
          <w:iCs/>
          <w:spacing w:val="4"/>
          <w:sz w:val="20"/>
          <w:szCs w:val="20"/>
          <w:lang w:bidi="pl-PL"/>
        </w:rPr>
        <w:t>lotnisk użytku publicznego</w:t>
      </w:r>
      <w:r w:rsidRPr="00A34D67">
        <w:rPr>
          <w:rFonts w:ascii="Arial" w:hAnsi="Arial" w:cs="Arial"/>
          <w:bCs/>
          <w:iCs/>
          <w:spacing w:val="4"/>
          <w:sz w:val="20"/>
          <w:szCs w:val="20"/>
          <w:lang w:bidi="pl-PL"/>
        </w:rPr>
        <w:t xml:space="preserve">, ich znaczenie dla rozwoju regionu i kraju są powszechnie znane i jako takie - zgodnie z art. 77 § 4 </w:t>
      </w:r>
      <w:r w:rsidRPr="00A34D67">
        <w:rPr>
          <w:rFonts w:ascii="Arial" w:hAnsi="Arial" w:cs="Arial"/>
          <w:bCs/>
          <w:i/>
          <w:iCs/>
          <w:spacing w:val="4"/>
          <w:sz w:val="20"/>
          <w:szCs w:val="20"/>
          <w:lang w:bidi="pl-PL"/>
        </w:rPr>
        <w:t>kpa</w:t>
      </w:r>
      <w:r w:rsidRPr="00A34D67">
        <w:rPr>
          <w:rFonts w:ascii="Arial" w:hAnsi="Arial" w:cs="Arial"/>
          <w:bCs/>
          <w:iCs/>
          <w:spacing w:val="4"/>
          <w:sz w:val="20"/>
          <w:szCs w:val="20"/>
          <w:lang w:bidi="pl-PL"/>
        </w:rPr>
        <w:t xml:space="preserve"> </w:t>
      </w:r>
      <w:r w:rsidR="000F78FD">
        <w:rPr>
          <w:rFonts w:ascii="Arial" w:hAnsi="Arial" w:cs="Arial"/>
          <w:bCs/>
          <w:iCs/>
          <w:spacing w:val="4"/>
          <w:sz w:val="20"/>
          <w:szCs w:val="20"/>
          <w:lang w:bidi="pl-PL"/>
        </w:rPr>
        <w:br/>
      </w:r>
      <w:r w:rsidRPr="00A34D67">
        <w:rPr>
          <w:rFonts w:ascii="Arial" w:hAnsi="Arial" w:cs="Arial"/>
          <w:bCs/>
          <w:iCs/>
          <w:spacing w:val="4"/>
          <w:sz w:val="20"/>
          <w:szCs w:val="20"/>
          <w:lang w:bidi="pl-PL"/>
        </w:rPr>
        <w:t xml:space="preserve">- nie wymagają dowodu. </w:t>
      </w:r>
    </w:p>
    <w:p w:rsidR="00881BB0" w:rsidRPr="00A34D67" w:rsidRDefault="00F66852" w:rsidP="00A34D67">
      <w:pPr>
        <w:spacing w:after="240" w:line="240" w:lineRule="exact"/>
        <w:jc w:val="both"/>
        <w:outlineLvl w:val="0"/>
        <w:rPr>
          <w:rFonts w:ascii="Arial" w:hAnsi="Arial" w:cs="Arial"/>
          <w:color w:val="000000"/>
          <w:spacing w:val="4"/>
          <w:sz w:val="20"/>
          <w:szCs w:val="20"/>
        </w:rPr>
      </w:pPr>
      <w:r w:rsidRPr="00A34D67">
        <w:rPr>
          <w:rFonts w:ascii="Arial" w:hAnsi="Arial" w:cs="Arial"/>
          <w:bCs/>
          <w:spacing w:val="4"/>
          <w:sz w:val="20"/>
          <w:szCs w:val="20"/>
        </w:rPr>
        <w:lastRenderedPageBreak/>
        <w:t>Odnoszą się do stwierdzenia</w:t>
      </w:r>
      <w:r w:rsidR="00B30837" w:rsidRPr="00A34D67">
        <w:rPr>
          <w:rFonts w:ascii="Arial" w:hAnsi="Arial" w:cs="Arial"/>
          <w:bCs/>
          <w:spacing w:val="4"/>
          <w:sz w:val="20"/>
          <w:szCs w:val="20"/>
        </w:rPr>
        <w:t xml:space="preserve"> skarżącego</w:t>
      </w:r>
      <w:r w:rsidRPr="00A34D67">
        <w:rPr>
          <w:rFonts w:ascii="Arial" w:hAnsi="Arial" w:cs="Arial"/>
          <w:bCs/>
          <w:spacing w:val="4"/>
          <w:sz w:val="20"/>
          <w:szCs w:val="20"/>
        </w:rPr>
        <w:t xml:space="preserve">, iż </w:t>
      </w:r>
      <w:r w:rsidR="00B30837" w:rsidRPr="00A34D67">
        <w:rPr>
          <w:rFonts w:ascii="Arial" w:hAnsi="Arial" w:cs="Arial"/>
          <w:bCs/>
          <w:spacing w:val="4"/>
          <w:sz w:val="20"/>
          <w:szCs w:val="20"/>
        </w:rPr>
        <w:t xml:space="preserve">zaskarżona </w:t>
      </w:r>
      <w:r w:rsidRPr="00A34D67">
        <w:rPr>
          <w:rFonts w:ascii="Arial" w:hAnsi="Arial" w:cs="Arial"/>
          <w:bCs/>
          <w:spacing w:val="4"/>
          <w:sz w:val="20"/>
          <w:szCs w:val="20"/>
        </w:rPr>
        <w:t xml:space="preserve">decyzja narusza </w:t>
      </w:r>
      <w:r w:rsidR="00B30837" w:rsidRPr="00A34D67">
        <w:rPr>
          <w:rFonts w:ascii="Arial" w:hAnsi="Arial" w:cs="Arial"/>
          <w:bCs/>
          <w:spacing w:val="4"/>
          <w:sz w:val="20"/>
          <w:szCs w:val="20"/>
        </w:rPr>
        <w:t>zasadę</w:t>
      </w:r>
      <w:r w:rsidRPr="00A34D67">
        <w:rPr>
          <w:rFonts w:ascii="Arial" w:hAnsi="Arial" w:cs="Arial"/>
          <w:bCs/>
          <w:spacing w:val="4"/>
          <w:sz w:val="20"/>
          <w:szCs w:val="20"/>
        </w:rPr>
        <w:t xml:space="preserve"> uwzględnienia słusznego interesu właściciela nieruchomości,</w:t>
      </w:r>
      <w:r w:rsidR="00E60E09" w:rsidRPr="00A34D67">
        <w:rPr>
          <w:rFonts w:ascii="Arial" w:hAnsi="Arial" w:cs="Arial"/>
          <w:bCs/>
          <w:spacing w:val="4"/>
          <w:sz w:val="20"/>
          <w:szCs w:val="20"/>
        </w:rPr>
        <w:t xml:space="preserve"> ponieważ organ</w:t>
      </w:r>
      <w:r w:rsidR="000F78FD">
        <w:rPr>
          <w:rFonts w:ascii="Arial" w:hAnsi="Arial" w:cs="Arial"/>
          <w:bCs/>
          <w:spacing w:val="4"/>
          <w:sz w:val="20"/>
          <w:szCs w:val="20"/>
        </w:rPr>
        <w:t xml:space="preserve"> I instancji</w:t>
      </w:r>
      <w:r w:rsidR="00E60E09" w:rsidRPr="00A34D67">
        <w:rPr>
          <w:rFonts w:ascii="Arial" w:hAnsi="Arial" w:cs="Arial"/>
          <w:bCs/>
          <w:spacing w:val="4"/>
          <w:sz w:val="20"/>
          <w:szCs w:val="20"/>
        </w:rPr>
        <w:t xml:space="preserve"> wziął pod uwagę </w:t>
      </w:r>
      <w:r w:rsidR="000F78FD">
        <w:rPr>
          <w:rFonts w:ascii="Arial" w:hAnsi="Arial" w:cs="Arial"/>
          <w:bCs/>
          <w:spacing w:val="4"/>
          <w:sz w:val="20"/>
          <w:szCs w:val="20"/>
        </w:rPr>
        <w:t xml:space="preserve">wyłącznie </w:t>
      </w:r>
      <w:r w:rsidR="00E60E09" w:rsidRPr="00A34D67">
        <w:rPr>
          <w:rFonts w:ascii="Arial" w:hAnsi="Arial" w:cs="Arial"/>
          <w:bCs/>
          <w:spacing w:val="4"/>
          <w:sz w:val="20"/>
          <w:szCs w:val="20"/>
        </w:rPr>
        <w:t xml:space="preserve">interes </w:t>
      </w:r>
      <w:r w:rsidR="00E60E09" w:rsidRPr="00A34D67">
        <w:rPr>
          <w:rFonts w:ascii="Arial" w:hAnsi="Arial" w:cs="Arial"/>
          <w:bCs/>
          <w:i/>
          <w:spacing w:val="4"/>
          <w:sz w:val="20"/>
          <w:szCs w:val="20"/>
        </w:rPr>
        <w:t>inwestora</w:t>
      </w:r>
      <w:r w:rsidR="00E60E09" w:rsidRPr="00A34D67">
        <w:rPr>
          <w:rFonts w:ascii="Arial" w:hAnsi="Arial" w:cs="Arial"/>
          <w:bCs/>
          <w:spacing w:val="4"/>
          <w:sz w:val="20"/>
          <w:szCs w:val="20"/>
        </w:rPr>
        <w:t xml:space="preserve">, abstrahując od ww. wskazanych </w:t>
      </w:r>
      <w:r w:rsidR="004E556F" w:rsidRPr="00A34D67">
        <w:rPr>
          <w:rFonts w:ascii="Arial" w:hAnsi="Arial" w:cs="Arial"/>
          <w:bCs/>
          <w:spacing w:val="4"/>
          <w:sz w:val="20"/>
          <w:szCs w:val="20"/>
        </w:rPr>
        <w:t>wyjaśnień</w:t>
      </w:r>
      <w:r w:rsidR="00E60E09" w:rsidRPr="00A34D67">
        <w:rPr>
          <w:rFonts w:ascii="Arial" w:hAnsi="Arial" w:cs="Arial"/>
          <w:bCs/>
          <w:spacing w:val="4"/>
          <w:sz w:val="20"/>
          <w:szCs w:val="20"/>
        </w:rPr>
        <w:t xml:space="preserve"> dotyczących prawidłowości nadania rygoru natychmiastowej wykonalności, wskazać należy,</w:t>
      </w:r>
      <w:r w:rsidR="004E556F" w:rsidRPr="00A34D67">
        <w:rPr>
          <w:rFonts w:ascii="Arial" w:hAnsi="Arial" w:cs="Arial"/>
          <w:color w:val="000000"/>
          <w:spacing w:val="4"/>
          <w:sz w:val="20"/>
          <w:szCs w:val="20"/>
        </w:rPr>
        <w:t xml:space="preserve"> na wyrok Naczelnego Sąd Administracyjny </w:t>
      </w:r>
      <w:r w:rsidR="000F78FD">
        <w:rPr>
          <w:rFonts w:ascii="Arial" w:hAnsi="Arial" w:cs="Arial"/>
          <w:color w:val="000000"/>
          <w:spacing w:val="4"/>
          <w:sz w:val="20"/>
          <w:szCs w:val="20"/>
        </w:rPr>
        <w:br/>
      </w:r>
      <w:r w:rsidR="004E556F" w:rsidRPr="00A34D67">
        <w:rPr>
          <w:rFonts w:ascii="Arial" w:hAnsi="Arial" w:cs="Arial"/>
          <w:color w:val="000000"/>
          <w:spacing w:val="4"/>
          <w:sz w:val="20"/>
          <w:szCs w:val="20"/>
        </w:rPr>
        <w:t xml:space="preserve">z dnia 19 kwietnia 2017 r., sygn. akt II OSK 2115/15, </w:t>
      </w:r>
      <w:r w:rsidR="00DE4701" w:rsidRPr="00A34D67">
        <w:rPr>
          <w:rFonts w:ascii="Arial" w:hAnsi="Arial" w:cs="Arial"/>
          <w:color w:val="000000"/>
          <w:spacing w:val="4"/>
          <w:sz w:val="20"/>
          <w:szCs w:val="20"/>
        </w:rPr>
        <w:t xml:space="preserve">gdzie </w:t>
      </w:r>
      <w:r w:rsidR="004E556F" w:rsidRPr="00A34D67">
        <w:rPr>
          <w:rFonts w:ascii="Arial" w:hAnsi="Arial" w:cs="Arial"/>
          <w:color w:val="000000"/>
          <w:spacing w:val="4"/>
          <w:sz w:val="20"/>
          <w:szCs w:val="20"/>
        </w:rPr>
        <w:t>wyra</w:t>
      </w:r>
      <w:r w:rsidR="00DE4701" w:rsidRPr="00A34D67">
        <w:rPr>
          <w:rFonts w:ascii="Arial" w:hAnsi="Arial" w:cs="Arial"/>
          <w:color w:val="000000"/>
          <w:spacing w:val="4"/>
          <w:sz w:val="20"/>
          <w:szCs w:val="20"/>
        </w:rPr>
        <w:t>żono</w:t>
      </w:r>
      <w:r w:rsidR="004E556F" w:rsidRPr="00A34D67">
        <w:rPr>
          <w:rFonts w:ascii="Arial" w:hAnsi="Arial" w:cs="Arial"/>
          <w:color w:val="000000"/>
          <w:spacing w:val="4"/>
          <w:sz w:val="20"/>
          <w:szCs w:val="20"/>
        </w:rPr>
        <w:t xml:space="preserve"> pogląd  że „słuszny interes strony” nie jest pojęciem tożsamym ze „słusznym interesem obywateli”. Interes indywidualny strony z reguły nie pokrywa się</w:t>
      </w:r>
      <w:r w:rsidR="000F78FD">
        <w:rPr>
          <w:rFonts w:ascii="Arial" w:hAnsi="Arial" w:cs="Arial"/>
          <w:color w:val="000000"/>
          <w:spacing w:val="4"/>
          <w:sz w:val="20"/>
          <w:szCs w:val="20"/>
        </w:rPr>
        <w:t xml:space="preserve"> </w:t>
      </w:r>
      <w:r w:rsidR="004E556F" w:rsidRPr="00A34D67">
        <w:rPr>
          <w:rFonts w:ascii="Arial" w:hAnsi="Arial" w:cs="Arial"/>
          <w:color w:val="000000"/>
          <w:spacing w:val="4"/>
          <w:sz w:val="20"/>
          <w:szCs w:val="20"/>
        </w:rPr>
        <w:t xml:space="preserve">z interesem społecznym i interesami innych stron postępowania, jak ma to miejsce </w:t>
      </w:r>
      <w:r w:rsidR="000F78FD">
        <w:rPr>
          <w:rFonts w:ascii="Arial" w:hAnsi="Arial" w:cs="Arial"/>
          <w:color w:val="000000"/>
          <w:spacing w:val="4"/>
          <w:sz w:val="20"/>
          <w:szCs w:val="20"/>
        </w:rPr>
        <w:br/>
      </w:r>
      <w:r w:rsidR="004E556F" w:rsidRPr="00A34D67">
        <w:rPr>
          <w:rFonts w:ascii="Arial" w:hAnsi="Arial" w:cs="Arial"/>
          <w:color w:val="000000"/>
          <w:spacing w:val="4"/>
          <w:sz w:val="20"/>
          <w:szCs w:val="20"/>
        </w:rPr>
        <w:t>w sprawach m.in.</w:t>
      </w:r>
      <w:r w:rsidR="000F78FD">
        <w:rPr>
          <w:rFonts w:ascii="Arial" w:hAnsi="Arial" w:cs="Arial"/>
          <w:color w:val="000000"/>
          <w:spacing w:val="4"/>
          <w:sz w:val="20"/>
          <w:szCs w:val="20"/>
        </w:rPr>
        <w:t xml:space="preserve"> </w:t>
      </w:r>
      <w:r w:rsidR="004E556F" w:rsidRPr="00A34D67">
        <w:rPr>
          <w:rFonts w:ascii="Arial" w:hAnsi="Arial" w:cs="Arial"/>
          <w:color w:val="000000"/>
          <w:spacing w:val="4"/>
          <w:sz w:val="20"/>
          <w:szCs w:val="20"/>
        </w:rPr>
        <w:t xml:space="preserve">z zakresu </w:t>
      </w:r>
      <w:r w:rsidR="004E556F" w:rsidRPr="00A34D67">
        <w:rPr>
          <w:rFonts w:ascii="Arial" w:hAnsi="Arial" w:cs="Arial"/>
          <w:i/>
          <w:iCs/>
          <w:color w:val="000000"/>
          <w:spacing w:val="4"/>
          <w:sz w:val="20"/>
          <w:szCs w:val="20"/>
        </w:rPr>
        <w:t>specustawy lotniskowe</w:t>
      </w:r>
      <w:r w:rsidR="004E556F" w:rsidRPr="00A34D67">
        <w:rPr>
          <w:rFonts w:ascii="Arial" w:hAnsi="Arial" w:cs="Arial"/>
          <w:color w:val="000000"/>
          <w:spacing w:val="4"/>
          <w:sz w:val="20"/>
          <w:szCs w:val="20"/>
        </w:rPr>
        <w:t>. Niewątpliwie własność podlega szczególnej ochronie, gwarantowanej w ustawie zasadniczej, jednak ochrona ta ustępuje niekiedy wartościom wyżej cenionym przez ustawodawcę. Za taką wartość, która powinna być w sposób szczególny uwzględniana, ustawodawca przyjął „cel publiczny”</w:t>
      </w:r>
      <w:r w:rsidR="00DE4701" w:rsidRPr="00A34D67">
        <w:rPr>
          <w:rFonts w:ascii="Arial" w:hAnsi="Arial" w:cs="Arial"/>
          <w:color w:val="000000"/>
          <w:spacing w:val="4"/>
          <w:sz w:val="20"/>
          <w:szCs w:val="20"/>
        </w:rPr>
        <w:t xml:space="preserve"> [por. wyrok Wojewódzkiego Sądu Admini</w:t>
      </w:r>
      <w:r w:rsidR="000F78FD">
        <w:rPr>
          <w:rFonts w:ascii="Arial" w:hAnsi="Arial" w:cs="Arial"/>
          <w:color w:val="000000"/>
          <w:spacing w:val="4"/>
          <w:sz w:val="20"/>
          <w:szCs w:val="20"/>
        </w:rPr>
        <w:t xml:space="preserve">stracyjnego w Warszawie z dnia </w:t>
      </w:r>
      <w:r w:rsidR="00DE4701" w:rsidRPr="00A34D67">
        <w:rPr>
          <w:rFonts w:ascii="Arial" w:hAnsi="Arial" w:cs="Arial"/>
          <w:color w:val="000000"/>
          <w:spacing w:val="4"/>
          <w:sz w:val="20"/>
          <w:szCs w:val="20"/>
        </w:rPr>
        <w:t>20 listopada 2019 r., sygn. akt IV SA/</w:t>
      </w:r>
      <w:proofErr w:type="spellStart"/>
      <w:r w:rsidR="00DE4701" w:rsidRPr="00A34D67">
        <w:rPr>
          <w:rFonts w:ascii="Arial" w:hAnsi="Arial" w:cs="Arial"/>
          <w:color w:val="000000"/>
          <w:spacing w:val="4"/>
          <w:sz w:val="20"/>
          <w:szCs w:val="20"/>
        </w:rPr>
        <w:t>Wa</w:t>
      </w:r>
      <w:proofErr w:type="spellEnd"/>
      <w:r w:rsidR="00DE4701" w:rsidRPr="00A34D67">
        <w:rPr>
          <w:rFonts w:ascii="Arial" w:hAnsi="Arial" w:cs="Arial"/>
          <w:color w:val="000000"/>
          <w:spacing w:val="4"/>
          <w:sz w:val="20"/>
          <w:szCs w:val="20"/>
        </w:rPr>
        <w:t xml:space="preserve"> 1432/19, </w:t>
      </w:r>
      <w:r w:rsidR="00881BB0" w:rsidRPr="00A34D67">
        <w:rPr>
          <w:rFonts w:ascii="Arial" w:hAnsi="Arial" w:cs="Arial"/>
          <w:color w:val="000000"/>
          <w:spacing w:val="4"/>
          <w:sz w:val="20"/>
          <w:szCs w:val="20"/>
          <w:lang w:val="x-none"/>
        </w:rPr>
        <w:t>zapadł</w:t>
      </w:r>
      <w:r w:rsidR="00881BB0" w:rsidRPr="00A34D67">
        <w:rPr>
          <w:rFonts w:ascii="Arial" w:hAnsi="Arial" w:cs="Arial"/>
          <w:color w:val="000000"/>
          <w:spacing w:val="4"/>
          <w:sz w:val="20"/>
          <w:szCs w:val="20"/>
        </w:rPr>
        <w:t>y</w:t>
      </w:r>
      <w:r w:rsidR="00881BB0" w:rsidRPr="00A34D67">
        <w:rPr>
          <w:rFonts w:ascii="Arial" w:hAnsi="Arial" w:cs="Arial"/>
          <w:color w:val="000000"/>
          <w:spacing w:val="4"/>
          <w:sz w:val="20"/>
          <w:szCs w:val="20"/>
          <w:lang w:val="x-none"/>
        </w:rPr>
        <w:t xml:space="preserve"> wprawdzie w odniesieniu do regulacji </w:t>
      </w:r>
      <w:r w:rsidR="00881BB0" w:rsidRPr="00A34D67">
        <w:rPr>
          <w:rFonts w:ascii="Arial" w:hAnsi="Arial" w:cs="Arial"/>
          <w:color w:val="000000"/>
          <w:spacing w:val="4"/>
          <w:sz w:val="20"/>
          <w:szCs w:val="20"/>
        </w:rPr>
        <w:t xml:space="preserve">ustawy z dnia 28 marca 2003 r. o transporcie kolejowym (Dz. U. z 2017 r. poz. 2117, z </w:t>
      </w:r>
      <w:proofErr w:type="spellStart"/>
      <w:r w:rsidR="00881BB0" w:rsidRPr="00A34D67">
        <w:rPr>
          <w:rFonts w:ascii="Arial" w:hAnsi="Arial" w:cs="Arial"/>
          <w:color w:val="000000"/>
          <w:spacing w:val="4"/>
          <w:sz w:val="20"/>
          <w:szCs w:val="20"/>
        </w:rPr>
        <w:t>późn</w:t>
      </w:r>
      <w:proofErr w:type="spellEnd"/>
      <w:r w:rsidR="00881BB0" w:rsidRPr="00A34D67">
        <w:rPr>
          <w:rFonts w:ascii="Arial" w:hAnsi="Arial" w:cs="Arial"/>
          <w:color w:val="000000"/>
          <w:spacing w:val="4"/>
          <w:sz w:val="20"/>
          <w:szCs w:val="20"/>
        </w:rPr>
        <w:t>. zm.)</w:t>
      </w:r>
      <w:r w:rsidR="00881BB0" w:rsidRPr="00A34D67">
        <w:rPr>
          <w:rFonts w:ascii="Arial" w:hAnsi="Arial" w:cs="Arial"/>
          <w:color w:val="000000"/>
          <w:spacing w:val="4"/>
          <w:sz w:val="20"/>
          <w:szCs w:val="20"/>
          <w:lang w:val="x-none"/>
        </w:rPr>
        <w:t xml:space="preserve">, </w:t>
      </w:r>
      <w:r w:rsidR="00D4198D">
        <w:rPr>
          <w:rFonts w:ascii="Arial" w:hAnsi="Arial" w:cs="Arial"/>
          <w:color w:val="000000"/>
          <w:spacing w:val="4"/>
          <w:sz w:val="20"/>
          <w:szCs w:val="20"/>
        </w:rPr>
        <w:t>zwanej dalej „</w:t>
      </w:r>
      <w:r w:rsidR="00D4198D" w:rsidRPr="00D4198D">
        <w:rPr>
          <w:rFonts w:ascii="Arial" w:hAnsi="Arial" w:cs="Arial"/>
          <w:i/>
          <w:color w:val="000000"/>
          <w:spacing w:val="4"/>
          <w:sz w:val="20"/>
          <w:szCs w:val="20"/>
        </w:rPr>
        <w:t>ustawą o transporcie kolejowym</w:t>
      </w:r>
      <w:r w:rsidR="00D4198D">
        <w:rPr>
          <w:rFonts w:ascii="Arial" w:hAnsi="Arial" w:cs="Arial"/>
          <w:color w:val="000000"/>
          <w:spacing w:val="4"/>
          <w:sz w:val="20"/>
          <w:szCs w:val="20"/>
        </w:rPr>
        <w:t xml:space="preserve">”, </w:t>
      </w:r>
      <w:r w:rsidR="00881BB0" w:rsidRPr="00A34D67">
        <w:rPr>
          <w:rFonts w:ascii="Arial" w:hAnsi="Arial" w:cs="Arial"/>
          <w:color w:val="000000"/>
          <w:spacing w:val="4"/>
          <w:sz w:val="20"/>
          <w:szCs w:val="20"/>
          <w:lang w:val="x-none"/>
        </w:rPr>
        <w:t>ale aktualn</w:t>
      </w:r>
      <w:r w:rsidR="00881BB0" w:rsidRPr="00A34D67">
        <w:rPr>
          <w:rFonts w:ascii="Arial" w:hAnsi="Arial" w:cs="Arial"/>
          <w:color w:val="000000"/>
          <w:spacing w:val="4"/>
          <w:sz w:val="20"/>
          <w:szCs w:val="20"/>
        </w:rPr>
        <w:t>y</w:t>
      </w:r>
      <w:r w:rsidR="00881BB0" w:rsidRPr="00A34D67">
        <w:rPr>
          <w:rFonts w:ascii="Arial" w:hAnsi="Arial" w:cs="Arial"/>
          <w:color w:val="000000"/>
          <w:spacing w:val="4"/>
          <w:sz w:val="20"/>
          <w:szCs w:val="20"/>
          <w:lang w:val="x-none"/>
        </w:rPr>
        <w:t xml:space="preserve"> w pełni w świetle rozwiązań przyjętych </w:t>
      </w:r>
      <w:r w:rsidR="00D4198D">
        <w:rPr>
          <w:rFonts w:ascii="Arial" w:hAnsi="Arial" w:cs="Arial"/>
          <w:color w:val="000000"/>
          <w:spacing w:val="4"/>
          <w:sz w:val="20"/>
          <w:szCs w:val="20"/>
        </w:rPr>
        <w:br/>
      </w:r>
      <w:r w:rsidR="00881BB0" w:rsidRPr="00A34D67">
        <w:rPr>
          <w:rFonts w:ascii="Arial" w:hAnsi="Arial" w:cs="Arial"/>
          <w:color w:val="000000"/>
          <w:spacing w:val="4"/>
          <w:sz w:val="20"/>
          <w:szCs w:val="20"/>
          <w:lang w:val="x-none"/>
        </w:rPr>
        <w:t xml:space="preserve">w </w:t>
      </w:r>
      <w:r w:rsidR="00881BB0" w:rsidRPr="00A34D67">
        <w:rPr>
          <w:rFonts w:ascii="Arial" w:hAnsi="Arial" w:cs="Arial"/>
          <w:i/>
          <w:color w:val="000000"/>
          <w:spacing w:val="4"/>
          <w:sz w:val="20"/>
          <w:szCs w:val="20"/>
        </w:rPr>
        <w:t>specustawie lotniskowej</w:t>
      </w:r>
      <w:r w:rsidR="00881BB0" w:rsidRPr="00D4198D">
        <w:rPr>
          <w:rFonts w:ascii="Arial" w:hAnsi="Arial" w:cs="Arial"/>
          <w:color w:val="000000"/>
          <w:spacing w:val="4"/>
          <w:sz w:val="20"/>
          <w:szCs w:val="20"/>
        </w:rPr>
        <w:t>]</w:t>
      </w:r>
      <w:r w:rsidR="00881BB0" w:rsidRPr="00A34D67">
        <w:rPr>
          <w:rFonts w:ascii="Arial" w:hAnsi="Arial" w:cs="Arial"/>
          <w:i/>
          <w:color w:val="000000"/>
          <w:spacing w:val="4"/>
          <w:sz w:val="20"/>
          <w:szCs w:val="20"/>
        </w:rPr>
        <w:t xml:space="preserve">. </w:t>
      </w:r>
      <w:r w:rsidR="00D4198D">
        <w:rPr>
          <w:rFonts w:ascii="Arial" w:hAnsi="Arial" w:cs="Arial"/>
          <w:color w:val="000000"/>
          <w:spacing w:val="4"/>
          <w:sz w:val="20"/>
          <w:szCs w:val="20"/>
        </w:rPr>
        <w:t xml:space="preserve">Zauważyć należy, </w:t>
      </w:r>
      <w:r w:rsidR="00377E90">
        <w:rPr>
          <w:rFonts w:ascii="Arial" w:hAnsi="Arial" w:cs="Arial"/>
          <w:color w:val="000000"/>
          <w:spacing w:val="4"/>
          <w:sz w:val="20"/>
          <w:szCs w:val="20"/>
        </w:rPr>
        <w:t>iż z</w:t>
      </w:r>
      <w:r w:rsidR="00881BB0" w:rsidRPr="00A34D67">
        <w:rPr>
          <w:rFonts w:ascii="Arial" w:hAnsi="Arial" w:cs="Arial"/>
          <w:color w:val="000000"/>
          <w:spacing w:val="4"/>
          <w:sz w:val="20"/>
          <w:szCs w:val="20"/>
        </w:rPr>
        <w:t xml:space="preserve">godnie z art. 6 pkt 1b </w:t>
      </w:r>
      <w:proofErr w:type="spellStart"/>
      <w:r w:rsidR="00881BB0" w:rsidRPr="00A34D67">
        <w:rPr>
          <w:rFonts w:ascii="Arial" w:hAnsi="Arial" w:cs="Arial"/>
          <w:i/>
          <w:color w:val="000000"/>
          <w:spacing w:val="4"/>
          <w:sz w:val="20"/>
          <w:szCs w:val="20"/>
        </w:rPr>
        <w:t>ugn</w:t>
      </w:r>
      <w:proofErr w:type="spellEnd"/>
      <w:r w:rsidR="00881BB0" w:rsidRPr="00A34D67">
        <w:rPr>
          <w:rFonts w:ascii="Arial" w:hAnsi="Arial" w:cs="Arial"/>
          <w:color w:val="000000"/>
          <w:spacing w:val="4"/>
          <w:sz w:val="20"/>
          <w:szCs w:val="20"/>
        </w:rPr>
        <w:t>,</w:t>
      </w:r>
      <w:r w:rsidR="00881BB0" w:rsidRPr="00A34D67">
        <w:rPr>
          <w:rFonts w:ascii="Arial" w:hAnsi="Arial" w:cs="Arial"/>
          <w:spacing w:val="4"/>
          <w:sz w:val="20"/>
          <w:szCs w:val="20"/>
        </w:rPr>
        <w:t xml:space="preserve"> </w:t>
      </w:r>
      <w:r w:rsidR="00881BB0" w:rsidRPr="00A34D67">
        <w:rPr>
          <w:rFonts w:ascii="Arial" w:hAnsi="Arial" w:cs="Arial"/>
          <w:color w:val="000000"/>
          <w:spacing w:val="4"/>
          <w:sz w:val="20"/>
          <w:szCs w:val="20"/>
        </w:rPr>
        <w:t xml:space="preserve">celem publicznym </w:t>
      </w:r>
      <w:r w:rsidR="00D4198D">
        <w:rPr>
          <w:rFonts w:ascii="Arial" w:hAnsi="Arial" w:cs="Arial"/>
          <w:color w:val="000000"/>
          <w:spacing w:val="4"/>
          <w:sz w:val="20"/>
          <w:szCs w:val="20"/>
        </w:rPr>
        <w:br/>
      </w:r>
      <w:r w:rsidR="00881BB0" w:rsidRPr="00A34D67">
        <w:rPr>
          <w:rFonts w:ascii="Arial" w:hAnsi="Arial" w:cs="Arial"/>
          <w:color w:val="000000"/>
          <w:spacing w:val="4"/>
          <w:sz w:val="20"/>
          <w:szCs w:val="20"/>
        </w:rPr>
        <w:t>w rozumieniu tej ustawy jest wydzielanie gruntów pod lotniska, urządzenia i obiekty do obsługi ruchu lotniczego, w tym rejonów podejść, oraz budowa i eksploatacja tych lotnisk i urządzeń.</w:t>
      </w:r>
    </w:p>
    <w:p w:rsidR="005450E8" w:rsidRPr="00CA40E8" w:rsidRDefault="004E556F" w:rsidP="00A34D67">
      <w:pPr>
        <w:spacing w:after="240" w:line="240" w:lineRule="exact"/>
        <w:jc w:val="both"/>
        <w:outlineLvl w:val="0"/>
        <w:rPr>
          <w:rFonts w:ascii="Arial" w:hAnsi="Arial" w:cs="Arial"/>
          <w:bCs/>
          <w:spacing w:val="4"/>
          <w:sz w:val="20"/>
          <w:szCs w:val="20"/>
        </w:rPr>
      </w:pPr>
      <w:r w:rsidRPr="00A34D67">
        <w:rPr>
          <w:rFonts w:ascii="Arial" w:hAnsi="Arial" w:cs="Arial"/>
          <w:bCs/>
          <w:spacing w:val="4"/>
          <w:sz w:val="20"/>
          <w:szCs w:val="20"/>
        </w:rPr>
        <w:t xml:space="preserve">Odnoszą się do twierdzenia skarżącego, iż nadanie rygoru natychmiastowej wykonalności ogranicza możliwość </w:t>
      </w:r>
      <w:r w:rsidR="00D4198D">
        <w:rPr>
          <w:rFonts w:ascii="Arial" w:hAnsi="Arial" w:cs="Arial"/>
          <w:bCs/>
          <w:spacing w:val="4"/>
          <w:sz w:val="20"/>
          <w:szCs w:val="20"/>
        </w:rPr>
        <w:t xml:space="preserve">znalezienia lokalu zastępczego, </w:t>
      </w:r>
      <w:r w:rsidRPr="00A34D67">
        <w:rPr>
          <w:rFonts w:ascii="Arial" w:hAnsi="Arial" w:cs="Arial"/>
          <w:bCs/>
          <w:spacing w:val="4"/>
          <w:sz w:val="20"/>
          <w:szCs w:val="20"/>
        </w:rPr>
        <w:t xml:space="preserve">wyjaśnić należy, iż </w:t>
      </w:r>
      <w:r w:rsidR="00881BB0" w:rsidRPr="00A34D67">
        <w:rPr>
          <w:rFonts w:ascii="Arial" w:hAnsi="Arial" w:cs="Arial"/>
          <w:bCs/>
          <w:spacing w:val="4"/>
          <w:sz w:val="20"/>
          <w:szCs w:val="20"/>
        </w:rPr>
        <w:t xml:space="preserve">wśród przesłanek wynikających </w:t>
      </w:r>
      <w:r w:rsidR="005450E8" w:rsidRPr="00A34D67">
        <w:rPr>
          <w:rFonts w:ascii="Arial" w:hAnsi="Arial" w:cs="Arial"/>
          <w:bCs/>
          <w:spacing w:val="4"/>
          <w:sz w:val="20"/>
          <w:szCs w:val="20"/>
        </w:rPr>
        <w:br/>
      </w:r>
      <w:r w:rsidR="00881BB0" w:rsidRPr="00A34D67">
        <w:rPr>
          <w:rFonts w:ascii="Arial" w:hAnsi="Arial" w:cs="Arial"/>
          <w:bCs/>
          <w:spacing w:val="4"/>
          <w:sz w:val="20"/>
          <w:szCs w:val="20"/>
        </w:rPr>
        <w:t xml:space="preserve">z przepisu art. 26 ust. 1 </w:t>
      </w:r>
      <w:r w:rsidR="00881BB0" w:rsidRPr="00A34D67">
        <w:rPr>
          <w:rFonts w:ascii="Arial" w:hAnsi="Arial" w:cs="Arial"/>
          <w:bCs/>
          <w:i/>
          <w:spacing w:val="4"/>
          <w:sz w:val="20"/>
          <w:szCs w:val="20"/>
        </w:rPr>
        <w:t>specustawy lotniskowej</w:t>
      </w:r>
      <w:r w:rsidR="00881BB0" w:rsidRPr="00A34D67">
        <w:rPr>
          <w:rFonts w:ascii="Arial" w:hAnsi="Arial" w:cs="Arial"/>
          <w:bCs/>
          <w:spacing w:val="4"/>
          <w:sz w:val="20"/>
          <w:szCs w:val="20"/>
        </w:rPr>
        <w:t xml:space="preserve">, dających podstawę organowi do nadania </w:t>
      </w:r>
      <w:r w:rsidR="005450E8" w:rsidRPr="00A34D67">
        <w:rPr>
          <w:rFonts w:ascii="Arial" w:hAnsi="Arial" w:cs="Arial"/>
          <w:bCs/>
          <w:spacing w:val="4"/>
          <w:sz w:val="20"/>
          <w:szCs w:val="20"/>
        </w:rPr>
        <w:t xml:space="preserve">decyzji </w:t>
      </w:r>
      <w:r w:rsidR="005450E8" w:rsidRPr="00A34D67">
        <w:rPr>
          <w:rFonts w:ascii="Arial" w:hAnsi="Arial" w:cs="Arial"/>
          <w:bCs/>
          <w:spacing w:val="4"/>
          <w:sz w:val="20"/>
          <w:szCs w:val="20"/>
        </w:rPr>
        <w:br/>
        <w:t>o zezwoleniu na realizację inwestycji w zakresie lotniska użytku publicznego rygor</w:t>
      </w:r>
      <w:r w:rsidR="00377E90">
        <w:rPr>
          <w:rFonts w:ascii="Arial" w:hAnsi="Arial" w:cs="Arial"/>
          <w:bCs/>
          <w:spacing w:val="4"/>
          <w:sz w:val="20"/>
          <w:szCs w:val="20"/>
        </w:rPr>
        <w:t>u</w:t>
      </w:r>
      <w:r w:rsidR="005450E8" w:rsidRPr="00A34D67">
        <w:rPr>
          <w:rFonts w:ascii="Arial" w:hAnsi="Arial" w:cs="Arial"/>
          <w:bCs/>
          <w:spacing w:val="4"/>
          <w:sz w:val="20"/>
          <w:szCs w:val="20"/>
        </w:rPr>
        <w:t xml:space="preserve"> natychmiastowej wykonalności</w:t>
      </w:r>
      <w:r w:rsidR="00881BB0" w:rsidRPr="00A34D67">
        <w:rPr>
          <w:rFonts w:ascii="Arial" w:hAnsi="Arial" w:cs="Arial"/>
          <w:bCs/>
          <w:spacing w:val="4"/>
          <w:sz w:val="20"/>
          <w:szCs w:val="20"/>
        </w:rPr>
        <w:t xml:space="preserve">, nie ma takiej, która nakazywałaby </w:t>
      </w:r>
      <w:r w:rsidR="00CA40E8">
        <w:rPr>
          <w:rFonts w:ascii="Arial" w:hAnsi="Arial" w:cs="Arial"/>
          <w:bCs/>
          <w:spacing w:val="4"/>
          <w:sz w:val="20"/>
          <w:szCs w:val="20"/>
        </w:rPr>
        <w:t>uzale</w:t>
      </w:r>
      <w:r w:rsidR="00093669">
        <w:rPr>
          <w:rFonts w:ascii="Arial" w:hAnsi="Arial" w:cs="Arial"/>
          <w:bCs/>
          <w:spacing w:val="4"/>
          <w:sz w:val="20"/>
          <w:szCs w:val="20"/>
        </w:rPr>
        <w:t>żnić nadanie rygoru natychmiastowej</w:t>
      </w:r>
      <w:r w:rsidR="00CA40E8">
        <w:rPr>
          <w:rFonts w:ascii="Arial" w:hAnsi="Arial" w:cs="Arial"/>
          <w:bCs/>
          <w:spacing w:val="4"/>
          <w:sz w:val="20"/>
          <w:szCs w:val="20"/>
        </w:rPr>
        <w:t xml:space="preserve"> wykonalności, od </w:t>
      </w:r>
      <w:r w:rsidR="00093669">
        <w:rPr>
          <w:rFonts w:ascii="Arial" w:hAnsi="Arial" w:cs="Arial"/>
          <w:bCs/>
          <w:spacing w:val="4"/>
          <w:sz w:val="20"/>
          <w:szCs w:val="20"/>
        </w:rPr>
        <w:t>uwzględnienia</w:t>
      </w:r>
      <w:r w:rsidR="00881BB0" w:rsidRPr="00A34D67">
        <w:rPr>
          <w:rFonts w:ascii="Arial" w:hAnsi="Arial" w:cs="Arial"/>
          <w:bCs/>
          <w:spacing w:val="4"/>
          <w:sz w:val="20"/>
          <w:szCs w:val="20"/>
        </w:rPr>
        <w:t xml:space="preserve"> </w:t>
      </w:r>
      <w:r w:rsidR="00093669">
        <w:rPr>
          <w:rFonts w:ascii="Arial" w:hAnsi="Arial" w:cs="Arial"/>
          <w:bCs/>
          <w:spacing w:val="4"/>
          <w:sz w:val="20"/>
          <w:szCs w:val="20"/>
        </w:rPr>
        <w:t>powołanych przez skarżącego problemów</w:t>
      </w:r>
      <w:r w:rsidR="005450E8" w:rsidRPr="00A34D67">
        <w:rPr>
          <w:rFonts w:ascii="Arial" w:hAnsi="Arial" w:cs="Arial"/>
          <w:bCs/>
          <w:spacing w:val="4"/>
          <w:sz w:val="20"/>
          <w:szCs w:val="20"/>
        </w:rPr>
        <w:t xml:space="preserve">. </w:t>
      </w:r>
      <w:r w:rsidR="005450E8" w:rsidRPr="00A34D67">
        <w:rPr>
          <w:rFonts w:ascii="Arial" w:hAnsi="Arial" w:cs="Arial"/>
          <w:bCs/>
          <w:iCs/>
          <w:spacing w:val="4"/>
          <w:sz w:val="20"/>
          <w:szCs w:val="20"/>
          <w:lang w:bidi="pl-PL"/>
        </w:rPr>
        <w:t>P</w:t>
      </w:r>
      <w:r w:rsidR="00B662A7" w:rsidRPr="00A34D67">
        <w:rPr>
          <w:rFonts w:ascii="Arial" w:hAnsi="Arial" w:cs="Arial"/>
          <w:bCs/>
          <w:iCs/>
          <w:spacing w:val="4"/>
          <w:sz w:val="20"/>
          <w:szCs w:val="20"/>
          <w:lang w:bidi="pl-PL"/>
        </w:rPr>
        <w:t>odnoszon</w:t>
      </w:r>
      <w:r w:rsidR="005450E8" w:rsidRPr="00A34D67">
        <w:rPr>
          <w:rFonts w:ascii="Arial" w:hAnsi="Arial" w:cs="Arial"/>
          <w:bCs/>
          <w:iCs/>
          <w:spacing w:val="4"/>
          <w:sz w:val="20"/>
          <w:szCs w:val="20"/>
          <w:lang w:bidi="pl-PL"/>
        </w:rPr>
        <w:t>y</w:t>
      </w:r>
      <w:r w:rsidR="00B662A7" w:rsidRPr="00A34D67">
        <w:rPr>
          <w:rFonts w:ascii="Arial" w:hAnsi="Arial" w:cs="Arial"/>
          <w:bCs/>
          <w:iCs/>
          <w:spacing w:val="4"/>
          <w:sz w:val="20"/>
          <w:szCs w:val="20"/>
          <w:lang w:bidi="pl-PL"/>
        </w:rPr>
        <w:t xml:space="preserve"> przez </w:t>
      </w:r>
      <w:r w:rsidR="003D0E7C" w:rsidRPr="00A34D67">
        <w:rPr>
          <w:rFonts w:ascii="Arial" w:hAnsi="Arial" w:cs="Arial"/>
          <w:bCs/>
          <w:iCs/>
          <w:spacing w:val="4"/>
          <w:sz w:val="20"/>
          <w:szCs w:val="20"/>
          <w:lang w:bidi="pl-PL"/>
        </w:rPr>
        <w:t>skarżącego</w:t>
      </w:r>
      <w:r w:rsidR="00B662A7" w:rsidRPr="00A34D67">
        <w:rPr>
          <w:rFonts w:ascii="Arial" w:hAnsi="Arial" w:cs="Arial"/>
          <w:bCs/>
          <w:iCs/>
          <w:spacing w:val="4"/>
          <w:sz w:val="20"/>
          <w:szCs w:val="20"/>
          <w:lang w:bidi="pl-PL"/>
        </w:rPr>
        <w:t xml:space="preserve"> </w:t>
      </w:r>
      <w:r w:rsidR="005450E8" w:rsidRPr="00A34D67">
        <w:rPr>
          <w:rFonts w:ascii="Arial" w:hAnsi="Arial" w:cs="Arial"/>
          <w:bCs/>
          <w:iCs/>
          <w:spacing w:val="4"/>
          <w:sz w:val="20"/>
          <w:szCs w:val="20"/>
          <w:lang w:bidi="pl-PL"/>
        </w:rPr>
        <w:t xml:space="preserve">rzeczony </w:t>
      </w:r>
      <w:r w:rsidR="00B662A7" w:rsidRPr="00A34D67">
        <w:rPr>
          <w:rFonts w:ascii="Arial" w:hAnsi="Arial" w:cs="Arial"/>
          <w:bCs/>
          <w:iCs/>
          <w:spacing w:val="4"/>
          <w:sz w:val="20"/>
          <w:szCs w:val="20"/>
          <w:lang w:bidi="pl-PL"/>
        </w:rPr>
        <w:t>zarzut pozostaj</w:t>
      </w:r>
      <w:r w:rsidR="005450E8" w:rsidRPr="00A34D67">
        <w:rPr>
          <w:rFonts w:ascii="Arial" w:hAnsi="Arial" w:cs="Arial"/>
          <w:bCs/>
          <w:iCs/>
          <w:spacing w:val="4"/>
          <w:sz w:val="20"/>
          <w:szCs w:val="20"/>
          <w:lang w:bidi="pl-PL"/>
        </w:rPr>
        <w:t>e</w:t>
      </w:r>
      <w:r w:rsidR="00B662A7" w:rsidRPr="00A34D67">
        <w:rPr>
          <w:rFonts w:ascii="Arial" w:hAnsi="Arial" w:cs="Arial"/>
          <w:bCs/>
          <w:iCs/>
          <w:spacing w:val="4"/>
          <w:sz w:val="20"/>
          <w:szCs w:val="20"/>
          <w:lang w:bidi="pl-PL"/>
        </w:rPr>
        <w:t xml:space="preserve"> poza wpływem na kształt podjętego rozstrzygnięcia </w:t>
      </w:r>
      <w:r w:rsidR="005450E8" w:rsidRPr="00A34D67">
        <w:rPr>
          <w:rFonts w:ascii="Arial" w:hAnsi="Arial" w:cs="Arial"/>
          <w:bCs/>
          <w:iCs/>
          <w:spacing w:val="4"/>
          <w:sz w:val="20"/>
          <w:szCs w:val="20"/>
          <w:lang w:bidi="pl-PL"/>
        </w:rPr>
        <w:t>przez Wojewodę Mazowieckiego również z tego powodu, iż kwestia zapewnienia lokalu zastępczego nie stanowi przed</w:t>
      </w:r>
      <w:r w:rsidR="00AD3B68" w:rsidRPr="00A34D67">
        <w:rPr>
          <w:rFonts w:ascii="Arial" w:hAnsi="Arial" w:cs="Arial"/>
          <w:bCs/>
          <w:iCs/>
          <w:spacing w:val="4"/>
          <w:sz w:val="20"/>
          <w:szCs w:val="20"/>
          <w:lang w:bidi="pl-PL"/>
        </w:rPr>
        <w:t>miotu</w:t>
      </w:r>
      <w:r w:rsidR="005450E8" w:rsidRPr="00A34D67">
        <w:rPr>
          <w:rFonts w:ascii="Arial" w:hAnsi="Arial" w:cs="Arial"/>
          <w:bCs/>
          <w:iCs/>
          <w:spacing w:val="4"/>
          <w:sz w:val="20"/>
          <w:szCs w:val="20"/>
          <w:lang w:bidi="pl-PL"/>
        </w:rPr>
        <w:t xml:space="preserve"> orzekania w decyzji o zezwoleniu na realizację inwestycji w zakresie lotniska użytku publicznego.</w:t>
      </w:r>
    </w:p>
    <w:p w:rsidR="00EA6AD2" w:rsidRPr="00A34D67" w:rsidRDefault="0096063A" w:rsidP="00A34D67">
      <w:pPr>
        <w:spacing w:after="240" w:line="240" w:lineRule="exact"/>
        <w:jc w:val="both"/>
        <w:rPr>
          <w:rFonts w:ascii="Arial" w:hAnsi="Arial" w:cs="Arial"/>
          <w:bCs/>
          <w:iCs/>
          <w:spacing w:val="4"/>
          <w:sz w:val="20"/>
          <w:szCs w:val="20"/>
          <w:lang w:bidi="pl-PL"/>
        </w:rPr>
      </w:pPr>
      <w:r w:rsidRPr="00A34D67">
        <w:rPr>
          <w:rFonts w:ascii="Arial" w:hAnsi="Arial" w:cs="Arial"/>
          <w:bCs/>
          <w:iCs/>
          <w:spacing w:val="4"/>
          <w:sz w:val="20"/>
          <w:szCs w:val="20"/>
          <w:lang w:bidi="pl-PL"/>
        </w:rPr>
        <w:t xml:space="preserve">Za niezasadne należy </w:t>
      </w:r>
      <w:r w:rsidR="00646691">
        <w:rPr>
          <w:rFonts w:ascii="Arial" w:hAnsi="Arial" w:cs="Arial"/>
          <w:bCs/>
          <w:iCs/>
          <w:spacing w:val="4"/>
          <w:sz w:val="20"/>
          <w:szCs w:val="20"/>
          <w:lang w:bidi="pl-PL"/>
        </w:rPr>
        <w:t>uznać także zarzuty Pana J. M</w:t>
      </w:r>
      <w:r w:rsidRPr="00A34D67">
        <w:rPr>
          <w:rFonts w:ascii="Arial" w:hAnsi="Arial" w:cs="Arial"/>
          <w:bCs/>
          <w:iCs/>
          <w:spacing w:val="4"/>
          <w:sz w:val="20"/>
          <w:szCs w:val="20"/>
          <w:lang w:bidi="pl-PL"/>
        </w:rPr>
        <w:t>.</w:t>
      </w:r>
      <w:r w:rsidR="0011721E" w:rsidRPr="00A34D67">
        <w:rPr>
          <w:rFonts w:ascii="Arial" w:hAnsi="Arial" w:cs="Arial"/>
          <w:bCs/>
          <w:iCs/>
          <w:spacing w:val="4"/>
          <w:sz w:val="20"/>
          <w:szCs w:val="20"/>
          <w:lang w:bidi="pl-PL"/>
        </w:rPr>
        <w:t xml:space="preserve"> </w:t>
      </w:r>
    </w:p>
    <w:p w:rsidR="00CA287A" w:rsidRPr="00A34D67" w:rsidRDefault="00E37FA4"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Przede wszystkim stwierdzić należy, iż przepisy obowiązującego prawa, w tym przepisy </w:t>
      </w:r>
      <w:r w:rsidRPr="00A34D67">
        <w:rPr>
          <w:rFonts w:ascii="Arial" w:hAnsi="Arial" w:cs="Arial"/>
          <w:i/>
          <w:spacing w:val="4"/>
          <w:sz w:val="20"/>
          <w:szCs w:val="20"/>
        </w:rPr>
        <w:t>specustawy lotniskowej</w:t>
      </w:r>
      <w:r w:rsidRPr="00A34D67">
        <w:rPr>
          <w:rFonts w:ascii="Arial" w:hAnsi="Arial" w:cs="Arial"/>
          <w:spacing w:val="4"/>
          <w:sz w:val="20"/>
          <w:szCs w:val="20"/>
        </w:rPr>
        <w:t xml:space="preserve">, nie uzależniają udzielenia </w:t>
      </w:r>
      <w:r w:rsidRPr="00A34D67">
        <w:rPr>
          <w:rFonts w:ascii="Arial" w:hAnsi="Arial" w:cs="Arial"/>
          <w:i/>
          <w:spacing w:val="4"/>
          <w:sz w:val="20"/>
          <w:szCs w:val="20"/>
        </w:rPr>
        <w:t>inwestorowi</w:t>
      </w:r>
      <w:r w:rsidRPr="00A34D67">
        <w:rPr>
          <w:rFonts w:ascii="Arial" w:hAnsi="Arial" w:cs="Arial"/>
          <w:spacing w:val="4"/>
          <w:sz w:val="20"/>
          <w:szCs w:val="20"/>
        </w:rPr>
        <w:t xml:space="preserve"> zezwolenia na realizację inwestycji w zakresie lotniska użytku publicznego na danej nieruchomości od wyrażenia na to zgody podmiotu będącego właścicielem bądź użytkownikiem wieczystym tejże nieruchomości. </w:t>
      </w:r>
      <w:r w:rsidR="00A80E71" w:rsidRPr="00A34D67">
        <w:rPr>
          <w:rFonts w:ascii="Arial" w:hAnsi="Arial" w:cs="Arial"/>
          <w:spacing w:val="4"/>
          <w:sz w:val="20"/>
          <w:szCs w:val="20"/>
        </w:rPr>
        <w:t xml:space="preserve">Kwestia dopuszczalności zastosowania ingerencji wywłaszczeniowej na gruncie </w:t>
      </w:r>
      <w:r w:rsidR="00A80E71" w:rsidRPr="00A34D67">
        <w:rPr>
          <w:rFonts w:ascii="Arial" w:hAnsi="Arial" w:cs="Arial"/>
          <w:i/>
          <w:spacing w:val="4"/>
          <w:sz w:val="20"/>
          <w:szCs w:val="20"/>
        </w:rPr>
        <w:t xml:space="preserve">specustawy lotniskowej </w:t>
      </w:r>
      <w:r w:rsidR="00A80E71" w:rsidRPr="00A34D67">
        <w:rPr>
          <w:rFonts w:ascii="Arial" w:hAnsi="Arial" w:cs="Arial"/>
          <w:spacing w:val="4"/>
          <w:sz w:val="20"/>
          <w:szCs w:val="20"/>
        </w:rPr>
        <w:t xml:space="preserve">jest ukształtowana całkowicie odmiennie niż w ramach postępowania wywłaszczeniowego prowadzonego w trybie ogólnym. </w:t>
      </w:r>
    </w:p>
    <w:p w:rsidR="00CA287A" w:rsidRPr="00A34D67" w:rsidRDefault="001D1059" w:rsidP="00A34D67">
      <w:pPr>
        <w:spacing w:after="240" w:line="240" w:lineRule="exact"/>
        <w:jc w:val="both"/>
        <w:rPr>
          <w:rFonts w:ascii="Arial" w:hAnsi="Arial" w:cs="Arial"/>
          <w:bCs/>
          <w:spacing w:val="4"/>
          <w:sz w:val="20"/>
          <w:szCs w:val="20"/>
        </w:rPr>
      </w:pPr>
      <w:r w:rsidRPr="00A34D67">
        <w:rPr>
          <w:rFonts w:ascii="Arial" w:hAnsi="Arial" w:cs="Arial"/>
          <w:bCs/>
          <w:spacing w:val="4"/>
          <w:sz w:val="20"/>
          <w:szCs w:val="20"/>
        </w:rPr>
        <w:t xml:space="preserve">Wszystkie działania w ramach zezwolenia na realizację inwestycji w zakresie lotniska użytku publicznego dokonywane są w oparciu o władztwo administracyjne, a </w:t>
      </w:r>
      <w:r w:rsidRPr="00A34D67">
        <w:rPr>
          <w:rFonts w:ascii="Arial" w:hAnsi="Arial" w:cs="Arial"/>
          <w:bCs/>
          <w:i/>
          <w:spacing w:val="4"/>
          <w:sz w:val="20"/>
          <w:szCs w:val="20"/>
        </w:rPr>
        <w:t xml:space="preserve">specustawa lotniskowa </w:t>
      </w:r>
      <w:r w:rsidRPr="00A34D67">
        <w:rPr>
          <w:rFonts w:ascii="Arial" w:hAnsi="Arial" w:cs="Arial"/>
          <w:bCs/>
          <w:spacing w:val="4"/>
          <w:sz w:val="20"/>
          <w:szCs w:val="20"/>
        </w:rPr>
        <w:t>nie przewiduje w tej materii konsultacji lub uzyskania zezwoleń właścicieli nieruchomości objętych zakresem inwestycji.</w:t>
      </w:r>
      <w:r w:rsidR="00CA287A" w:rsidRPr="00A34D67">
        <w:rPr>
          <w:rFonts w:ascii="Arial" w:hAnsi="Arial" w:cs="Arial"/>
          <w:bCs/>
          <w:spacing w:val="4"/>
          <w:sz w:val="20"/>
          <w:szCs w:val="20"/>
        </w:rPr>
        <w:t xml:space="preserve"> Z przepisów </w:t>
      </w:r>
      <w:r w:rsidR="00CA287A" w:rsidRPr="00A34D67">
        <w:rPr>
          <w:rFonts w:ascii="Arial" w:hAnsi="Arial" w:cs="Arial"/>
          <w:bCs/>
          <w:i/>
          <w:spacing w:val="4"/>
          <w:sz w:val="20"/>
          <w:szCs w:val="20"/>
        </w:rPr>
        <w:t>specustawy lotniskowej</w:t>
      </w:r>
      <w:r w:rsidR="00CA287A" w:rsidRPr="00A34D67">
        <w:rPr>
          <w:rFonts w:ascii="Arial" w:hAnsi="Arial" w:cs="Arial"/>
          <w:bCs/>
          <w:spacing w:val="4"/>
          <w:sz w:val="20"/>
          <w:szCs w:val="20"/>
        </w:rPr>
        <w:t xml:space="preserve"> nie wynika obowiązek legitymowania się przez </w:t>
      </w:r>
      <w:r w:rsidR="00CA287A" w:rsidRPr="00A34D67">
        <w:rPr>
          <w:rFonts w:ascii="Arial" w:hAnsi="Arial" w:cs="Arial"/>
          <w:bCs/>
          <w:i/>
          <w:spacing w:val="4"/>
          <w:sz w:val="20"/>
          <w:szCs w:val="20"/>
        </w:rPr>
        <w:t>inwestora</w:t>
      </w:r>
      <w:r w:rsidR="00CA287A" w:rsidRPr="00A34D67">
        <w:rPr>
          <w:rFonts w:ascii="Arial" w:hAnsi="Arial" w:cs="Arial"/>
          <w:bCs/>
          <w:spacing w:val="4"/>
          <w:sz w:val="20"/>
          <w:szCs w:val="20"/>
        </w:rPr>
        <w:t xml:space="preserve"> tytułem prawnym do nieruchomości objętej zakresem inwestycji, jako warunek złożenia wniosku o wydanie decyzji o zezwoleniu na realizację inwestycji, czy też koniecznością uzyskania zgody właściciela nieruchomości na realizację inwestycji na terenie danej nieruchomości. </w:t>
      </w:r>
      <w:r w:rsidR="00CA287A" w:rsidRPr="00A34D67">
        <w:rPr>
          <w:rFonts w:ascii="Arial" w:hAnsi="Arial" w:cs="Arial"/>
          <w:bCs/>
          <w:i/>
          <w:spacing w:val="4"/>
          <w:sz w:val="20"/>
          <w:szCs w:val="20"/>
        </w:rPr>
        <w:t>Specustawa lotniskowa</w:t>
      </w:r>
      <w:r w:rsidR="00CA287A" w:rsidRPr="00A34D67">
        <w:rPr>
          <w:rFonts w:ascii="Arial" w:hAnsi="Arial" w:cs="Arial"/>
          <w:bCs/>
          <w:spacing w:val="4"/>
          <w:sz w:val="20"/>
          <w:szCs w:val="20"/>
        </w:rPr>
        <w:t xml:space="preserve"> </w:t>
      </w:r>
      <w:r w:rsidR="00CA287A" w:rsidRPr="00A34D67">
        <w:rPr>
          <w:rFonts w:ascii="Arial" w:hAnsi="Arial" w:cs="Arial"/>
          <w:spacing w:val="4"/>
          <w:sz w:val="20"/>
          <w:szCs w:val="20"/>
        </w:rPr>
        <w:t>przewiduje zintegrowanie w jednej decyzji administracyjnej rozstrzygnięć o ustaleniu lokalizacji inwestycji, zatwierdzeniu podziału nieruchomości, przejmowaniu nieruchomości na własność publiczną i zatwierdzeniu projektu budowlanego.</w:t>
      </w:r>
    </w:p>
    <w:p w:rsidR="00A80E71" w:rsidRPr="00A34D67" w:rsidRDefault="001D1059" w:rsidP="00A34D67">
      <w:pPr>
        <w:spacing w:after="240" w:line="240" w:lineRule="exact"/>
        <w:jc w:val="both"/>
        <w:outlineLvl w:val="0"/>
        <w:rPr>
          <w:rFonts w:ascii="Arial" w:hAnsi="Arial" w:cs="Arial"/>
          <w:bCs/>
          <w:iCs/>
          <w:spacing w:val="4"/>
          <w:sz w:val="20"/>
          <w:szCs w:val="20"/>
          <w:lang w:bidi="pl-PL"/>
        </w:rPr>
      </w:pPr>
      <w:r w:rsidRPr="00A34D67">
        <w:rPr>
          <w:rFonts w:ascii="Arial" w:hAnsi="Arial" w:cs="Arial"/>
          <w:spacing w:val="4"/>
          <w:sz w:val="20"/>
          <w:szCs w:val="20"/>
        </w:rPr>
        <w:t xml:space="preserve">Jak już to zostało wyjaśnione powyżej, ustawodawca uchwalając szczególne przepisy </w:t>
      </w:r>
      <w:r w:rsidRPr="00A34D67">
        <w:rPr>
          <w:rFonts w:ascii="Arial" w:hAnsi="Arial" w:cs="Arial"/>
          <w:i/>
          <w:spacing w:val="4"/>
          <w:sz w:val="20"/>
          <w:szCs w:val="20"/>
        </w:rPr>
        <w:t xml:space="preserve">specustawy lotniskowej </w:t>
      </w:r>
      <w:r w:rsidRPr="00A34D67">
        <w:rPr>
          <w:rFonts w:ascii="Arial" w:hAnsi="Arial" w:cs="Arial"/>
          <w:spacing w:val="4"/>
          <w:sz w:val="20"/>
          <w:szCs w:val="20"/>
        </w:rPr>
        <w:t xml:space="preserve">zdecydował, iż inwestycje w zakresie lotnisk użytku publicznego będą korzystały </w:t>
      </w:r>
      <w:r w:rsidRPr="00A34D67">
        <w:rPr>
          <w:rFonts w:ascii="Arial" w:hAnsi="Arial" w:cs="Arial"/>
          <w:spacing w:val="4"/>
          <w:sz w:val="20"/>
          <w:szCs w:val="20"/>
        </w:rPr>
        <w:br/>
        <w:t xml:space="preserve">z priorytetowej, przyspieszonej ścieżki pozyskiwania decyzji i zezwoleń niezbędnych do realizacji tych przedsięwzięć. Jest bowiem oczywiste, że szybka i sprawna realizacja inwestycji w zakresie lotnisk użytku publicznego leży w interesie społecznym i gospodarczym. Tymi </w:t>
      </w:r>
      <w:r w:rsidRPr="00A34D67">
        <w:rPr>
          <w:rFonts w:ascii="Arial" w:hAnsi="Arial" w:cs="Arial"/>
          <w:bCs/>
          <w:iCs/>
          <w:spacing w:val="4"/>
          <w:sz w:val="20"/>
          <w:szCs w:val="20"/>
          <w:lang w:bidi="pl-PL"/>
        </w:rPr>
        <w:t>okolicznościami należy uzasadniać z jednej strony znaczn</w:t>
      </w:r>
      <w:r w:rsidR="00201555">
        <w:rPr>
          <w:rFonts w:ascii="Arial" w:hAnsi="Arial" w:cs="Arial"/>
          <w:bCs/>
          <w:iCs/>
          <w:spacing w:val="4"/>
          <w:sz w:val="20"/>
          <w:szCs w:val="20"/>
          <w:lang w:bidi="pl-PL"/>
        </w:rPr>
        <w:t>e</w:t>
      </w:r>
      <w:r w:rsidRPr="00A34D67">
        <w:rPr>
          <w:rFonts w:ascii="Arial" w:hAnsi="Arial" w:cs="Arial"/>
          <w:bCs/>
          <w:iCs/>
          <w:spacing w:val="4"/>
          <w:sz w:val="20"/>
          <w:szCs w:val="20"/>
          <w:lang w:bidi="pl-PL"/>
        </w:rPr>
        <w:t xml:space="preserve"> zwiększenie uprawnień </w:t>
      </w:r>
      <w:r w:rsidRPr="00A34D67">
        <w:rPr>
          <w:rFonts w:ascii="Arial" w:hAnsi="Arial" w:cs="Arial"/>
          <w:bCs/>
          <w:i/>
          <w:iCs/>
          <w:spacing w:val="4"/>
          <w:sz w:val="20"/>
          <w:szCs w:val="20"/>
          <w:lang w:bidi="pl-PL"/>
        </w:rPr>
        <w:t>inwestora</w:t>
      </w:r>
      <w:r w:rsidRPr="00A34D67">
        <w:rPr>
          <w:rFonts w:ascii="Arial" w:hAnsi="Arial" w:cs="Arial"/>
          <w:bCs/>
          <w:iCs/>
          <w:spacing w:val="4"/>
          <w:sz w:val="20"/>
          <w:szCs w:val="20"/>
          <w:lang w:bidi="pl-PL"/>
        </w:rPr>
        <w:t>, natomiast z drugiej zdecydowane ograniczenie uprawnień właścicieli nieruchomości znajdujących się w obszarze inwestycji.</w:t>
      </w:r>
    </w:p>
    <w:p w:rsidR="00A568A3" w:rsidRPr="00A34D67" w:rsidRDefault="00A568A3" w:rsidP="00A34D67">
      <w:pPr>
        <w:spacing w:after="240" w:line="240" w:lineRule="exact"/>
        <w:jc w:val="both"/>
        <w:outlineLvl w:val="0"/>
        <w:rPr>
          <w:rFonts w:ascii="Arial" w:hAnsi="Arial" w:cs="Arial"/>
          <w:bCs/>
          <w:iCs/>
          <w:spacing w:val="4"/>
          <w:sz w:val="20"/>
          <w:szCs w:val="20"/>
          <w:lang w:bidi="pl-PL"/>
        </w:rPr>
      </w:pPr>
      <w:r w:rsidRPr="00A34D67">
        <w:rPr>
          <w:rFonts w:ascii="Arial" w:hAnsi="Arial" w:cs="Arial"/>
          <w:bCs/>
          <w:iCs/>
          <w:spacing w:val="4"/>
          <w:sz w:val="20"/>
          <w:szCs w:val="20"/>
          <w:lang w:bidi="pl-PL"/>
        </w:rPr>
        <w:t xml:space="preserve">Zezwolenie na realizację inwestycji w zakresie lotniska użytku publicznego, zwłaszcza na obszarach zurbanizowanych, w wielu wypadkach musi uwzględniać sprzeczne interesy, z jednej strony </w:t>
      </w:r>
      <w:r w:rsidRPr="00A34D67">
        <w:rPr>
          <w:rFonts w:ascii="Arial" w:hAnsi="Arial" w:cs="Arial"/>
          <w:bCs/>
          <w:i/>
          <w:iCs/>
          <w:spacing w:val="4"/>
          <w:sz w:val="20"/>
          <w:szCs w:val="20"/>
          <w:lang w:bidi="pl-PL"/>
        </w:rPr>
        <w:t>inwestora</w:t>
      </w:r>
      <w:r w:rsidRPr="00A34D67">
        <w:rPr>
          <w:rFonts w:ascii="Arial" w:hAnsi="Arial" w:cs="Arial"/>
          <w:bCs/>
          <w:iCs/>
          <w:spacing w:val="4"/>
          <w:sz w:val="20"/>
          <w:szCs w:val="20"/>
          <w:lang w:bidi="pl-PL"/>
        </w:rPr>
        <w:t xml:space="preserve">, a z drugiej strony osób, których prawa lub interesy mogą być zagrożone lub naruszone w związku </w:t>
      </w:r>
      <w:r w:rsidRPr="00A34D67">
        <w:rPr>
          <w:rFonts w:ascii="Arial" w:hAnsi="Arial" w:cs="Arial"/>
          <w:bCs/>
          <w:iCs/>
          <w:spacing w:val="4"/>
          <w:sz w:val="20"/>
          <w:szCs w:val="20"/>
          <w:lang w:bidi="pl-PL"/>
        </w:rPr>
        <w:br/>
        <w:t xml:space="preserve">z realizacją takiej inwestycji. Granice tych praw i interesów określają przepisy </w:t>
      </w:r>
      <w:r w:rsidRPr="00A34D67">
        <w:rPr>
          <w:rFonts w:ascii="Arial" w:hAnsi="Arial" w:cs="Arial"/>
          <w:bCs/>
          <w:i/>
          <w:iCs/>
          <w:spacing w:val="4"/>
          <w:sz w:val="20"/>
          <w:szCs w:val="20"/>
          <w:lang w:bidi="pl-PL"/>
        </w:rPr>
        <w:t>specustawy lotniskowej</w:t>
      </w:r>
      <w:r w:rsidRPr="00A34D67">
        <w:rPr>
          <w:rFonts w:ascii="Arial" w:hAnsi="Arial" w:cs="Arial"/>
          <w:bCs/>
          <w:iCs/>
          <w:spacing w:val="4"/>
          <w:sz w:val="20"/>
          <w:szCs w:val="20"/>
          <w:lang w:bidi="pl-PL"/>
        </w:rPr>
        <w:t xml:space="preserve">, </w:t>
      </w:r>
      <w:r w:rsidRPr="00A34D67">
        <w:rPr>
          <w:rFonts w:ascii="Arial" w:hAnsi="Arial" w:cs="Arial"/>
          <w:bCs/>
          <w:iCs/>
          <w:spacing w:val="4"/>
          <w:sz w:val="20"/>
          <w:szCs w:val="20"/>
          <w:lang w:bidi="pl-PL"/>
        </w:rPr>
        <w:lastRenderedPageBreak/>
        <w:t>oraz innych aktów prawnych wydanych na podstawie i w wykonaniu przepisów tego prawa lub przepisów wydanych dla ochrony środowiska. Poza tymi granicami,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w zakresie lotniska użytku publicznego.</w:t>
      </w:r>
    </w:p>
    <w:p w:rsidR="001D1059" w:rsidRPr="00A34D67" w:rsidRDefault="00A568A3" w:rsidP="00A34D67">
      <w:pPr>
        <w:spacing w:after="240" w:line="240" w:lineRule="exact"/>
        <w:jc w:val="both"/>
        <w:outlineLvl w:val="0"/>
        <w:rPr>
          <w:rFonts w:ascii="Arial" w:hAnsi="Arial" w:cs="Arial"/>
          <w:bCs/>
          <w:iCs/>
          <w:spacing w:val="4"/>
          <w:sz w:val="20"/>
          <w:szCs w:val="20"/>
          <w:lang w:bidi="pl-PL"/>
        </w:rPr>
      </w:pPr>
      <w:r w:rsidRPr="00A34D67">
        <w:rPr>
          <w:rFonts w:ascii="Arial" w:hAnsi="Arial" w:cs="Arial"/>
          <w:bCs/>
          <w:iCs/>
          <w:spacing w:val="4"/>
          <w:sz w:val="20"/>
          <w:szCs w:val="20"/>
          <w:lang w:bidi="pl-PL"/>
        </w:rPr>
        <w:t>Oczywistym</w:t>
      </w:r>
      <w:r w:rsidR="00201555">
        <w:rPr>
          <w:rFonts w:ascii="Arial" w:hAnsi="Arial" w:cs="Arial"/>
          <w:bCs/>
          <w:iCs/>
          <w:spacing w:val="4"/>
          <w:sz w:val="20"/>
          <w:szCs w:val="20"/>
          <w:lang w:bidi="pl-PL"/>
        </w:rPr>
        <w:t xml:space="preserve"> jest</w:t>
      </w:r>
      <w:r w:rsidRPr="00A34D67">
        <w:rPr>
          <w:rFonts w:ascii="Arial" w:hAnsi="Arial" w:cs="Arial"/>
          <w:bCs/>
          <w:iCs/>
          <w:spacing w:val="4"/>
          <w:sz w:val="20"/>
          <w:szCs w:val="20"/>
          <w:lang w:bidi="pl-PL"/>
        </w:rPr>
        <w:t xml:space="preserve">, iż realizacja przedmiotowej inwestycji wiąże się z ograniczeniami dla właścicieli przejmowanych nieruchomości. Dokonany przez </w:t>
      </w:r>
      <w:r w:rsidRPr="00A34D67">
        <w:rPr>
          <w:rFonts w:ascii="Arial" w:hAnsi="Arial" w:cs="Arial"/>
          <w:bCs/>
          <w:i/>
          <w:iCs/>
          <w:spacing w:val="4"/>
          <w:sz w:val="20"/>
          <w:szCs w:val="20"/>
          <w:lang w:bidi="pl-PL"/>
        </w:rPr>
        <w:t>inwestora</w:t>
      </w:r>
      <w:r w:rsidRPr="00A34D67">
        <w:rPr>
          <w:rFonts w:ascii="Arial" w:hAnsi="Arial" w:cs="Arial"/>
          <w:bCs/>
          <w:iCs/>
          <w:spacing w:val="4"/>
          <w:sz w:val="20"/>
          <w:szCs w:val="20"/>
          <w:lang w:bidi="pl-PL"/>
        </w:rPr>
        <w:t xml:space="preserve"> wybór jakiegokolwiek z wariantów przebiegu inwestycji liniowej musi się wiązać z koniecznością pozyskania pod nią gruntów. Nie jest bowiem możliwe wykonanie takiej inwestycji bez ingerencji w prawo własności właścicieli nieruchomości objętych liniami rozgraniczającymi tej inwestycji. Nie oznacza to jednak, iż pozyskiwanie tych gruntów na cele inwestycyjne, określone </w:t>
      </w:r>
      <w:r w:rsidRPr="00A34D67">
        <w:rPr>
          <w:rFonts w:ascii="Arial" w:hAnsi="Arial" w:cs="Arial"/>
          <w:bCs/>
          <w:i/>
          <w:iCs/>
          <w:spacing w:val="4"/>
          <w:sz w:val="20"/>
          <w:szCs w:val="20"/>
          <w:lang w:bidi="pl-PL"/>
        </w:rPr>
        <w:t>specustawą lotniskową</w:t>
      </w:r>
      <w:r w:rsidRPr="00A34D67">
        <w:rPr>
          <w:rFonts w:ascii="Arial" w:hAnsi="Arial" w:cs="Arial"/>
          <w:bCs/>
          <w:iCs/>
          <w:spacing w:val="4"/>
          <w:sz w:val="20"/>
          <w:szCs w:val="20"/>
          <w:lang w:bidi="pl-PL"/>
        </w:rPr>
        <w:t xml:space="preserve">, odbędzie się z pokrzywdzeniem ich właścicieli. Zgodnie bowiem z przepisami </w:t>
      </w:r>
      <w:r w:rsidRPr="00A34D67">
        <w:rPr>
          <w:rFonts w:ascii="Arial" w:hAnsi="Arial" w:cs="Arial"/>
          <w:bCs/>
          <w:i/>
          <w:iCs/>
          <w:spacing w:val="4"/>
          <w:sz w:val="20"/>
          <w:szCs w:val="20"/>
          <w:lang w:bidi="pl-PL"/>
        </w:rPr>
        <w:t>specustawy lotniskowej</w:t>
      </w:r>
      <w:r w:rsidRPr="00A34D67">
        <w:rPr>
          <w:rFonts w:ascii="Arial" w:hAnsi="Arial" w:cs="Arial"/>
          <w:bCs/>
          <w:iCs/>
          <w:spacing w:val="4"/>
          <w:sz w:val="20"/>
          <w:szCs w:val="20"/>
          <w:lang w:bidi="pl-PL"/>
        </w:rPr>
        <w:t>, właścicielom przejmowanych nieruchomości będzie przysługiwało odszkodowanie, stanowiące konstytucyjnie określony równoważnik majątkowy odebranego prawa własności, które zostanie ustalone w odrębnym postępowaniu.</w:t>
      </w:r>
      <w:r w:rsidR="001D1059" w:rsidRPr="00A34D67">
        <w:rPr>
          <w:rFonts w:ascii="Arial" w:hAnsi="Arial" w:cs="Arial"/>
          <w:bCs/>
          <w:iCs/>
          <w:spacing w:val="4"/>
          <w:sz w:val="20"/>
          <w:szCs w:val="20"/>
          <w:lang w:bidi="pl-PL"/>
        </w:rPr>
        <w:t xml:space="preserve"> </w:t>
      </w:r>
    </w:p>
    <w:p w:rsidR="00EA6AD2" w:rsidRPr="00A34D67" w:rsidRDefault="00A80E71" w:rsidP="00A34D67">
      <w:pPr>
        <w:spacing w:after="240" w:line="240" w:lineRule="exact"/>
        <w:jc w:val="both"/>
        <w:rPr>
          <w:rFonts w:ascii="Arial" w:hAnsi="Arial" w:cs="Arial"/>
          <w:spacing w:val="4"/>
          <w:sz w:val="20"/>
          <w:szCs w:val="20"/>
        </w:rPr>
      </w:pPr>
      <w:r w:rsidRPr="00A34D67">
        <w:rPr>
          <w:rFonts w:ascii="Arial" w:hAnsi="Arial" w:cs="Arial"/>
          <w:bCs/>
          <w:iCs/>
          <w:spacing w:val="4"/>
          <w:sz w:val="20"/>
          <w:szCs w:val="20"/>
          <w:lang w:bidi="pl-PL"/>
        </w:rPr>
        <w:t xml:space="preserve">Jednakże </w:t>
      </w:r>
      <w:r w:rsidR="00EA6AD2" w:rsidRPr="00A34D67">
        <w:rPr>
          <w:rFonts w:ascii="Arial" w:hAnsi="Arial" w:cs="Arial"/>
          <w:spacing w:val="4"/>
          <w:sz w:val="20"/>
          <w:szCs w:val="20"/>
        </w:rPr>
        <w:t xml:space="preserve">kwestie związane z ustaleniem wysokości i wypłatą odszkodowań, mimo iż w pewnym stopniu są związane z decyzją o zezwoleniu na realizację inwestycji </w:t>
      </w:r>
      <w:r w:rsidRPr="00A34D67">
        <w:rPr>
          <w:rFonts w:ascii="Arial" w:hAnsi="Arial" w:cs="Arial"/>
          <w:spacing w:val="4"/>
          <w:sz w:val="20"/>
          <w:szCs w:val="20"/>
        </w:rPr>
        <w:t>w zakresie lotniska użytku publicznego</w:t>
      </w:r>
      <w:r w:rsidR="00EA6AD2" w:rsidRPr="00A34D67">
        <w:rPr>
          <w:rFonts w:ascii="Arial" w:hAnsi="Arial" w:cs="Arial"/>
          <w:spacing w:val="4"/>
          <w:sz w:val="20"/>
          <w:szCs w:val="20"/>
        </w:rPr>
        <w:t>, stanowią oddzielne byty, podlegające odrębnym trybom zaskarżenia.</w:t>
      </w:r>
      <w:r w:rsidRPr="00A34D67">
        <w:rPr>
          <w:rFonts w:ascii="Arial" w:hAnsi="Arial" w:cs="Arial"/>
          <w:spacing w:val="4"/>
          <w:sz w:val="20"/>
          <w:szCs w:val="20"/>
        </w:rPr>
        <w:t xml:space="preserve"> </w:t>
      </w:r>
      <w:r w:rsidR="00EA6AD2" w:rsidRPr="00A34D67">
        <w:rPr>
          <w:rFonts w:ascii="Arial" w:hAnsi="Arial" w:cs="Arial"/>
          <w:spacing w:val="4"/>
          <w:sz w:val="20"/>
          <w:szCs w:val="20"/>
        </w:rPr>
        <w:t xml:space="preserve">W związku z </w:t>
      </w:r>
      <w:r w:rsidRPr="00A34D67">
        <w:rPr>
          <w:rFonts w:ascii="Arial" w:hAnsi="Arial" w:cs="Arial"/>
          <w:spacing w:val="4"/>
          <w:sz w:val="20"/>
          <w:szCs w:val="20"/>
        </w:rPr>
        <w:t xml:space="preserve">tym, </w:t>
      </w:r>
      <w:r w:rsidR="00EA6AD2" w:rsidRPr="00A34D67">
        <w:rPr>
          <w:rFonts w:ascii="Arial" w:hAnsi="Arial" w:cs="Arial"/>
          <w:spacing w:val="4"/>
          <w:sz w:val="20"/>
          <w:szCs w:val="20"/>
        </w:rPr>
        <w:t xml:space="preserve">w </w:t>
      </w:r>
      <w:r w:rsidR="00FE7BC0" w:rsidRPr="00A34D67">
        <w:rPr>
          <w:rFonts w:ascii="Arial" w:hAnsi="Arial" w:cs="Arial"/>
          <w:spacing w:val="4"/>
          <w:sz w:val="20"/>
          <w:szCs w:val="20"/>
        </w:rPr>
        <w:t>niniejszym</w:t>
      </w:r>
      <w:r w:rsidR="00EA6AD2" w:rsidRPr="00A34D67">
        <w:rPr>
          <w:rFonts w:ascii="Arial" w:hAnsi="Arial" w:cs="Arial"/>
          <w:spacing w:val="4"/>
          <w:sz w:val="20"/>
          <w:szCs w:val="20"/>
        </w:rPr>
        <w:t xml:space="preserve"> post</w:t>
      </w:r>
      <w:r w:rsidR="00FE7BC0" w:rsidRPr="00A34D67">
        <w:rPr>
          <w:rFonts w:ascii="Arial" w:hAnsi="Arial" w:cs="Arial"/>
          <w:spacing w:val="4"/>
          <w:sz w:val="20"/>
          <w:szCs w:val="20"/>
        </w:rPr>
        <w:t>ę</w:t>
      </w:r>
      <w:r w:rsidR="00EA6AD2" w:rsidRPr="00A34D67">
        <w:rPr>
          <w:rFonts w:ascii="Arial" w:hAnsi="Arial" w:cs="Arial"/>
          <w:spacing w:val="4"/>
          <w:sz w:val="20"/>
          <w:szCs w:val="20"/>
        </w:rPr>
        <w:t xml:space="preserve">powaniu nie mają znaczenia podniesione przez skarżącego zarzuty dotyczące </w:t>
      </w:r>
      <w:r w:rsidR="00FE7BC0" w:rsidRPr="00A34D67">
        <w:rPr>
          <w:rFonts w:ascii="Arial" w:hAnsi="Arial" w:cs="Arial"/>
          <w:spacing w:val="4"/>
          <w:sz w:val="20"/>
          <w:szCs w:val="20"/>
        </w:rPr>
        <w:t>niewykonania</w:t>
      </w:r>
      <w:r w:rsidR="00EA6AD2" w:rsidRPr="00A34D67">
        <w:rPr>
          <w:rFonts w:ascii="Arial" w:hAnsi="Arial" w:cs="Arial"/>
          <w:spacing w:val="4"/>
          <w:sz w:val="20"/>
          <w:szCs w:val="20"/>
        </w:rPr>
        <w:t xml:space="preserve"> wyceny nieruchomości przejmowanych przez inwestycję.</w:t>
      </w:r>
    </w:p>
    <w:p w:rsidR="007B0262" w:rsidRPr="00A34D67" w:rsidRDefault="00EA6AD2"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Odnosząc się zaś do zarzutu </w:t>
      </w:r>
      <w:r w:rsidR="00377E90">
        <w:rPr>
          <w:rFonts w:ascii="Arial" w:hAnsi="Arial" w:cs="Arial"/>
          <w:spacing w:val="4"/>
          <w:sz w:val="20"/>
          <w:szCs w:val="20"/>
        </w:rPr>
        <w:t xml:space="preserve">dotyczącego </w:t>
      </w:r>
      <w:r w:rsidRPr="00A34D67">
        <w:rPr>
          <w:rFonts w:ascii="Arial" w:hAnsi="Arial" w:cs="Arial"/>
          <w:spacing w:val="4"/>
          <w:sz w:val="20"/>
          <w:szCs w:val="20"/>
        </w:rPr>
        <w:t>brak</w:t>
      </w:r>
      <w:r w:rsidR="00377E90">
        <w:rPr>
          <w:rFonts w:ascii="Arial" w:hAnsi="Arial" w:cs="Arial"/>
          <w:spacing w:val="4"/>
          <w:sz w:val="20"/>
          <w:szCs w:val="20"/>
        </w:rPr>
        <w:t>u</w:t>
      </w:r>
      <w:r w:rsidRPr="00A34D67">
        <w:rPr>
          <w:rFonts w:ascii="Arial" w:hAnsi="Arial" w:cs="Arial"/>
          <w:spacing w:val="4"/>
          <w:sz w:val="20"/>
          <w:szCs w:val="20"/>
        </w:rPr>
        <w:t xml:space="preserve"> </w:t>
      </w:r>
      <w:r w:rsidR="00A80E71" w:rsidRPr="00A34D67">
        <w:rPr>
          <w:rFonts w:ascii="Arial" w:hAnsi="Arial" w:cs="Arial"/>
          <w:spacing w:val="4"/>
          <w:sz w:val="20"/>
          <w:szCs w:val="20"/>
        </w:rPr>
        <w:t>przedstawienia skarżącemu „</w:t>
      </w:r>
      <w:r w:rsidRPr="00A34D67">
        <w:rPr>
          <w:rFonts w:ascii="Arial" w:hAnsi="Arial" w:cs="Arial"/>
          <w:spacing w:val="4"/>
          <w:sz w:val="20"/>
          <w:szCs w:val="20"/>
        </w:rPr>
        <w:t>harmonogramu czynności wywłaszczeniowych</w:t>
      </w:r>
      <w:r w:rsidR="00A80E71" w:rsidRPr="00A34D67">
        <w:rPr>
          <w:rFonts w:ascii="Arial" w:hAnsi="Arial" w:cs="Arial"/>
          <w:spacing w:val="4"/>
          <w:sz w:val="20"/>
          <w:szCs w:val="20"/>
        </w:rPr>
        <w:t>”,</w:t>
      </w:r>
      <w:r w:rsidRPr="00A34D67">
        <w:rPr>
          <w:rFonts w:ascii="Arial" w:hAnsi="Arial" w:cs="Arial"/>
          <w:spacing w:val="4"/>
          <w:sz w:val="20"/>
          <w:szCs w:val="20"/>
        </w:rPr>
        <w:t xml:space="preserve"> wskazać należy, iż </w:t>
      </w:r>
      <w:r w:rsidR="00007A7A" w:rsidRPr="00A34D67">
        <w:rPr>
          <w:rFonts w:ascii="Arial" w:hAnsi="Arial" w:cs="Arial"/>
          <w:spacing w:val="4"/>
          <w:sz w:val="20"/>
          <w:szCs w:val="20"/>
        </w:rPr>
        <w:t xml:space="preserve">na </w:t>
      </w:r>
      <w:r w:rsidR="00FE7BC0" w:rsidRPr="00A34D67">
        <w:rPr>
          <w:rFonts w:ascii="Arial" w:hAnsi="Arial" w:cs="Arial"/>
          <w:spacing w:val="4"/>
          <w:sz w:val="20"/>
          <w:szCs w:val="20"/>
        </w:rPr>
        <w:t xml:space="preserve">etapie postępowania w sprawie wydania decyzji </w:t>
      </w:r>
      <w:r w:rsidR="00A80E71" w:rsidRPr="00A34D67">
        <w:rPr>
          <w:rFonts w:ascii="Arial" w:hAnsi="Arial" w:cs="Arial"/>
          <w:spacing w:val="4"/>
          <w:sz w:val="20"/>
          <w:szCs w:val="20"/>
        </w:rPr>
        <w:br/>
      </w:r>
      <w:r w:rsidR="00FE7BC0" w:rsidRPr="00A34D67">
        <w:rPr>
          <w:rFonts w:ascii="Arial" w:hAnsi="Arial" w:cs="Arial"/>
          <w:spacing w:val="4"/>
          <w:sz w:val="20"/>
          <w:szCs w:val="20"/>
        </w:rPr>
        <w:t xml:space="preserve">o zezwoleniu na realizację inwestycji w zakresie lotniska użytku publicznego, organ architektoniczno-budowlany nie zajmuje się przyszłą realizacją budowy, w tym </w:t>
      </w:r>
      <w:r w:rsidR="00C6168E" w:rsidRPr="00A34D67">
        <w:rPr>
          <w:rFonts w:ascii="Arial" w:hAnsi="Arial" w:cs="Arial"/>
          <w:spacing w:val="4"/>
          <w:sz w:val="20"/>
          <w:szCs w:val="20"/>
        </w:rPr>
        <w:t xml:space="preserve">kolejnością przejmowania przez </w:t>
      </w:r>
      <w:r w:rsidR="00C6168E" w:rsidRPr="00A34D67">
        <w:rPr>
          <w:rFonts w:ascii="Arial" w:hAnsi="Arial" w:cs="Arial"/>
          <w:i/>
          <w:spacing w:val="4"/>
          <w:sz w:val="20"/>
          <w:szCs w:val="20"/>
        </w:rPr>
        <w:t>inwestora</w:t>
      </w:r>
      <w:r w:rsidR="00C6168E" w:rsidRPr="00A34D67">
        <w:rPr>
          <w:rFonts w:ascii="Arial" w:hAnsi="Arial" w:cs="Arial"/>
          <w:spacing w:val="4"/>
          <w:sz w:val="20"/>
          <w:szCs w:val="20"/>
        </w:rPr>
        <w:t xml:space="preserve"> poszczególnych działek przeznaczonych pod inwestycję. </w:t>
      </w:r>
      <w:r w:rsidR="007B0262" w:rsidRPr="00A34D67">
        <w:rPr>
          <w:rFonts w:ascii="Arial" w:hAnsi="Arial" w:cs="Arial"/>
          <w:spacing w:val="4"/>
          <w:sz w:val="20"/>
          <w:szCs w:val="20"/>
        </w:rPr>
        <w:t>Co więcej - jak już to zostało wyjaśnione powyżej w niniejszej decyzji - organ wydający decyzję dotyczącą zezwolenia na reali</w:t>
      </w:r>
      <w:r w:rsidR="00890950">
        <w:rPr>
          <w:rFonts w:ascii="Arial" w:hAnsi="Arial" w:cs="Arial"/>
          <w:spacing w:val="4"/>
          <w:sz w:val="20"/>
          <w:szCs w:val="20"/>
        </w:rPr>
        <w:t xml:space="preserve">zację przedmiotowej inwestycji </w:t>
      </w:r>
      <w:r w:rsidR="007B0262" w:rsidRPr="00A34D67">
        <w:rPr>
          <w:rFonts w:ascii="Arial" w:hAnsi="Arial" w:cs="Arial"/>
          <w:spacing w:val="4"/>
          <w:sz w:val="20"/>
          <w:szCs w:val="20"/>
        </w:rPr>
        <w:t xml:space="preserve">nie jest kompetentny do oceny przesłanek ekonomicznych, oraz społecznych powstającej inwestycji, w jej kształcie określonym przez inwestora. Do organu administracji należy jedynie ocena wniosku </w:t>
      </w:r>
      <w:r w:rsidR="007B0262" w:rsidRPr="00A34D67">
        <w:rPr>
          <w:rFonts w:ascii="Arial" w:hAnsi="Arial" w:cs="Arial"/>
          <w:i/>
          <w:spacing w:val="4"/>
          <w:sz w:val="20"/>
          <w:szCs w:val="20"/>
        </w:rPr>
        <w:t>inwestora</w:t>
      </w:r>
      <w:r w:rsidR="007B0262" w:rsidRPr="00A34D67">
        <w:rPr>
          <w:rFonts w:ascii="Arial" w:hAnsi="Arial" w:cs="Arial"/>
          <w:spacing w:val="4"/>
          <w:sz w:val="20"/>
          <w:szCs w:val="20"/>
        </w:rPr>
        <w:t xml:space="preserve"> pod względem jego zgodności z prawem powszechnie obowiązującym. </w:t>
      </w:r>
    </w:p>
    <w:p w:rsidR="006F0596" w:rsidRPr="00A34D67" w:rsidRDefault="007B0262"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Jeżeli, w wyniku realizacji ww. inwestycji, skarżący poniesie jakiekolwiek szkody materialne, to będzie mu przysługiwało roszczenie odszkodowawcze, dochodzone na zasadach ogólnych w postępowaniu cywilnym. Podkreślić także należy, że przedmiotem orzekania zarówno przez Wojewodę Mazowieckiego, jaki </w:t>
      </w:r>
      <w:r w:rsidR="00007A7A" w:rsidRPr="00A34D67">
        <w:rPr>
          <w:rFonts w:ascii="Arial" w:hAnsi="Arial" w:cs="Arial"/>
          <w:spacing w:val="4"/>
          <w:sz w:val="20"/>
          <w:szCs w:val="20"/>
        </w:rPr>
        <w:t xml:space="preserve">i </w:t>
      </w:r>
      <w:r w:rsidRPr="00A34D67">
        <w:rPr>
          <w:rFonts w:ascii="Arial" w:hAnsi="Arial" w:cs="Arial"/>
          <w:i/>
          <w:spacing w:val="4"/>
          <w:sz w:val="20"/>
          <w:szCs w:val="20"/>
        </w:rPr>
        <w:t>Ministra</w:t>
      </w:r>
      <w:r w:rsidRPr="00A34D67">
        <w:rPr>
          <w:rFonts w:ascii="Arial" w:hAnsi="Arial" w:cs="Arial"/>
          <w:spacing w:val="4"/>
          <w:sz w:val="20"/>
          <w:szCs w:val="20"/>
        </w:rPr>
        <w:t>, nie jest prognozowanie wielkości ewentualn</w:t>
      </w:r>
      <w:r w:rsidR="00890950">
        <w:rPr>
          <w:rFonts w:ascii="Arial" w:hAnsi="Arial" w:cs="Arial"/>
          <w:spacing w:val="4"/>
          <w:sz w:val="20"/>
          <w:szCs w:val="20"/>
        </w:rPr>
        <w:t xml:space="preserve">ych strat w majątku skarżącego </w:t>
      </w:r>
      <w:r w:rsidRPr="00A34D67">
        <w:rPr>
          <w:rFonts w:ascii="Arial" w:hAnsi="Arial" w:cs="Arial"/>
          <w:spacing w:val="4"/>
          <w:sz w:val="20"/>
          <w:szCs w:val="20"/>
        </w:rPr>
        <w:t xml:space="preserve">i w tym zakresie podnoszone zarzuty pozostają bez wpływu na kształt </w:t>
      </w:r>
      <w:r w:rsidR="006F0596" w:rsidRPr="00A34D67">
        <w:rPr>
          <w:rFonts w:ascii="Arial" w:hAnsi="Arial" w:cs="Arial"/>
          <w:i/>
          <w:spacing w:val="4"/>
          <w:sz w:val="20"/>
          <w:szCs w:val="20"/>
        </w:rPr>
        <w:t>decyzji Wojewody Mazowieckiego</w:t>
      </w:r>
      <w:r w:rsidR="006F0596" w:rsidRPr="00A34D67">
        <w:rPr>
          <w:rFonts w:ascii="Arial" w:hAnsi="Arial" w:cs="Arial"/>
          <w:spacing w:val="4"/>
          <w:sz w:val="20"/>
          <w:szCs w:val="20"/>
        </w:rPr>
        <w:t xml:space="preserve">. </w:t>
      </w:r>
    </w:p>
    <w:p w:rsidR="00AD3B68" w:rsidRPr="00A34D67" w:rsidRDefault="003573D6"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Odnoszą</w:t>
      </w:r>
      <w:r w:rsidR="00201555">
        <w:rPr>
          <w:rFonts w:ascii="Arial" w:hAnsi="Arial" w:cs="Arial"/>
          <w:spacing w:val="4"/>
          <w:sz w:val="20"/>
          <w:szCs w:val="20"/>
        </w:rPr>
        <w:t>c</w:t>
      </w:r>
      <w:r w:rsidRPr="00A34D67">
        <w:rPr>
          <w:rFonts w:ascii="Arial" w:hAnsi="Arial" w:cs="Arial"/>
          <w:spacing w:val="4"/>
          <w:sz w:val="20"/>
          <w:szCs w:val="20"/>
        </w:rPr>
        <w:t xml:space="preserve"> się do podnie</w:t>
      </w:r>
      <w:r w:rsidR="00007A7A" w:rsidRPr="00A34D67">
        <w:rPr>
          <w:rFonts w:ascii="Arial" w:hAnsi="Arial" w:cs="Arial"/>
          <w:spacing w:val="4"/>
          <w:sz w:val="20"/>
          <w:szCs w:val="20"/>
        </w:rPr>
        <w:t xml:space="preserve">sionej przez skarżącego kwestii, iż </w:t>
      </w:r>
      <w:r w:rsidRPr="00A34D67">
        <w:rPr>
          <w:rFonts w:ascii="Arial" w:hAnsi="Arial" w:cs="Arial"/>
          <w:spacing w:val="4"/>
          <w:sz w:val="20"/>
          <w:szCs w:val="20"/>
        </w:rPr>
        <w:t>działania dotyczące przedmiotowego zamierzenia budowlanego są sprzeczne z Konstytucją</w:t>
      </w:r>
      <w:r w:rsidR="00007A7A" w:rsidRPr="00A34D67">
        <w:rPr>
          <w:rFonts w:ascii="Arial" w:hAnsi="Arial" w:cs="Arial"/>
          <w:spacing w:val="4"/>
          <w:sz w:val="20"/>
          <w:szCs w:val="20"/>
        </w:rPr>
        <w:t xml:space="preserve"> RP</w:t>
      </w:r>
      <w:r w:rsidRPr="00A34D67">
        <w:rPr>
          <w:rFonts w:ascii="Arial" w:hAnsi="Arial" w:cs="Arial"/>
          <w:spacing w:val="4"/>
          <w:sz w:val="20"/>
          <w:szCs w:val="20"/>
        </w:rPr>
        <w:t>, naruszają podstawowe prawa obywatelskie, prawo własności</w:t>
      </w:r>
      <w:r w:rsidR="00007A7A" w:rsidRPr="00A34D67">
        <w:rPr>
          <w:rFonts w:ascii="Arial" w:hAnsi="Arial" w:cs="Arial"/>
          <w:spacing w:val="4"/>
          <w:sz w:val="20"/>
          <w:szCs w:val="20"/>
        </w:rPr>
        <w:t xml:space="preserve"> i inne konstytucyjne gwarancje, </w:t>
      </w:r>
      <w:r w:rsidR="00931CD9" w:rsidRPr="00A34D67">
        <w:rPr>
          <w:rFonts w:ascii="Arial" w:hAnsi="Arial" w:cs="Arial"/>
          <w:spacing w:val="4"/>
          <w:sz w:val="20"/>
          <w:szCs w:val="20"/>
        </w:rPr>
        <w:t xml:space="preserve">jak również odnosząc się do zastrzeżeń skarżącego związanych </w:t>
      </w:r>
      <w:r w:rsidR="00931CD9" w:rsidRPr="00A34D67">
        <w:rPr>
          <w:rFonts w:ascii="Arial" w:hAnsi="Arial" w:cs="Arial"/>
          <w:i/>
          <w:spacing w:val="4"/>
          <w:sz w:val="20"/>
          <w:szCs w:val="20"/>
        </w:rPr>
        <w:t>de facto</w:t>
      </w:r>
      <w:r w:rsidR="00931CD9" w:rsidRPr="00A34D67">
        <w:rPr>
          <w:rFonts w:ascii="Arial" w:hAnsi="Arial" w:cs="Arial"/>
          <w:spacing w:val="4"/>
          <w:sz w:val="20"/>
          <w:szCs w:val="20"/>
        </w:rPr>
        <w:t xml:space="preserve"> z trybem i zasadnymi postępowania w sprawie wydania decyzji o zezwoleniu </w:t>
      </w:r>
      <w:r w:rsidR="00890950">
        <w:rPr>
          <w:rFonts w:ascii="Arial" w:hAnsi="Arial" w:cs="Arial"/>
          <w:spacing w:val="4"/>
          <w:sz w:val="20"/>
          <w:szCs w:val="20"/>
        </w:rPr>
        <w:br/>
      </w:r>
      <w:r w:rsidR="00931CD9" w:rsidRPr="00A34D67">
        <w:rPr>
          <w:rFonts w:ascii="Arial" w:hAnsi="Arial" w:cs="Arial"/>
          <w:spacing w:val="4"/>
          <w:sz w:val="20"/>
          <w:szCs w:val="20"/>
        </w:rPr>
        <w:t>na realizację inwestycji w zakresie lotniska użytku publicznego</w:t>
      </w:r>
      <w:r w:rsidR="00CE6D5E" w:rsidRPr="00A34D67">
        <w:rPr>
          <w:rFonts w:ascii="Arial" w:hAnsi="Arial" w:cs="Arial"/>
          <w:spacing w:val="4"/>
          <w:sz w:val="20"/>
          <w:szCs w:val="20"/>
        </w:rPr>
        <w:t xml:space="preserve"> określonego przepisami </w:t>
      </w:r>
      <w:r w:rsidR="00CE6D5E" w:rsidRPr="00A34D67">
        <w:rPr>
          <w:rFonts w:ascii="Arial" w:hAnsi="Arial" w:cs="Arial"/>
          <w:i/>
          <w:spacing w:val="4"/>
          <w:sz w:val="20"/>
          <w:szCs w:val="20"/>
        </w:rPr>
        <w:t>specustawy lotniskowej</w:t>
      </w:r>
      <w:r w:rsidR="00CE6D5E" w:rsidRPr="00A34D67">
        <w:rPr>
          <w:rFonts w:ascii="Arial" w:hAnsi="Arial" w:cs="Arial"/>
          <w:spacing w:val="4"/>
          <w:sz w:val="20"/>
          <w:szCs w:val="20"/>
        </w:rPr>
        <w:t xml:space="preserve"> </w:t>
      </w:r>
      <w:r w:rsidR="00CE6D5E" w:rsidRPr="00A34D67">
        <w:rPr>
          <w:rFonts w:ascii="Arial" w:hAnsi="Arial" w:cs="Arial"/>
          <w:bCs/>
          <w:iCs/>
          <w:spacing w:val="4"/>
          <w:sz w:val="20"/>
          <w:szCs w:val="20"/>
          <w:lang w:bidi="pl-PL"/>
        </w:rPr>
        <w:t>(m.in. podchodzenie do spawy przedmiotowo, wydawanie decyzji w sposób zbiorczy czy brak poszanowania jednostki itd.)</w:t>
      </w:r>
      <w:r w:rsidR="00931CD9" w:rsidRPr="00A34D67">
        <w:rPr>
          <w:rFonts w:ascii="Arial" w:hAnsi="Arial" w:cs="Arial"/>
          <w:spacing w:val="4"/>
          <w:sz w:val="20"/>
          <w:szCs w:val="20"/>
        </w:rPr>
        <w:t xml:space="preserve">, </w:t>
      </w:r>
      <w:r w:rsidR="00007A7A" w:rsidRPr="00A34D67">
        <w:rPr>
          <w:rFonts w:ascii="Arial" w:hAnsi="Arial" w:cs="Arial"/>
          <w:spacing w:val="4"/>
          <w:sz w:val="20"/>
          <w:szCs w:val="20"/>
        </w:rPr>
        <w:t>wyjaśnić należy</w:t>
      </w:r>
      <w:r w:rsidR="00AD3B68" w:rsidRPr="00A34D67">
        <w:rPr>
          <w:rFonts w:ascii="Arial" w:hAnsi="Arial" w:cs="Arial"/>
          <w:spacing w:val="4"/>
          <w:sz w:val="20"/>
          <w:szCs w:val="20"/>
        </w:rPr>
        <w:t>, iż organy administracji nie są uprawnione do oceny zgodności stosowanego przepi</w:t>
      </w:r>
      <w:r w:rsidR="005D6E92" w:rsidRPr="00A34D67">
        <w:rPr>
          <w:rFonts w:ascii="Arial" w:hAnsi="Arial" w:cs="Arial"/>
          <w:spacing w:val="4"/>
          <w:sz w:val="20"/>
          <w:szCs w:val="20"/>
        </w:rPr>
        <w:t>su prawa z zasadami społecznymi</w:t>
      </w:r>
      <w:r w:rsidR="00890950">
        <w:rPr>
          <w:rFonts w:ascii="Arial" w:hAnsi="Arial" w:cs="Arial"/>
          <w:spacing w:val="4"/>
          <w:sz w:val="20"/>
          <w:szCs w:val="20"/>
        </w:rPr>
        <w:t xml:space="preserve"> i Konstytucją RP</w:t>
      </w:r>
      <w:r w:rsidR="00AD3B68" w:rsidRPr="00A34D67">
        <w:rPr>
          <w:rFonts w:ascii="Arial" w:hAnsi="Arial" w:cs="Arial"/>
          <w:spacing w:val="4"/>
          <w:sz w:val="20"/>
          <w:szCs w:val="20"/>
        </w:rPr>
        <w:t>.</w:t>
      </w:r>
      <w:r w:rsidR="005D6E92" w:rsidRPr="00A34D67">
        <w:rPr>
          <w:rFonts w:ascii="Arial" w:hAnsi="Arial" w:cs="Arial"/>
          <w:spacing w:val="4"/>
          <w:sz w:val="20"/>
          <w:szCs w:val="20"/>
        </w:rPr>
        <w:t xml:space="preserve"> Zgodnie z art. 6 </w:t>
      </w:r>
      <w:r w:rsidR="005D6E92" w:rsidRPr="00A34D67">
        <w:rPr>
          <w:rFonts w:ascii="Arial" w:hAnsi="Arial" w:cs="Arial"/>
          <w:i/>
          <w:spacing w:val="4"/>
          <w:sz w:val="20"/>
          <w:szCs w:val="20"/>
        </w:rPr>
        <w:t>kpa</w:t>
      </w:r>
      <w:r w:rsidR="005D6E92" w:rsidRPr="00A34D67">
        <w:rPr>
          <w:rFonts w:ascii="Arial" w:hAnsi="Arial" w:cs="Arial"/>
          <w:spacing w:val="4"/>
          <w:sz w:val="20"/>
          <w:szCs w:val="20"/>
        </w:rPr>
        <w:t xml:space="preserve"> organy administracji publicznej działają na podstawie przepisów prawa. Wydając zaskarżoną decyzję organ kierował się treścią przepisów prawa materialnego (</w:t>
      </w:r>
      <w:r w:rsidR="005D6E92" w:rsidRPr="00A34D67">
        <w:rPr>
          <w:rFonts w:ascii="Arial" w:hAnsi="Arial" w:cs="Arial"/>
          <w:i/>
          <w:spacing w:val="4"/>
          <w:sz w:val="20"/>
          <w:szCs w:val="20"/>
        </w:rPr>
        <w:t>specustawy lotniskowej</w:t>
      </w:r>
      <w:r w:rsidR="005D6E92" w:rsidRPr="00A34D67">
        <w:rPr>
          <w:rFonts w:ascii="Arial" w:hAnsi="Arial" w:cs="Arial"/>
          <w:spacing w:val="4"/>
          <w:sz w:val="20"/>
          <w:szCs w:val="20"/>
        </w:rPr>
        <w:t xml:space="preserve">), mających w sprawie zastosowanie. </w:t>
      </w:r>
      <w:r w:rsidR="005D6E92" w:rsidRPr="00A34D67">
        <w:rPr>
          <w:rFonts w:ascii="Arial" w:hAnsi="Arial" w:cs="Arial"/>
          <w:i/>
          <w:spacing w:val="4"/>
          <w:sz w:val="20"/>
          <w:szCs w:val="20"/>
        </w:rPr>
        <w:t>Minister</w:t>
      </w:r>
      <w:r w:rsidR="005D6E92" w:rsidRPr="00A34D67">
        <w:rPr>
          <w:rFonts w:ascii="Arial" w:hAnsi="Arial" w:cs="Arial"/>
          <w:spacing w:val="4"/>
          <w:sz w:val="20"/>
          <w:szCs w:val="20"/>
        </w:rPr>
        <w:t xml:space="preserve"> nie jest także organem właściwym do oceny zgodności z Konstytucją RP </w:t>
      </w:r>
      <w:r w:rsidR="005D6E92" w:rsidRPr="00A34D67">
        <w:rPr>
          <w:rFonts w:ascii="Arial" w:hAnsi="Arial" w:cs="Arial"/>
          <w:i/>
          <w:spacing w:val="4"/>
          <w:sz w:val="20"/>
          <w:szCs w:val="20"/>
        </w:rPr>
        <w:t>specustawy lotniskowej</w:t>
      </w:r>
      <w:r w:rsidR="005D6E92" w:rsidRPr="00A34D67">
        <w:rPr>
          <w:rFonts w:ascii="Arial" w:hAnsi="Arial" w:cs="Arial"/>
          <w:bCs/>
          <w:spacing w:val="4"/>
          <w:sz w:val="20"/>
          <w:szCs w:val="20"/>
        </w:rPr>
        <w:t>.</w:t>
      </w:r>
    </w:p>
    <w:p w:rsidR="00747EC3" w:rsidRPr="00A34D67" w:rsidRDefault="005D6E92" w:rsidP="00A34D67">
      <w:pPr>
        <w:spacing w:after="240" w:line="240" w:lineRule="exact"/>
        <w:jc w:val="both"/>
        <w:rPr>
          <w:rFonts w:ascii="Arial" w:hAnsi="Arial" w:cs="Arial"/>
          <w:bCs/>
          <w:iCs/>
          <w:spacing w:val="4"/>
          <w:sz w:val="20"/>
          <w:szCs w:val="20"/>
          <w:lang w:bidi="pl-PL"/>
        </w:rPr>
      </w:pPr>
      <w:r w:rsidRPr="00A34D67">
        <w:rPr>
          <w:rFonts w:ascii="Arial" w:hAnsi="Arial" w:cs="Arial"/>
          <w:spacing w:val="4"/>
          <w:sz w:val="20"/>
          <w:szCs w:val="20"/>
        </w:rPr>
        <w:t xml:space="preserve">Natomiast </w:t>
      </w:r>
      <w:r w:rsidR="00007A7A" w:rsidRPr="00A34D67">
        <w:rPr>
          <w:rFonts w:ascii="Arial" w:hAnsi="Arial" w:cs="Arial"/>
          <w:bCs/>
          <w:iCs/>
          <w:spacing w:val="4"/>
          <w:sz w:val="20"/>
          <w:szCs w:val="20"/>
          <w:lang w:bidi="pl-PL"/>
        </w:rPr>
        <w:t>z</w:t>
      </w:r>
      <w:r w:rsidR="00F67DF8" w:rsidRPr="00A34D67">
        <w:rPr>
          <w:rFonts w:ascii="Arial" w:hAnsi="Arial" w:cs="Arial"/>
          <w:bCs/>
          <w:iCs/>
          <w:spacing w:val="4"/>
          <w:sz w:val="20"/>
          <w:szCs w:val="20"/>
          <w:lang w:bidi="pl-PL"/>
        </w:rPr>
        <w:t xml:space="preserve">agwarantowana w Konstytucji </w:t>
      </w:r>
      <w:r w:rsidR="0006149C" w:rsidRPr="00A34D67">
        <w:rPr>
          <w:rFonts w:ascii="Arial" w:hAnsi="Arial" w:cs="Arial"/>
          <w:bCs/>
          <w:iCs/>
          <w:spacing w:val="4"/>
          <w:sz w:val="20"/>
          <w:szCs w:val="20"/>
          <w:lang w:bidi="pl-PL"/>
        </w:rPr>
        <w:t xml:space="preserve">PR </w:t>
      </w:r>
      <w:r w:rsidR="00F67DF8" w:rsidRPr="00A34D67">
        <w:rPr>
          <w:rFonts w:ascii="Arial" w:hAnsi="Arial" w:cs="Arial"/>
          <w:bCs/>
          <w:iCs/>
          <w:spacing w:val="4"/>
          <w:sz w:val="20"/>
          <w:szCs w:val="20"/>
          <w:lang w:bidi="pl-PL"/>
        </w:rPr>
        <w:t>ochrona prawa własności nie jest zupełna. Prawo własności nie jest prawem absolutnym i może być ograniczone w drodze ustawy i w zakresie, w jakim nie narusza istoty prawa własności (art. 64 ust. 1 Konstytucji RP</w:t>
      </w:r>
      <w:r w:rsidR="0006149C" w:rsidRPr="00A34D67">
        <w:rPr>
          <w:rFonts w:ascii="Arial" w:hAnsi="Arial" w:cs="Arial"/>
          <w:bCs/>
          <w:iCs/>
          <w:spacing w:val="4"/>
          <w:sz w:val="20"/>
          <w:szCs w:val="20"/>
          <w:lang w:bidi="pl-PL"/>
        </w:rPr>
        <w:t>)</w:t>
      </w:r>
      <w:r w:rsidR="00F67DF8" w:rsidRPr="00A34D67">
        <w:rPr>
          <w:rFonts w:ascii="Arial" w:hAnsi="Arial" w:cs="Arial"/>
          <w:spacing w:val="4"/>
          <w:sz w:val="20"/>
          <w:szCs w:val="20"/>
        </w:rPr>
        <w:t>.</w:t>
      </w:r>
      <w:r w:rsidR="00F67DF8" w:rsidRPr="00A34D67">
        <w:rPr>
          <w:rFonts w:ascii="Arial" w:hAnsi="Arial" w:cs="Arial"/>
          <w:bCs/>
          <w:iCs/>
          <w:spacing w:val="4"/>
          <w:sz w:val="20"/>
          <w:szCs w:val="20"/>
          <w:lang w:bidi="pl-PL"/>
        </w:rPr>
        <w:t xml:space="preserve"> W oparciu o przepisy </w:t>
      </w:r>
      <w:r w:rsidR="00F67DF8" w:rsidRPr="00A34D67">
        <w:rPr>
          <w:rFonts w:ascii="Arial" w:hAnsi="Arial" w:cs="Arial"/>
          <w:bCs/>
          <w:i/>
          <w:iCs/>
          <w:spacing w:val="4"/>
          <w:sz w:val="20"/>
          <w:szCs w:val="20"/>
          <w:lang w:bidi="pl-PL"/>
        </w:rPr>
        <w:t>specustawy lotniskowej</w:t>
      </w:r>
      <w:r w:rsidR="00F67DF8" w:rsidRPr="00A34D67">
        <w:rPr>
          <w:rFonts w:ascii="Arial" w:hAnsi="Arial" w:cs="Arial"/>
          <w:bCs/>
          <w:iCs/>
          <w:spacing w:val="4"/>
          <w:sz w:val="20"/>
          <w:szCs w:val="20"/>
          <w:lang w:bidi="pl-PL"/>
        </w:rPr>
        <w:t xml:space="preserve"> istnieje możliwość wywłaszczenia nieruchomości, gdy przemawia za tym cel publiczny, </w:t>
      </w:r>
      <w:r w:rsidRPr="00A34D67">
        <w:rPr>
          <w:rFonts w:ascii="Arial" w:hAnsi="Arial" w:cs="Arial"/>
          <w:bCs/>
          <w:iCs/>
          <w:spacing w:val="4"/>
          <w:sz w:val="20"/>
          <w:szCs w:val="20"/>
          <w:lang w:bidi="pl-PL"/>
        </w:rPr>
        <w:br/>
      </w:r>
      <w:r w:rsidR="00F67DF8" w:rsidRPr="00A34D67">
        <w:rPr>
          <w:rFonts w:ascii="Arial" w:hAnsi="Arial" w:cs="Arial"/>
          <w:bCs/>
          <w:iCs/>
          <w:spacing w:val="4"/>
          <w:sz w:val="20"/>
          <w:szCs w:val="20"/>
          <w:lang w:bidi="pl-PL"/>
        </w:rPr>
        <w:t>a wywłaszczenie odbywa się za słusznym odszkodowaniem.</w:t>
      </w:r>
      <w:r w:rsidR="00747EC3" w:rsidRPr="00A34D67">
        <w:rPr>
          <w:rFonts w:ascii="Arial" w:hAnsi="Arial" w:cs="Arial"/>
          <w:bCs/>
          <w:iCs/>
          <w:spacing w:val="4"/>
          <w:sz w:val="20"/>
          <w:szCs w:val="20"/>
          <w:lang w:bidi="pl-PL"/>
        </w:rPr>
        <w:t xml:space="preserve"> </w:t>
      </w:r>
      <w:r w:rsidR="0026317F" w:rsidRPr="00A34D67">
        <w:rPr>
          <w:rFonts w:ascii="Arial" w:hAnsi="Arial" w:cs="Arial"/>
          <w:bCs/>
          <w:iCs/>
          <w:spacing w:val="4"/>
          <w:sz w:val="20"/>
          <w:szCs w:val="20"/>
          <w:lang w:bidi="pl-PL"/>
        </w:rPr>
        <w:t xml:space="preserve">Zaskarżoną </w:t>
      </w:r>
      <w:r w:rsidR="0026317F" w:rsidRPr="00A34D67">
        <w:rPr>
          <w:rFonts w:ascii="Arial" w:hAnsi="Arial" w:cs="Arial"/>
          <w:bCs/>
          <w:i/>
          <w:iCs/>
          <w:spacing w:val="4"/>
          <w:sz w:val="20"/>
          <w:szCs w:val="20"/>
          <w:lang w:bidi="pl-PL"/>
        </w:rPr>
        <w:t xml:space="preserve">decyzję Wojewody </w:t>
      </w:r>
      <w:r w:rsidR="00AC37C9" w:rsidRPr="00A34D67">
        <w:rPr>
          <w:rFonts w:ascii="Arial" w:hAnsi="Arial" w:cs="Arial"/>
          <w:bCs/>
          <w:i/>
          <w:iCs/>
          <w:spacing w:val="4"/>
          <w:sz w:val="20"/>
          <w:szCs w:val="20"/>
          <w:lang w:bidi="pl-PL"/>
        </w:rPr>
        <w:t>Mazowieckiego</w:t>
      </w:r>
      <w:r w:rsidR="00AC37C9" w:rsidRPr="00A34D67">
        <w:rPr>
          <w:rFonts w:ascii="Arial" w:hAnsi="Arial" w:cs="Arial"/>
          <w:bCs/>
          <w:iCs/>
          <w:spacing w:val="4"/>
          <w:sz w:val="20"/>
          <w:szCs w:val="20"/>
          <w:lang w:bidi="pl-PL"/>
        </w:rPr>
        <w:t xml:space="preserve"> </w:t>
      </w:r>
      <w:r w:rsidR="0026317F" w:rsidRPr="00A34D67">
        <w:rPr>
          <w:rFonts w:ascii="Arial" w:hAnsi="Arial" w:cs="Arial"/>
          <w:bCs/>
          <w:iCs/>
          <w:spacing w:val="4"/>
          <w:sz w:val="20"/>
          <w:szCs w:val="20"/>
          <w:lang w:bidi="pl-PL"/>
        </w:rPr>
        <w:t xml:space="preserve">wydano na podstawie przepisu ustawy - </w:t>
      </w:r>
      <w:r w:rsidR="0026317F" w:rsidRPr="00A34D67">
        <w:rPr>
          <w:rFonts w:ascii="Arial" w:hAnsi="Arial" w:cs="Arial"/>
          <w:bCs/>
          <w:i/>
          <w:iCs/>
          <w:spacing w:val="4"/>
          <w:sz w:val="20"/>
          <w:szCs w:val="20"/>
          <w:lang w:bidi="pl-PL"/>
        </w:rPr>
        <w:t xml:space="preserve">specustawy  </w:t>
      </w:r>
      <w:r w:rsidR="00AC37C9" w:rsidRPr="00A34D67">
        <w:rPr>
          <w:rFonts w:ascii="Arial" w:hAnsi="Arial" w:cs="Arial"/>
          <w:bCs/>
          <w:i/>
          <w:iCs/>
          <w:spacing w:val="4"/>
          <w:sz w:val="20"/>
          <w:szCs w:val="20"/>
          <w:lang w:bidi="pl-PL"/>
        </w:rPr>
        <w:t>lotniskowe</w:t>
      </w:r>
      <w:r w:rsidR="00093669">
        <w:rPr>
          <w:rFonts w:ascii="Arial" w:hAnsi="Arial" w:cs="Arial"/>
          <w:bCs/>
          <w:i/>
          <w:iCs/>
          <w:spacing w:val="4"/>
          <w:sz w:val="20"/>
          <w:szCs w:val="20"/>
          <w:lang w:bidi="pl-PL"/>
        </w:rPr>
        <w:t>j</w:t>
      </w:r>
      <w:r w:rsidR="0026317F" w:rsidRPr="00A34D67">
        <w:rPr>
          <w:rFonts w:ascii="Arial" w:hAnsi="Arial" w:cs="Arial"/>
          <w:bCs/>
          <w:iCs/>
          <w:spacing w:val="4"/>
          <w:sz w:val="20"/>
          <w:szCs w:val="20"/>
          <w:lang w:bidi="pl-PL"/>
        </w:rPr>
        <w:t xml:space="preserve">. W ocenie </w:t>
      </w:r>
      <w:r w:rsidR="0026317F" w:rsidRPr="00A34D67">
        <w:rPr>
          <w:rFonts w:ascii="Arial" w:hAnsi="Arial" w:cs="Arial"/>
          <w:bCs/>
          <w:i/>
          <w:iCs/>
          <w:spacing w:val="4"/>
          <w:sz w:val="20"/>
          <w:szCs w:val="20"/>
          <w:lang w:bidi="pl-PL"/>
        </w:rPr>
        <w:t>Ministra</w:t>
      </w:r>
      <w:r w:rsidR="0026317F" w:rsidRPr="00A34D67">
        <w:rPr>
          <w:rFonts w:ascii="Arial" w:hAnsi="Arial" w:cs="Arial"/>
          <w:bCs/>
          <w:iCs/>
          <w:spacing w:val="4"/>
          <w:sz w:val="20"/>
          <w:szCs w:val="20"/>
          <w:lang w:bidi="pl-PL"/>
        </w:rPr>
        <w:t xml:space="preserve"> ogranic</w:t>
      </w:r>
      <w:r w:rsidR="00AC37C9" w:rsidRPr="00A34D67">
        <w:rPr>
          <w:rFonts w:ascii="Arial" w:hAnsi="Arial" w:cs="Arial"/>
          <w:bCs/>
          <w:iCs/>
          <w:spacing w:val="4"/>
          <w:sz w:val="20"/>
          <w:szCs w:val="20"/>
          <w:lang w:bidi="pl-PL"/>
        </w:rPr>
        <w:t>zenie prawa własności skarżącego</w:t>
      </w:r>
      <w:r w:rsidR="0026317F" w:rsidRPr="00A34D67">
        <w:rPr>
          <w:rFonts w:ascii="Arial" w:hAnsi="Arial" w:cs="Arial"/>
          <w:bCs/>
          <w:iCs/>
          <w:spacing w:val="4"/>
          <w:sz w:val="20"/>
          <w:szCs w:val="20"/>
          <w:lang w:bidi="pl-PL"/>
        </w:rPr>
        <w:t xml:space="preserve"> nastąpiło w zakresie, w jakim nie narusza istoty prawa </w:t>
      </w:r>
      <w:r w:rsidR="0026317F" w:rsidRPr="00A34D67">
        <w:rPr>
          <w:rFonts w:ascii="Arial" w:hAnsi="Arial" w:cs="Arial"/>
          <w:bCs/>
          <w:iCs/>
          <w:spacing w:val="4"/>
          <w:sz w:val="20"/>
          <w:szCs w:val="20"/>
          <w:lang w:bidi="pl-PL"/>
        </w:rPr>
        <w:lastRenderedPageBreak/>
        <w:t>własności</w:t>
      </w:r>
      <w:r w:rsidR="00747EC3" w:rsidRPr="00A34D67">
        <w:rPr>
          <w:rFonts w:ascii="Arial" w:hAnsi="Arial" w:cs="Arial"/>
          <w:bCs/>
          <w:iCs/>
          <w:spacing w:val="4"/>
          <w:sz w:val="20"/>
          <w:szCs w:val="20"/>
          <w:lang w:bidi="pl-PL"/>
        </w:rPr>
        <w:t xml:space="preserve">. Ingerencja we własność skarżącego związana z realizacją inwestycji odpowiada tylko jej koniecznemu zakresowi. </w:t>
      </w:r>
    </w:p>
    <w:p w:rsidR="001A1D1C" w:rsidRPr="00A34D67" w:rsidRDefault="0026317F" w:rsidP="00A34D67">
      <w:pPr>
        <w:spacing w:after="240" w:line="240" w:lineRule="exact"/>
        <w:jc w:val="both"/>
        <w:rPr>
          <w:rFonts w:ascii="Arial" w:hAnsi="Arial" w:cs="Arial"/>
          <w:bCs/>
          <w:iCs/>
          <w:spacing w:val="4"/>
          <w:sz w:val="20"/>
          <w:szCs w:val="20"/>
          <w:lang w:bidi="pl-PL"/>
        </w:rPr>
      </w:pPr>
      <w:r w:rsidRPr="00A34D67">
        <w:rPr>
          <w:rFonts w:ascii="Arial" w:hAnsi="Arial" w:cs="Arial"/>
          <w:bCs/>
          <w:iCs/>
          <w:spacing w:val="4"/>
          <w:sz w:val="20"/>
          <w:szCs w:val="20"/>
          <w:lang w:bidi="pl-PL"/>
        </w:rPr>
        <w:t xml:space="preserve">Nieuniknione jest to, że realizacja </w:t>
      </w:r>
      <w:r w:rsidR="00AC37C9" w:rsidRPr="00A34D67">
        <w:rPr>
          <w:rFonts w:ascii="Arial" w:hAnsi="Arial" w:cs="Arial"/>
          <w:bCs/>
          <w:iCs/>
          <w:spacing w:val="4"/>
          <w:sz w:val="20"/>
          <w:szCs w:val="20"/>
          <w:lang w:bidi="pl-PL"/>
        </w:rPr>
        <w:t xml:space="preserve">niniejszej </w:t>
      </w:r>
      <w:r w:rsidRPr="00A34D67">
        <w:rPr>
          <w:rFonts w:ascii="Arial" w:hAnsi="Arial" w:cs="Arial"/>
          <w:bCs/>
          <w:iCs/>
          <w:spacing w:val="4"/>
          <w:sz w:val="20"/>
          <w:szCs w:val="20"/>
          <w:lang w:bidi="pl-PL"/>
        </w:rPr>
        <w:t xml:space="preserve">inwestycji </w:t>
      </w:r>
      <w:r w:rsidR="00D4198D">
        <w:rPr>
          <w:rFonts w:ascii="Arial" w:hAnsi="Arial" w:cs="Arial"/>
          <w:bCs/>
          <w:iCs/>
          <w:spacing w:val="4"/>
          <w:sz w:val="20"/>
          <w:szCs w:val="20"/>
          <w:lang w:bidi="pl-PL"/>
        </w:rPr>
        <w:t xml:space="preserve">może </w:t>
      </w:r>
      <w:r w:rsidRPr="00A34D67">
        <w:rPr>
          <w:rFonts w:ascii="Arial" w:hAnsi="Arial" w:cs="Arial"/>
          <w:bCs/>
          <w:iCs/>
          <w:spacing w:val="4"/>
          <w:sz w:val="20"/>
          <w:szCs w:val="20"/>
          <w:lang w:bidi="pl-PL"/>
        </w:rPr>
        <w:t>stwarza</w:t>
      </w:r>
      <w:r w:rsidR="00D4198D">
        <w:rPr>
          <w:rFonts w:ascii="Arial" w:hAnsi="Arial" w:cs="Arial"/>
          <w:bCs/>
          <w:iCs/>
          <w:spacing w:val="4"/>
          <w:sz w:val="20"/>
          <w:szCs w:val="20"/>
          <w:lang w:bidi="pl-PL"/>
        </w:rPr>
        <w:t>ć</w:t>
      </w:r>
      <w:r w:rsidRPr="00A34D67">
        <w:rPr>
          <w:rFonts w:ascii="Arial" w:hAnsi="Arial" w:cs="Arial"/>
          <w:bCs/>
          <w:iCs/>
          <w:spacing w:val="4"/>
          <w:sz w:val="20"/>
          <w:szCs w:val="20"/>
          <w:lang w:bidi="pl-PL"/>
        </w:rPr>
        <w:t xml:space="preserve"> określone uciążliwości dla właścicieli nieruchomości objętych jej zakresem. Wymaga </w:t>
      </w:r>
      <w:r w:rsidR="00890950">
        <w:rPr>
          <w:rFonts w:ascii="Arial" w:hAnsi="Arial" w:cs="Arial"/>
          <w:bCs/>
          <w:iCs/>
          <w:spacing w:val="4"/>
          <w:sz w:val="20"/>
          <w:szCs w:val="20"/>
          <w:lang w:bidi="pl-PL"/>
        </w:rPr>
        <w:t xml:space="preserve">jednak </w:t>
      </w:r>
      <w:r w:rsidRPr="00A34D67">
        <w:rPr>
          <w:rFonts w:ascii="Arial" w:hAnsi="Arial" w:cs="Arial"/>
          <w:bCs/>
          <w:iCs/>
          <w:spacing w:val="4"/>
          <w:sz w:val="20"/>
          <w:szCs w:val="20"/>
          <w:lang w:bidi="pl-PL"/>
        </w:rPr>
        <w:t xml:space="preserve">uwzględnienia, że </w:t>
      </w:r>
      <w:r w:rsidRPr="00A34D67">
        <w:rPr>
          <w:rFonts w:ascii="Arial" w:hAnsi="Arial" w:cs="Arial"/>
          <w:bCs/>
          <w:i/>
          <w:iCs/>
          <w:spacing w:val="4"/>
          <w:sz w:val="20"/>
          <w:szCs w:val="20"/>
          <w:lang w:bidi="pl-PL"/>
        </w:rPr>
        <w:t>inwestor</w:t>
      </w:r>
      <w:r w:rsidRPr="00A34D67">
        <w:rPr>
          <w:rFonts w:ascii="Arial" w:hAnsi="Arial" w:cs="Arial"/>
          <w:bCs/>
          <w:iCs/>
          <w:spacing w:val="4"/>
          <w:sz w:val="20"/>
          <w:szCs w:val="20"/>
          <w:lang w:bidi="pl-PL"/>
        </w:rPr>
        <w:t xml:space="preserve"> występując o zezwolenie na realizację inwestycji </w:t>
      </w:r>
      <w:r w:rsidR="00AC37C9" w:rsidRPr="00A34D67">
        <w:rPr>
          <w:rFonts w:ascii="Arial" w:hAnsi="Arial" w:cs="Arial"/>
          <w:bCs/>
          <w:iCs/>
          <w:spacing w:val="4"/>
          <w:sz w:val="20"/>
          <w:szCs w:val="20"/>
          <w:lang w:bidi="pl-PL"/>
        </w:rPr>
        <w:t xml:space="preserve">w zakresie lotniska użytku publicznego </w:t>
      </w:r>
      <w:r w:rsidRPr="00A34D67">
        <w:rPr>
          <w:rFonts w:ascii="Arial" w:hAnsi="Arial" w:cs="Arial"/>
          <w:bCs/>
          <w:iCs/>
          <w:spacing w:val="4"/>
          <w:sz w:val="20"/>
          <w:szCs w:val="20"/>
          <w:lang w:bidi="pl-PL"/>
        </w:rPr>
        <w:t>na danej nieruchomości działa w interesie publicznym, który ma prymat nad interesem prawnym jednostki, o ile nie narusza jego interesu prawnego w sposób niezgodny z prawem, co w niniejszej sprawie nie miało miejsca.</w:t>
      </w:r>
    </w:p>
    <w:p w:rsidR="00890950" w:rsidRPr="00890950" w:rsidRDefault="00CE6D5E" w:rsidP="00A34D67">
      <w:pPr>
        <w:spacing w:after="240" w:line="240" w:lineRule="exact"/>
        <w:jc w:val="both"/>
        <w:outlineLvl w:val="0"/>
        <w:rPr>
          <w:rFonts w:ascii="Arial" w:hAnsi="Arial" w:cs="Arial"/>
          <w:bCs/>
          <w:iCs/>
          <w:spacing w:val="4"/>
          <w:sz w:val="20"/>
          <w:szCs w:val="20"/>
        </w:rPr>
      </w:pPr>
      <w:r w:rsidRPr="00A34D67">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A34D67">
        <w:rPr>
          <w:rFonts w:ascii="Arial" w:hAnsi="Arial" w:cs="Arial"/>
          <w:i/>
          <w:iCs/>
          <w:spacing w:val="4"/>
          <w:sz w:val="20"/>
          <w:szCs w:val="20"/>
        </w:rPr>
        <w:t xml:space="preserve">inwestor </w:t>
      </w:r>
      <w:r w:rsidRPr="00A34D67">
        <w:rPr>
          <w:rFonts w:ascii="Arial" w:hAnsi="Arial" w:cs="Arial"/>
          <w:i/>
          <w:iCs/>
          <w:spacing w:val="4"/>
          <w:sz w:val="20"/>
          <w:szCs w:val="20"/>
        </w:rPr>
        <w:br/>
      </w:r>
      <w:r w:rsidRPr="00A34D67">
        <w:rPr>
          <w:rFonts w:ascii="Arial" w:hAnsi="Arial" w:cs="Arial"/>
          <w:iCs/>
          <w:spacing w:val="4"/>
          <w:sz w:val="20"/>
          <w:szCs w:val="20"/>
        </w:rPr>
        <w:t xml:space="preserve">w dokumentacji przedłożonej w trakcie postępowania w sprawie wydania zezwolenia na realizację przedmiotowej inwestycji. </w:t>
      </w:r>
      <w:r w:rsidR="00890950" w:rsidRPr="00890950">
        <w:rPr>
          <w:rFonts w:ascii="Arial" w:hAnsi="Arial" w:cs="Arial"/>
          <w:bCs/>
          <w:iCs/>
          <w:spacing w:val="4"/>
          <w:sz w:val="20"/>
          <w:szCs w:val="20"/>
        </w:rPr>
        <w:t xml:space="preserve">Stwierdzić należy także, że zarówno wniosek </w:t>
      </w:r>
      <w:r w:rsidR="00890950" w:rsidRPr="00890950">
        <w:rPr>
          <w:rFonts w:ascii="Arial" w:hAnsi="Arial" w:cs="Arial"/>
          <w:bCs/>
          <w:i/>
          <w:iCs/>
          <w:spacing w:val="4"/>
          <w:sz w:val="20"/>
          <w:szCs w:val="20"/>
        </w:rPr>
        <w:t>inwestora</w:t>
      </w:r>
      <w:r w:rsidR="00890950" w:rsidRPr="00890950">
        <w:rPr>
          <w:rFonts w:ascii="Arial" w:hAnsi="Arial" w:cs="Arial"/>
          <w:bCs/>
          <w:iCs/>
          <w:spacing w:val="4"/>
          <w:sz w:val="20"/>
          <w:szCs w:val="20"/>
        </w:rPr>
        <w:t xml:space="preserve">, postępowanie przeprowadzone przez organ I instancji, jak i zaskarżona </w:t>
      </w:r>
      <w:r w:rsidR="00890950" w:rsidRPr="00890950">
        <w:rPr>
          <w:rFonts w:ascii="Arial" w:hAnsi="Arial" w:cs="Arial"/>
          <w:bCs/>
          <w:i/>
          <w:iCs/>
          <w:spacing w:val="4"/>
          <w:sz w:val="20"/>
          <w:szCs w:val="20"/>
        </w:rPr>
        <w:t xml:space="preserve">decyzja Wojewody </w:t>
      </w:r>
      <w:r w:rsidR="00890950">
        <w:rPr>
          <w:rFonts w:ascii="Arial" w:hAnsi="Arial" w:cs="Arial"/>
          <w:bCs/>
          <w:i/>
          <w:iCs/>
          <w:spacing w:val="4"/>
          <w:sz w:val="20"/>
          <w:szCs w:val="20"/>
        </w:rPr>
        <w:t xml:space="preserve">Mazowieckiego </w:t>
      </w:r>
      <w:r w:rsidR="00890950" w:rsidRPr="00890950">
        <w:rPr>
          <w:rFonts w:ascii="Arial" w:hAnsi="Arial" w:cs="Arial"/>
          <w:bCs/>
          <w:iCs/>
          <w:spacing w:val="4"/>
          <w:sz w:val="20"/>
          <w:szCs w:val="20"/>
        </w:rPr>
        <w:t>- poza częścią uchyloną niniejszą</w:t>
      </w:r>
      <w:r w:rsidR="00D4198D">
        <w:rPr>
          <w:rFonts w:ascii="Arial" w:hAnsi="Arial" w:cs="Arial"/>
          <w:bCs/>
          <w:iCs/>
          <w:spacing w:val="4"/>
          <w:sz w:val="20"/>
          <w:szCs w:val="20"/>
        </w:rPr>
        <w:t xml:space="preserve"> decyzją - nie naruszają prawa</w:t>
      </w:r>
      <w:r w:rsidR="00890950" w:rsidRPr="00890950">
        <w:rPr>
          <w:rFonts w:ascii="Arial" w:hAnsi="Arial" w:cs="Arial"/>
          <w:bCs/>
          <w:iCs/>
          <w:spacing w:val="4"/>
          <w:sz w:val="20"/>
          <w:szCs w:val="20"/>
        </w:rPr>
        <w:t xml:space="preserve">, wobec czego orzeczono jak </w:t>
      </w:r>
      <w:r w:rsidR="00D4198D">
        <w:rPr>
          <w:rFonts w:ascii="Arial" w:hAnsi="Arial" w:cs="Arial"/>
          <w:bCs/>
          <w:iCs/>
          <w:spacing w:val="4"/>
          <w:sz w:val="20"/>
          <w:szCs w:val="20"/>
        </w:rPr>
        <w:br/>
      </w:r>
      <w:r w:rsidR="00890950" w:rsidRPr="00890950">
        <w:rPr>
          <w:rFonts w:ascii="Arial" w:hAnsi="Arial" w:cs="Arial"/>
          <w:bCs/>
          <w:iCs/>
          <w:spacing w:val="4"/>
          <w:sz w:val="20"/>
          <w:szCs w:val="20"/>
        </w:rPr>
        <w:t>w rozstrzygnięciu.</w:t>
      </w:r>
    </w:p>
    <w:p w:rsidR="00CE6D5E" w:rsidRPr="00A34D67" w:rsidRDefault="00CE6D5E" w:rsidP="00A34D67">
      <w:pPr>
        <w:spacing w:after="240" w:line="240" w:lineRule="exact"/>
        <w:jc w:val="both"/>
        <w:rPr>
          <w:rFonts w:ascii="Arial" w:hAnsi="Arial" w:cs="Arial"/>
          <w:spacing w:val="4"/>
          <w:sz w:val="20"/>
          <w:szCs w:val="20"/>
        </w:rPr>
      </w:pPr>
      <w:r w:rsidRPr="00A34D67">
        <w:rPr>
          <w:rFonts w:ascii="Arial" w:hAnsi="Arial" w:cs="Arial"/>
          <w:spacing w:val="4"/>
          <w:sz w:val="20"/>
          <w:szCs w:val="20"/>
        </w:rPr>
        <w:t xml:space="preserve">Niniejsza decyzja jest ostateczna. </w:t>
      </w:r>
    </w:p>
    <w:p w:rsidR="00CE6D5E" w:rsidRPr="00A34D67" w:rsidRDefault="00CE6D5E" w:rsidP="00A34D67">
      <w:pPr>
        <w:shd w:val="clear" w:color="auto" w:fill="FFFFFF"/>
        <w:spacing w:after="240" w:line="240" w:lineRule="exact"/>
        <w:jc w:val="both"/>
        <w:rPr>
          <w:rFonts w:ascii="Arial" w:hAnsi="Arial" w:cs="Arial"/>
          <w:spacing w:val="4"/>
          <w:sz w:val="20"/>
          <w:szCs w:val="20"/>
          <w:lang w:eastAsia="en-US"/>
        </w:rPr>
      </w:pPr>
      <w:r w:rsidRPr="00A34D67">
        <w:rPr>
          <w:rFonts w:ascii="Arial" w:hAnsi="Arial" w:cs="Arial"/>
          <w:spacing w:val="4"/>
          <w:sz w:val="20"/>
          <w:szCs w:val="20"/>
          <w:lang w:eastAsia="en-US"/>
        </w:rPr>
        <w:t xml:space="preserve">Na decyzję, na podstawie art. 53 § 1 i art. 54 § 1 ustawy z dnia 30 sierpnia 2002 r. – Prawo </w:t>
      </w:r>
      <w:r w:rsidRPr="00A34D67">
        <w:rPr>
          <w:rFonts w:ascii="Arial" w:hAnsi="Arial" w:cs="Arial"/>
          <w:spacing w:val="4"/>
          <w:sz w:val="20"/>
          <w:szCs w:val="20"/>
          <w:lang w:eastAsia="en-US"/>
        </w:rPr>
        <w:br/>
        <w:t xml:space="preserve">o postępowaniu przed sądami administracyjnymi (Dz. U. z 2019 r. poz. 2325, z </w:t>
      </w:r>
      <w:proofErr w:type="spellStart"/>
      <w:r w:rsidRPr="00A34D67">
        <w:rPr>
          <w:rFonts w:ascii="Arial" w:hAnsi="Arial" w:cs="Arial"/>
          <w:spacing w:val="4"/>
          <w:sz w:val="20"/>
          <w:szCs w:val="20"/>
          <w:lang w:eastAsia="en-US"/>
        </w:rPr>
        <w:t>późn</w:t>
      </w:r>
      <w:proofErr w:type="spellEnd"/>
      <w:r w:rsidRPr="00A34D67">
        <w:rPr>
          <w:rFonts w:ascii="Arial" w:hAnsi="Arial" w:cs="Arial"/>
          <w:spacing w:val="4"/>
          <w:sz w:val="20"/>
          <w:szCs w:val="20"/>
          <w:lang w:eastAsia="en-US"/>
        </w:rPr>
        <w:t>. zm.), zwanej dalej „</w:t>
      </w:r>
      <w:proofErr w:type="spellStart"/>
      <w:r w:rsidRPr="00A34D67">
        <w:rPr>
          <w:rFonts w:ascii="Arial" w:hAnsi="Arial" w:cs="Arial"/>
          <w:i/>
          <w:spacing w:val="4"/>
          <w:sz w:val="20"/>
          <w:szCs w:val="20"/>
          <w:lang w:eastAsia="en-US"/>
        </w:rPr>
        <w:t>ppsa</w:t>
      </w:r>
      <w:proofErr w:type="spellEnd"/>
      <w:r w:rsidRPr="00A34D67">
        <w:rPr>
          <w:rFonts w:ascii="Arial" w:hAnsi="Arial" w:cs="Arial"/>
          <w:spacing w:val="4"/>
          <w:sz w:val="20"/>
          <w:szCs w:val="20"/>
          <w:lang w:eastAsia="en-US"/>
        </w:rPr>
        <w:t xml:space="preserve">”, przysługuje skarga do Wojewódzkiego Sądu Administracyjnego w Warszawie, wnoszona </w:t>
      </w:r>
      <w:r w:rsidRPr="00A34D67">
        <w:rPr>
          <w:rFonts w:ascii="Arial" w:hAnsi="Arial" w:cs="Arial"/>
          <w:spacing w:val="4"/>
          <w:sz w:val="20"/>
          <w:szCs w:val="20"/>
          <w:lang w:eastAsia="en-US"/>
        </w:rPr>
        <w:br/>
        <w:t xml:space="preserve">za pośrednictwem Ministra Rozwoju, </w:t>
      </w:r>
      <w:r w:rsidRPr="00A34D67">
        <w:rPr>
          <w:rFonts w:ascii="Arial" w:hAnsi="Arial" w:cs="Arial"/>
          <w:bCs/>
          <w:spacing w:val="4"/>
          <w:sz w:val="20"/>
          <w:szCs w:val="20"/>
          <w:lang w:eastAsia="en-US"/>
        </w:rPr>
        <w:t>Pracy i Technologii</w:t>
      </w:r>
      <w:r w:rsidRPr="00A34D67">
        <w:rPr>
          <w:rFonts w:ascii="Arial" w:hAnsi="Arial" w:cs="Arial"/>
          <w:spacing w:val="4"/>
          <w:sz w:val="20"/>
          <w:szCs w:val="20"/>
          <w:lang w:eastAsia="en-US"/>
        </w:rPr>
        <w:t>, w terminie 30 dni od dnia doręczenia decyzji.</w:t>
      </w:r>
    </w:p>
    <w:p w:rsidR="00CE6D5E" w:rsidRPr="00A34D67" w:rsidRDefault="00CE6D5E" w:rsidP="00AD24EA">
      <w:pPr>
        <w:spacing w:after="120" w:line="240" w:lineRule="exact"/>
        <w:jc w:val="both"/>
        <w:outlineLvl w:val="0"/>
        <w:rPr>
          <w:rFonts w:ascii="Arial" w:hAnsi="Arial" w:cs="Arial"/>
          <w:spacing w:val="4"/>
          <w:sz w:val="20"/>
          <w:szCs w:val="20"/>
        </w:rPr>
      </w:pPr>
      <w:r w:rsidRPr="00A34D67">
        <w:rPr>
          <w:rFonts w:ascii="Arial" w:hAnsi="Arial" w:cs="Arial"/>
          <w:spacing w:val="4"/>
          <w:sz w:val="20"/>
          <w:szCs w:val="20"/>
        </w:rPr>
        <w:t xml:space="preserve">Jednocześnie informuję, że do skargi należy załączyć dowód uiszczenia wpisu od wniesienia skargi </w:t>
      </w:r>
      <w:r w:rsidRPr="00A34D67">
        <w:rPr>
          <w:rFonts w:ascii="Arial" w:hAnsi="Arial" w:cs="Arial"/>
          <w:spacing w:val="4"/>
          <w:sz w:val="20"/>
          <w:szCs w:val="20"/>
        </w:rPr>
        <w:br/>
        <w:t>w kwocie 500 zł, płatnego w kasie sądu lub na rachunek bankowy sądu wskazany w publikatorze teleinformatycznym – Biuletynie Informacji Publicznej sądu (</w:t>
      </w:r>
      <w:hyperlink r:id="rId11" w:history="1">
        <w:r w:rsidRPr="00A34D67">
          <w:rPr>
            <w:rStyle w:val="Hipercze"/>
            <w:rFonts w:ascii="Arial" w:hAnsi="Arial" w:cs="Arial"/>
            <w:i/>
            <w:color w:val="000000" w:themeColor="text1"/>
            <w:spacing w:val="4"/>
            <w:sz w:val="20"/>
            <w:szCs w:val="20"/>
            <w:u w:val="none"/>
          </w:rPr>
          <w:t>http://bip.warszawa.wsa.gov.pl</w:t>
        </w:r>
      </w:hyperlink>
      <w:r w:rsidRPr="00A34D67">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A34D67">
        <w:rPr>
          <w:rFonts w:ascii="Arial" w:hAnsi="Arial" w:cs="Arial"/>
          <w:i/>
          <w:spacing w:val="4"/>
          <w:sz w:val="20"/>
          <w:szCs w:val="20"/>
        </w:rPr>
        <w:t>ppsa</w:t>
      </w:r>
      <w:proofErr w:type="spellEnd"/>
      <w:r w:rsidRPr="00A34D67">
        <w:rPr>
          <w:rFonts w:ascii="Arial" w:hAnsi="Arial" w:cs="Arial"/>
          <w:spacing w:val="4"/>
          <w:sz w:val="20"/>
          <w:szCs w:val="20"/>
        </w:rPr>
        <w:t>.</w:t>
      </w:r>
    </w:p>
    <w:p w:rsidR="00B338E6" w:rsidRDefault="00A212CE" w:rsidP="00A34D67">
      <w:pPr>
        <w:spacing w:after="80"/>
        <w:jc w:val="both"/>
        <w:rPr>
          <w:rFonts w:ascii="Arial" w:hAnsi="Arial" w:cs="Arial"/>
          <w:b/>
          <w:spacing w:val="4"/>
          <w:sz w:val="20"/>
          <w:szCs w:val="20"/>
        </w:rPr>
      </w:pPr>
      <w:r w:rsidRPr="00A212CE">
        <w:rPr>
          <w:rFonts w:ascii="Arial" w:hAnsi="Arial" w:cs="Arial"/>
          <w:b/>
          <w:bCs/>
          <w:iCs/>
          <w:spacing w:val="4"/>
          <w:sz w:val="20"/>
          <w:szCs w:val="20"/>
          <w:u w:val="single"/>
        </w:rPr>
        <w:t>Załączniki</w:t>
      </w:r>
      <w:r w:rsidRPr="00A34D67">
        <w:rPr>
          <w:rFonts w:ascii="Arial" w:hAnsi="Arial" w:cs="Arial"/>
          <w:b/>
          <w:bCs/>
          <w:iCs/>
          <w:spacing w:val="4"/>
          <w:sz w:val="20"/>
          <w:szCs w:val="20"/>
        </w:rPr>
        <w:t>:</w:t>
      </w:r>
    </w:p>
    <w:p w:rsidR="00A212CE" w:rsidRPr="0052060D" w:rsidRDefault="00B338E6">
      <w:pPr>
        <w:jc w:val="both"/>
        <w:rPr>
          <w:rFonts w:ascii="Arial" w:hAnsi="Arial" w:cs="Arial"/>
          <w:b/>
          <w:bCs/>
          <w:iCs/>
          <w:spacing w:val="4"/>
          <w:sz w:val="20"/>
          <w:szCs w:val="20"/>
        </w:rPr>
      </w:pPr>
      <w:r w:rsidRPr="00AF608A">
        <w:rPr>
          <w:rFonts w:ascii="Arial" w:hAnsi="Arial" w:cs="Arial"/>
          <w:b/>
          <w:spacing w:val="4"/>
          <w:sz w:val="20"/>
          <w:szCs w:val="20"/>
        </w:rPr>
        <w:t>Nr 1</w:t>
      </w:r>
      <w:r>
        <w:rPr>
          <w:rFonts w:ascii="Arial" w:hAnsi="Arial" w:cs="Arial"/>
          <w:b/>
          <w:spacing w:val="4"/>
          <w:sz w:val="20"/>
          <w:szCs w:val="20"/>
        </w:rPr>
        <w:t>.1</w:t>
      </w:r>
      <w:r w:rsidR="00A212CE" w:rsidRPr="00A212CE">
        <w:rPr>
          <w:rFonts w:ascii="Arial" w:hAnsi="Arial" w:cs="Arial"/>
          <w:b/>
          <w:bCs/>
          <w:iCs/>
          <w:spacing w:val="4"/>
          <w:sz w:val="20"/>
          <w:szCs w:val="20"/>
        </w:rPr>
        <w:t>-1.7</w:t>
      </w:r>
      <w:r w:rsidR="00A212CE">
        <w:rPr>
          <w:rFonts w:ascii="Arial" w:hAnsi="Arial" w:cs="Arial"/>
          <w:b/>
          <w:bCs/>
          <w:iCs/>
          <w:spacing w:val="4"/>
          <w:sz w:val="20"/>
          <w:szCs w:val="20"/>
        </w:rPr>
        <w:t xml:space="preserve"> </w:t>
      </w:r>
      <w:r w:rsidR="00A212CE" w:rsidRPr="00A34D67">
        <w:rPr>
          <w:rFonts w:ascii="Arial" w:hAnsi="Arial" w:cs="Arial"/>
          <w:bCs/>
          <w:iCs/>
          <w:spacing w:val="4"/>
          <w:sz w:val="20"/>
          <w:szCs w:val="20"/>
        </w:rPr>
        <w:t>-</w:t>
      </w:r>
      <w:r w:rsidR="00A212CE">
        <w:rPr>
          <w:rFonts w:ascii="Arial" w:hAnsi="Arial" w:cs="Arial"/>
          <w:b/>
          <w:bCs/>
          <w:iCs/>
          <w:spacing w:val="4"/>
          <w:sz w:val="20"/>
          <w:szCs w:val="20"/>
        </w:rPr>
        <w:t xml:space="preserve"> </w:t>
      </w:r>
      <w:r w:rsidR="00A212CE" w:rsidRPr="00A34D67">
        <w:rPr>
          <w:rFonts w:ascii="Arial" w:hAnsi="Arial" w:cs="Arial"/>
          <w:bCs/>
          <w:iCs/>
          <w:spacing w:val="4"/>
          <w:sz w:val="20"/>
          <w:szCs w:val="20"/>
        </w:rPr>
        <w:t>strony tytułowe projektu zagospodarowania terenu wraz ze spisem treści,</w:t>
      </w:r>
    </w:p>
    <w:p w:rsidR="00A212CE" w:rsidRDefault="00A212CE">
      <w:pPr>
        <w:jc w:val="both"/>
        <w:rPr>
          <w:rFonts w:ascii="Arial" w:hAnsi="Arial" w:cs="Arial"/>
          <w:bCs/>
          <w:iCs/>
          <w:spacing w:val="4"/>
          <w:sz w:val="20"/>
          <w:szCs w:val="20"/>
        </w:rPr>
      </w:pPr>
      <w:r>
        <w:rPr>
          <w:rFonts w:ascii="Arial" w:hAnsi="Arial" w:cs="Arial"/>
          <w:b/>
          <w:bCs/>
          <w:iCs/>
          <w:spacing w:val="4"/>
          <w:sz w:val="20"/>
          <w:szCs w:val="20"/>
        </w:rPr>
        <w:t xml:space="preserve">Nr </w:t>
      </w:r>
      <w:r w:rsidRPr="00A212CE">
        <w:rPr>
          <w:rFonts w:ascii="Arial" w:hAnsi="Arial" w:cs="Arial"/>
          <w:b/>
          <w:bCs/>
          <w:iCs/>
          <w:spacing w:val="4"/>
          <w:sz w:val="20"/>
          <w:szCs w:val="20"/>
        </w:rPr>
        <w:t>1.8</w:t>
      </w:r>
      <w:r>
        <w:rPr>
          <w:rFonts w:ascii="Arial" w:hAnsi="Arial" w:cs="Arial"/>
          <w:b/>
          <w:bCs/>
          <w:iCs/>
          <w:spacing w:val="4"/>
          <w:sz w:val="20"/>
          <w:szCs w:val="20"/>
        </w:rPr>
        <w:t xml:space="preserve"> </w:t>
      </w:r>
      <w:r w:rsidRPr="00A34D67">
        <w:rPr>
          <w:rFonts w:ascii="Arial" w:hAnsi="Arial" w:cs="Arial"/>
          <w:bCs/>
          <w:iCs/>
          <w:spacing w:val="4"/>
          <w:sz w:val="20"/>
          <w:szCs w:val="20"/>
        </w:rPr>
        <w:t>-</w:t>
      </w:r>
      <w:r w:rsidRPr="00A212CE">
        <w:t xml:space="preserve"> </w:t>
      </w:r>
      <w:r w:rsidRPr="00A212CE">
        <w:rPr>
          <w:rFonts w:ascii="Arial" w:hAnsi="Arial" w:cs="Arial"/>
          <w:bCs/>
          <w:iCs/>
          <w:spacing w:val="4"/>
          <w:sz w:val="20"/>
          <w:szCs w:val="20"/>
        </w:rPr>
        <w:t>pkt 1.13 pn. „opis zakresu i sposobu prowadzenia robót rozbiórkowych oraz sposób zapewnienia bezpieczeństwa ludzi i mienia” części opisowej pr</w:t>
      </w:r>
      <w:r>
        <w:rPr>
          <w:rFonts w:ascii="Arial" w:hAnsi="Arial" w:cs="Arial"/>
          <w:bCs/>
          <w:iCs/>
          <w:spacing w:val="4"/>
          <w:sz w:val="20"/>
          <w:szCs w:val="20"/>
        </w:rPr>
        <w:t>ojektu zagospodarowania terenu</w:t>
      </w:r>
      <w:r w:rsidRPr="00A212CE">
        <w:rPr>
          <w:rFonts w:ascii="Arial" w:hAnsi="Arial" w:cs="Arial"/>
          <w:bCs/>
          <w:iCs/>
          <w:spacing w:val="4"/>
          <w:sz w:val="20"/>
          <w:szCs w:val="20"/>
        </w:rPr>
        <w:t>,</w:t>
      </w:r>
    </w:p>
    <w:p w:rsidR="00A212CE" w:rsidRDefault="00A212CE">
      <w:pPr>
        <w:jc w:val="both"/>
        <w:rPr>
          <w:rFonts w:ascii="Arial" w:hAnsi="Arial" w:cs="Arial"/>
          <w:bCs/>
          <w:spacing w:val="4"/>
          <w:sz w:val="20"/>
          <w:szCs w:val="20"/>
          <w:lang w:eastAsia="en-US"/>
        </w:rPr>
      </w:pPr>
      <w:r w:rsidRPr="00A34D67">
        <w:rPr>
          <w:rFonts w:ascii="Arial" w:hAnsi="Arial" w:cs="Arial"/>
          <w:b/>
          <w:bCs/>
          <w:spacing w:val="4"/>
          <w:sz w:val="20"/>
          <w:szCs w:val="20"/>
          <w:lang w:eastAsia="en-US"/>
        </w:rPr>
        <w:t>Nr 1.9</w:t>
      </w:r>
      <w:r>
        <w:rPr>
          <w:rFonts w:ascii="Arial" w:hAnsi="Arial" w:cs="Arial"/>
          <w:b/>
          <w:bCs/>
          <w:spacing w:val="4"/>
          <w:sz w:val="20"/>
          <w:szCs w:val="20"/>
          <w:lang w:eastAsia="en-US"/>
        </w:rPr>
        <w:t xml:space="preserve"> </w:t>
      </w:r>
      <w:r w:rsidRPr="00A34D67">
        <w:rPr>
          <w:rFonts w:ascii="Arial" w:hAnsi="Arial" w:cs="Arial"/>
          <w:bCs/>
          <w:spacing w:val="4"/>
          <w:sz w:val="20"/>
          <w:szCs w:val="20"/>
          <w:lang w:eastAsia="en-US"/>
        </w:rPr>
        <w:t>-</w:t>
      </w:r>
      <w:r>
        <w:rPr>
          <w:rFonts w:ascii="Arial" w:hAnsi="Arial" w:cs="Arial"/>
          <w:b/>
          <w:bCs/>
          <w:spacing w:val="4"/>
          <w:sz w:val="20"/>
          <w:szCs w:val="20"/>
          <w:lang w:eastAsia="en-US"/>
        </w:rPr>
        <w:t xml:space="preserve"> </w:t>
      </w:r>
      <w:r w:rsidRPr="00160E98">
        <w:rPr>
          <w:rFonts w:ascii="Arial" w:hAnsi="Arial" w:cs="Arial"/>
          <w:bCs/>
          <w:spacing w:val="4"/>
          <w:sz w:val="20"/>
          <w:szCs w:val="20"/>
          <w:lang w:eastAsia="en-US"/>
        </w:rPr>
        <w:t>zaświadcze</w:t>
      </w:r>
      <w:r>
        <w:rPr>
          <w:rFonts w:ascii="Arial" w:hAnsi="Arial" w:cs="Arial"/>
          <w:bCs/>
          <w:spacing w:val="4"/>
          <w:sz w:val="20"/>
          <w:szCs w:val="20"/>
          <w:lang w:eastAsia="en-US"/>
        </w:rPr>
        <w:t>nia</w:t>
      </w:r>
      <w:r w:rsidRPr="00160E98">
        <w:rPr>
          <w:rFonts w:ascii="Arial" w:hAnsi="Arial" w:cs="Arial"/>
          <w:bCs/>
          <w:spacing w:val="4"/>
          <w:sz w:val="20"/>
          <w:szCs w:val="20"/>
          <w:lang w:eastAsia="en-US"/>
        </w:rPr>
        <w:t xml:space="preserve"> projektantów oraz sprawdzających potwierdzających </w:t>
      </w:r>
      <w:r>
        <w:rPr>
          <w:rFonts w:ascii="Arial" w:hAnsi="Arial" w:cs="Arial"/>
          <w:bCs/>
          <w:spacing w:val="4"/>
          <w:sz w:val="20"/>
          <w:szCs w:val="20"/>
          <w:lang w:eastAsia="en-US"/>
        </w:rPr>
        <w:t xml:space="preserve">przynależność do Izby </w:t>
      </w:r>
      <w:r w:rsidRPr="00160E98">
        <w:rPr>
          <w:rFonts w:ascii="Arial" w:hAnsi="Arial" w:cs="Arial"/>
          <w:bCs/>
          <w:spacing w:val="4"/>
          <w:sz w:val="20"/>
          <w:szCs w:val="20"/>
          <w:lang w:eastAsia="en-US"/>
        </w:rPr>
        <w:t>Inżynierów Budownictwa,</w:t>
      </w:r>
    </w:p>
    <w:p w:rsidR="00A212CE" w:rsidRPr="00A34D67" w:rsidRDefault="00A212CE">
      <w:pPr>
        <w:jc w:val="both"/>
        <w:rPr>
          <w:rFonts w:ascii="Arial" w:hAnsi="Arial" w:cs="Arial"/>
          <w:bCs/>
          <w:iCs/>
          <w:spacing w:val="4"/>
          <w:sz w:val="20"/>
          <w:szCs w:val="20"/>
        </w:rPr>
      </w:pPr>
      <w:r w:rsidRPr="00A34D67">
        <w:rPr>
          <w:rFonts w:ascii="Arial" w:hAnsi="Arial" w:cs="Arial"/>
          <w:b/>
          <w:bCs/>
          <w:iCs/>
          <w:spacing w:val="4"/>
          <w:sz w:val="20"/>
          <w:szCs w:val="20"/>
        </w:rPr>
        <w:t>N</w:t>
      </w:r>
      <w:r>
        <w:rPr>
          <w:rFonts w:ascii="Arial" w:hAnsi="Arial" w:cs="Arial"/>
          <w:b/>
          <w:bCs/>
          <w:iCs/>
          <w:spacing w:val="4"/>
          <w:sz w:val="20"/>
          <w:szCs w:val="20"/>
        </w:rPr>
        <w:t xml:space="preserve">r </w:t>
      </w:r>
      <w:r w:rsidRPr="00A34D67">
        <w:rPr>
          <w:rFonts w:ascii="Arial" w:hAnsi="Arial" w:cs="Arial"/>
          <w:b/>
          <w:bCs/>
          <w:iCs/>
          <w:spacing w:val="4"/>
          <w:sz w:val="20"/>
          <w:szCs w:val="20"/>
        </w:rPr>
        <w:t>2.1-2.4</w:t>
      </w:r>
      <w:r>
        <w:rPr>
          <w:rFonts w:ascii="Arial" w:hAnsi="Arial" w:cs="Arial"/>
          <w:b/>
          <w:bCs/>
          <w:iCs/>
          <w:spacing w:val="4"/>
          <w:sz w:val="20"/>
          <w:szCs w:val="20"/>
        </w:rPr>
        <w:t xml:space="preserve"> </w:t>
      </w:r>
      <w:r w:rsidRPr="00A34D67">
        <w:rPr>
          <w:rFonts w:ascii="Arial" w:hAnsi="Arial" w:cs="Arial"/>
          <w:bCs/>
          <w:iCs/>
          <w:spacing w:val="4"/>
          <w:sz w:val="20"/>
          <w:szCs w:val="20"/>
        </w:rPr>
        <w:t>-</w:t>
      </w:r>
      <w:r>
        <w:rPr>
          <w:rFonts w:ascii="Arial" w:hAnsi="Arial" w:cs="Arial"/>
          <w:bCs/>
          <w:iCs/>
          <w:spacing w:val="4"/>
          <w:sz w:val="20"/>
          <w:szCs w:val="20"/>
        </w:rPr>
        <w:t xml:space="preserve"> arkusze</w:t>
      </w:r>
      <w:r w:rsidRPr="00A212CE">
        <w:rPr>
          <w:rFonts w:ascii="Arial" w:hAnsi="Arial" w:cs="Arial"/>
          <w:bCs/>
          <w:iCs/>
          <w:spacing w:val="4"/>
          <w:sz w:val="20"/>
          <w:szCs w:val="20"/>
        </w:rPr>
        <w:t xml:space="preserve"> 1-4 (nr rysunków EPRA_PB_ZRIL4_PZT_01.A, EPRA_PB_ZRIL4_PZT_01.B, EPRA_PB_ZRIL4_PZT_01.C, EPRA_PB_ZRIL4_PZT_01.D) części rysunkowej projektu zagospodarowania terenu</w:t>
      </w:r>
      <w:r>
        <w:rPr>
          <w:rFonts w:ascii="Arial" w:hAnsi="Arial" w:cs="Arial"/>
          <w:bCs/>
          <w:iCs/>
          <w:spacing w:val="4"/>
          <w:sz w:val="20"/>
          <w:szCs w:val="20"/>
        </w:rPr>
        <w:t>.</w:t>
      </w:r>
    </w:p>
    <w:p w:rsidR="00A212CE" w:rsidRDefault="00A212CE" w:rsidP="00B338E6">
      <w:pPr>
        <w:jc w:val="both"/>
        <w:rPr>
          <w:rFonts w:ascii="Arial" w:hAnsi="Arial" w:cs="Arial"/>
          <w:b/>
          <w:spacing w:val="4"/>
          <w:sz w:val="20"/>
          <w:szCs w:val="20"/>
        </w:rPr>
      </w:pPr>
    </w:p>
    <w:p w:rsidR="00D4198D" w:rsidRDefault="00D4198D" w:rsidP="00A34D67">
      <w:pPr>
        <w:spacing w:after="80"/>
        <w:jc w:val="both"/>
        <w:rPr>
          <w:rFonts w:ascii="Arial" w:hAnsi="Arial" w:cs="Arial"/>
          <w:b/>
          <w:spacing w:val="4"/>
          <w:sz w:val="20"/>
        </w:rPr>
      </w:pPr>
    </w:p>
    <w:p w:rsidR="00093669" w:rsidRDefault="00093669" w:rsidP="00C93705">
      <w:pPr>
        <w:spacing w:after="80"/>
        <w:ind w:left="426" w:hanging="426"/>
        <w:jc w:val="both"/>
        <w:rPr>
          <w:rFonts w:ascii="Arial" w:hAnsi="Arial" w:cs="Arial"/>
          <w:b/>
          <w:spacing w:val="4"/>
          <w:sz w:val="20"/>
          <w:u w:val="single"/>
        </w:rPr>
      </w:pPr>
    </w:p>
    <w:p w:rsidR="00093669" w:rsidRDefault="00093669" w:rsidP="00C93705">
      <w:pPr>
        <w:spacing w:after="80"/>
        <w:ind w:left="426" w:hanging="426"/>
        <w:jc w:val="both"/>
        <w:rPr>
          <w:rFonts w:ascii="Arial" w:hAnsi="Arial" w:cs="Arial"/>
          <w:b/>
          <w:spacing w:val="4"/>
          <w:sz w:val="20"/>
          <w:u w:val="single"/>
        </w:rPr>
      </w:pPr>
    </w:p>
    <w:p w:rsidR="00300861" w:rsidRPr="0015461F" w:rsidRDefault="00300861" w:rsidP="00300861">
      <w:pPr>
        <w:pStyle w:val="Akapitzlist"/>
        <w:ind w:left="360"/>
        <w:jc w:val="both"/>
        <w:outlineLvl w:val="0"/>
        <w:rPr>
          <w:rFonts w:ascii="Arial" w:hAnsi="Arial" w:cs="Arial"/>
          <w:spacing w:val="4"/>
          <w:sz w:val="20"/>
        </w:rPr>
      </w:pPr>
    </w:p>
    <w:sectPr w:rsidR="00300861" w:rsidRPr="0015461F" w:rsidSect="006967A8">
      <w:footerReference w:type="even" r:id="rId12"/>
      <w:footerReference w:type="default" r:id="rId13"/>
      <w:headerReference w:type="first" r:id="rId14"/>
      <w:footerReference w:type="first" r:id="rId15"/>
      <w:type w:val="continuous"/>
      <w:pgSz w:w="11906" w:h="16838" w:code="9"/>
      <w:pgMar w:top="1134" w:right="1134" w:bottom="993" w:left="1134" w:header="0" w:footer="2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C7" w:rsidRDefault="003F52C7">
      <w:r>
        <w:separator/>
      </w:r>
    </w:p>
  </w:endnote>
  <w:endnote w:type="continuationSeparator" w:id="0">
    <w:p w:rsidR="003F52C7" w:rsidRDefault="003F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DE" w:rsidRDefault="001223DE"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1223DE" w:rsidRDefault="001223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0016"/>
      <w:docPartObj>
        <w:docPartGallery w:val="Page Numbers (Bottom of Page)"/>
        <w:docPartUnique/>
      </w:docPartObj>
    </w:sdtPr>
    <w:sdtEndPr>
      <w:rPr>
        <w:rFonts w:ascii="Arial" w:hAnsi="Arial" w:cs="Arial"/>
        <w:sz w:val="16"/>
        <w:szCs w:val="16"/>
      </w:rPr>
    </w:sdtEndPr>
    <w:sdtContent>
      <w:p w:rsidR="001223DE" w:rsidRPr="00551335" w:rsidRDefault="001223DE">
        <w:pPr>
          <w:pStyle w:val="Stopka"/>
          <w:jc w:val="center"/>
          <w:rPr>
            <w:rFonts w:ascii="Arial" w:hAnsi="Arial" w:cs="Arial"/>
            <w:sz w:val="16"/>
            <w:szCs w:val="16"/>
          </w:rP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B76E61">
          <w:rPr>
            <w:rFonts w:ascii="Arial" w:hAnsi="Arial" w:cs="Arial"/>
            <w:noProof/>
            <w:sz w:val="16"/>
            <w:szCs w:val="16"/>
          </w:rPr>
          <w:t>14</w:t>
        </w:r>
        <w:r w:rsidRPr="00323F07">
          <w:rPr>
            <w:rFonts w:ascii="Arial" w:hAnsi="Arial" w:cs="Arial"/>
            <w:sz w:val="16"/>
            <w:szCs w:val="16"/>
          </w:rPr>
          <w:fldChar w:fldCharType="end"/>
        </w:r>
        <w:r>
          <w:rPr>
            <w:rFonts w:ascii="Arial" w:hAnsi="Arial" w:cs="Arial"/>
            <w:sz w:val="16"/>
            <w:szCs w:val="16"/>
          </w:rPr>
          <w:t xml:space="preserve"> (21)</w:t>
        </w:r>
      </w:p>
    </w:sdtContent>
  </w:sdt>
  <w:p w:rsidR="001223DE" w:rsidRPr="00D9759D" w:rsidRDefault="001223DE" w:rsidP="005B70C3">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DE" w:rsidRPr="00F010D2" w:rsidRDefault="001223DE"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sidRPr="00F010D2">
      <w:rPr>
        <w:rFonts w:ascii="Arial" w:hAnsi="Arial" w:cs="Arial"/>
        <w:iCs/>
        <w:color w:val="8C8C8C"/>
        <w:sz w:val="16"/>
        <w:szCs w:val="16"/>
      </w:rPr>
      <w:t xml:space="preserve"> Ministerstwo Rozwoju, Pracy i Technologii, Plac Trzech Krzyży 3/5, 00-507 Warszawa</w:t>
    </w:r>
  </w:p>
  <w:p w:rsidR="001223DE" w:rsidRPr="00F010D2" w:rsidRDefault="001223DE"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C7" w:rsidRDefault="003F52C7">
      <w:r>
        <w:separator/>
      </w:r>
    </w:p>
  </w:footnote>
  <w:footnote w:type="continuationSeparator" w:id="0">
    <w:p w:rsidR="003F52C7" w:rsidRDefault="003F5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DE" w:rsidRPr="00880FD8" w:rsidRDefault="001223DE" w:rsidP="005B70C3">
    <w:pPr>
      <w:pStyle w:val="Nagwek"/>
    </w:pPr>
    <w:r>
      <w:rPr>
        <w:noProof/>
      </w:rPr>
      <w:drawing>
        <wp:anchor distT="0" distB="0" distL="114300" distR="114300" simplePos="0" relativeHeight="251657728" behindDoc="1" locked="0" layoutInCell="1" allowOverlap="1" wp14:anchorId="422B4C27" wp14:editId="12153908">
          <wp:simplePos x="0" y="0"/>
          <wp:positionH relativeFrom="column">
            <wp:posOffset>-567690</wp:posOffset>
          </wp:positionH>
          <wp:positionV relativeFrom="paragraph">
            <wp:posOffset>428625</wp:posOffset>
          </wp:positionV>
          <wp:extent cx="3281045" cy="2269490"/>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3281045" cy="22694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pt;height:20pt" o:bullet="t">
        <v:imagedata r:id="rId1" o:title="bulet_green"/>
      </v:shape>
    </w:pict>
  </w:numPicBullet>
  <w:abstractNum w:abstractNumId="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A5916D2"/>
    <w:multiLevelType w:val="hybridMultilevel"/>
    <w:tmpl w:val="3BB88864"/>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
    <w:nsid w:val="16BD7818"/>
    <w:multiLevelType w:val="hybridMultilevel"/>
    <w:tmpl w:val="694C049E"/>
    <w:lvl w:ilvl="0" w:tplc="6054E276">
      <w:start w:val="1"/>
      <w:numFmt w:val="decimal"/>
      <w:lvlText w:val="%1.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7D86D99"/>
    <w:multiLevelType w:val="hybridMultilevel"/>
    <w:tmpl w:val="EBA811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9">
    <w:nsid w:val="1A9C7F5E"/>
    <w:multiLevelType w:val="hybridMultilevel"/>
    <w:tmpl w:val="2DB6E36E"/>
    <w:lvl w:ilvl="0" w:tplc="0AA01B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nsid w:val="1CC867C8"/>
    <w:multiLevelType w:val="hybridMultilevel"/>
    <w:tmpl w:val="E19CB3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4A331A5"/>
    <w:multiLevelType w:val="hybridMultilevel"/>
    <w:tmpl w:val="9E56E278"/>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7EE1FE5"/>
    <w:multiLevelType w:val="hybridMultilevel"/>
    <w:tmpl w:val="A6E8B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15">
    <w:nsid w:val="29EF008F"/>
    <w:multiLevelType w:val="hybridMultilevel"/>
    <w:tmpl w:val="38161606"/>
    <w:lvl w:ilvl="0" w:tplc="427C1AAA">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17">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1F7ADF"/>
    <w:multiLevelType w:val="hybridMultilevel"/>
    <w:tmpl w:val="333AB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644AF3"/>
    <w:multiLevelType w:val="hybridMultilevel"/>
    <w:tmpl w:val="3D58DE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E6C2843"/>
    <w:multiLevelType w:val="hybridMultilevel"/>
    <w:tmpl w:val="7B6C478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1F546CC"/>
    <w:multiLevelType w:val="hybridMultilevel"/>
    <w:tmpl w:val="17FC99AA"/>
    <w:lvl w:ilvl="0" w:tplc="E2E27EA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A144378A">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23">
    <w:nsid w:val="3FBE121B"/>
    <w:multiLevelType w:val="hybridMultilevel"/>
    <w:tmpl w:val="E61ECE8A"/>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24">
    <w:nsid w:val="417F72FB"/>
    <w:multiLevelType w:val="hybridMultilevel"/>
    <w:tmpl w:val="B3ECF040"/>
    <w:lvl w:ilvl="0" w:tplc="9DC2BBA6">
      <w:start w:val="1"/>
      <w:numFmt w:val="decimal"/>
      <w:lvlText w:val="%1.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A7E7726"/>
    <w:multiLevelType w:val="hybridMultilevel"/>
    <w:tmpl w:val="CEF4FBCC"/>
    <w:lvl w:ilvl="0" w:tplc="B4F24328">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4F0C3627"/>
    <w:multiLevelType w:val="hybridMultilevel"/>
    <w:tmpl w:val="CEF4FBCC"/>
    <w:lvl w:ilvl="0" w:tplc="B4F24328">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531D55EF"/>
    <w:multiLevelType w:val="hybridMultilevel"/>
    <w:tmpl w:val="F3C8EBF2"/>
    <w:lvl w:ilvl="0" w:tplc="B21445A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36F02F1"/>
    <w:multiLevelType w:val="hybridMultilevel"/>
    <w:tmpl w:val="0686A4E2"/>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65369C6"/>
    <w:multiLevelType w:val="hybridMultilevel"/>
    <w:tmpl w:val="933E4EB8"/>
    <w:lvl w:ilvl="0" w:tplc="6256DBB8">
      <w:start w:val="1"/>
      <w:numFmt w:val="decimal"/>
      <w:lvlText w:val="%1."/>
      <w:lvlJc w:val="left"/>
      <w:pPr>
        <w:ind w:left="360" w:hanging="360"/>
      </w:pPr>
      <w:rPr>
        <w:b w:val="0"/>
        <w:color w:val="auto"/>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nsid w:val="6E60234C"/>
    <w:multiLevelType w:val="multilevel"/>
    <w:tmpl w:val="358EE0CA"/>
    <w:lvl w:ilvl="0">
      <w:start w:val="1"/>
      <w:numFmt w:val="decimal"/>
      <w:lvlText w:val="%1."/>
      <w:lvlJc w:val="left"/>
      <w:pPr>
        <w:ind w:left="720" w:hanging="360"/>
      </w:pPr>
    </w:lvl>
    <w:lvl w:ilvl="1">
      <w:start w:val="1"/>
      <w:numFmt w:val="decimal"/>
      <w:isLgl/>
      <w:lvlText w:val="%1.%2"/>
      <w:lvlJc w:val="left"/>
      <w:pPr>
        <w:ind w:left="1353"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36">
    <w:nsid w:val="6F142CB4"/>
    <w:multiLevelType w:val="hybridMultilevel"/>
    <w:tmpl w:val="CE869C7E"/>
    <w:lvl w:ilvl="0" w:tplc="4C3280F2">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37">
    <w:nsid w:val="721A2F5D"/>
    <w:multiLevelType w:val="hybridMultilevel"/>
    <w:tmpl w:val="15DAC4D2"/>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81E6BAF"/>
    <w:multiLevelType w:val="hybridMultilevel"/>
    <w:tmpl w:val="E82EAFAE"/>
    <w:lvl w:ilvl="0" w:tplc="B4F24328">
      <w:start w:val="1"/>
      <w:numFmt w:val="decimal"/>
      <w:lvlText w:val="%1."/>
      <w:lvlJc w:val="left"/>
      <w:pPr>
        <w:ind w:left="64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AA429E9"/>
    <w:multiLevelType w:val="hybridMultilevel"/>
    <w:tmpl w:val="1F4AB7E8"/>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D3F2F2E"/>
    <w:multiLevelType w:val="hybridMultilevel"/>
    <w:tmpl w:val="C736F70A"/>
    <w:lvl w:ilvl="0" w:tplc="EB9A0B6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8"/>
  </w:num>
  <w:num w:numId="2">
    <w:abstractNumId w:val="11"/>
  </w:num>
  <w:num w:numId="3">
    <w:abstractNumId w:val="26"/>
  </w:num>
  <w:num w:numId="4">
    <w:abstractNumId w:val="35"/>
  </w:num>
  <w:num w:numId="5">
    <w:abstractNumId w:val="8"/>
  </w:num>
  <w:num w:numId="6">
    <w:abstractNumId w:val="14"/>
  </w:num>
  <w:num w:numId="7">
    <w:abstractNumId w:val="16"/>
  </w:num>
  <w:num w:numId="8">
    <w:abstractNumId w:val="22"/>
  </w:num>
  <w:num w:numId="9">
    <w:abstractNumId w:val="3"/>
  </w:num>
  <w:num w:numId="10">
    <w:abstractNumId w:val="2"/>
  </w:num>
  <w:num w:numId="11">
    <w:abstractNumId w:val="1"/>
  </w:num>
  <w:num w:numId="12">
    <w:abstractNumId w:val="0"/>
  </w:num>
  <w:num w:numId="13">
    <w:abstractNumId w:val="31"/>
  </w:num>
  <w:num w:numId="14">
    <w:abstractNumId w:val="37"/>
  </w:num>
  <w:num w:numId="15">
    <w:abstractNumId w:val="33"/>
  </w:num>
  <w:num w:numId="16">
    <w:abstractNumId w:val="5"/>
  </w:num>
  <w:num w:numId="17">
    <w:abstractNumId w:val="23"/>
  </w:num>
  <w:num w:numId="18">
    <w:abstractNumId w:val="9"/>
  </w:num>
  <w:num w:numId="19">
    <w:abstractNumId w:val="12"/>
  </w:num>
  <w:num w:numId="20">
    <w:abstractNumId w:val="36"/>
  </w:num>
  <w:num w:numId="21">
    <w:abstractNumId w:val="25"/>
  </w:num>
  <w:num w:numId="22">
    <w:abstractNumId w:val="17"/>
  </w:num>
  <w:num w:numId="23">
    <w:abstractNumId w:val="18"/>
  </w:num>
  <w:num w:numId="24">
    <w:abstractNumId w:val="13"/>
  </w:num>
  <w:num w:numId="25">
    <w:abstractNumId w:val="29"/>
  </w:num>
  <w:num w:numId="26">
    <w:abstractNumId w:val="3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0"/>
  </w:num>
  <w:num w:numId="30">
    <w:abstractNumId w:val="7"/>
  </w:num>
  <w:num w:numId="31">
    <w:abstractNumId w:val="20"/>
  </w:num>
  <w:num w:numId="32">
    <w:abstractNumId w:val="15"/>
  </w:num>
  <w:num w:numId="33">
    <w:abstractNumId w:val="29"/>
  </w:num>
  <w:num w:numId="34">
    <w:abstractNumId w:val="27"/>
  </w:num>
  <w:num w:numId="35">
    <w:abstractNumId w:val="38"/>
  </w:num>
  <w:num w:numId="36">
    <w:abstractNumId w:val="19"/>
  </w:num>
  <w:num w:numId="37">
    <w:abstractNumId w:val="4"/>
  </w:num>
  <w:num w:numId="38">
    <w:abstractNumId w:val="10"/>
  </w:num>
  <w:num w:numId="39">
    <w:abstractNumId w:val="6"/>
  </w:num>
  <w:num w:numId="40">
    <w:abstractNumId w:val="24"/>
  </w:num>
  <w:num w:numId="41">
    <w:abstractNumId w:val="34"/>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049D"/>
    <w:rsid w:val="00000A41"/>
    <w:rsid w:val="00001EDD"/>
    <w:rsid w:val="000028CE"/>
    <w:rsid w:val="0000622E"/>
    <w:rsid w:val="00007A7A"/>
    <w:rsid w:val="000117F1"/>
    <w:rsid w:val="000129ED"/>
    <w:rsid w:val="000134EE"/>
    <w:rsid w:val="00013A7A"/>
    <w:rsid w:val="00014732"/>
    <w:rsid w:val="00014E39"/>
    <w:rsid w:val="0001621F"/>
    <w:rsid w:val="0001791B"/>
    <w:rsid w:val="0002101A"/>
    <w:rsid w:val="000212F5"/>
    <w:rsid w:val="000219B5"/>
    <w:rsid w:val="00021DE0"/>
    <w:rsid w:val="000232E2"/>
    <w:rsid w:val="00024674"/>
    <w:rsid w:val="00025294"/>
    <w:rsid w:val="00025AF1"/>
    <w:rsid w:val="000265F4"/>
    <w:rsid w:val="00026794"/>
    <w:rsid w:val="00026E31"/>
    <w:rsid w:val="00030A48"/>
    <w:rsid w:val="00032AF7"/>
    <w:rsid w:val="00032B40"/>
    <w:rsid w:val="00033607"/>
    <w:rsid w:val="0003407C"/>
    <w:rsid w:val="00034362"/>
    <w:rsid w:val="00037A08"/>
    <w:rsid w:val="000406EB"/>
    <w:rsid w:val="00043A9B"/>
    <w:rsid w:val="00043C8F"/>
    <w:rsid w:val="00043EE4"/>
    <w:rsid w:val="00044648"/>
    <w:rsid w:val="0004514D"/>
    <w:rsid w:val="0004620C"/>
    <w:rsid w:val="00052344"/>
    <w:rsid w:val="00054623"/>
    <w:rsid w:val="00054B1E"/>
    <w:rsid w:val="00055AE2"/>
    <w:rsid w:val="00055CF5"/>
    <w:rsid w:val="00055FC1"/>
    <w:rsid w:val="000575BE"/>
    <w:rsid w:val="0006149C"/>
    <w:rsid w:val="000653F2"/>
    <w:rsid w:val="000666EE"/>
    <w:rsid w:val="000735FD"/>
    <w:rsid w:val="000741F4"/>
    <w:rsid w:val="00074E59"/>
    <w:rsid w:val="00074FCB"/>
    <w:rsid w:val="00075D0B"/>
    <w:rsid w:val="00075ED2"/>
    <w:rsid w:val="00080814"/>
    <w:rsid w:val="00083355"/>
    <w:rsid w:val="0008584F"/>
    <w:rsid w:val="000872A4"/>
    <w:rsid w:val="00087EFE"/>
    <w:rsid w:val="000921F2"/>
    <w:rsid w:val="000925B1"/>
    <w:rsid w:val="00092ED4"/>
    <w:rsid w:val="00093669"/>
    <w:rsid w:val="00094ABF"/>
    <w:rsid w:val="00097074"/>
    <w:rsid w:val="000A09B5"/>
    <w:rsid w:val="000A1660"/>
    <w:rsid w:val="000A39CB"/>
    <w:rsid w:val="000A4510"/>
    <w:rsid w:val="000A527C"/>
    <w:rsid w:val="000A6013"/>
    <w:rsid w:val="000A6B9A"/>
    <w:rsid w:val="000A764E"/>
    <w:rsid w:val="000B2E4B"/>
    <w:rsid w:val="000B3CB1"/>
    <w:rsid w:val="000B3E3F"/>
    <w:rsid w:val="000B4CFE"/>
    <w:rsid w:val="000B5E1D"/>
    <w:rsid w:val="000B7CB3"/>
    <w:rsid w:val="000C0064"/>
    <w:rsid w:val="000C2423"/>
    <w:rsid w:val="000C45B4"/>
    <w:rsid w:val="000C710B"/>
    <w:rsid w:val="000D1012"/>
    <w:rsid w:val="000D1563"/>
    <w:rsid w:val="000D2EED"/>
    <w:rsid w:val="000D31C4"/>
    <w:rsid w:val="000D3629"/>
    <w:rsid w:val="000E0F50"/>
    <w:rsid w:val="000E5633"/>
    <w:rsid w:val="000E7489"/>
    <w:rsid w:val="000E7C24"/>
    <w:rsid w:val="000F1ECD"/>
    <w:rsid w:val="000F4CD7"/>
    <w:rsid w:val="000F52D6"/>
    <w:rsid w:val="000F60C8"/>
    <w:rsid w:val="000F6C90"/>
    <w:rsid w:val="000F71DE"/>
    <w:rsid w:val="000F78FD"/>
    <w:rsid w:val="00101950"/>
    <w:rsid w:val="00103054"/>
    <w:rsid w:val="00103EFF"/>
    <w:rsid w:val="00104328"/>
    <w:rsid w:val="0010630F"/>
    <w:rsid w:val="00110AE8"/>
    <w:rsid w:val="00114952"/>
    <w:rsid w:val="00114A62"/>
    <w:rsid w:val="0011581C"/>
    <w:rsid w:val="00115C5B"/>
    <w:rsid w:val="00115E9D"/>
    <w:rsid w:val="0011696D"/>
    <w:rsid w:val="0011721E"/>
    <w:rsid w:val="001172FB"/>
    <w:rsid w:val="0012029D"/>
    <w:rsid w:val="001207B9"/>
    <w:rsid w:val="00120F51"/>
    <w:rsid w:val="00121592"/>
    <w:rsid w:val="00121AA6"/>
    <w:rsid w:val="00121DD0"/>
    <w:rsid w:val="001223DE"/>
    <w:rsid w:val="001239A6"/>
    <w:rsid w:val="00123AB7"/>
    <w:rsid w:val="00125261"/>
    <w:rsid w:val="0012709D"/>
    <w:rsid w:val="00127AF0"/>
    <w:rsid w:val="00131389"/>
    <w:rsid w:val="00131446"/>
    <w:rsid w:val="00131D31"/>
    <w:rsid w:val="00131E08"/>
    <w:rsid w:val="00134A19"/>
    <w:rsid w:val="00135AED"/>
    <w:rsid w:val="00135C96"/>
    <w:rsid w:val="00137AE7"/>
    <w:rsid w:val="00140612"/>
    <w:rsid w:val="001438F0"/>
    <w:rsid w:val="00143FD3"/>
    <w:rsid w:val="0014627B"/>
    <w:rsid w:val="00146DBB"/>
    <w:rsid w:val="001507F9"/>
    <w:rsid w:val="00153FB7"/>
    <w:rsid w:val="0015461F"/>
    <w:rsid w:val="00155771"/>
    <w:rsid w:val="001559F1"/>
    <w:rsid w:val="00157EE5"/>
    <w:rsid w:val="00160289"/>
    <w:rsid w:val="001613F8"/>
    <w:rsid w:val="001635DB"/>
    <w:rsid w:val="00163EE8"/>
    <w:rsid w:val="001648DB"/>
    <w:rsid w:val="00166CBE"/>
    <w:rsid w:val="0017059C"/>
    <w:rsid w:val="0017304E"/>
    <w:rsid w:val="00174304"/>
    <w:rsid w:val="00174C6D"/>
    <w:rsid w:val="00174E71"/>
    <w:rsid w:val="00176C5D"/>
    <w:rsid w:val="0018076B"/>
    <w:rsid w:val="001829FD"/>
    <w:rsid w:val="001868DC"/>
    <w:rsid w:val="001869FA"/>
    <w:rsid w:val="00186D21"/>
    <w:rsid w:val="00187D15"/>
    <w:rsid w:val="00194701"/>
    <w:rsid w:val="00194E54"/>
    <w:rsid w:val="00195B58"/>
    <w:rsid w:val="0019724F"/>
    <w:rsid w:val="001A1D1C"/>
    <w:rsid w:val="001A561F"/>
    <w:rsid w:val="001A5ADA"/>
    <w:rsid w:val="001A7A2F"/>
    <w:rsid w:val="001B01BE"/>
    <w:rsid w:val="001B02DE"/>
    <w:rsid w:val="001B086D"/>
    <w:rsid w:val="001B2F9E"/>
    <w:rsid w:val="001B6085"/>
    <w:rsid w:val="001C15E3"/>
    <w:rsid w:val="001C1606"/>
    <w:rsid w:val="001C6560"/>
    <w:rsid w:val="001D051C"/>
    <w:rsid w:val="001D09EA"/>
    <w:rsid w:val="001D1059"/>
    <w:rsid w:val="001D3402"/>
    <w:rsid w:val="001D4298"/>
    <w:rsid w:val="001D5597"/>
    <w:rsid w:val="001D6C2E"/>
    <w:rsid w:val="001E0C4B"/>
    <w:rsid w:val="001E18E6"/>
    <w:rsid w:val="001E3285"/>
    <w:rsid w:val="001E3A3E"/>
    <w:rsid w:val="001E543A"/>
    <w:rsid w:val="001E55A2"/>
    <w:rsid w:val="001E5E9F"/>
    <w:rsid w:val="001F0F8A"/>
    <w:rsid w:val="001F26A1"/>
    <w:rsid w:val="001F340F"/>
    <w:rsid w:val="001F4DB8"/>
    <w:rsid w:val="001F4E84"/>
    <w:rsid w:val="001F53D9"/>
    <w:rsid w:val="001F586D"/>
    <w:rsid w:val="001F5E08"/>
    <w:rsid w:val="001F5EB3"/>
    <w:rsid w:val="001F6217"/>
    <w:rsid w:val="00200BF7"/>
    <w:rsid w:val="00201555"/>
    <w:rsid w:val="00204C64"/>
    <w:rsid w:val="002102F5"/>
    <w:rsid w:val="00210BD6"/>
    <w:rsid w:val="00216009"/>
    <w:rsid w:val="00216787"/>
    <w:rsid w:val="00217D65"/>
    <w:rsid w:val="00220F69"/>
    <w:rsid w:val="00221141"/>
    <w:rsid w:val="0022365F"/>
    <w:rsid w:val="0022762D"/>
    <w:rsid w:val="002330A5"/>
    <w:rsid w:val="0023706F"/>
    <w:rsid w:val="00237B45"/>
    <w:rsid w:val="002423D4"/>
    <w:rsid w:val="00242DF8"/>
    <w:rsid w:val="00243308"/>
    <w:rsid w:val="00246125"/>
    <w:rsid w:val="00247EED"/>
    <w:rsid w:val="0025060B"/>
    <w:rsid w:val="002506AC"/>
    <w:rsid w:val="00251B69"/>
    <w:rsid w:val="00251D36"/>
    <w:rsid w:val="00253155"/>
    <w:rsid w:val="00254A47"/>
    <w:rsid w:val="00256B40"/>
    <w:rsid w:val="002600A1"/>
    <w:rsid w:val="00260983"/>
    <w:rsid w:val="00260E23"/>
    <w:rsid w:val="0026103B"/>
    <w:rsid w:val="00261833"/>
    <w:rsid w:val="00261D80"/>
    <w:rsid w:val="00262004"/>
    <w:rsid w:val="0026233F"/>
    <w:rsid w:val="0026317F"/>
    <w:rsid w:val="00263C18"/>
    <w:rsid w:val="00263FB5"/>
    <w:rsid w:val="00266406"/>
    <w:rsid w:val="00270FD8"/>
    <w:rsid w:val="00271079"/>
    <w:rsid w:val="00272034"/>
    <w:rsid w:val="00274037"/>
    <w:rsid w:val="00274CB8"/>
    <w:rsid w:val="002756A5"/>
    <w:rsid w:val="00275911"/>
    <w:rsid w:val="00280B4C"/>
    <w:rsid w:val="00282B36"/>
    <w:rsid w:val="00284681"/>
    <w:rsid w:val="0028471E"/>
    <w:rsid w:val="00284768"/>
    <w:rsid w:val="00284D58"/>
    <w:rsid w:val="0028682E"/>
    <w:rsid w:val="002878AC"/>
    <w:rsid w:val="00287A3C"/>
    <w:rsid w:val="00287CAA"/>
    <w:rsid w:val="00291DDA"/>
    <w:rsid w:val="0029574E"/>
    <w:rsid w:val="00295E3B"/>
    <w:rsid w:val="00295FFB"/>
    <w:rsid w:val="002974AE"/>
    <w:rsid w:val="002A0462"/>
    <w:rsid w:val="002A16BE"/>
    <w:rsid w:val="002A401D"/>
    <w:rsid w:val="002A570A"/>
    <w:rsid w:val="002A69D7"/>
    <w:rsid w:val="002A6CCF"/>
    <w:rsid w:val="002B04B6"/>
    <w:rsid w:val="002B1C03"/>
    <w:rsid w:val="002B22CD"/>
    <w:rsid w:val="002B394F"/>
    <w:rsid w:val="002B4A04"/>
    <w:rsid w:val="002B4B6F"/>
    <w:rsid w:val="002B547F"/>
    <w:rsid w:val="002B75AF"/>
    <w:rsid w:val="002C30EE"/>
    <w:rsid w:val="002C3817"/>
    <w:rsid w:val="002C4010"/>
    <w:rsid w:val="002C4380"/>
    <w:rsid w:val="002C52CD"/>
    <w:rsid w:val="002C5466"/>
    <w:rsid w:val="002C602B"/>
    <w:rsid w:val="002D0B0D"/>
    <w:rsid w:val="002D15B5"/>
    <w:rsid w:val="002D2C11"/>
    <w:rsid w:val="002D68A1"/>
    <w:rsid w:val="002D6A5D"/>
    <w:rsid w:val="002D7270"/>
    <w:rsid w:val="002E0358"/>
    <w:rsid w:val="002E32E1"/>
    <w:rsid w:val="002E3B81"/>
    <w:rsid w:val="002E4698"/>
    <w:rsid w:val="002E6BE3"/>
    <w:rsid w:val="002E7025"/>
    <w:rsid w:val="002E791C"/>
    <w:rsid w:val="002F0C7E"/>
    <w:rsid w:val="002F489D"/>
    <w:rsid w:val="002F4A71"/>
    <w:rsid w:val="002F5DD7"/>
    <w:rsid w:val="00300861"/>
    <w:rsid w:val="00300A11"/>
    <w:rsid w:val="00302C82"/>
    <w:rsid w:val="00304C85"/>
    <w:rsid w:val="00307147"/>
    <w:rsid w:val="0030723C"/>
    <w:rsid w:val="003075EA"/>
    <w:rsid w:val="00307D24"/>
    <w:rsid w:val="00315036"/>
    <w:rsid w:val="0031574B"/>
    <w:rsid w:val="00315F23"/>
    <w:rsid w:val="0031648E"/>
    <w:rsid w:val="00320987"/>
    <w:rsid w:val="003234E0"/>
    <w:rsid w:val="00323F07"/>
    <w:rsid w:val="003240D3"/>
    <w:rsid w:val="00325EC1"/>
    <w:rsid w:val="00332015"/>
    <w:rsid w:val="003327BC"/>
    <w:rsid w:val="00332E7D"/>
    <w:rsid w:val="003339AB"/>
    <w:rsid w:val="003359DC"/>
    <w:rsid w:val="003363A8"/>
    <w:rsid w:val="003378C6"/>
    <w:rsid w:val="00340995"/>
    <w:rsid w:val="003411F8"/>
    <w:rsid w:val="0034295F"/>
    <w:rsid w:val="003448E6"/>
    <w:rsid w:val="003510A2"/>
    <w:rsid w:val="003530C5"/>
    <w:rsid w:val="00353DA4"/>
    <w:rsid w:val="003573D6"/>
    <w:rsid w:val="00357941"/>
    <w:rsid w:val="003611A5"/>
    <w:rsid w:val="003612F9"/>
    <w:rsid w:val="00363C18"/>
    <w:rsid w:val="00364453"/>
    <w:rsid w:val="00365532"/>
    <w:rsid w:val="00365F5E"/>
    <w:rsid w:val="00367F66"/>
    <w:rsid w:val="00370583"/>
    <w:rsid w:val="00372907"/>
    <w:rsid w:val="00373EE7"/>
    <w:rsid w:val="003755D3"/>
    <w:rsid w:val="00377E90"/>
    <w:rsid w:val="0038116D"/>
    <w:rsid w:val="00385821"/>
    <w:rsid w:val="00385B8D"/>
    <w:rsid w:val="00386F14"/>
    <w:rsid w:val="0039027D"/>
    <w:rsid w:val="0039037E"/>
    <w:rsid w:val="00390DC0"/>
    <w:rsid w:val="003A016B"/>
    <w:rsid w:val="003A12A9"/>
    <w:rsid w:val="003A392E"/>
    <w:rsid w:val="003A4439"/>
    <w:rsid w:val="003A4D61"/>
    <w:rsid w:val="003A5BCB"/>
    <w:rsid w:val="003A6465"/>
    <w:rsid w:val="003A6EAD"/>
    <w:rsid w:val="003B0C14"/>
    <w:rsid w:val="003B0D8A"/>
    <w:rsid w:val="003B1D26"/>
    <w:rsid w:val="003B49D9"/>
    <w:rsid w:val="003B6B81"/>
    <w:rsid w:val="003B7F61"/>
    <w:rsid w:val="003C2900"/>
    <w:rsid w:val="003C4001"/>
    <w:rsid w:val="003C4042"/>
    <w:rsid w:val="003D0E7C"/>
    <w:rsid w:val="003D2079"/>
    <w:rsid w:val="003D5E60"/>
    <w:rsid w:val="003D5EAC"/>
    <w:rsid w:val="003D7A94"/>
    <w:rsid w:val="003D7C7E"/>
    <w:rsid w:val="003D7F9D"/>
    <w:rsid w:val="003E1103"/>
    <w:rsid w:val="003E14A0"/>
    <w:rsid w:val="003E1507"/>
    <w:rsid w:val="003E1BFA"/>
    <w:rsid w:val="003E2457"/>
    <w:rsid w:val="003E38FD"/>
    <w:rsid w:val="003E6A65"/>
    <w:rsid w:val="003E7B4F"/>
    <w:rsid w:val="003F0682"/>
    <w:rsid w:val="003F0D95"/>
    <w:rsid w:val="003F0EE5"/>
    <w:rsid w:val="003F1A6B"/>
    <w:rsid w:val="003F4D8C"/>
    <w:rsid w:val="003F4EDF"/>
    <w:rsid w:val="003F52C7"/>
    <w:rsid w:val="00401BBD"/>
    <w:rsid w:val="00403023"/>
    <w:rsid w:val="00404853"/>
    <w:rsid w:val="00404A10"/>
    <w:rsid w:val="00406637"/>
    <w:rsid w:val="0040742D"/>
    <w:rsid w:val="00411C46"/>
    <w:rsid w:val="00414463"/>
    <w:rsid w:val="00415B33"/>
    <w:rsid w:val="00415E4F"/>
    <w:rsid w:val="00416942"/>
    <w:rsid w:val="00422FBF"/>
    <w:rsid w:val="004236E8"/>
    <w:rsid w:val="0042740A"/>
    <w:rsid w:val="004307C4"/>
    <w:rsid w:val="0043110B"/>
    <w:rsid w:val="0043282F"/>
    <w:rsid w:val="004347B1"/>
    <w:rsid w:val="00444820"/>
    <w:rsid w:val="00444E5C"/>
    <w:rsid w:val="00446D01"/>
    <w:rsid w:val="00451E1C"/>
    <w:rsid w:val="00452C8A"/>
    <w:rsid w:val="00453F76"/>
    <w:rsid w:val="004548BB"/>
    <w:rsid w:val="004551BA"/>
    <w:rsid w:val="00455340"/>
    <w:rsid w:val="00456190"/>
    <w:rsid w:val="00460A2A"/>
    <w:rsid w:val="004627EA"/>
    <w:rsid w:val="0046298C"/>
    <w:rsid w:val="00462B2E"/>
    <w:rsid w:val="004630DA"/>
    <w:rsid w:val="00465D97"/>
    <w:rsid w:val="00466C33"/>
    <w:rsid w:val="0047076C"/>
    <w:rsid w:val="00471BBC"/>
    <w:rsid w:val="004723A2"/>
    <w:rsid w:val="004727FF"/>
    <w:rsid w:val="00473F18"/>
    <w:rsid w:val="00475DE9"/>
    <w:rsid w:val="004773A8"/>
    <w:rsid w:val="00477EA5"/>
    <w:rsid w:val="00480445"/>
    <w:rsid w:val="00480A89"/>
    <w:rsid w:val="0048163D"/>
    <w:rsid w:val="00482297"/>
    <w:rsid w:val="004823DB"/>
    <w:rsid w:val="00482740"/>
    <w:rsid w:val="0048308F"/>
    <w:rsid w:val="00484A37"/>
    <w:rsid w:val="00486148"/>
    <w:rsid w:val="004863BF"/>
    <w:rsid w:val="00492C99"/>
    <w:rsid w:val="00493067"/>
    <w:rsid w:val="00493621"/>
    <w:rsid w:val="00494CFF"/>
    <w:rsid w:val="00496A7D"/>
    <w:rsid w:val="004A092F"/>
    <w:rsid w:val="004A135E"/>
    <w:rsid w:val="004A138A"/>
    <w:rsid w:val="004A1CEF"/>
    <w:rsid w:val="004A28B4"/>
    <w:rsid w:val="004A29BB"/>
    <w:rsid w:val="004A337C"/>
    <w:rsid w:val="004A5195"/>
    <w:rsid w:val="004A662A"/>
    <w:rsid w:val="004A6A17"/>
    <w:rsid w:val="004B0307"/>
    <w:rsid w:val="004B2C43"/>
    <w:rsid w:val="004B3855"/>
    <w:rsid w:val="004B4EFC"/>
    <w:rsid w:val="004B5ECF"/>
    <w:rsid w:val="004B60F2"/>
    <w:rsid w:val="004B708B"/>
    <w:rsid w:val="004C00EE"/>
    <w:rsid w:val="004C0475"/>
    <w:rsid w:val="004C0F0A"/>
    <w:rsid w:val="004C34FC"/>
    <w:rsid w:val="004C393F"/>
    <w:rsid w:val="004C3B3D"/>
    <w:rsid w:val="004C4046"/>
    <w:rsid w:val="004C4543"/>
    <w:rsid w:val="004C4D3A"/>
    <w:rsid w:val="004C7E6B"/>
    <w:rsid w:val="004D2748"/>
    <w:rsid w:val="004D2BAC"/>
    <w:rsid w:val="004D2BB1"/>
    <w:rsid w:val="004D4408"/>
    <w:rsid w:val="004D467A"/>
    <w:rsid w:val="004D4D00"/>
    <w:rsid w:val="004D6B85"/>
    <w:rsid w:val="004E0724"/>
    <w:rsid w:val="004E0EEA"/>
    <w:rsid w:val="004E2D3C"/>
    <w:rsid w:val="004E38EC"/>
    <w:rsid w:val="004E3EBE"/>
    <w:rsid w:val="004E556F"/>
    <w:rsid w:val="004E5990"/>
    <w:rsid w:val="004E62B1"/>
    <w:rsid w:val="004E6A18"/>
    <w:rsid w:val="004E74D1"/>
    <w:rsid w:val="004F6ED2"/>
    <w:rsid w:val="004F7494"/>
    <w:rsid w:val="005002FC"/>
    <w:rsid w:val="00500343"/>
    <w:rsid w:val="00500DBA"/>
    <w:rsid w:val="00500FA5"/>
    <w:rsid w:val="00501066"/>
    <w:rsid w:val="0050251D"/>
    <w:rsid w:val="00502CFF"/>
    <w:rsid w:val="005040E4"/>
    <w:rsid w:val="005046C1"/>
    <w:rsid w:val="00505115"/>
    <w:rsid w:val="00505F35"/>
    <w:rsid w:val="005069E9"/>
    <w:rsid w:val="00506C86"/>
    <w:rsid w:val="0050792B"/>
    <w:rsid w:val="00510FD2"/>
    <w:rsid w:val="00513ED9"/>
    <w:rsid w:val="00516FC1"/>
    <w:rsid w:val="0052060D"/>
    <w:rsid w:val="0052168D"/>
    <w:rsid w:val="0052344E"/>
    <w:rsid w:val="00525294"/>
    <w:rsid w:val="0052530A"/>
    <w:rsid w:val="005303FF"/>
    <w:rsid w:val="00531428"/>
    <w:rsid w:val="00531BC9"/>
    <w:rsid w:val="00533725"/>
    <w:rsid w:val="00533E31"/>
    <w:rsid w:val="005370C7"/>
    <w:rsid w:val="00541A09"/>
    <w:rsid w:val="00541B6E"/>
    <w:rsid w:val="0054249C"/>
    <w:rsid w:val="005442C9"/>
    <w:rsid w:val="005450E8"/>
    <w:rsid w:val="005452D5"/>
    <w:rsid w:val="00545ECE"/>
    <w:rsid w:val="0054690F"/>
    <w:rsid w:val="00551335"/>
    <w:rsid w:val="00551F51"/>
    <w:rsid w:val="005532A4"/>
    <w:rsid w:val="00557C80"/>
    <w:rsid w:val="00560E40"/>
    <w:rsid w:val="00561224"/>
    <w:rsid w:val="00562F44"/>
    <w:rsid w:val="00563566"/>
    <w:rsid w:val="00567BEA"/>
    <w:rsid w:val="00575F65"/>
    <w:rsid w:val="005766B8"/>
    <w:rsid w:val="00577027"/>
    <w:rsid w:val="00577EF4"/>
    <w:rsid w:val="0058094D"/>
    <w:rsid w:val="00581116"/>
    <w:rsid w:val="005830DD"/>
    <w:rsid w:val="00583531"/>
    <w:rsid w:val="0058385A"/>
    <w:rsid w:val="005839FE"/>
    <w:rsid w:val="00583A4E"/>
    <w:rsid w:val="00583B52"/>
    <w:rsid w:val="0058454C"/>
    <w:rsid w:val="00585D83"/>
    <w:rsid w:val="00585EA9"/>
    <w:rsid w:val="0058623C"/>
    <w:rsid w:val="0058632D"/>
    <w:rsid w:val="00594892"/>
    <w:rsid w:val="00597739"/>
    <w:rsid w:val="00597AE9"/>
    <w:rsid w:val="005A010E"/>
    <w:rsid w:val="005A3A83"/>
    <w:rsid w:val="005A3B8A"/>
    <w:rsid w:val="005A4C38"/>
    <w:rsid w:val="005A4CCD"/>
    <w:rsid w:val="005A79CD"/>
    <w:rsid w:val="005B162C"/>
    <w:rsid w:val="005B1EBE"/>
    <w:rsid w:val="005B1F18"/>
    <w:rsid w:val="005B2906"/>
    <w:rsid w:val="005B2EA7"/>
    <w:rsid w:val="005B3A1F"/>
    <w:rsid w:val="005B497E"/>
    <w:rsid w:val="005B6651"/>
    <w:rsid w:val="005B70C3"/>
    <w:rsid w:val="005C2A4A"/>
    <w:rsid w:val="005D1EEE"/>
    <w:rsid w:val="005D33EA"/>
    <w:rsid w:val="005D4F73"/>
    <w:rsid w:val="005D621D"/>
    <w:rsid w:val="005D6E92"/>
    <w:rsid w:val="005E1519"/>
    <w:rsid w:val="005E17BE"/>
    <w:rsid w:val="005E2E37"/>
    <w:rsid w:val="005E3320"/>
    <w:rsid w:val="005E6063"/>
    <w:rsid w:val="005E7282"/>
    <w:rsid w:val="005E7B8F"/>
    <w:rsid w:val="005F5D93"/>
    <w:rsid w:val="006005CF"/>
    <w:rsid w:val="00600FD8"/>
    <w:rsid w:val="00602213"/>
    <w:rsid w:val="00604DF5"/>
    <w:rsid w:val="00605469"/>
    <w:rsid w:val="0060792E"/>
    <w:rsid w:val="00610162"/>
    <w:rsid w:val="00610E95"/>
    <w:rsid w:val="0061195F"/>
    <w:rsid w:val="00613A86"/>
    <w:rsid w:val="00614088"/>
    <w:rsid w:val="006142D4"/>
    <w:rsid w:val="00616398"/>
    <w:rsid w:val="00616DEF"/>
    <w:rsid w:val="0062075B"/>
    <w:rsid w:val="006207C2"/>
    <w:rsid w:val="0062171A"/>
    <w:rsid w:val="00621DDA"/>
    <w:rsid w:val="00622B85"/>
    <w:rsid w:val="00623336"/>
    <w:rsid w:val="00624A50"/>
    <w:rsid w:val="0062626B"/>
    <w:rsid w:val="00626683"/>
    <w:rsid w:val="006266AF"/>
    <w:rsid w:val="00626FB2"/>
    <w:rsid w:val="0062706E"/>
    <w:rsid w:val="00627241"/>
    <w:rsid w:val="00627E5B"/>
    <w:rsid w:val="00634179"/>
    <w:rsid w:val="00634DB9"/>
    <w:rsid w:val="00636816"/>
    <w:rsid w:val="006372EA"/>
    <w:rsid w:val="00640123"/>
    <w:rsid w:val="00640C93"/>
    <w:rsid w:val="00643838"/>
    <w:rsid w:val="0064480E"/>
    <w:rsid w:val="00646691"/>
    <w:rsid w:val="00650145"/>
    <w:rsid w:val="00650472"/>
    <w:rsid w:val="00651B4B"/>
    <w:rsid w:val="00652554"/>
    <w:rsid w:val="00653BF3"/>
    <w:rsid w:val="00653BFA"/>
    <w:rsid w:val="0065610E"/>
    <w:rsid w:val="0066024C"/>
    <w:rsid w:val="0066454B"/>
    <w:rsid w:val="00664B0D"/>
    <w:rsid w:val="006654E2"/>
    <w:rsid w:val="00665B34"/>
    <w:rsid w:val="0066734F"/>
    <w:rsid w:val="0067068F"/>
    <w:rsid w:val="00670C20"/>
    <w:rsid w:val="00671B6F"/>
    <w:rsid w:val="00671DA7"/>
    <w:rsid w:val="00672783"/>
    <w:rsid w:val="00673F60"/>
    <w:rsid w:val="00675CEC"/>
    <w:rsid w:val="006770CC"/>
    <w:rsid w:val="006813D6"/>
    <w:rsid w:val="006848D9"/>
    <w:rsid w:val="00690271"/>
    <w:rsid w:val="006913BF"/>
    <w:rsid w:val="0069230D"/>
    <w:rsid w:val="006936CB"/>
    <w:rsid w:val="0069428C"/>
    <w:rsid w:val="006958D4"/>
    <w:rsid w:val="006967A8"/>
    <w:rsid w:val="00696B0E"/>
    <w:rsid w:val="006972C3"/>
    <w:rsid w:val="0069732D"/>
    <w:rsid w:val="006A0002"/>
    <w:rsid w:val="006A12AB"/>
    <w:rsid w:val="006A17FF"/>
    <w:rsid w:val="006A1BCC"/>
    <w:rsid w:val="006A1DA9"/>
    <w:rsid w:val="006A2206"/>
    <w:rsid w:val="006A2946"/>
    <w:rsid w:val="006A611E"/>
    <w:rsid w:val="006A7558"/>
    <w:rsid w:val="006B04A2"/>
    <w:rsid w:val="006B281A"/>
    <w:rsid w:val="006B37E5"/>
    <w:rsid w:val="006B4C9F"/>
    <w:rsid w:val="006B6825"/>
    <w:rsid w:val="006B77B2"/>
    <w:rsid w:val="006B79C6"/>
    <w:rsid w:val="006C0EA0"/>
    <w:rsid w:val="006C6FDC"/>
    <w:rsid w:val="006C77B7"/>
    <w:rsid w:val="006D1936"/>
    <w:rsid w:val="006D2106"/>
    <w:rsid w:val="006D2364"/>
    <w:rsid w:val="006D240C"/>
    <w:rsid w:val="006D29D6"/>
    <w:rsid w:val="006D3E21"/>
    <w:rsid w:val="006D7AD3"/>
    <w:rsid w:val="006E1094"/>
    <w:rsid w:val="006E1242"/>
    <w:rsid w:val="006E36BF"/>
    <w:rsid w:val="006E3852"/>
    <w:rsid w:val="006E67F3"/>
    <w:rsid w:val="006E6A25"/>
    <w:rsid w:val="006F022A"/>
    <w:rsid w:val="006F0596"/>
    <w:rsid w:val="006F106C"/>
    <w:rsid w:val="006F1923"/>
    <w:rsid w:val="006F363B"/>
    <w:rsid w:val="006F3643"/>
    <w:rsid w:val="006F378E"/>
    <w:rsid w:val="006F5C09"/>
    <w:rsid w:val="006F6D0B"/>
    <w:rsid w:val="00700C06"/>
    <w:rsid w:val="00700C3B"/>
    <w:rsid w:val="00701437"/>
    <w:rsid w:val="007025B2"/>
    <w:rsid w:val="00707D82"/>
    <w:rsid w:val="007116CF"/>
    <w:rsid w:val="00712315"/>
    <w:rsid w:val="00715690"/>
    <w:rsid w:val="00716D3E"/>
    <w:rsid w:val="00717EAF"/>
    <w:rsid w:val="007209AC"/>
    <w:rsid w:val="00721098"/>
    <w:rsid w:val="007252AC"/>
    <w:rsid w:val="00726CE9"/>
    <w:rsid w:val="00727488"/>
    <w:rsid w:val="007279CF"/>
    <w:rsid w:val="00731EF3"/>
    <w:rsid w:val="0073323C"/>
    <w:rsid w:val="00733C91"/>
    <w:rsid w:val="00735F75"/>
    <w:rsid w:val="00736C10"/>
    <w:rsid w:val="00743B6E"/>
    <w:rsid w:val="00743BDC"/>
    <w:rsid w:val="00743CE8"/>
    <w:rsid w:val="0074695B"/>
    <w:rsid w:val="00746C61"/>
    <w:rsid w:val="00747EC3"/>
    <w:rsid w:val="00756ADA"/>
    <w:rsid w:val="0076007D"/>
    <w:rsid w:val="00760B29"/>
    <w:rsid w:val="00760B62"/>
    <w:rsid w:val="007618E5"/>
    <w:rsid w:val="00762F6E"/>
    <w:rsid w:val="00763056"/>
    <w:rsid w:val="00764DFE"/>
    <w:rsid w:val="00773862"/>
    <w:rsid w:val="00773C62"/>
    <w:rsid w:val="00775861"/>
    <w:rsid w:val="00776786"/>
    <w:rsid w:val="00777BC1"/>
    <w:rsid w:val="00777EAF"/>
    <w:rsid w:val="00782A5A"/>
    <w:rsid w:val="00783BA8"/>
    <w:rsid w:val="00783C90"/>
    <w:rsid w:val="0078432C"/>
    <w:rsid w:val="007845F4"/>
    <w:rsid w:val="00784EE6"/>
    <w:rsid w:val="0078613B"/>
    <w:rsid w:val="00787DE8"/>
    <w:rsid w:val="00790A95"/>
    <w:rsid w:val="0079304F"/>
    <w:rsid w:val="00795D9D"/>
    <w:rsid w:val="007971A0"/>
    <w:rsid w:val="007A09A3"/>
    <w:rsid w:val="007A2064"/>
    <w:rsid w:val="007A2D49"/>
    <w:rsid w:val="007A432F"/>
    <w:rsid w:val="007A5B6F"/>
    <w:rsid w:val="007A6C00"/>
    <w:rsid w:val="007B0262"/>
    <w:rsid w:val="007B190E"/>
    <w:rsid w:val="007B299E"/>
    <w:rsid w:val="007B30E5"/>
    <w:rsid w:val="007B52B2"/>
    <w:rsid w:val="007B7077"/>
    <w:rsid w:val="007B7AB2"/>
    <w:rsid w:val="007C508A"/>
    <w:rsid w:val="007C7A2B"/>
    <w:rsid w:val="007D0F9A"/>
    <w:rsid w:val="007D1388"/>
    <w:rsid w:val="007D5193"/>
    <w:rsid w:val="007D64FE"/>
    <w:rsid w:val="007D68AF"/>
    <w:rsid w:val="007D7B4D"/>
    <w:rsid w:val="007E0097"/>
    <w:rsid w:val="007E2753"/>
    <w:rsid w:val="007F1366"/>
    <w:rsid w:val="007F642B"/>
    <w:rsid w:val="007F691D"/>
    <w:rsid w:val="007F6A5E"/>
    <w:rsid w:val="007F6D9D"/>
    <w:rsid w:val="007F7425"/>
    <w:rsid w:val="007F77BB"/>
    <w:rsid w:val="007F780A"/>
    <w:rsid w:val="00800313"/>
    <w:rsid w:val="00801383"/>
    <w:rsid w:val="0080186A"/>
    <w:rsid w:val="00801927"/>
    <w:rsid w:val="00802263"/>
    <w:rsid w:val="00803323"/>
    <w:rsid w:val="00805F88"/>
    <w:rsid w:val="008062AF"/>
    <w:rsid w:val="00806C4B"/>
    <w:rsid w:val="00811588"/>
    <w:rsid w:val="0081311B"/>
    <w:rsid w:val="00814C35"/>
    <w:rsid w:val="00815467"/>
    <w:rsid w:val="0082007A"/>
    <w:rsid w:val="00820637"/>
    <w:rsid w:val="008206AB"/>
    <w:rsid w:val="008212AA"/>
    <w:rsid w:val="00824416"/>
    <w:rsid w:val="008259B1"/>
    <w:rsid w:val="0082601B"/>
    <w:rsid w:val="00830747"/>
    <w:rsid w:val="00830C4C"/>
    <w:rsid w:val="008319A1"/>
    <w:rsid w:val="00832160"/>
    <w:rsid w:val="0083519A"/>
    <w:rsid w:val="00842C17"/>
    <w:rsid w:val="00843A21"/>
    <w:rsid w:val="00844D89"/>
    <w:rsid w:val="00845AF6"/>
    <w:rsid w:val="0085038D"/>
    <w:rsid w:val="00850446"/>
    <w:rsid w:val="00853982"/>
    <w:rsid w:val="00855633"/>
    <w:rsid w:val="00863300"/>
    <w:rsid w:val="00863831"/>
    <w:rsid w:val="008643B0"/>
    <w:rsid w:val="0086628A"/>
    <w:rsid w:val="008677E7"/>
    <w:rsid w:val="00867D84"/>
    <w:rsid w:val="0087052F"/>
    <w:rsid w:val="008717D9"/>
    <w:rsid w:val="00871E82"/>
    <w:rsid w:val="008722FC"/>
    <w:rsid w:val="008724DB"/>
    <w:rsid w:val="008725FD"/>
    <w:rsid w:val="0087557F"/>
    <w:rsid w:val="00875951"/>
    <w:rsid w:val="0087646F"/>
    <w:rsid w:val="008775D2"/>
    <w:rsid w:val="008803F1"/>
    <w:rsid w:val="00881BB0"/>
    <w:rsid w:val="008840DB"/>
    <w:rsid w:val="00885A3B"/>
    <w:rsid w:val="00886452"/>
    <w:rsid w:val="008871F2"/>
    <w:rsid w:val="00887C69"/>
    <w:rsid w:val="008900F9"/>
    <w:rsid w:val="008903EA"/>
    <w:rsid w:val="00890950"/>
    <w:rsid w:val="008923DE"/>
    <w:rsid w:val="008937AF"/>
    <w:rsid w:val="00893EB1"/>
    <w:rsid w:val="00894639"/>
    <w:rsid w:val="00897FA4"/>
    <w:rsid w:val="008A0D15"/>
    <w:rsid w:val="008A1DBB"/>
    <w:rsid w:val="008A21BC"/>
    <w:rsid w:val="008A3D50"/>
    <w:rsid w:val="008A4412"/>
    <w:rsid w:val="008A5E8A"/>
    <w:rsid w:val="008B0357"/>
    <w:rsid w:val="008B040C"/>
    <w:rsid w:val="008B532F"/>
    <w:rsid w:val="008B7AEF"/>
    <w:rsid w:val="008B7E62"/>
    <w:rsid w:val="008C0D32"/>
    <w:rsid w:val="008C7607"/>
    <w:rsid w:val="008C7EFA"/>
    <w:rsid w:val="008D0B43"/>
    <w:rsid w:val="008D21B2"/>
    <w:rsid w:val="008D4537"/>
    <w:rsid w:val="008D4911"/>
    <w:rsid w:val="008D502C"/>
    <w:rsid w:val="008D7A47"/>
    <w:rsid w:val="008D7AF9"/>
    <w:rsid w:val="008E71F2"/>
    <w:rsid w:val="008E7489"/>
    <w:rsid w:val="008E7CCD"/>
    <w:rsid w:val="008E7F13"/>
    <w:rsid w:val="008F00EE"/>
    <w:rsid w:val="008F1C3A"/>
    <w:rsid w:val="008F395D"/>
    <w:rsid w:val="008F6004"/>
    <w:rsid w:val="008F6D23"/>
    <w:rsid w:val="008F7166"/>
    <w:rsid w:val="008F75E6"/>
    <w:rsid w:val="00903949"/>
    <w:rsid w:val="00903B27"/>
    <w:rsid w:val="0090663B"/>
    <w:rsid w:val="00914724"/>
    <w:rsid w:val="00915866"/>
    <w:rsid w:val="009160E9"/>
    <w:rsid w:val="00916B66"/>
    <w:rsid w:val="00917B00"/>
    <w:rsid w:val="00921654"/>
    <w:rsid w:val="0092322D"/>
    <w:rsid w:val="009238B9"/>
    <w:rsid w:val="0092443E"/>
    <w:rsid w:val="00927E0D"/>
    <w:rsid w:val="0093188A"/>
    <w:rsid w:val="00931CD9"/>
    <w:rsid w:val="00933BF6"/>
    <w:rsid w:val="00935BCD"/>
    <w:rsid w:val="00936818"/>
    <w:rsid w:val="00937454"/>
    <w:rsid w:val="009377F2"/>
    <w:rsid w:val="0094073A"/>
    <w:rsid w:val="009415FA"/>
    <w:rsid w:val="0094774A"/>
    <w:rsid w:val="009516C3"/>
    <w:rsid w:val="00952BEB"/>
    <w:rsid w:val="00955F8A"/>
    <w:rsid w:val="00956DFE"/>
    <w:rsid w:val="00956E2B"/>
    <w:rsid w:val="0095798E"/>
    <w:rsid w:val="00957CC2"/>
    <w:rsid w:val="009600A0"/>
    <w:rsid w:val="00960494"/>
    <w:rsid w:val="0096063A"/>
    <w:rsid w:val="009611D7"/>
    <w:rsid w:val="00961B9C"/>
    <w:rsid w:val="00964950"/>
    <w:rsid w:val="00964DBB"/>
    <w:rsid w:val="00964F17"/>
    <w:rsid w:val="00965849"/>
    <w:rsid w:val="00965904"/>
    <w:rsid w:val="00974538"/>
    <w:rsid w:val="00974690"/>
    <w:rsid w:val="0097491A"/>
    <w:rsid w:val="009776C2"/>
    <w:rsid w:val="00977D8F"/>
    <w:rsid w:val="00982A8D"/>
    <w:rsid w:val="00983CF6"/>
    <w:rsid w:val="0098598C"/>
    <w:rsid w:val="00986617"/>
    <w:rsid w:val="009922E3"/>
    <w:rsid w:val="00992873"/>
    <w:rsid w:val="0099566A"/>
    <w:rsid w:val="00995C9D"/>
    <w:rsid w:val="009A017F"/>
    <w:rsid w:val="009A08B3"/>
    <w:rsid w:val="009A1131"/>
    <w:rsid w:val="009A2EC6"/>
    <w:rsid w:val="009A5ED9"/>
    <w:rsid w:val="009A64E8"/>
    <w:rsid w:val="009A7D7F"/>
    <w:rsid w:val="009B0E25"/>
    <w:rsid w:val="009B101B"/>
    <w:rsid w:val="009B1D85"/>
    <w:rsid w:val="009B3C4B"/>
    <w:rsid w:val="009B3E5E"/>
    <w:rsid w:val="009B5864"/>
    <w:rsid w:val="009B64CA"/>
    <w:rsid w:val="009C0F31"/>
    <w:rsid w:val="009C465C"/>
    <w:rsid w:val="009C66C1"/>
    <w:rsid w:val="009C6E7D"/>
    <w:rsid w:val="009D4A88"/>
    <w:rsid w:val="009D77E5"/>
    <w:rsid w:val="009D7DAD"/>
    <w:rsid w:val="009E0298"/>
    <w:rsid w:val="009E1C65"/>
    <w:rsid w:val="009E2003"/>
    <w:rsid w:val="009E517B"/>
    <w:rsid w:val="009E6334"/>
    <w:rsid w:val="009E660A"/>
    <w:rsid w:val="009F19B5"/>
    <w:rsid w:val="009F2260"/>
    <w:rsid w:val="009F2D1B"/>
    <w:rsid w:val="009F4203"/>
    <w:rsid w:val="009F6A1E"/>
    <w:rsid w:val="009F6EBE"/>
    <w:rsid w:val="00A001AD"/>
    <w:rsid w:val="00A017B7"/>
    <w:rsid w:val="00A01D4B"/>
    <w:rsid w:val="00A02BE1"/>
    <w:rsid w:val="00A032E0"/>
    <w:rsid w:val="00A05891"/>
    <w:rsid w:val="00A06A6D"/>
    <w:rsid w:val="00A07088"/>
    <w:rsid w:val="00A07ACE"/>
    <w:rsid w:val="00A13775"/>
    <w:rsid w:val="00A13C65"/>
    <w:rsid w:val="00A13F11"/>
    <w:rsid w:val="00A161C5"/>
    <w:rsid w:val="00A169FD"/>
    <w:rsid w:val="00A20005"/>
    <w:rsid w:val="00A20CD7"/>
    <w:rsid w:val="00A212CE"/>
    <w:rsid w:val="00A21935"/>
    <w:rsid w:val="00A234C0"/>
    <w:rsid w:val="00A248A7"/>
    <w:rsid w:val="00A30554"/>
    <w:rsid w:val="00A30986"/>
    <w:rsid w:val="00A30A84"/>
    <w:rsid w:val="00A33385"/>
    <w:rsid w:val="00A34D67"/>
    <w:rsid w:val="00A35A20"/>
    <w:rsid w:val="00A36CFD"/>
    <w:rsid w:val="00A373FC"/>
    <w:rsid w:val="00A42360"/>
    <w:rsid w:val="00A43BB1"/>
    <w:rsid w:val="00A43F55"/>
    <w:rsid w:val="00A44722"/>
    <w:rsid w:val="00A51E59"/>
    <w:rsid w:val="00A52248"/>
    <w:rsid w:val="00A52B22"/>
    <w:rsid w:val="00A53769"/>
    <w:rsid w:val="00A54C0B"/>
    <w:rsid w:val="00A55337"/>
    <w:rsid w:val="00A56101"/>
    <w:rsid w:val="00A56558"/>
    <w:rsid w:val="00A568A3"/>
    <w:rsid w:val="00A57660"/>
    <w:rsid w:val="00A632A3"/>
    <w:rsid w:val="00A636D4"/>
    <w:rsid w:val="00A646C3"/>
    <w:rsid w:val="00A660B0"/>
    <w:rsid w:val="00A66295"/>
    <w:rsid w:val="00A66BA3"/>
    <w:rsid w:val="00A74C25"/>
    <w:rsid w:val="00A762B6"/>
    <w:rsid w:val="00A774B8"/>
    <w:rsid w:val="00A80E71"/>
    <w:rsid w:val="00A81151"/>
    <w:rsid w:val="00A8299F"/>
    <w:rsid w:val="00A82B98"/>
    <w:rsid w:val="00A835C5"/>
    <w:rsid w:val="00A844C5"/>
    <w:rsid w:val="00A86418"/>
    <w:rsid w:val="00A8703A"/>
    <w:rsid w:val="00A87921"/>
    <w:rsid w:val="00A87C49"/>
    <w:rsid w:val="00A91EEE"/>
    <w:rsid w:val="00A925C0"/>
    <w:rsid w:val="00A927F2"/>
    <w:rsid w:val="00A93BD5"/>
    <w:rsid w:val="00A94E24"/>
    <w:rsid w:val="00A95081"/>
    <w:rsid w:val="00A966FD"/>
    <w:rsid w:val="00A97D8A"/>
    <w:rsid w:val="00AA0E40"/>
    <w:rsid w:val="00AA1221"/>
    <w:rsid w:val="00AA17E6"/>
    <w:rsid w:val="00AA5358"/>
    <w:rsid w:val="00AA6143"/>
    <w:rsid w:val="00AA67AE"/>
    <w:rsid w:val="00AB040C"/>
    <w:rsid w:val="00AB1704"/>
    <w:rsid w:val="00AB30EE"/>
    <w:rsid w:val="00AB344E"/>
    <w:rsid w:val="00AB50BD"/>
    <w:rsid w:val="00AB5EBD"/>
    <w:rsid w:val="00AB72B2"/>
    <w:rsid w:val="00AB75C4"/>
    <w:rsid w:val="00AC134A"/>
    <w:rsid w:val="00AC2C82"/>
    <w:rsid w:val="00AC37C9"/>
    <w:rsid w:val="00AC3931"/>
    <w:rsid w:val="00AC3A69"/>
    <w:rsid w:val="00AC52C1"/>
    <w:rsid w:val="00AC57F8"/>
    <w:rsid w:val="00AC5F02"/>
    <w:rsid w:val="00AC638B"/>
    <w:rsid w:val="00AC6410"/>
    <w:rsid w:val="00AC7DE7"/>
    <w:rsid w:val="00AD0AEF"/>
    <w:rsid w:val="00AD1BAC"/>
    <w:rsid w:val="00AD24EA"/>
    <w:rsid w:val="00AD25B8"/>
    <w:rsid w:val="00AD3B68"/>
    <w:rsid w:val="00AD414A"/>
    <w:rsid w:val="00AD478E"/>
    <w:rsid w:val="00AD614D"/>
    <w:rsid w:val="00AD6546"/>
    <w:rsid w:val="00AD7058"/>
    <w:rsid w:val="00AD759B"/>
    <w:rsid w:val="00AE043C"/>
    <w:rsid w:val="00AE2B28"/>
    <w:rsid w:val="00AE4226"/>
    <w:rsid w:val="00AE6075"/>
    <w:rsid w:val="00AF13E4"/>
    <w:rsid w:val="00AF195A"/>
    <w:rsid w:val="00AF31BA"/>
    <w:rsid w:val="00AF39E4"/>
    <w:rsid w:val="00AF4B3B"/>
    <w:rsid w:val="00AF5B3C"/>
    <w:rsid w:val="00AF68EF"/>
    <w:rsid w:val="00AF70A2"/>
    <w:rsid w:val="00B021AE"/>
    <w:rsid w:val="00B03D0B"/>
    <w:rsid w:val="00B04107"/>
    <w:rsid w:val="00B042D3"/>
    <w:rsid w:val="00B042F1"/>
    <w:rsid w:val="00B10050"/>
    <w:rsid w:val="00B12C37"/>
    <w:rsid w:val="00B14B28"/>
    <w:rsid w:val="00B14F72"/>
    <w:rsid w:val="00B1517E"/>
    <w:rsid w:val="00B159C7"/>
    <w:rsid w:val="00B1667E"/>
    <w:rsid w:val="00B16BE1"/>
    <w:rsid w:val="00B17637"/>
    <w:rsid w:val="00B21637"/>
    <w:rsid w:val="00B24490"/>
    <w:rsid w:val="00B30837"/>
    <w:rsid w:val="00B338E6"/>
    <w:rsid w:val="00B35A88"/>
    <w:rsid w:val="00B36E88"/>
    <w:rsid w:val="00B41A4A"/>
    <w:rsid w:val="00B4201E"/>
    <w:rsid w:val="00B45AC4"/>
    <w:rsid w:val="00B52621"/>
    <w:rsid w:val="00B5521C"/>
    <w:rsid w:val="00B564DC"/>
    <w:rsid w:val="00B5791D"/>
    <w:rsid w:val="00B605A2"/>
    <w:rsid w:val="00B62FF0"/>
    <w:rsid w:val="00B64B7C"/>
    <w:rsid w:val="00B64D75"/>
    <w:rsid w:val="00B65FC4"/>
    <w:rsid w:val="00B66143"/>
    <w:rsid w:val="00B662A7"/>
    <w:rsid w:val="00B66424"/>
    <w:rsid w:val="00B66C9C"/>
    <w:rsid w:val="00B67459"/>
    <w:rsid w:val="00B71FA2"/>
    <w:rsid w:val="00B720DA"/>
    <w:rsid w:val="00B74723"/>
    <w:rsid w:val="00B76E61"/>
    <w:rsid w:val="00B77045"/>
    <w:rsid w:val="00B82601"/>
    <w:rsid w:val="00B85B56"/>
    <w:rsid w:val="00B901E1"/>
    <w:rsid w:val="00B93C36"/>
    <w:rsid w:val="00B94AA4"/>
    <w:rsid w:val="00B96A6D"/>
    <w:rsid w:val="00B97F68"/>
    <w:rsid w:val="00BA1993"/>
    <w:rsid w:val="00BA1D79"/>
    <w:rsid w:val="00BA2636"/>
    <w:rsid w:val="00BA3CE2"/>
    <w:rsid w:val="00BA6C22"/>
    <w:rsid w:val="00BB083B"/>
    <w:rsid w:val="00BB0C33"/>
    <w:rsid w:val="00BB6936"/>
    <w:rsid w:val="00BB6CA6"/>
    <w:rsid w:val="00BC12A6"/>
    <w:rsid w:val="00BC2D75"/>
    <w:rsid w:val="00BC6554"/>
    <w:rsid w:val="00BC6776"/>
    <w:rsid w:val="00BD18A7"/>
    <w:rsid w:val="00BD375B"/>
    <w:rsid w:val="00BD437B"/>
    <w:rsid w:val="00BD5997"/>
    <w:rsid w:val="00BD6191"/>
    <w:rsid w:val="00BE02FE"/>
    <w:rsid w:val="00BE0524"/>
    <w:rsid w:val="00BE0A78"/>
    <w:rsid w:val="00BE0B55"/>
    <w:rsid w:val="00BE14E7"/>
    <w:rsid w:val="00BE44A8"/>
    <w:rsid w:val="00BE534D"/>
    <w:rsid w:val="00BF1B71"/>
    <w:rsid w:val="00BF1C02"/>
    <w:rsid w:val="00BF3712"/>
    <w:rsid w:val="00BF4C52"/>
    <w:rsid w:val="00BF4CBA"/>
    <w:rsid w:val="00BF4D72"/>
    <w:rsid w:val="00BF71F7"/>
    <w:rsid w:val="00C0360F"/>
    <w:rsid w:val="00C06488"/>
    <w:rsid w:val="00C13BEA"/>
    <w:rsid w:val="00C169A1"/>
    <w:rsid w:val="00C176B2"/>
    <w:rsid w:val="00C179CE"/>
    <w:rsid w:val="00C179E8"/>
    <w:rsid w:val="00C228B1"/>
    <w:rsid w:val="00C2490C"/>
    <w:rsid w:val="00C26A52"/>
    <w:rsid w:val="00C2700E"/>
    <w:rsid w:val="00C30B85"/>
    <w:rsid w:val="00C32040"/>
    <w:rsid w:val="00C34C01"/>
    <w:rsid w:val="00C36F1C"/>
    <w:rsid w:val="00C378BF"/>
    <w:rsid w:val="00C412CD"/>
    <w:rsid w:val="00C43A14"/>
    <w:rsid w:val="00C43B08"/>
    <w:rsid w:val="00C448F8"/>
    <w:rsid w:val="00C47154"/>
    <w:rsid w:val="00C521A6"/>
    <w:rsid w:val="00C52696"/>
    <w:rsid w:val="00C52936"/>
    <w:rsid w:val="00C53023"/>
    <w:rsid w:val="00C5667A"/>
    <w:rsid w:val="00C56E3A"/>
    <w:rsid w:val="00C57940"/>
    <w:rsid w:val="00C602E6"/>
    <w:rsid w:val="00C60479"/>
    <w:rsid w:val="00C6168E"/>
    <w:rsid w:val="00C645F6"/>
    <w:rsid w:val="00C650C1"/>
    <w:rsid w:val="00C66645"/>
    <w:rsid w:val="00C667ED"/>
    <w:rsid w:val="00C6768E"/>
    <w:rsid w:val="00C70004"/>
    <w:rsid w:val="00C71EA1"/>
    <w:rsid w:val="00C721D0"/>
    <w:rsid w:val="00C724BD"/>
    <w:rsid w:val="00C742A8"/>
    <w:rsid w:val="00C76280"/>
    <w:rsid w:val="00C77B43"/>
    <w:rsid w:val="00C8111C"/>
    <w:rsid w:val="00C81F0C"/>
    <w:rsid w:val="00C82DAE"/>
    <w:rsid w:val="00C860A3"/>
    <w:rsid w:val="00C862A4"/>
    <w:rsid w:val="00C90695"/>
    <w:rsid w:val="00C90DDD"/>
    <w:rsid w:val="00C93705"/>
    <w:rsid w:val="00C964CC"/>
    <w:rsid w:val="00C96C16"/>
    <w:rsid w:val="00C971CF"/>
    <w:rsid w:val="00C97602"/>
    <w:rsid w:val="00C97D30"/>
    <w:rsid w:val="00CA03B1"/>
    <w:rsid w:val="00CA1AF8"/>
    <w:rsid w:val="00CA2257"/>
    <w:rsid w:val="00CA2710"/>
    <w:rsid w:val="00CA287A"/>
    <w:rsid w:val="00CA40E8"/>
    <w:rsid w:val="00CA69E7"/>
    <w:rsid w:val="00CA7D41"/>
    <w:rsid w:val="00CB1B39"/>
    <w:rsid w:val="00CB333F"/>
    <w:rsid w:val="00CB3640"/>
    <w:rsid w:val="00CB3E39"/>
    <w:rsid w:val="00CC0D69"/>
    <w:rsid w:val="00CC185B"/>
    <w:rsid w:val="00CC2017"/>
    <w:rsid w:val="00CC2E69"/>
    <w:rsid w:val="00CC3633"/>
    <w:rsid w:val="00CC4D47"/>
    <w:rsid w:val="00CD17D4"/>
    <w:rsid w:val="00CD24D3"/>
    <w:rsid w:val="00CD2F57"/>
    <w:rsid w:val="00CE043B"/>
    <w:rsid w:val="00CE056F"/>
    <w:rsid w:val="00CE1F22"/>
    <w:rsid w:val="00CE3B35"/>
    <w:rsid w:val="00CE6498"/>
    <w:rsid w:val="00CE6D5E"/>
    <w:rsid w:val="00CF32A6"/>
    <w:rsid w:val="00CF5795"/>
    <w:rsid w:val="00CF5ED8"/>
    <w:rsid w:val="00D00654"/>
    <w:rsid w:val="00D0078F"/>
    <w:rsid w:val="00D03DF0"/>
    <w:rsid w:val="00D06633"/>
    <w:rsid w:val="00D0767E"/>
    <w:rsid w:val="00D07EFD"/>
    <w:rsid w:val="00D10F51"/>
    <w:rsid w:val="00D1269E"/>
    <w:rsid w:val="00D12783"/>
    <w:rsid w:val="00D13352"/>
    <w:rsid w:val="00D13D03"/>
    <w:rsid w:val="00D148B0"/>
    <w:rsid w:val="00D160FD"/>
    <w:rsid w:val="00D17285"/>
    <w:rsid w:val="00D210AE"/>
    <w:rsid w:val="00D233BB"/>
    <w:rsid w:val="00D2362D"/>
    <w:rsid w:val="00D25888"/>
    <w:rsid w:val="00D27EA1"/>
    <w:rsid w:val="00D3091F"/>
    <w:rsid w:val="00D311CD"/>
    <w:rsid w:val="00D31D19"/>
    <w:rsid w:val="00D31F4B"/>
    <w:rsid w:val="00D3336C"/>
    <w:rsid w:val="00D35423"/>
    <w:rsid w:val="00D37BE1"/>
    <w:rsid w:val="00D4198D"/>
    <w:rsid w:val="00D430CF"/>
    <w:rsid w:val="00D43ABE"/>
    <w:rsid w:val="00D45AC7"/>
    <w:rsid w:val="00D4722A"/>
    <w:rsid w:val="00D50D78"/>
    <w:rsid w:val="00D547FC"/>
    <w:rsid w:val="00D55202"/>
    <w:rsid w:val="00D56EF0"/>
    <w:rsid w:val="00D61484"/>
    <w:rsid w:val="00D61778"/>
    <w:rsid w:val="00D621B5"/>
    <w:rsid w:val="00D62D79"/>
    <w:rsid w:val="00D62EDC"/>
    <w:rsid w:val="00D66278"/>
    <w:rsid w:val="00D66A37"/>
    <w:rsid w:val="00D70271"/>
    <w:rsid w:val="00D70D16"/>
    <w:rsid w:val="00D70D70"/>
    <w:rsid w:val="00D70E9C"/>
    <w:rsid w:val="00D712BF"/>
    <w:rsid w:val="00D73BC0"/>
    <w:rsid w:val="00D74742"/>
    <w:rsid w:val="00D77379"/>
    <w:rsid w:val="00D80EA8"/>
    <w:rsid w:val="00D82EAF"/>
    <w:rsid w:val="00D83528"/>
    <w:rsid w:val="00D835FC"/>
    <w:rsid w:val="00D83D3B"/>
    <w:rsid w:val="00D84D3E"/>
    <w:rsid w:val="00D858CA"/>
    <w:rsid w:val="00D863F3"/>
    <w:rsid w:val="00D91388"/>
    <w:rsid w:val="00D91885"/>
    <w:rsid w:val="00D939F0"/>
    <w:rsid w:val="00D9469C"/>
    <w:rsid w:val="00D95B7E"/>
    <w:rsid w:val="00DA15A6"/>
    <w:rsid w:val="00DA2A82"/>
    <w:rsid w:val="00DA30BE"/>
    <w:rsid w:val="00DA5195"/>
    <w:rsid w:val="00DA5F65"/>
    <w:rsid w:val="00DA69A5"/>
    <w:rsid w:val="00DA73A5"/>
    <w:rsid w:val="00DB301C"/>
    <w:rsid w:val="00DB418A"/>
    <w:rsid w:val="00DB6E74"/>
    <w:rsid w:val="00DC0E11"/>
    <w:rsid w:val="00DC3127"/>
    <w:rsid w:val="00DC3A74"/>
    <w:rsid w:val="00DC3D4C"/>
    <w:rsid w:val="00DC72C3"/>
    <w:rsid w:val="00DD14C7"/>
    <w:rsid w:val="00DD1522"/>
    <w:rsid w:val="00DD17F4"/>
    <w:rsid w:val="00DD456C"/>
    <w:rsid w:val="00DD5229"/>
    <w:rsid w:val="00DD616E"/>
    <w:rsid w:val="00DD6765"/>
    <w:rsid w:val="00DD6B4A"/>
    <w:rsid w:val="00DD7E47"/>
    <w:rsid w:val="00DE15F4"/>
    <w:rsid w:val="00DE2C9D"/>
    <w:rsid w:val="00DE30EA"/>
    <w:rsid w:val="00DE4701"/>
    <w:rsid w:val="00DE7A08"/>
    <w:rsid w:val="00DE7ECC"/>
    <w:rsid w:val="00DF1557"/>
    <w:rsid w:val="00DF34B2"/>
    <w:rsid w:val="00DF35BE"/>
    <w:rsid w:val="00DF3BCC"/>
    <w:rsid w:val="00DF5A51"/>
    <w:rsid w:val="00E150F9"/>
    <w:rsid w:val="00E21173"/>
    <w:rsid w:val="00E21B8F"/>
    <w:rsid w:val="00E21DEE"/>
    <w:rsid w:val="00E229AD"/>
    <w:rsid w:val="00E23605"/>
    <w:rsid w:val="00E236C8"/>
    <w:rsid w:val="00E2386C"/>
    <w:rsid w:val="00E23A04"/>
    <w:rsid w:val="00E270E1"/>
    <w:rsid w:val="00E2723A"/>
    <w:rsid w:val="00E27C5D"/>
    <w:rsid w:val="00E30297"/>
    <w:rsid w:val="00E32D6F"/>
    <w:rsid w:val="00E33218"/>
    <w:rsid w:val="00E3490B"/>
    <w:rsid w:val="00E35433"/>
    <w:rsid w:val="00E356B2"/>
    <w:rsid w:val="00E37494"/>
    <w:rsid w:val="00E37FA4"/>
    <w:rsid w:val="00E41CD8"/>
    <w:rsid w:val="00E439A4"/>
    <w:rsid w:val="00E4498B"/>
    <w:rsid w:val="00E468A3"/>
    <w:rsid w:val="00E479BA"/>
    <w:rsid w:val="00E51F7D"/>
    <w:rsid w:val="00E52E7C"/>
    <w:rsid w:val="00E52F49"/>
    <w:rsid w:val="00E534D2"/>
    <w:rsid w:val="00E536AA"/>
    <w:rsid w:val="00E606FD"/>
    <w:rsid w:val="00E60B89"/>
    <w:rsid w:val="00E60E09"/>
    <w:rsid w:val="00E62C2E"/>
    <w:rsid w:val="00E6339E"/>
    <w:rsid w:val="00E63F34"/>
    <w:rsid w:val="00E64D04"/>
    <w:rsid w:val="00E66801"/>
    <w:rsid w:val="00E70513"/>
    <w:rsid w:val="00E70BAC"/>
    <w:rsid w:val="00E71063"/>
    <w:rsid w:val="00E72D9B"/>
    <w:rsid w:val="00E749A3"/>
    <w:rsid w:val="00E75701"/>
    <w:rsid w:val="00E7783D"/>
    <w:rsid w:val="00E77D11"/>
    <w:rsid w:val="00E80139"/>
    <w:rsid w:val="00E80551"/>
    <w:rsid w:val="00E8275E"/>
    <w:rsid w:val="00E827A8"/>
    <w:rsid w:val="00E82DCC"/>
    <w:rsid w:val="00E8477F"/>
    <w:rsid w:val="00E851D2"/>
    <w:rsid w:val="00E85AD8"/>
    <w:rsid w:val="00E8647A"/>
    <w:rsid w:val="00E87D0E"/>
    <w:rsid w:val="00E91995"/>
    <w:rsid w:val="00E91CD7"/>
    <w:rsid w:val="00E92DD1"/>
    <w:rsid w:val="00E93484"/>
    <w:rsid w:val="00E94C03"/>
    <w:rsid w:val="00E95055"/>
    <w:rsid w:val="00E95D0F"/>
    <w:rsid w:val="00EA5620"/>
    <w:rsid w:val="00EA660E"/>
    <w:rsid w:val="00EA6AD2"/>
    <w:rsid w:val="00EB0AA5"/>
    <w:rsid w:val="00EB165F"/>
    <w:rsid w:val="00EB2914"/>
    <w:rsid w:val="00EB3D95"/>
    <w:rsid w:val="00EB3FE6"/>
    <w:rsid w:val="00EB47AE"/>
    <w:rsid w:val="00EB4EE0"/>
    <w:rsid w:val="00EB550F"/>
    <w:rsid w:val="00EB565D"/>
    <w:rsid w:val="00EB56A6"/>
    <w:rsid w:val="00EC04C5"/>
    <w:rsid w:val="00EC05F7"/>
    <w:rsid w:val="00EC0BA9"/>
    <w:rsid w:val="00EC1068"/>
    <w:rsid w:val="00EC3D7F"/>
    <w:rsid w:val="00EC3FD6"/>
    <w:rsid w:val="00EC5077"/>
    <w:rsid w:val="00EC56E0"/>
    <w:rsid w:val="00EC629E"/>
    <w:rsid w:val="00EC7CBF"/>
    <w:rsid w:val="00ED1891"/>
    <w:rsid w:val="00ED4E01"/>
    <w:rsid w:val="00ED6196"/>
    <w:rsid w:val="00EE0A24"/>
    <w:rsid w:val="00EE113B"/>
    <w:rsid w:val="00EE1817"/>
    <w:rsid w:val="00EE1F9D"/>
    <w:rsid w:val="00EE22AB"/>
    <w:rsid w:val="00EE5CB7"/>
    <w:rsid w:val="00F010D2"/>
    <w:rsid w:val="00F0187F"/>
    <w:rsid w:val="00F03711"/>
    <w:rsid w:val="00F03A96"/>
    <w:rsid w:val="00F0456F"/>
    <w:rsid w:val="00F04B2B"/>
    <w:rsid w:val="00F060B7"/>
    <w:rsid w:val="00F0643B"/>
    <w:rsid w:val="00F12320"/>
    <w:rsid w:val="00F14C84"/>
    <w:rsid w:val="00F14FB3"/>
    <w:rsid w:val="00F15E3F"/>
    <w:rsid w:val="00F25086"/>
    <w:rsid w:val="00F32354"/>
    <w:rsid w:val="00F33605"/>
    <w:rsid w:val="00F34723"/>
    <w:rsid w:val="00F355A1"/>
    <w:rsid w:val="00F35CEC"/>
    <w:rsid w:val="00F42389"/>
    <w:rsid w:val="00F44F71"/>
    <w:rsid w:val="00F4648F"/>
    <w:rsid w:val="00F50EAA"/>
    <w:rsid w:val="00F537E0"/>
    <w:rsid w:val="00F53998"/>
    <w:rsid w:val="00F558CA"/>
    <w:rsid w:val="00F55CEF"/>
    <w:rsid w:val="00F56079"/>
    <w:rsid w:val="00F57693"/>
    <w:rsid w:val="00F61FC1"/>
    <w:rsid w:val="00F62EFA"/>
    <w:rsid w:val="00F64232"/>
    <w:rsid w:val="00F656E7"/>
    <w:rsid w:val="00F66852"/>
    <w:rsid w:val="00F67DF8"/>
    <w:rsid w:val="00F67F0C"/>
    <w:rsid w:val="00F7034B"/>
    <w:rsid w:val="00F7061A"/>
    <w:rsid w:val="00F712BC"/>
    <w:rsid w:val="00F73134"/>
    <w:rsid w:val="00F77589"/>
    <w:rsid w:val="00F77967"/>
    <w:rsid w:val="00F77C13"/>
    <w:rsid w:val="00F8336E"/>
    <w:rsid w:val="00F84921"/>
    <w:rsid w:val="00F84C24"/>
    <w:rsid w:val="00F855EE"/>
    <w:rsid w:val="00F8567D"/>
    <w:rsid w:val="00F904C2"/>
    <w:rsid w:val="00F907C8"/>
    <w:rsid w:val="00F9085B"/>
    <w:rsid w:val="00F90C68"/>
    <w:rsid w:val="00F92735"/>
    <w:rsid w:val="00F94E56"/>
    <w:rsid w:val="00F95146"/>
    <w:rsid w:val="00F965BC"/>
    <w:rsid w:val="00F974A1"/>
    <w:rsid w:val="00FA15AA"/>
    <w:rsid w:val="00FA380F"/>
    <w:rsid w:val="00FA5EC2"/>
    <w:rsid w:val="00FA5FDF"/>
    <w:rsid w:val="00FA7158"/>
    <w:rsid w:val="00FB14F9"/>
    <w:rsid w:val="00FB394D"/>
    <w:rsid w:val="00FB6486"/>
    <w:rsid w:val="00FC01DD"/>
    <w:rsid w:val="00FC21D8"/>
    <w:rsid w:val="00FC42D4"/>
    <w:rsid w:val="00FC446F"/>
    <w:rsid w:val="00FC451C"/>
    <w:rsid w:val="00FC6540"/>
    <w:rsid w:val="00FC74CE"/>
    <w:rsid w:val="00FD0DB4"/>
    <w:rsid w:val="00FD315D"/>
    <w:rsid w:val="00FD375E"/>
    <w:rsid w:val="00FD3F49"/>
    <w:rsid w:val="00FD63F7"/>
    <w:rsid w:val="00FD6E32"/>
    <w:rsid w:val="00FD7663"/>
    <w:rsid w:val="00FE151E"/>
    <w:rsid w:val="00FE1C0D"/>
    <w:rsid w:val="00FE2803"/>
    <w:rsid w:val="00FE2E35"/>
    <w:rsid w:val="00FE3144"/>
    <w:rsid w:val="00FE42D8"/>
    <w:rsid w:val="00FE5B2A"/>
    <w:rsid w:val="00FE6C7B"/>
    <w:rsid w:val="00FE7189"/>
    <w:rsid w:val="00FE7BC0"/>
    <w:rsid w:val="00FF2E41"/>
    <w:rsid w:val="00FF2E87"/>
    <w:rsid w:val="00FF35CD"/>
    <w:rsid w:val="00FF3E71"/>
    <w:rsid w:val="00FF5C4F"/>
    <w:rsid w:val="00FF6145"/>
    <w:rsid w:val="00FF6198"/>
    <w:rsid w:val="00FF71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BF6"/>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1"/>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4"/>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5"/>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6"/>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2"/>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3"/>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7"/>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8"/>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9"/>
      </w:numPr>
      <w:contextualSpacing/>
    </w:pPr>
    <w:rPr>
      <w:sz w:val="22"/>
      <w:lang w:val="en-GB" w:eastAsia="en-US"/>
    </w:rPr>
  </w:style>
  <w:style w:type="paragraph" w:styleId="Listanumerowana">
    <w:name w:val="List Number"/>
    <w:basedOn w:val="Normalny"/>
    <w:rsid w:val="007C7A2B"/>
    <w:pPr>
      <w:numPr>
        <w:numId w:val="10"/>
      </w:numPr>
      <w:contextualSpacing/>
    </w:pPr>
    <w:rPr>
      <w:sz w:val="22"/>
      <w:lang w:val="en-GB" w:eastAsia="en-US"/>
    </w:rPr>
  </w:style>
  <w:style w:type="paragraph" w:styleId="Listanumerowana2">
    <w:name w:val="List Number 2"/>
    <w:basedOn w:val="Normalny"/>
    <w:rsid w:val="007C7A2B"/>
    <w:pPr>
      <w:numPr>
        <w:numId w:val="11"/>
      </w:numPr>
      <w:contextualSpacing/>
    </w:pPr>
    <w:rPr>
      <w:sz w:val="22"/>
      <w:lang w:val="en-GB" w:eastAsia="en-US"/>
    </w:rPr>
  </w:style>
  <w:style w:type="paragraph" w:styleId="Listanumerowana3">
    <w:name w:val="List Number 3"/>
    <w:basedOn w:val="Normalny"/>
    <w:rsid w:val="007C7A2B"/>
    <w:pPr>
      <w:numPr>
        <w:numId w:val="12"/>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agwek30">
    <w:name w:val="Nagłówek #3_"/>
    <w:basedOn w:val="Domylnaczcionkaakapitu"/>
    <w:link w:val="Nagwek32"/>
    <w:uiPriority w:val="99"/>
    <w:rsid w:val="00D2362D"/>
    <w:rPr>
      <w:rFonts w:ascii="Arial" w:hAnsi="Arial" w:cs="Arial"/>
      <w:w w:val="50"/>
      <w:shd w:val="clear" w:color="auto" w:fill="FFFFFF"/>
    </w:rPr>
  </w:style>
  <w:style w:type="character" w:customStyle="1" w:styleId="Teksttreci9">
    <w:name w:val="Tekst treści9"/>
    <w:basedOn w:val="Teksttreci"/>
    <w:uiPriority w:val="99"/>
    <w:rsid w:val="00D2362D"/>
    <w:rPr>
      <w:rFonts w:ascii="Arial" w:hAnsi="Arial" w:cs="Arial"/>
      <w:sz w:val="18"/>
      <w:szCs w:val="18"/>
      <w:u w:val="none"/>
      <w:shd w:val="clear" w:color="auto" w:fill="FFFFFF"/>
    </w:rPr>
  </w:style>
  <w:style w:type="character" w:customStyle="1" w:styleId="TeksttreciKursywa8">
    <w:name w:val="Tekst treści + Kursywa8"/>
    <w:basedOn w:val="Teksttreci"/>
    <w:uiPriority w:val="99"/>
    <w:rsid w:val="00D2362D"/>
    <w:rPr>
      <w:rFonts w:ascii="Arial" w:hAnsi="Arial" w:cs="Arial"/>
      <w:i/>
      <w:iCs/>
      <w:sz w:val="18"/>
      <w:szCs w:val="18"/>
      <w:u w:val="none"/>
      <w:shd w:val="clear" w:color="auto" w:fill="FFFFFF"/>
    </w:rPr>
  </w:style>
  <w:style w:type="character" w:customStyle="1" w:styleId="TeksttreciKursywa7">
    <w:name w:val="Tekst treści + Kursywa7"/>
    <w:basedOn w:val="Teksttreci"/>
    <w:uiPriority w:val="99"/>
    <w:rsid w:val="00D2362D"/>
    <w:rPr>
      <w:rFonts w:ascii="Arial" w:hAnsi="Arial" w:cs="Arial"/>
      <w:i/>
      <w:iCs/>
      <w:sz w:val="18"/>
      <w:szCs w:val="18"/>
      <w:u w:val="none"/>
      <w:shd w:val="clear" w:color="auto" w:fill="FFFFFF"/>
    </w:rPr>
  </w:style>
  <w:style w:type="paragraph" w:customStyle="1" w:styleId="Nagwek32">
    <w:name w:val="Nagłówek #3"/>
    <w:basedOn w:val="Normalny"/>
    <w:link w:val="Nagwek30"/>
    <w:uiPriority w:val="99"/>
    <w:rsid w:val="00D2362D"/>
    <w:pPr>
      <w:widowControl w:val="0"/>
      <w:shd w:val="clear" w:color="auto" w:fill="FFFFFF"/>
      <w:spacing w:before="300" w:after="480" w:line="240" w:lineRule="atLeast"/>
      <w:outlineLvl w:val="2"/>
    </w:pPr>
    <w:rPr>
      <w:rFonts w:ascii="Arial" w:hAnsi="Arial" w:cs="Arial"/>
      <w:w w:val="50"/>
      <w:sz w:val="20"/>
      <w:szCs w:val="20"/>
    </w:rPr>
  </w:style>
  <w:style w:type="table" w:customStyle="1" w:styleId="Tabela-Siatka1">
    <w:name w:val="Tabela - Siatka1"/>
    <w:basedOn w:val="Standardowy"/>
    <w:next w:val="Tabela-Siatka"/>
    <w:uiPriority w:val="39"/>
    <w:rsid w:val="008775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BF6"/>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1"/>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4"/>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5"/>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6"/>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2"/>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3"/>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7"/>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8"/>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9"/>
      </w:numPr>
      <w:contextualSpacing/>
    </w:pPr>
    <w:rPr>
      <w:sz w:val="22"/>
      <w:lang w:val="en-GB" w:eastAsia="en-US"/>
    </w:rPr>
  </w:style>
  <w:style w:type="paragraph" w:styleId="Listanumerowana">
    <w:name w:val="List Number"/>
    <w:basedOn w:val="Normalny"/>
    <w:rsid w:val="007C7A2B"/>
    <w:pPr>
      <w:numPr>
        <w:numId w:val="10"/>
      </w:numPr>
      <w:contextualSpacing/>
    </w:pPr>
    <w:rPr>
      <w:sz w:val="22"/>
      <w:lang w:val="en-GB" w:eastAsia="en-US"/>
    </w:rPr>
  </w:style>
  <w:style w:type="paragraph" w:styleId="Listanumerowana2">
    <w:name w:val="List Number 2"/>
    <w:basedOn w:val="Normalny"/>
    <w:rsid w:val="007C7A2B"/>
    <w:pPr>
      <w:numPr>
        <w:numId w:val="11"/>
      </w:numPr>
      <w:contextualSpacing/>
    </w:pPr>
    <w:rPr>
      <w:sz w:val="22"/>
      <w:lang w:val="en-GB" w:eastAsia="en-US"/>
    </w:rPr>
  </w:style>
  <w:style w:type="paragraph" w:styleId="Listanumerowana3">
    <w:name w:val="List Number 3"/>
    <w:basedOn w:val="Normalny"/>
    <w:rsid w:val="007C7A2B"/>
    <w:pPr>
      <w:numPr>
        <w:numId w:val="12"/>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agwek30">
    <w:name w:val="Nagłówek #3_"/>
    <w:basedOn w:val="Domylnaczcionkaakapitu"/>
    <w:link w:val="Nagwek32"/>
    <w:uiPriority w:val="99"/>
    <w:rsid w:val="00D2362D"/>
    <w:rPr>
      <w:rFonts w:ascii="Arial" w:hAnsi="Arial" w:cs="Arial"/>
      <w:w w:val="50"/>
      <w:shd w:val="clear" w:color="auto" w:fill="FFFFFF"/>
    </w:rPr>
  </w:style>
  <w:style w:type="character" w:customStyle="1" w:styleId="Teksttreci9">
    <w:name w:val="Tekst treści9"/>
    <w:basedOn w:val="Teksttreci"/>
    <w:uiPriority w:val="99"/>
    <w:rsid w:val="00D2362D"/>
    <w:rPr>
      <w:rFonts w:ascii="Arial" w:hAnsi="Arial" w:cs="Arial"/>
      <w:sz w:val="18"/>
      <w:szCs w:val="18"/>
      <w:u w:val="none"/>
      <w:shd w:val="clear" w:color="auto" w:fill="FFFFFF"/>
    </w:rPr>
  </w:style>
  <w:style w:type="character" w:customStyle="1" w:styleId="TeksttreciKursywa8">
    <w:name w:val="Tekst treści + Kursywa8"/>
    <w:basedOn w:val="Teksttreci"/>
    <w:uiPriority w:val="99"/>
    <w:rsid w:val="00D2362D"/>
    <w:rPr>
      <w:rFonts w:ascii="Arial" w:hAnsi="Arial" w:cs="Arial"/>
      <w:i/>
      <w:iCs/>
      <w:sz w:val="18"/>
      <w:szCs w:val="18"/>
      <w:u w:val="none"/>
      <w:shd w:val="clear" w:color="auto" w:fill="FFFFFF"/>
    </w:rPr>
  </w:style>
  <w:style w:type="character" w:customStyle="1" w:styleId="TeksttreciKursywa7">
    <w:name w:val="Tekst treści + Kursywa7"/>
    <w:basedOn w:val="Teksttreci"/>
    <w:uiPriority w:val="99"/>
    <w:rsid w:val="00D2362D"/>
    <w:rPr>
      <w:rFonts w:ascii="Arial" w:hAnsi="Arial" w:cs="Arial"/>
      <w:i/>
      <w:iCs/>
      <w:sz w:val="18"/>
      <w:szCs w:val="18"/>
      <w:u w:val="none"/>
      <w:shd w:val="clear" w:color="auto" w:fill="FFFFFF"/>
    </w:rPr>
  </w:style>
  <w:style w:type="paragraph" w:customStyle="1" w:styleId="Nagwek32">
    <w:name w:val="Nagłówek #3"/>
    <w:basedOn w:val="Normalny"/>
    <w:link w:val="Nagwek30"/>
    <w:uiPriority w:val="99"/>
    <w:rsid w:val="00D2362D"/>
    <w:pPr>
      <w:widowControl w:val="0"/>
      <w:shd w:val="clear" w:color="auto" w:fill="FFFFFF"/>
      <w:spacing w:before="300" w:after="480" w:line="240" w:lineRule="atLeast"/>
      <w:outlineLvl w:val="2"/>
    </w:pPr>
    <w:rPr>
      <w:rFonts w:ascii="Arial" w:hAnsi="Arial" w:cs="Arial"/>
      <w:w w:val="50"/>
      <w:sz w:val="20"/>
      <w:szCs w:val="20"/>
    </w:rPr>
  </w:style>
  <w:style w:type="table" w:customStyle="1" w:styleId="Tabela-Siatka1">
    <w:name w:val="Tabela - Siatka1"/>
    <w:basedOn w:val="Standardowy"/>
    <w:next w:val="Tabela-Siatka"/>
    <w:uiPriority w:val="39"/>
    <w:rsid w:val="008775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387532253">
      <w:bodyDiv w:val="1"/>
      <w:marLeft w:val="0"/>
      <w:marRight w:val="0"/>
      <w:marTop w:val="0"/>
      <w:marBottom w:val="0"/>
      <w:divBdr>
        <w:top w:val="none" w:sz="0" w:space="0" w:color="auto"/>
        <w:left w:val="none" w:sz="0" w:space="0" w:color="auto"/>
        <w:bottom w:val="none" w:sz="0" w:space="0" w:color="auto"/>
        <w:right w:val="none" w:sz="0" w:space="0" w:color="auto"/>
      </w:divBdr>
      <w:divsChild>
        <w:div w:id="831877479">
          <w:marLeft w:val="0"/>
          <w:marRight w:val="0"/>
          <w:marTop w:val="72"/>
          <w:marBottom w:val="0"/>
          <w:divBdr>
            <w:top w:val="none" w:sz="0" w:space="0" w:color="auto"/>
            <w:left w:val="none" w:sz="0" w:space="0" w:color="auto"/>
            <w:bottom w:val="none" w:sz="0" w:space="0" w:color="auto"/>
            <w:right w:val="none" w:sz="0" w:space="0" w:color="auto"/>
          </w:divBdr>
        </w:div>
        <w:div w:id="900018329">
          <w:marLeft w:val="0"/>
          <w:marRight w:val="0"/>
          <w:marTop w:val="72"/>
          <w:marBottom w:val="0"/>
          <w:divBdr>
            <w:top w:val="none" w:sz="0" w:space="0" w:color="auto"/>
            <w:left w:val="none" w:sz="0" w:space="0" w:color="auto"/>
            <w:bottom w:val="none" w:sz="0" w:space="0" w:color="auto"/>
            <w:right w:val="none" w:sz="0" w:space="0" w:color="auto"/>
          </w:divBdr>
          <w:divsChild>
            <w:div w:id="402916741">
              <w:marLeft w:val="0"/>
              <w:marRight w:val="0"/>
              <w:marTop w:val="0"/>
              <w:marBottom w:val="0"/>
              <w:divBdr>
                <w:top w:val="none" w:sz="0" w:space="0" w:color="auto"/>
                <w:left w:val="none" w:sz="0" w:space="0" w:color="auto"/>
                <w:bottom w:val="none" w:sz="0" w:space="0" w:color="auto"/>
                <w:right w:val="none" w:sz="0" w:space="0" w:color="auto"/>
              </w:divBdr>
            </w:div>
            <w:div w:id="1379356233">
              <w:marLeft w:val="360"/>
              <w:marRight w:val="0"/>
              <w:marTop w:val="72"/>
              <w:marBottom w:val="72"/>
              <w:divBdr>
                <w:top w:val="none" w:sz="0" w:space="0" w:color="auto"/>
                <w:left w:val="none" w:sz="0" w:space="0" w:color="auto"/>
                <w:bottom w:val="none" w:sz="0" w:space="0" w:color="auto"/>
                <w:right w:val="none" w:sz="0" w:space="0" w:color="auto"/>
              </w:divBdr>
              <w:divsChild>
                <w:div w:id="1016080542">
                  <w:marLeft w:val="0"/>
                  <w:marRight w:val="0"/>
                  <w:marTop w:val="0"/>
                  <w:marBottom w:val="0"/>
                  <w:divBdr>
                    <w:top w:val="none" w:sz="0" w:space="0" w:color="auto"/>
                    <w:left w:val="none" w:sz="0" w:space="0" w:color="auto"/>
                    <w:bottom w:val="none" w:sz="0" w:space="0" w:color="auto"/>
                    <w:right w:val="none" w:sz="0" w:space="0" w:color="auto"/>
                  </w:divBdr>
                </w:div>
              </w:divsChild>
            </w:div>
            <w:div w:id="1964073489">
              <w:marLeft w:val="360"/>
              <w:marRight w:val="0"/>
              <w:marTop w:val="0"/>
              <w:marBottom w:val="72"/>
              <w:divBdr>
                <w:top w:val="none" w:sz="0" w:space="0" w:color="auto"/>
                <w:left w:val="none" w:sz="0" w:space="0" w:color="auto"/>
                <w:bottom w:val="none" w:sz="0" w:space="0" w:color="auto"/>
                <w:right w:val="none" w:sz="0" w:space="0" w:color="auto"/>
              </w:divBdr>
              <w:divsChild>
                <w:div w:id="1889142013">
                  <w:marLeft w:val="0"/>
                  <w:marRight w:val="0"/>
                  <w:marTop w:val="0"/>
                  <w:marBottom w:val="0"/>
                  <w:divBdr>
                    <w:top w:val="none" w:sz="0" w:space="0" w:color="auto"/>
                    <w:left w:val="none" w:sz="0" w:space="0" w:color="auto"/>
                    <w:bottom w:val="none" w:sz="0" w:space="0" w:color="auto"/>
                    <w:right w:val="none" w:sz="0" w:space="0" w:color="auto"/>
                  </w:divBdr>
                </w:div>
              </w:divsChild>
            </w:div>
            <w:div w:id="1329207769">
              <w:marLeft w:val="360"/>
              <w:marRight w:val="0"/>
              <w:marTop w:val="0"/>
              <w:marBottom w:val="72"/>
              <w:divBdr>
                <w:top w:val="none" w:sz="0" w:space="0" w:color="auto"/>
                <w:left w:val="none" w:sz="0" w:space="0" w:color="auto"/>
                <w:bottom w:val="none" w:sz="0" w:space="0" w:color="auto"/>
                <w:right w:val="none" w:sz="0" w:space="0" w:color="auto"/>
              </w:divBdr>
              <w:divsChild>
                <w:div w:id="11444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546">
          <w:marLeft w:val="0"/>
          <w:marRight w:val="0"/>
          <w:marTop w:val="72"/>
          <w:marBottom w:val="0"/>
          <w:divBdr>
            <w:top w:val="none" w:sz="0" w:space="0" w:color="auto"/>
            <w:left w:val="none" w:sz="0" w:space="0" w:color="auto"/>
            <w:bottom w:val="none" w:sz="0" w:space="0" w:color="auto"/>
            <w:right w:val="none" w:sz="0" w:space="0" w:color="auto"/>
          </w:divBdr>
          <w:divsChild>
            <w:div w:id="99568552">
              <w:marLeft w:val="0"/>
              <w:marRight w:val="0"/>
              <w:marTop w:val="0"/>
              <w:marBottom w:val="0"/>
              <w:divBdr>
                <w:top w:val="none" w:sz="0" w:space="0" w:color="auto"/>
                <w:left w:val="none" w:sz="0" w:space="0" w:color="auto"/>
                <w:bottom w:val="none" w:sz="0" w:space="0" w:color="auto"/>
                <w:right w:val="none" w:sz="0" w:space="0" w:color="auto"/>
              </w:divBdr>
            </w:div>
          </w:divsChild>
        </w:div>
        <w:div w:id="510069179">
          <w:marLeft w:val="0"/>
          <w:marRight w:val="0"/>
          <w:marTop w:val="72"/>
          <w:marBottom w:val="0"/>
          <w:divBdr>
            <w:top w:val="none" w:sz="0" w:space="0" w:color="auto"/>
            <w:left w:val="none" w:sz="0" w:space="0" w:color="auto"/>
            <w:bottom w:val="none" w:sz="0" w:space="0" w:color="auto"/>
            <w:right w:val="none" w:sz="0" w:space="0" w:color="auto"/>
          </w:divBdr>
          <w:divsChild>
            <w:div w:id="136535227">
              <w:marLeft w:val="0"/>
              <w:marRight w:val="0"/>
              <w:marTop w:val="0"/>
              <w:marBottom w:val="0"/>
              <w:divBdr>
                <w:top w:val="none" w:sz="0" w:space="0" w:color="auto"/>
                <w:left w:val="none" w:sz="0" w:space="0" w:color="auto"/>
                <w:bottom w:val="none" w:sz="0" w:space="0" w:color="auto"/>
                <w:right w:val="none" w:sz="0" w:space="0" w:color="auto"/>
              </w:divBdr>
            </w:div>
          </w:divsChild>
        </w:div>
        <w:div w:id="832260412">
          <w:marLeft w:val="0"/>
          <w:marRight w:val="0"/>
          <w:marTop w:val="72"/>
          <w:marBottom w:val="0"/>
          <w:divBdr>
            <w:top w:val="none" w:sz="0" w:space="0" w:color="auto"/>
            <w:left w:val="none" w:sz="0" w:space="0" w:color="auto"/>
            <w:bottom w:val="none" w:sz="0" w:space="0" w:color="auto"/>
            <w:right w:val="none" w:sz="0" w:space="0" w:color="auto"/>
          </w:divBdr>
          <w:divsChild>
            <w:div w:id="15585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17850">
      <w:bodyDiv w:val="1"/>
      <w:marLeft w:val="0"/>
      <w:marRight w:val="0"/>
      <w:marTop w:val="0"/>
      <w:marBottom w:val="0"/>
      <w:divBdr>
        <w:top w:val="none" w:sz="0" w:space="0" w:color="auto"/>
        <w:left w:val="none" w:sz="0" w:space="0" w:color="auto"/>
        <w:bottom w:val="none" w:sz="0" w:space="0" w:color="auto"/>
        <w:right w:val="none" w:sz="0" w:space="0" w:color="auto"/>
      </w:divBdr>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84677148">
      <w:bodyDiv w:val="1"/>
      <w:marLeft w:val="0"/>
      <w:marRight w:val="0"/>
      <w:marTop w:val="0"/>
      <w:marBottom w:val="0"/>
      <w:divBdr>
        <w:top w:val="none" w:sz="0" w:space="0" w:color="auto"/>
        <w:left w:val="none" w:sz="0" w:space="0" w:color="auto"/>
        <w:bottom w:val="none" w:sz="0" w:space="0" w:color="auto"/>
        <w:right w:val="none" w:sz="0" w:space="0" w:color="auto"/>
      </w:divBdr>
      <w:divsChild>
        <w:div w:id="1817259971">
          <w:marLeft w:val="0"/>
          <w:marRight w:val="0"/>
          <w:marTop w:val="0"/>
          <w:marBottom w:val="0"/>
          <w:divBdr>
            <w:top w:val="none" w:sz="0" w:space="0" w:color="auto"/>
            <w:left w:val="none" w:sz="0" w:space="0" w:color="auto"/>
            <w:bottom w:val="none" w:sz="0" w:space="0" w:color="auto"/>
            <w:right w:val="none" w:sz="0" w:space="0" w:color="auto"/>
          </w:divBdr>
        </w:div>
      </w:divsChild>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497308308">
      <w:bodyDiv w:val="1"/>
      <w:marLeft w:val="0"/>
      <w:marRight w:val="0"/>
      <w:marTop w:val="0"/>
      <w:marBottom w:val="0"/>
      <w:divBdr>
        <w:top w:val="none" w:sz="0" w:space="0" w:color="auto"/>
        <w:left w:val="none" w:sz="0" w:space="0" w:color="auto"/>
        <w:bottom w:val="none" w:sz="0" w:space="0" w:color="auto"/>
        <w:right w:val="none" w:sz="0" w:space="0" w:color="auto"/>
      </w:divBdr>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10182591">
      <w:bodyDiv w:val="1"/>
      <w:marLeft w:val="0"/>
      <w:marRight w:val="0"/>
      <w:marTop w:val="0"/>
      <w:marBottom w:val="0"/>
      <w:divBdr>
        <w:top w:val="none" w:sz="0" w:space="0" w:color="auto"/>
        <w:left w:val="none" w:sz="0" w:space="0" w:color="auto"/>
        <w:bottom w:val="none" w:sz="0" w:space="0" w:color="auto"/>
        <w:right w:val="none" w:sz="0" w:space="0" w:color="auto"/>
      </w:divBdr>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warszawa.wsa.gov.p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8281-CAF9-43FD-BA8E-156E7AB4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TotalTime>
  <Pages>20</Pages>
  <Words>11408</Words>
  <Characters>68450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Paulina Michalak-Jaworska</cp:lastModifiedBy>
  <cp:revision>527</cp:revision>
  <cp:lastPrinted>2021-06-11T08:47:00Z</cp:lastPrinted>
  <dcterms:created xsi:type="dcterms:W3CDTF">2021-03-31T10:16:00Z</dcterms:created>
  <dcterms:modified xsi:type="dcterms:W3CDTF">2021-08-03T08:19:00Z</dcterms:modified>
</cp:coreProperties>
</file>