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53F5" w14:textId="77777777" w:rsidR="003C7520" w:rsidRDefault="003C7520" w:rsidP="003C7520">
      <w:pPr>
        <w:rPr>
          <w:rFonts w:ascii="Times New Roman" w:hAnsi="Times New Roman"/>
          <w:sz w:val="20"/>
          <w:szCs w:val="20"/>
        </w:rPr>
      </w:pPr>
    </w:p>
    <w:p w14:paraId="6660C3F9" w14:textId="77777777" w:rsidR="003C7520" w:rsidRPr="003C7520" w:rsidRDefault="003C7520" w:rsidP="003C752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C7520">
        <w:rPr>
          <w:rFonts w:ascii="Times New Roman" w:hAnsi="Times New Roman"/>
          <w:color w:val="000000" w:themeColor="text1"/>
          <w:sz w:val="24"/>
          <w:szCs w:val="24"/>
        </w:rPr>
        <w:t>Generalny Dyrektor Ochrony Środowiska</w:t>
      </w:r>
    </w:p>
    <w:p w14:paraId="1A89E6D9" w14:textId="4D73967B" w:rsidR="00000000" w:rsidRPr="003C7520" w:rsidRDefault="00000000" w:rsidP="003C752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C7520">
        <w:rPr>
          <w:rFonts w:ascii="Times New Roman" w:hAnsi="Times New Roman"/>
          <w:color w:val="000000" w:themeColor="text1"/>
          <w:sz w:val="24"/>
          <w:szCs w:val="24"/>
        </w:rPr>
        <w:t xml:space="preserve">Warszawa, </w:t>
      </w:r>
      <w:bookmarkStart w:id="0" w:name="ezdDataPodpisu"/>
      <w:r w:rsidRPr="003C7520">
        <w:rPr>
          <w:rFonts w:ascii="Times New Roman" w:hAnsi="Times New Roman"/>
          <w:color w:val="000000" w:themeColor="text1"/>
          <w:sz w:val="24"/>
          <w:szCs w:val="24"/>
        </w:rPr>
        <w:t>25 marca 2025</w:t>
      </w:r>
      <w:bookmarkEnd w:id="0"/>
      <w:r w:rsidRPr="003C7520">
        <w:rPr>
          <w:rFonts w:ascii="Times New Roman" w:hAnsi="Times New Roman"/>
          <w:color w:val="000000" w:themeColor="text1"/>
          <w:sz w:val="24"/>
          <w:szCs w:val="24"/>
        </w:rPr>
        <w:t xml:space="preserve"> r.</w:t>
      </w:r>
    </w:p>
    <w:p w14:paraId="3769C57C" w14:textId="77777777" w:rsidR="00000000" w:rsidRPr="003C7520" w:rsidRDefault="00000000" w:rsidP="003C752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ezdSprawaZnak"/>
      <w:r w:rsidRPr="003C7520">
        <w:rPr>
          <w:rFonts w:ascii="Times New Roman" w:hAnsi="Times New Roman"/>
          <w:color w:val="000000" w:themeColor="text1"/>
          <w:sz w:val="24"/>
          <w:szCs w:val="24"/>
        </w:rPr>
        <w:t>DOOŚ-WDŚIII.420.37.2024</w:t>
      </w:r>
      <w:bookmarkEnd w:id="1"/>
      <w:r w:rsidRPr="003C7520">
        <w:rPr>
          <w:rFonts w:ascii="Times New Roman" w:hAnsi="Times New Roman"/>
          <w:color w:val="000000" w:themeColor="text1"/>
          <w:sz w:val="24"/>
          <w:szCs w:val="24"/>
        </w:rPr>
        <w:t>.mk.4</w:t>
      </w:r>
    </w:p>
    <w:p w14:paraId="6FC9F7CB" w14:textId="77777777" w:rsidR="00000000" w:rsidRPr="003C7520" w:rsidRDefault="00000000" w:rsidP="003C7520">
      <w:pPr>
        <w:tabs>
          <w:tab w:val="left" w:pos="3330"/>
          <w:tab w:val="center" w:pos="4535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ZAWIADOMIENIE</w:t>
      </w:r>
    </w:p>
    <w:p w14:paraId="11016111" w14:textId="160F6E60" w:rsidR="00000000" w:rsidRPr="003C7520" w:rsidRDefault="00000000" w:rsidP="003C7520">
      <w:pPr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Generalny Dyrektor Ochrony Środowiska, </w:t>
      </w: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 podstawie art. 61 §</w:t>
      </w: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4 w związku z art. 157 § 2 oraz art. 49 § 1 </w:t>
      </w: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ustawy z dnia 14 czerwca 1960 r. – </w:t>
      </w:r>
      <w:r w:rsidRPr="003C7520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 xml:space="preserve">Kodeks postępowania administracyjnego </w:t>
      </w: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</w:t>
      </w: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2024 r. poz. 572</w:t>
      </w: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), dalej k.</w:t>
      </w:r>
      <w:r w:rsidRPr="003C7520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>p.a.</w:t>
      </w: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 w związku z art. 74 ust. 3 ustawy z dnia 3</w:t>
      </w: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października 2008 r. </w:t>
      </w:r>
      <w:r w:rsidRPr="003C7520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>o</w:t>
      </w:r>
      <w:r w:rsidRPr="003C7520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 xml:space="preserve"> </w:t>
      </w:r>
      <w:r w:rsidRPr="003C7520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>udostępnianiu informacji o środowisku i jego ochronie, udziale społeczeństwa w</w:t>
      </w:r>
      <w:r w:rsidRPr="003C7520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 xml:space="preserve"> </w:t>
      </w:r>
      <w:r w:rsidRPr="003C7520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 xml:space="preserve">ochronie środowiska oraz o </w:t>
      </w:r>
      <w:r w:rsidRPr="003C7520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>ocenach oddziaływania na środowisko</w:t>
      </w: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(Dz. U.</w:t>
      </w: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</w:t>
      </w: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202</w:t>
      </w: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</w:t>
      </w: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r. poz. 1</w:t>
      </w: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112</w:t>
      </w: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), dalej </w:t>
      </w:r>
      <w:r w:rsidRPr="003C7520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>u.o.o.ś.</w:t>
      </w: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 zawiadamia, że</w:t>
      </w: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na wniosek z 5 grudnia 2024 r. zostało wszczęte postępowanie w sprawie stwierdzenia nieważności </w:t>
      </w:r>
      <w:r w:rsidRPr="003C7520">
        <w:rPr>
          <w:rFonts w:ascii="Times New Roman" w:hAnsi="Times New Roman"/>
          <w:color w:val="000000" w:themeColor="text1"/>
          <w:sz w:val="24"/>
          <w:szCs w:val="24"/>
        </w:rPr>
        <w:t>decyzji</w:t>
      </w:r>
      <w:r w:rsidRPr="003C7520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Regionalnego Dyrektora Ochrony Środowiska w Bydgoszczy </w:t>
      </w:r>
      <w:r w:rsidRPr="003C7520">
        <w:rPr>
          <w:rFonts w:ascii="Times New Roman" w:hAnsi="Times New Roman"/>
          <w:color w:val="000000" w:themeColor="text1"/>
          <w:sz w:val="24"/>
          <w:szCs w:val="24"/>
        </w:rPr>
        <w:t xml:space="preserve">nr 7/2020 z 24 lutego 2020 r., znak: WOO.4200.1.2016.ADS.44, o środowiskowych uwarunkowaniach dla przedsięwzięcia pn.: „Budowa drogi ekspresowej S-10 na odcinku Bydgoszcz – Toruń”, która została zreformowana decyzją </w:t>
      </w: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Generalnego Dyrektora Ochrony Środowiska</w:t>
      </w:r>
      <w:r w:rsidRPr="003C7520">
        <w:rPr>
          <w:rFonts w:ascii="Times New Roman" w:hAnsi="Times New Roman"/>
          <w:color w:val="000000" w:themeColor="text1"/>
          <w:sz w:val="24"/>
          <w:szCs w:val="24"/>
        </w:rPr>
        <w:t xml:space="preserve"> z 4 czerwca 2021 r., znak: DOOŚ-WDŚZIL.420.8.2020.mk.49.</w:t>
      </w:r>
    </w:p>
    <w:p w14:paraId="7CF57CDF" w14:textId="0589C9EF" w:rsidR="00000000" w:rsidRPr="003C7520" w:rsidRDefault="00000000" w:rsidP="003C7520">
      <w:pPr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Upubliczniono w dniach: od </w:t>
      </w:r>
      <w:r w:rsidR="003C7520"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25.03.2025</w:t>
      </w: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do …………………</w:t>
      </w:r>
    </w:p>
    <w:p w14:paraId="70C483F3" w14:textId="77777777" w:rsidR="00000000" w:rsidRPr="003C7520" w:rsidRDefault="00000000" w:rsidP="003C7520">
      <w:pPr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Pieczęć urzędu i podpis:</w:t>
      </w:r>
    </w:p>
    <w:p w14:paraId="7404F3D6" w14:textId="77777777" w:rsidR="003C7520" w:rsidRPr="003C7520" w:rsidRDefault="003C7520" w:rsidP="003C7520">
      <w:pPr>
        <w:spacing w:after="0" w:line="240" w:lineRule="auto"/>
        <w:ind w:right="-17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3C752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Z upoważnienia </w:t>
      </w:r>
    </w:p>
    <w:p w14:paraId="7D0B5199" w14:textId="77777777" w:rsidR="003C7520" w:rsidRPr="003C7520" w:rsidRDefault="003C7520" w:rsidP="003C7520">
      <w:pPr>
        <w:spacing w:after="0" w:line="240" w:lineRule="auto"/>
        <w:ind w:right="-17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3C7520">
        <w:rPr>
          <w:rFonts w:ascii="Times New Roman" w:hAnsi="Times New Roman"/>
          <w:i/>
          <w:iCs/>
          <w:color w:val="000000" w:themeColor="text1"/>
          <w:sz w:val="24"/>
          <w:szCs w:val="24"/>
        </w:rPr>
        <w:t>Generalnego Dyrektora Ochrony Środowiska</w:t>
      </w:r>
    </w:p>
    <w:p w14:paraId="36465A56" w14:textId="77777777" w:rsidR="003C7520" w:rsidRPr="003C7520" w:rsidRDefault="003C7520" w:rsidP="003C7520">
      <w:pPr>
        <w:pStyle w:val="menfont"/>
        <w:rPr>
          <w:rFonts w:ascii="Times New Roman" w:hAnsi="Times New Roman" w:cs="Times New Roman"/>
          <w:smallCaps/>
          <w:color w:val="000000" w:themeColor="text1"/>
        </w:rPr>
      </w:pPr>
      <w:bookmarkStart w:id="2" w:name="ezdPracownikPodpisNazwa"/>
      <w:r w:rsidRPr="003C7520">
        <w:rPr>
          <w:rFonts w:ascii="Times New Roman" w:hAnsi="Times New Roman" w:cs="Times New Roman"/>
          <w:smallCaps/>
          <w:color w:val="000000" w:themeColor="text1"/>
        </w:rPr>
        <w:t>EWA URBANIAK</w:t>
      </w:r>
      <w:bookmarkEnd w:id="2"/>
    </w:p>
    <w:p w14:paraId="4404638B" w14:textId="77777777" w:rsidR="003C7520" w:rsidRPr="003C7520" w:rsidRDefault="003C7520" w:rsidP="003C7520">
      <w:pPr>
        <w:pStyle w:val="menfont"/>
        <w:rPr>
          <w:rFonts w:ascii="Times New Roman" w:hAnsi="Times New Roman" w:cs="Times New Roman"/>
          <w:color w:val="000000" w:themeColor="text1"/>
        </w:rPr>
      </w:pPr>
      <w:bookmarkStart w:id="3" w:name="ezdPracownikPodpisStanowisko"/>
      <w:r w:rsidRPr="003C7520">
        <w:rPr>
          <w:rFonts w:ascii="Times New Roman" w:hAnsi="Times New Roman" w:cs="Times New Roman"/>
          <w:color w:val="000000" w:themeColor="text1"/>
        </w:rPr>
        <w:t>Naczelnik Wydziału</w:t>
      </w:r>
      <w:bookmarkEnd w:id="3"/>
    </w:p>
    <w:p w14:paraId="776B9E37" w14:textId="77777777" w:rsidR="003C7520" w:rsidRPr="003C7520" w:rsidRDefault="003C7520" w:rsidP="003C7520">
      <w:pPr>
        <w:pStyle w:val="menfont"/>
        <w:rPr>
          <w:rFonts w:ascii="Times New Roman" w:hAnsi="Times New Roman" w:cs="Times New Roman"/>
          <w:color w:val="000000" w:themeColor="text1"/>
        </w:rPr>
      </w:pPr>
      <w:bookmarkStart w:id="4" w:name="ezdPracownikWydzialNazwa"/>
      <w:r w:rsidRPr="003C7520">
        <w:rPr>
          <w:rFonts w:ascii="Times New Roman" w:hAnsi="Times New Roman" w:cs="Times New Roman"/>
          <w:color w:val="000000" w:themeColor="text1"/>
        </w:rPr>
        <w:t>Departament Ocen Oddziaływania na Środowisko</w:t>
      </w:r>
      <w:bookmarkEnd w:id="4"/>
    </w:p>
    <w:p w14:paraId="76A19232" w14:textId="77777777" w:rsidR="003C7520" w:rsidRPr="003C7520" w:rsidRDefault="003C7520" w:rsidP="003C7520">
      <w:pPr>
        <w:pStyle w:val="menfont"/>
        <w:rPr>
          <w:rFonts w:ascii="Times New Roman" w:hAnsi="Times New Roman" w:cs="Times New Roman"/>
          <w:color w:val="000000" w:themeColor="text1"/>
        </w:rPr>
      </w:pPr>
      <w:r w:rsidRPr="003C7520">
        <w:rPr>
          <w:rFonts w:ascii="Times New Roman" w:hAnsi="Times New Roman" w:cs="Times New Roman"/>
          <w:color w:val="000000" w:themeColor="text1"/>
        </w:rPr>
        <w:t>/ – podpisano cyfrowo – /</w:t>
      </w:r>
    </w:p>
    <w:p w14:paraId="3F72826C" w14:textId="77777777" w:rsidR="00000000" w:rsidRPr="003C7520" w:rsidRDefault="00000000" w:rsidP="003C7520">
      <w:pPr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Art. 61 § 4 </w:t>
      </w:r>
      <w:r w:rsidRPr="003C7520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>k.p.a.</w:t>
      </w: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 wszczęciu postępowania z urzędu lub na żądanie jednej ze stron należy zawiadomić wszystkie osoby będące stronami w sprawie.</w:t>
      </w:r>
    </w:p>
    <w:p w14:paraId="27024CAB" w14:textId="77777777" w:rsidR="00000000" w:rsidRPr="003C7520" w:rsidRDefault="00000000" w:rsidP="003C7520">
      <w:pPr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Art. 49 § 1 k.</w:t>
      </w:r>
      <w:r w:rsidRPr="003C7520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>p.a.</w:t>
      </w: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43F106" w14:textId="77777777" w:rsidR="00000000" w:rsidRPr="003C7520" w:rsidRDefault="00000000" w:rsidP="003C7520">
      <w:pPr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Art. 157 § 2 </w:t>
      </w:r>
      <w:r w:rsidRPr="003C7520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>k.p.a.</w:t>
      </w: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Postępowanie w sprawie stwierdzenia nieważności decyzji wszczyna się na żądanie strony lub z urzędu.</w:t>
      </w:r>
    </w:p>
    <w:p w14:paraId="2F822FCC" w14:textId="77777777" w:rsidR="00000000" w:rsidRPr="003C7520" w:rsidRDefault="00000000" w:rsidP="003C752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3C75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Art. 74 ust. 3 u.o.o.ś.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 Biuletynie Informacji Publicznej na stronie podmiotowej tego organu.</w:t>
      </w:r>
    </w:p>
    <w:p w14:paraId="30707CED" w14:textId="77777777" w:rsidR="00000000" w:rsidRPr="003C7520" w:rsidRDefault="00000000" w:rsidP="003C7520">
      <w:pPr>
        <w:spacing w:after="0" w:line="240" w:lineRule="auto"/>
        <w:rPr>
          <w:color w:val="000000" w:themeColor="text1"/>
          <w:sz w:val="24"/>
          <w:szCs w:val="24"/>
        </w:rPr>
      </w:pPr>
    </w:p>
    <w:sectPr w:rsidR="00432CC6" w:rsidRPr="003C7520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B9E66" w14:textId="77777777" w:rsidR="005626F7" w:rsidRDefault="005626F7">
      <w:pPr>
        <w:spacing w:after="0" w:line="240" w:lineRule="auto"/>
      </w:pPr>
      <w:r>
        <w:separator/>
      </w:r>
    </w:p>
  </w:endnote>
  <w:endnote w:type="continuationSeparator" w:id="0">
    <w:p w14:paraId="0C4EC2BC" w14:textId="77777777" w:rsidR="005626F7" w:rsidRDefault="0056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7FC1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9CA98" w14:textId="77777777" w:rsidR="005626F7" w:rsidRDefault="005626F7">
      <w:pPr>
        <w:spacing w:after="0" w:line="240" w:lineRule="auto"/>
      </w:pPr>
      <w:r>
        <w:separator/>
      </w:r>
    </w:p>
  </w:footnote>
  <w:footnote w:type="continuationSeparator" w:id="0">
    <w:p w14:paraId="5402BF66" w14:textId="77777777" w:rsidR="005626F7" w:rsidRDefault="00562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3BB5F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1007F0" w14:paraId="53AED776" w14:textId="77777777" w:rsidTr="00A3212B">
      <w:trPr>
        <w:trHeight w:val="470"/>
      </w:trPr>
      <w:tc>
        <w:tcPr>
          <w:tcW w:w="4641" w:type="dxa"/>
          <w:vAlign w:val="center"/>
        </w:tcPr>
        <w:p w14:paraId="6B631879" w14:textId="6DB6B4E5" w:rsidR="00000000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758CAD4B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F0"/>
    <w:rsid w:val="001007F0"/>
    <w:rsid w:val="00162E99"/>
    <w:rsid w:val="002C05B3"/>
    <w:rsid w:val="003C7520"/>
    <w:rsid w:val="0056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0B0E"/>
  <w15:docId w15:val="{6DB781F7-2461-42C3-8E80-BA1B335B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40BDC-3091-430E-B599-671D68781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1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3</cp:revision>
  <cp:lastPrinted>2010-12-24T09:23:00Z</cp:lastPrinted>
  <dcterms:created xsi:type="dcterms:W3CDTF">2025-03-26T13:31:00Z</dcterms:created>
  <dcterms:modified xsi:type="dcterms:W3CDTF">2025-03-26T13:34:00Z</dcterms:modified>
</cp:coreProperties>
</file>