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D5F7" w14:textId="77777777" w:rsidR="00BD29A5" w:rsidRDefault="003F687E">
      <w:pPr>
        <w:spacing w:after="10"/>
        <w:ind w:left="438" w:right="429" w:hanging="10"/>
        <w:jc w:val="center"/>
      </w:pPr>
      <w:r>
        <w:rPr>
          <w:b/>
        </w:rPr>
        <w:t>INFORMACJA</w:t>
      </w:r>
    </w:p>
    <w:p w14:paraId="12984F22" w14:textId="77777777" w:rsidR="00BD29A5" w:rsidRDefault="003F687E">
      <w:pPr>
        <w:spacing w:after="232"/>
        <w:ind w:left="438" w:right="362" w:hanging="10"/>
        <w:jc w:val="center"/>
      </w:pPr>
      <w:r>
        <w:rPr>
          <w:b/>
        </w:rPr>
        <w:t>o zbędnych lub zużytych składnikach rzeczowych majątku ruchomego w Komendzie Miejskiej Państwowej Straży Pożarnej w Tarnowie</w:t>
      </w:r>
    </w:p>
    <w:p w14:paraId="78207C20" w14:textId="7CF588BA" w:rsidR="00BD29A5" w:rsidRDefault="003F687E">
      <w:pPr>
        <w:spacing w:after="232"/>
        <w:ind w:left="0" w:firstLine="708"/>
      </w:pPr>
      <w:r>
        <w:t>Komenda Miejska Państwowej Straży Pożarnej w Tarnowie stosownie do Rozporządzenia Rady Ministrów z dnia 21 października 2019 r. sprawie szczegółowego sposobu gospodarowania składnikami rzeczowymi majątku ruchomego Skarbu Państwa (</w:t>
      </w:r>
      <w:r>
        <w:rPr>
          <w:sz w:val="22"/>
        </w:rPr>
        <w:t>Dz.U. z 202</w:t>
      </w:r>
      <w:r w:rsidR="00640FC2">
        <w:rPr>
          <w:sz w:val="22"/>
        </w:rPr>
        <w:t>5</w:t>
      </w:r>
      <w:r>
        <w:rPr>
          <w:sz w:val="22"/>
        </w:rPr>
        <w:t xml:space="preserve"> r. poz. </w:t>
      </w:r>
      <w:r w:rsidR="00640FC2">
        <w:rPr>
          <w:sz w:val="22"/>
        </w:rPr>
        <w:t>228</w:t>
      </w:r>
      <w:r>
        <w:rPr>
          <w:sz w:val="22"/>
        </w:rPr>
        <w:t xml:space="preserve"> z </w:t>
      </w:r>
      <w:proofErr w:type="spellStart"/>
      <w:r>
        <w:rPr>
          <w:sz w:val="22"/>
        </w:rPr>
        <w:t>późn</w:t>
      </w:r>
      <w:proofErr w:type="spellEnd"/>
      <w:r>
        <w:rPr>
          <w:sz w:val="22"/>
        </w:rPr>
        <w:t xml:space="preserve">. zm. </w:t>
      </w:r>
      <w:r>
        <w:t>) – zwanego dalej „rozporządzeniem” informuje, że posiada uznane za zbędne lub zużyte rzeczowe składniki majątku ruchomego. Wykaz składników stanowi załącznik do niniejszej informacji.</w:t>
      </w:r>
    </w:p>
    <w:p w14:paraId="1146E159" w14:textId="77777777" w:rsidR="00BD29A5" w:rsidRDefault="003F687E">
      <w:pPr>
        <w:ind w:left="0" w:firstLine="360"/>
      </w:pPr>
      <w:r>
        <w:t>Zagospodarowanie zbędnych lub zużytych składników majątku ruchomego Komendy odbywa się poprzez:</w:t>
      </w:r>
    </w:p>
    <w:p w14:paraId="673FC169" w14:textId="77777777" w:rsidR="00BD29A5" w:rsidRDefault="003F687E">
      <w:pPr>
        <w:numPr>
          <w:ilvl w:val="0"/>
          <w:numId w:val="1"/>
        </w:numPr>
        <w:ind w:hanging="360"/>
      </w:pPr>
      <w:r>
        <w:t>nieodpłatne przekazanie  - w pierwszej kolejności uwzględniane są potrzeby jednostek sektora finansów publicznych,</w:t>
      </w:r>
    </w:p>
    <w:p w14:paraId="13EBCE2F" w14:textId="77777777" w:rsidR="00BD29A5" w:rsidRDefault="003F687E">
      <w:pPr>
        <w:numPr>
          <w:ilvl w:val="0"/>
          <w:numId w:val="1"/>
        </w:numPr>
        <w:ind w:hanging="360"/>
      </w:pPr>
      <w:r>
        <w:t>sprzedaż, o ile nie dojdzie do skutku zagospodarowanie składników w sposób określony w pkt 1),</w:t>
      </w:r>
    </w:p>
    <w:p w14:paraId="5851B046" w14:textId="77777777" w:rsidR="00BD29A5" w:rsidRDefault="003F687E">
      <w:pPr>
        <w:numPr>
          <w:ilvl w:val="0"/>
          <w:numId w:val="1"/>
        </w:numPr>
        <w:ind w:hanging="360"/>
      </w:pPr>
      <w:r>
        <w:t>najem lub dzierżawę, o ile nie dojdzie do skutku zagospodarowanie składników w sposób określony w pkt 1) – 2),</w:t>
      </w:r>
    </w:p>
    <w:p w14:paraId="50E4470B" w14:textId="77777777" w:rsidR="00BD29A5" w:rsidRDefault="003F687E">
      <w:pPr>
        <w:numPr>
          <w:ilvl w:val="0"/>
          <w:numId w:val="1"/>
        </w:numPr>
        <w:ind w:hanging="360"/>
      </w:pPr>
      <w:r>
        <w:t>dokonanie darowizny, o ile nie dojdzie do skutku zagospodarowanie składników w sposób określony w pkt 1) – 3),</w:t>
      </w:r>
    </w:p>
    <w:p w14:paraId="60865420" w14:textId="77777777" w:rsidR="00BD29A5" w:rsidRDefault="003F687E">
      <w:pPr>
        <w:numPr>
          <w:ilvl w:val="0"/>
          <w:numId w:val="1"/>
        </w:numPr>
        <w:ind w:hanging="360"/>
      </w:pPr>
      <w:r>
        <w:t>zbędne lub zużyte składniki niezagospodarowanie w sposób, o których mowa w pkt 1) – 4), zostaną zlikwidowane.</w:t>
      </w:r>
    </w:p>
    <w:p w14:paraId="1C563561" w14:textId="77777777" w:rsidR="00BD29A5" w:rsidRDefault="003F687E">
      <w:pPr>
        <w:ind w:left="0" w:firstLine="0"/>
      </w:pPr>
      <w:r>
        <w:t>Podmioty określone w § 38 ust. 1 rozporządzenia oraz jednostki ochotniczych straży pożarnych, zainteresowane otrzymaniem składników rzeczowych majątku ruchomego w formie nieodpłatnego przekazania, mogą składać pisemne wnioski zawierające:</w:t>
      </w:r>
    </w:p>
    <w:p w14:paraId="324A9757" w14:textId="77777777" w:rsidR="00BD29A5" w:rsidRDefault="003F687E">
      <w:pPr>
        <w:numPr>
          <w:ilvl w:val="0"/>
          <w:numId w:val="2"/>
        </w:numPr>
        <w:ind w:hanging="360"/>
      </w:pPr>
      <w:r>
        <w:t>nazwę, siedzibę i adres jednostki sektora finansów publicznych lub państwowej osoby prawnej,</w:t>
      </w:r>
    </w:p>
    <w:p w14:paraId="729CBAEC" w14:textId="77777777" w:rsidR="00BD29A5" w:rsidRDefault="003F687E">
      <w:pPr>
        <w:numPr>
          <w:ilvl w:val="0"/>
          <w:numId w:val="2"/>
        </w:numPr>
        <w:ind w:hanging="360"/>
      </w:pPr>
      <w:r>
        <w:t>wskazanie składnika rzeczowego majątku ruchomego, którego wniosek dotyczy (nr inwentarzowy, nazwę składnika majątku),</w:t>
      </w:r>
    </w:p>
    <w:p w14:paraId="01BBD32B" w14:textId="77777777" w:rsidR="00BD29A5" w:rsidRDefault="003F687E">
      <w:pPr>
        <w:numPr>
          <w:ilvl w:val="0"/>
          <w:numId w:val="2"/>
        </w:numPr>
        <w:ind w:hanging="360"/>
      </w:pPr>
      <w:r>
        <w:t>oświadczenie, że przekazany składnik rzeczowy majątku ruchomego zostanie odebrany w terminie i miejscu wskazanym w protokole zdawczo-odbiorczym,</w:t>
      </w:r>
    </w:p>
    <w:p w14:paraId="1DA0CD99" w14:textId="77777777" w:rsidR="00BD29A5" w:rsidRDefault="003F687E">
      <w:pPr>
        <w:numPr>
          <w:ilvl w:val="0"/>
          <w:numId w:val="2"/>
        </w:numPr>
        <w:ind w:hanging="360"/>
      </w:pPr>
      <w:r>
        <w:t>uzasadnienie.</w:t>
      </w:r>
    </w:p>
    <w:p w14:paraId="3CFC2A2C" w14:textId="78C6E6D3" w:rsidR="00BD29A5" w:rsidRDefault="003F687E">
      <w:pPr>
        <w:ind w:left="0" w:firstLine="360"/>
      </w:pPr>
      <w:r>
        <w:t>Ponadto do wniosków składanych przez ochotnicze straże pożarne należy załączyć opinię właściwego wojewódzkiego Zawiązku Ochotniczych Straży Pożarnych Rzeczypospolitej Polskiej, o którym mowa w art. 31 ust. 1 ustawy z dnia 24 sierpnia 1991 r. o ochronie przeciwpożarowej (tj. Dz. U. z 202</w:t>
      </w:r>
      <w:r w:rsidR="00D84AEC">
        <w:t>5</w:t>
      </w:r>
      <w:r>
        <w:t xml:space="preserve"> r. poz. </w:t>
      </w:r>
      <w:r w:rsidR="00D84AEC">
        <w:t>188</w:t>
      </w:r>
      <w:r>
        <w:t>).</w:t>
      </w:r>
    </w:p>
    <w:p w14:paraId="30EA9E52" w14:textId="77777777" w:rsidR="00BD29A5" w:rsidRDefault="003F687E">
      <w:pPr>
        <w:ind w:left="0" w:firstLine="360"/>
      </w:pPr>
      <w:r>
        <w:t>Oferenci zainteresowani nabyciem poszczególnych składników rzeczowych majątku ruchomego mogą składać pisemne oferty zawierające:</w:t>
      </w:r>
    </w:p>
    <w:p w14:paraId="33C87C71" w14:textId="77777777" w:rsidR="00BD29A5" w:rsidRDefault="003F687E">
      <w:pPr>
        <w:numPr>
          <w:ilvl w:val="0"/>
          <w:numId w:val="3"/>
        </w:numPr>
        <w:ind w:hanging="360"/>
      </w:pPr>
      <w:r>
        <w:t>dane oferenta - imię, nazwisko i miejsce zamieszkania lub firmę i siedzibę oferenta,</w:t>
      </w:r>
    </w:p>
    <w:p w14:paraId="2D5ACDEC" w14:textId="77777777" w:rsidR="00BD29A5" w:rsidRDefault="003F687E">
      <w:pPr>
        <w:numPr>
          <w:ilvl w:val="0"/>
          <w:numId w:val="3"/>
        </w:numPr>
        <w:ind w:hanging="360"/>
      </w:pPr>
      <w:r>
        <w:t>wskazanie składników rzeczowych majątku ruchomego objętych ofertą (nr inwentarzowy, opis),</w:t>
      </w:r>
    </w:p>
    <w:p w14:paraId="0F9AAC88" w14:textId="77777777" w:rsidR="00BD29A5" w:rsidRDefault="003F687E">
      <w:pPr>
        <w:numPr>
          <w:ilvl w:val="0"/>
          <w:numId w:val="3"/>
        </w:numPr>
        <w:ind w:hanging="360"/>
      </w:pPr>
      <w:r>
        <w:t xml:space="preserve">oświadczenie oferenta, że zapoznał się ze stanem składników rzeczowych majątku ruchomego będących przedmiotem wniosku, lub że ponosi </w:t>
      </w:r>
      <w:r>
        <w:lastRenderedPageBreak/>
        <w:t>odpowiedzialność za skutki wynikające z rezygnacji z zapoznania się ze stanem tych składników.</w:t>
      </w:r>
    </w:p>
    <w:p w14:paraId="3BD9900F" w14:textId="77777777" w:rsidR="00BD29A5" w:rsidRDefault="003F687E">
      <w:pPr>
        <w:spacing w:after="0" w:line="240" w:lineRule="auto"/>
        <w:ind w:left="0" w:firstLine="0"/>
        <w:jc w:val="left"/>
      </w:pPr>
      <w:r>
        <w:t>Składniki majątku mogą być sprzedane za cenę szacunkową wskazaną w załączniku nr1.</w:t>
      </w:r>
    </w:p>
    <w:p w14:paraId="24786133" w14:textId="77777777" w:rsidR="00BD29A5" w:rsidRDefault="003F687E">
      <w:pPr>
        <w:ind w:left="0" w:firstLine="360"/>
      </w:pPr>
      <w:r>
        <w:t>Podmioty określone w § 39 ust. 1 pkt 1) i 2) rozporządzenia zainteresowane pozyskaniem składników rzeczowych majątku ruchomego mogą składać pisemne wnioski zawierające:</w:t>
      </w:r>
    </w:p>
    <w:p w14:paraId="39359B86" w14:textId="77777777" w:rsidR="00BD29A5" w:rsidRDefault="003F687E">
      <w:pPr>
        <w:numPr>
          <w:ilvl w:val="0"/>
          <w:numId w:val="4"/>
        </w:numPr>
        <w:ind w:hanging="360"/>
      </w:pPr>
      <w:r>
        <w:t>nazwę, siedzibę i adres zainteresowanego podmiotu,</w:t>
      </w:r>
    </w:p>
    <w:p w14:paraId="589C2DC8" w14:textId="77777777" w:rsidR="00BD29A5" w:rsidRDefault="003F687E">
      <w:pPr>
        <w:numPr>
          <w:ilvl w:val="0"/>
          <w:numId w:val="4"/>
        </w:numPr>
        <w:ind w:hanging="360"/>
      </w:pPr>
      <w:r>
        <w:t>wskazanie składnika rzeczowego majątku ruchomego, którego wniosek dotyczy (nr inwentarzowy, opis),</w:t>
      </w:r>
    </w:p>
    <w:p w14:paraId="7A954425" w14:textId="77777777" w:rsidR="00BD29A5" w:rsidRDefault="003F687E">
      <w:pPr>
        <w:numPr>
          <w:ilvl w:val="0"/>
          <w:numId w:val="4"/>
        </w:numPr>
        <w:ind w:hanging="360"/>
      </w:pPr>
      <w:r>
        <w:t>oświadczenie zainteresowanego podmiotu, że składnik rzeczowy majątku ruchomego zostanie odebrany w terminie i miejscu wskazanym w protokole zdawczo-odbiorczym,</w:t>
      </w:r>
    </w:p>
    <w:p w14:paraId="4B642E43" w14:textId="77777777" w:rsidR="00BD29A5" w:rsidRDefault="003F687E">
      <w:pPr>
        <w:numPr>
          <w:ilvl w:val="0"/>
          <w:numId w:val="4"/>
        </w:numPr>
        <w:ind w:hanging="360"/>
      </w:pPr>
      <w:r>
        <w:t>zobowiązanie zainteresowanego podmiotu do pokrycia kosztów związanych z darowizną, w tym kosztów odbioru przedmiotu darowizny,</w:t>
      </w:r>
    </w:p>
    <w:p w14:paraId="5D4F8CB1" w14:textId="77777777" w:rsidR="00BD29A5" w:rsidRDefault="003F687E">
      <w:pPr>
        <w:numPr>
          <w:ilvl w:val="0"/>
          <w:numId w:val="4"/>
        </w:numPr>
        <w:ind w:hanging="360"/>
      </w:pPr>
      <w:r>
        <w:t>wskazanie sposobu wykorzystania składnika rzeczowego majątku ruchomego przez podmiot wnioskujący o darowiznę,</w:t>
      </w:r>
    </w:p>
    <w:p w14:paraId="4FD53FA9" w14:textId="77777777" w:rsidR="00BD29A5" w:rsidRDefault="003F687E">
      <w:pPr>
        <w:numPr>
          <w:ilvl w:val="0"/>
          <w:numId w:val="4"/>
        </w:numPr>
        <w:ind w:hanging="360"/>
      </w:pPr>
      <w:r>
        <w:t>uzasadnienie, w tym uzasadnienie potrzeb zainteresowanego podmiotu.</w:t>
      </w:r>
    </w:p>
    <w:p w14:paraId="42F81CAC" w14:textId="6EE9D45D" w:rsidR="00BD29A5" w:rsidRDefault="003F687E">
      <w:pPr>
        <w:ind w:left="345" w:firstLine="0"/>
      </w:pPr>
      <w:r>
        <w:t xml:space="preserve">Zainteresowanych prosimy o uprzedni kontakt za pośrednictwem poczty elektronicznej pod adresem: </w:t>
      </w:r>
      <w:r w:rsidR="00DE4733" w:rsidRPr="00DE4733">
        <w:t>kmpsptarnow@malopolskie.straz.gov.pl</w:t>
      </w:r>
    </w:p>
    <w:p w14:paraId="17ECBC8C" w14:textId="6DAEF41E" w:rsidR="00DE4733" w:rsidRDefault="003F687E">
      <w:pPr>
        <w:ind w:left="0" w:firstLine="0"/>
        <w:rPr>
          <w:color w:val="000000"/>
          <w:sz w:val="22"/>
        </w:rPr>
      </w:pPr>
      <w:r>
        <w:t>Wnioski oraz oferty należy złożyć w terminie do dnia</w:t>
      </w:r>
      <w:r w:rsidR="00DE4733">
        <w:t xml:space="preserve"> </w:t>
      </w:r>
      <w:r>
        <w:t>1</w:t>
      </w:r>
      <w:r w:rsidR="00E97C00">
        <w:t>4</w:t>
      </w:r>
      <w:r w:rsidR="00A057D0">
        <w:t xml:space="preserve"> </w:t>
      </w:r>
      <w:r w:rsidR="00DE4733">
        <w:t>października</w:t>
      </w:r>
      <w:r>
        <w:t xml:space="preserve"> 202</w:t>
      </w:r>
      <w:r w:rsidR="00DE4733">
        <w:t xml:space="preserve">5 </w:t>
      </w:r>
      <w:r>
        <w:t xml:space="preserve">r. w formie skanu na adres email: </w:t>
      </w:r>
      <w:r w:rsidR="00DE4733" w:rsidRPr="00DE4733">
        <w:t>kmpsptarnow@malopolskie.straz.gov.pl</w:t>
      </w:r>
      <w:r>
        <w:rPr>
          <w:color w:val="000000"/>
          <w:sz w:val="22"/>
        </w:rPr>
        <w:t xml:space="preserve"> </w:t>
      </w:r>
    </w:p>
    <w:p w14:paraId="4370CA00" w14:textId="64B89303" w:rsidR="00BD29A5" w:rsidRDefault="003F687E">
      <w:pPr>
        <w:ind w:left="0" w:firstLine="0"/>
      </w:pPr>
      <w:r>
        <w:t>O podziale majątku decydować będzie analiza potrzeb podmiotu wnioskującego.</w:t>
      </w:r>
    </w:p>
    <w:p w14:paraId="590241D5" w14:textId="77777777" w:rsidR="00BD29A5" w:rsidRDefault="003F687E">
      <w:pPr>
        <w:ind w:left="0" w:firstLine="0"/>
      </w:pPr>
      <w:r>
        <w:t>Informacja opublikowana została na stronie internetowej Biuletynu Informacji Publicznej Komendy Wojewódzkiej  Państwowej Straży Pożarnej w Krakowie.</w:t>
      </w:r>
    </w:p>
    <w:sectPr w:rsidR="00BD29A5">
      <w:pgSz w:w="11906" w:h="16838"/>
      <w:pgMar w:top="1467" w:right="1417" w:bottom="169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B3316"/>
    <w:multiLevelType w:val="hybridMultilevel"/>
    <w:tmpl w:val="17E0703E"/>
    <w:lvl w:ilvl="0" w:tplc="7938C30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120E9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B8ADBA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BC2F0F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1AB40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AA205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6C24E0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914197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68865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F56820"/>
    <w:multiLevelType w:val="hybridMultilevel"/>
    <w:tmpl w:val="E56ACF66"/>
    <w:lvl w:ilvl="0" w:tplc="1568903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F46EE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610E1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618776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E6127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F7801F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D640BC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13A627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07219D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E36D94"/>
    <w:multiLevelType w:val="hybridMultilevel"/>
    <w:tmpl w:val="1EDAF4F0"/>
    <w:lvl w:ilvl="0" w:tplc="605E5C8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5005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3C4D0D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F960A2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6EDC0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7843E9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3A046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85A095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22469B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6C72BC"/>
    <w:multiLevelType w:val="hybridMultilevel"/>
    <w:tmpl w:val="9B404C50"/>
    <w:lvl w:ilvl="0" w:tplc="076AED6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43A6E8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CAA7F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0BE2DA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E2D56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BF6AD2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A089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20CD8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42DB5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2116768">
    <w:abstractNumId w:val="3"/>
  </w:num>
  <w:num w:numId="2" w16cid:durableId="876893817">
    <w:abstractNumId w:val="0"/>
  </w:num>
  <w:num w:numId="3" w16cid:durableId="1201936876">
    <w:abstractNumId w:val="2"/>
  </w:num>
  <w:num w:numId="4" w16cid:durableId="14844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9A5"/>
    <w:rsid w:val="0009478A"/>
    <w:rsid w:val="002F02F6"/>
    <w:rsid w:val="003F687E"/>
    <w:rsid w:val="00467BA8"/>
    <w:rsid w:val="00640FC2"/>
    <w:rsid w:val="00747E58"/>
    <w:rsid w:val="00A057D0"/>
    <w:rsid w:val="00BD29A5"/>
    <w:rsid w:val="00D84AEC"/>
    <w:rsid w:val="00DE4733"/>
    <w:rsid w:val="00E9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F7BE"/>
  <w15:docId w15:val="{F84E2531-1F23-4619-9F98-C730BDFD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370" w:hanging="370"/>
      <w:jc w:val="both"/>
    </w:pPr>
    <w:rPr>
      <w:rFonts w:ascii="Arial" w:eastAsia="Arial" w:hAnsi="Arial" w:cs="Arial"/>
      <w:color w:val="1B1B1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E.Bułka (KW PSP Kraków)</dc:creator>
  <cp:keywords/>
  <cp:lastModifiedBy>P.Knapik (KM PSP Tarnów)</cp:lastModifiedBy>
  <cp:revision>6</cp:revision>
  <cp:lastPrinted>2025-09-30T09:28:00Z</cp:lastPrinted>
  <dcterms:created xsi:type="dcterms:W3CDTF">2025-09-30T11:30:00Z</dcterms:created>
  <dcterms:modified xsi:type="dcterms:W3CDTF">2025-10-07T08:55:00Z</dcterms:modified>
</cp:coreProperties>
</file>