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object w:dxaOrig="76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.2pt;height:40.7pt" o:ole="" fillcolor="window">
            <v:imagedata r:id="rId4" o:title=""/>
          </v:shape>
          <o:OLEObject Type="Embed" ProgID="Word.Picture.8" ShapeID="_x0000_i1026" DrawAspect="Content" ObjectID="_1763816792" r:id="rId5"/>
        </w:objec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22AB6">
        <w:rPr>
          <w:rFonts w:cstheme="minorHAnsi"/>
          <w:bCs/>
          <w:sz w:val="24"/>
          <w:szCs w:val="24"/>
        </w:rPr>
        <w:t>GENERALNY DYREKTOR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22AB6">
        <w:rPr>
          <w:rFonts w:cstheme="minorHAnsi"/>
          <w:bCs/>
          <w:sz w:val="24"/>
          <w:szCs w:val="24"/>
        </w:rPr>
        <w:t>OCHRONY ŚRODOWISKA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sz w:val="24"/>
          <w:szCs w:val="24"/>
        </w:rPr>
        <w:t>Warszawa, 11 grudnia 2023 r.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sz w:val="24"/>
          <w:szCs w:val="24"/>
        </w:rPr>
        <w:t>DOOŚ-WDŚZIL.420.24.2023.MB.2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22AB6">
        <w:rPr>
          <w:rFonts w:cstheme="minorHAnsi"/>
          <w:bCs/>
          <w:sz w:val="24"/>
          <w:szCs w:val="24"/>
        </w:rPr>
        <w:t>ZAWIADOMIENIE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sz w:val="24"/>
          <w:szCs w:val="24"/>
        </w:rPr>
        <w:t xml:space="preserve">Generalny Dyrektor Ochrony Środowiska, na podstawie art. </w:t>
      </w:r>
      <w:r w:rsidRPr="00222AB6">
        <w:rPr>
          <w:rFonts w:cstheme="minorHAnsi"/>
          <w:sz w:val="24"/>
          <w:szCs w:val="24"/>
        </w:rPr>
        <w:t xml:space="preserve">49 § 1 ustawy z dnia 14 czerwca </w:t>
      </w:r>
      <w:r w:rsidRPr="00222AB6">
        <w:rPr>
          <w:rFonts w:cstheme="minorHAnsi"/>
          <w:sz w:val="24"/>
          <w:szCs w:val="24"/>
        </w:rPr>
        <w:t>1960 r. – Kodeks postępowania administracyjnego (Dz. U. z 2</w:t>
      </w:r>
      <w:r w:rsidRPr="00222AB6">
        <w:rPr>
          <w:rFonts w:cstheme="minorHAnsi"/>
          <w:sz w:val="24"/>
          <w:szCs w:val="24"/>
        </w:rPr>
        <w:t xml:space="preserve">023 r. poz. 775, ze zm.), dalej </w:t>
      </w:r>
      <w:r w:rsidRPr="00222AB6">
        <w:rPr>
          <w:rFonts w:cstheme="minorHAnsi"/>
          <w:sz w:val="24"/>
          <w:szCs w:val="24"/>
        </w:rPr>
        <w:t>k.p.a., w związku z art. 74 ust. 3 ustawy z dnia 3 października 2008 r. o udostę</w:t>
      </w:r>
      <w:r w:rsidRPr="00222AB6">
        <w:rPr>
          <w:rFonts w:cstheme="minorHAnsi"/>
          <w:sz w:val="24"/>
          <w:szCs w:val="24"/>
        </w:rPr>
        <w:t xml:space="preserve">pnianiu </w:t>
      </w:r>
      <w:r w:rsidRPr="00222AB6">
        <w:rPr>
          <w:rFonts w:cstheme="minorHAnsi"/>
          <w:sz w:val="24"/>
          <w:szCs w:val="24"/>
        </w:rPr>
        <w:t>informacji o środowisku i jego ochronie, udziale społeczeństwa w ochronie środowiska oraz o</w:t>
      </w:r>
      <w:r w:rsidRPr="00222AB6">
        <w:rPr>
          <w:rFonts w:cstheme="minorHAnsi"/>
          <w:sz w:val="24"/>
          <w:szCs w:val="24"/>
        </w:rPr>
        <w:t xml:space="preserve"> </w:t>
      </w:r>
      <w:r w:rsidRPr="00222AB6">
        <w:rPr>
          <w:rFonts w:cstheme="minorHAnsi"/>
          <w:sz w:val="24"/>
          <w:szCs w:val="24"/>
        </w:rPr>
        <w:t xml:space="preserve">ocenach oddziaływania na środowisko (Dz. U. z 2023 r. poz. 1094, ze zm.), dalej </w:t>
      </w:r>
      <w:proofErr w:type="spellStart"/>
      <w:r w:rsidRPr="00222AB6">
        <w:rPr>
          <w:rFonts w:cstheme="minorHAnsi"/>
          <w:sz w:val="24"/>
          <w:szCs w:val="24"/>
        </w:rPr>
        <w:t>u.o.o.ś</w:t>
      </w:r>
      <w:proofErr w:type="spellEnd"/>
      <w:r w:rsidRPr="00222AB6">
        <w:rPr>
          <w:rFonts w:cstheme="minorHAnsi"/>
          <w:sz w:val="24"/>
          <w:szCs w:val="24"/>
        </w:rPr>
        <w:t xml:space="preserve">., </w:t>
      </w:r>
      <w:r w:rsidRPr="00222AB6">
        <w:rPr>
          <w:rFonts w:cstheme="minorHAnsi"/>
          <w:sz w:val="24"/>
          <w:szCs w:val="24"/>
        </w:rPr>
        <w:t xml:space="preserve">zawiadamia </w:t>
      </w:r>
      <w:r w:rsidRPr="00222AB6">
        <w:rPr>
          <w:rFonts w:cstheme="minorHAnsi"/>
          <w:bCs/>
          <w:sz w:val="24"/>
          <w:szCs w:val="24"/>
        </w:rPr>
        <w:t xml:space="preserve">strony postępowania </w:t>
      </w:r>
      <w:r w:rsidRPr="00222AB6">
        <w:rPr>
          <w:rFonts w:cstheme="minorHAnsi"/>
          <w:sz w:val="24"/>
          <w:szCs w:val="24"/>
        </w:rPr>
        <w:t>o wydaniu postanowie</w:t>
      </w:r>
      <w:r w:rsidRPr="00222AB6">
        <w:rPr>
          <w:rFonts w:cstheme="minorHAnsi"/>
          <w:sz w:val="24"/>
          <w:szCs w:val="24"/>
        </w:rPr>
        <w:t xml:space="preserve">nia z 11 grudnia 2023 r., znak: </w:t>
      </w:r>
      <w:r w:rsidRPr="00222AB6">
        <w:rPr>
          <w:rFonts w:cstheme="minorHAnsi"/>
          <w:sz w:val="24"/>
          <w:szCs w:val="24"/>
        </w:rPr>
        <w:t>DOOŚ-WDŚZIL.420.24.2023.MB.1, uchylającego posta</w:t>
      </w:r>
      <w:r w:rsidRPr="00222AB6">
        <w:rPr>
          <w:rFonts w:cstheme="minorHAnsi"/>
          <w:sz w:val="24"/>
          <w:szCs w:val="24"/>
        </w:rPr>
        <w:t xml:space="preserve">nowienie Regionalnego Dyrektora </w:t>
      </w:r>
      <w:r w:rsidRPr="00222AB6">
        <w:rPr>
          <w:rFonts w:cstheme="minorHAnsi"/>
          <w:sz w:val="24"/>
          <w:szCs w:val="24"/>
        </w:rPr>
        <w:t>Ochrony Środowiska w Łod</w:t>
      </w:r>
      <w:r w:rsidRPr="00222AB6">
        <w:rPr>
          <w:rFonts w:cstheme="minorHAnsi"/>
          <w:sz w:val="24"/>
          <w:szCs w:val="24"/>
        </w:rPr>
        <w:t xml:space="preserve">zi z 11 sierpnia 2023 r., znak: </w:t>
      </w:r>
      <w:r w:rsidRPr="00222AB6">
        <w:rPr>
          <w:rFonts w:cstheme="minorHAnsi"/>
          <w:sz w:val="24"/>
          <w:szCs w:val="24"/>
        </w:rPr>
        <w:t>WOOŚ.420.16.2022.ZŻł</w:t>
      </w:r>
      <w:r w:rsidRPr="00222AB6">
        <w:rPr>
          <w:rFonts w:cstheme="minorHAnsi"/>
          <w:sz w:val="24"/>
          <w:szCs w:val="24"/>
        </w:rPr>
        <w:t xml:space="preserve">.284, o </w:t>
      </w:r>
      <w:r w:rsidRPr="00222AB6">
        <w:rPr>
          <w:rFonts w:cstheme="minorHAnsi"/>
          <w:sz w:val="24"/>
          <w:szCs w:val="24"/>
        </w:rPr>
        <w:t>odmowie wszczęcia postępowania w sprawie zawieszenia postę</w:t>
      </w:r>
      <w:r w:rsidRPr="00222AB6">
        <w:rPr>
          <w:rFonts w:cstheme="minorHAnsi"/>
          <w:sz w:val="24"/>
          <w:szCs w:val="24"/>
        </w:rPr>
        <w:t xml:space="preserve">powania administracyjnego w </w:t>
      </w:r>
      <w:r w:rsidRPr="00222AB6">
        <w:rPr>
          <w:rFonts w:cstheme="minorHAnsi"/>
          <w:sz w:val="24"/>
          <w:szCs w:val="24"/>
        </w:rPr>
        <w:t>sprawie wydania decyzji o środowiskowych uwarunkowaniach realizacji przedsięwzięcia pn</w:t>
      </w:r>
      <w:r w:rsidRPr="00222AB6">
        <w:rPr>
          <w:rFonts w:cstheme="minorHAnsi"/>
          <w:sz w:val="24"/>
          <w:szCs w:val="24"/>
        </w:rPr>
        <w:t xml:space="preserve">. </w:t>
      </w:r>
      <w:r w:rsidRPr="00222AB6">
        <w:rPr>
          <w:rFonts w:cstheme="minorHAnsi"/>
          <w:sz w:val="24"/>
          <w:szCs w:val="24"/>
        </w:rPr>
        <w:t>„Budowa linii kolejowej nr 85 na odc. Warszawa Zachodnia – CPK – Łódź</w:t>
      </w:r>
      <w:r w:rsidRPr="00222AB6">
        <w:rPr>
          <w:rFonts w:cstheme="minorHAnsi"/>
          <w:sz w:val="24"/>
          <w:szCs w:val="24"/>
        </w:rPr>
        <w:t xml:space="preserve"> </w:t>
      </w:r>
      <w:proofErr w:type="spellStart"/>
      <w:r w:rsidRPr="00222AB6">
        <w:rPr>
          <w:rFonts w:cstheme="minorHAnsi"/>
          <w:sz w:val="24"/>
          <w:szCs w:val="24"/>
        </w:rPr>
        <w:t>Niciarniana</w:t>
      </w:r>
      <w:proofErr w:type="spellEnd"/>
      <w:r w:rsidRPr="00222AB6">
        <w:rPr>
          <w:rFonts w:cstheme="minorHAnsi"/>
          <w:sz w:val="24"/>
          <w:szCs w:val="24"/>
        </w:rPr>
        <w:t xml:space="preserve"> (bez </w:t>
      </w:r>
      <w:r w:rsidRPr="00222AB6">
        <w:rPr>
          <w:rFonts w:cstheme="minorHAnsi"/>
          <w:sz w:val="24"/>
          <w:szCs w:val="24"/>
        </w:rPr>
        <w:t>odcinka w obrębie Węzła kolejowego CPK) – odcinek łódzki”.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sz w:val="24"/>
          <w:szCs w:val="24"/>
        </w:rPr>
        <w:t>Doręczenie ww. postanowienia stronom postępowania uważa się</w:t>
      </w:r>
      <w:r w:rsidRPr="00222AB6">
        <w:rPr>
          <w:rFonts w:cstheme="minorHAnsi"/>
          <w:sz w:val="24"/>
          <w:szCs w:val="24"/>
        </w:rPr>
        <w:t xml:space="preserve"> za dokonane po </w:t>
      </w:r>
      <w:r w:rsidRPr="00222AB6">
        <w:rPr>
          <w:rFonts w:cstheme="minorHAnsi"/>
          <w:sz w:val="24"/>
          <w:szCs w:val="24"/>
        </w:rPr>
        <w:t xml:space="preserve">upływie 14 dni liczonych od następnego dnia </w:t>
      </w:r>
      <w:r w:rsidRPr="00222AB6">
        <w:rPr>
          <w:rFonts w:cstheme="minorHAnsi"/>
          <w:sz w:val="24"/>
          <w:szCs w:val="24"/>
        </w:rPr>
        <w:t xml:space="preserve">po dniu, w którym upubliczniono zawiadomienie. </w:t>
      </w:r>
      <w:r w:rsidRPr="00222AB6">
        <w:rPr>
          <w:rFonts w:cstheme="minorHAnsi"/>
          <w:sz w:val="24"/>
          <w:szCs w:val="24"/>
        </w:rPr>
        <w:t>Z treścią postanowienia strony postępowania mogą zapoznać się</w:t>
      </w:r>
      <w:r w:rsidRPr="00222AB6">
        <w:rPr>
          <w:rFonts w:cstheme="minorHAnsi"/>
          <w:sz w:val="24"/>
          <w:szCs w:val="24"/>
        </w:rPr>
        <w:t xml:space="preserve"> w: Generalnej Dyrekcji </w:t>
      </w:r>
      <w:r w:rsidRPr="00222AB6">
        <w:rPr>
          <w:rFonts w:cstheme="minorHAnsi"/>
          <w:sz w:val="24"/>
          <w:szCs w:val="24"/>
        </w:rPr>
        <w:t>Ochrony Środowiska, Regionalnej Dyrekcji Ochrony Środowiska w Ł</w:t>
      </w:r>
      <w:r w:rsidRPr="00222AB6">
        <w:rPr>
          <w:rFonts w:cstheme="minorHAnsi"/>
          <w:sz w:val="24"/>
          <w:szCs w:val="24"/>
        </w:rPr>
        <w:t xml:space="preserve">odzi oraz w sposób </w:t>
      </w:r>
      <w:r w:rsidRPr="00222AB6">
        <w:rPr>
          <w:rFonts w:cstheme="minorHAnsi"/>
          <w:sz w:val="24"/>
          <w:szCs w:val="24"/>
        </w:rPr>
        <w:t>wskazany w art. 49b § 1 k.p.a.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sz w:val="24"/>
          <w:szCs w:val="24"/>
        </w:rPr>
        <w:t>Upubliczniono w dniach: od ………………… do …………………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sz w:val="24"/>
          <w:szCs w:val="24"/>
        </w:rPr>
        <w:t>Pieczęć urzędu i podpis: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24"/>
          <w:szCs w:val="24"/>
        </w:rPr>
      </w:pP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24"/>
          <w:szCs w:val="24"/>
        </w:rPr>
      </w:pPr>
      <w:r w:rsidRPr="00222AB6">
        <w:rPr>
          <w:rFonts w:cstheme="minorHAnsi"/>
          <w:iCs/>
          <w:sz w:val="24"/>
          <w:szCs w:val="24"/>
        </w:rPr>
        <w:t>Z upoważnienia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24"/>
          <w:szCs w:val="24"/>
        </w:rPr>
      </w:pPr>
      <w:r w:rsidRPr="00222AB6">
        <w:rPr>
          <w:rFonts w:cstheme="minorHAnsi"/>
          <w:iCs/>
          <w:sz w:val="24"/>
          <w:szCs w:val="24"/>
        </w:rPr>
        <w:t>Generalnego Dyrektora Ochrony Środowiska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sz w:val="24"/>
          <w:szCs w:val="24"/>
        </w:rPr>
        <w:t>Anna Bieroza-Ćwierzyńska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sz w:val="24"/>
          <w:szCs w:val="24"/>
        </w:rPr>
        <w:t>Dyrektor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sz w:val="24"/>
          <w:szCs w:val="24"/>
        </w:rPr>
        <w:t>Departament Ocen Oddziaływania na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sz w:val="24"/>
          <w:szCs w:val="24"/>
        </w:rPr>
        <w:t>Środowisko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sz w:val="24"/>
          <w:szCs w:val="24"/>
        </w:rPr>
        <w:t>/ – podpisany cyfrowo/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bCs/>
          <w:sz w:val="24"/>
          <w:szCs w:val="24"/>
        </w:rPr>
        <w:t xml:space="preserve">Art. 49 § 1 k.p.a. </w:t>
      </w:r>
      <w:r w:rsidRPr="00222AB6">
        <w:rPr>
          <w:rFonts w:cstheme="minorHAnsi"/>
          <w:sz w:val="24"/>
          <w:szCs w:val="24"/>
        </w:rPr>
        <w:t>Jeżeli przepis szczególny tak stanowi, zawiadomienie stron o decyzjach i innych czynnoś</w:t>
      </w:r>
      <w:r w:rsidRPr="00222AB6">
        <w:rPr>
          <w:rFonts w:cstheme="minorHAnsi"/>
          <w:sz w:val="24"/>
          <w:szCs w:val="24"/>
        </w:rPr>
        <w:t xml:space="preserve">ciach organu </w:t>
      </w:r>
      <w:r w:rsidRPr="00222AB6">
        <w:rPr>
          <w:rFonts w:cstheme="minorHAnsi"/>
          <w:sz w:val="24"/>
          <w:szCs w:val="24"/>
        </w:rPr>
        <w:t>administracji publicznej może nastąpić w formie publicznego obwieszczenia, w innej formie publicznego ogł</w:t>
      </w:r>
      <w:r w:rsidRPr="00222AB6">
        <w:rPr>
          <w:rFonts w:cstheme="minorHAnsi"/>
          <w:sz w:val="24"/>
          <w:szCs w:val="24"/>
        </w:rPr>
        <w:t xml:space="preserve">oszenia </w:t>
      </w:r>
      <w:r w:rsidRPr="00222AB6">
        <w:rPr>
          <w:rFonts w:cstheme="minorHAnsi"/>
          <w:sz w:val="24"/>
          <w:szCs w:val="24"/>
        </w:rPr>
        <w:t>zwyczajowo przyjętej w danej miejscowości lub przez udostępnienie pisma w Biuletynie I</w:t>
      </w:r>
      <w:r w:rsidRPr="00222AB6">
        <w:rPr>
          <w:rFonts w:cstheme="minorHAnsi"/>
          <w:sz w:val="24"/>
          <w:szCs w:val="24"/>
        </w:rPr>
        <w:t xml:space="preserve">nformacji Publicznej na stronie </w:t>
      </w:r>
      <w:r w:rsidRPr="00222AB6">
        <w:rPr>
          <w:rFonts w:cstheme="minorHAnsi"/>
          <w:sz w:val="24"/>
          <w:szCs w:val="24"/>
        </w:rPr>
        <w:t>podmiotowej właściwego organu administracji publicznej.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bCs/>
          <w:sz w:val="24"/>
          <w:szCs w:val="24"/>
        </w:rPr>
        <w:t xml:space="preserve">Art. 49b § 1 k.p.a. </w:t>
      </w:r>
      <w:r w:rsidRPr="00222AB6">
        <w:rPr>
          <w:rFonts w:cstheme="minorHAnsi"/>
          <w:sz w:val="24"/>
          <w:szCs w:val="24"/>
        </w:rPr>
        <w:t>W przypadku zawiadomienia strony zgodnie z art. 49 § 1 lub art. 49a o d</w:t>
      </w:r>
      <w:r w:rsidRPr="00222AB6">
        <w:rPr>
          <w:rFonts w:cstheme="minorHAnsi"/>
          <w:sz w:val="24"/>
          <w:szCs w:val="24"/>
        </w:rPr>
        <w:t xml:space="preserve">ecyzji lub postanowieniu, które </w:t>
      </w:r>
      <w:r w:rsidRPr="00222AB6">
        <w:rPr>
          <w:rFonts w:cstheme="minorHAnsi"/>
          <w:sz w:val="24"/>
          <w:szCs w:val="24"/>
        </w:rPr>
        <w:t>podlega zaskarżeniu, na wniosek strony, organ, który wydał decyzję lub postanowienie, niezwłocznie, nie później niż</w:t>
      </w:r>
      <w:r w:rsidRPr="00222AB6">
        <w:rPr>
          <w:rFonts w:cstheme="minorHAnsi"/>
          <w:sz w:val="24"/>
          <w:szCs w:val="24"/>
        </w:rPr>
        <w:t xml:space="preserve"> </w:t>
      </w:r>
      <w:r w:rsidRPr="00222AB6">
        <w:rPr>
          <w:rFonts w:cstheme="minorHAnsi"/>
          <w:sz w:val="24"/>
          <w:szCs w:val="24"/>
        </w:rPr>
        <w:t xml:space="preserve">w terminie trzech dni od dnia otrzymania wniosku, udostępnia stronie odpis decyzji lub </w:t>
      </w:r>
      <w:r w:rsidRPr="00222AB6">
        <w:rPr>
          <w:rFonts w:cstheme="minorHAnsi"/>
          <w:sz w:val="24"/>
          <w:szCs w:val="24"/>
        </w:rPr>
        <w:t xml:space="preserve">postanowienia w sposób i formie </w:t>
      </w:r>
      <w:r w:rsidRPr="00222AB6">
        <w:rPr>
          <w:rFonts w:cstheme="minorHAnsi"/>
          <w:sz w:val="24"/>
          <w:szCs w:val="24"/>
        </w:rPr>
        <w:lastRenderedPageBreak/>
        <w:t>określonych we wniosku, chyba że środki techniczne, którymi dysponuje organ, nie umożliwiają udostę</w:t>
      </w:r>
      <w:r w:rsidRPr="00222AB6">
        <w:rPr>
          <w:rFonts w:cstheme="minorHAnsi"/>
          <w:sz w:val="24"/>
          <w:szCs w:val="24"/>
        </w:rPr>
        <w:t xml:space="preserve">pnienia w taki sposób </w:t>
      </w:r>
      <w:r w:rsidRPr="00222AB6">
        <w:rPr>
          <w:rFonts w:cstheme="minorHAnsi"/>
          <w:sz w:val="24"/>
          <w:szCs w:val="24"/>
        </w:rPr>
        <w:t>lub takiej formie.</w:t>
      </w:r>
    </w:p>
    <w:p w:rsidR="00222AB6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22AB6">
        <w:rPr>
          <w:rFonts w:cstheme="minorHAnsi"/>
          <w:bCs/>
          <w:sz w:val="24"/>
          <w:szCs w:val="24"/>
        </w:rPr>
        <w:t xml:space="preserve">Art. 74 ust. 3 </w:t>
      </w:r>
      <w:proofErr w:type="spellStart"/>
      <w:r w:rsidRPr="00222AB6">
        <w:rPr>
          <w:rFonts w:cstheme="minorHAnsi"/>
          <w:bCs/>
          <w:sz w:val="24"/>
          <w:szCs w:val="24"/>
        </w:rPr>
        <w:t>u.o.o.ś</w:t>
      </w:r>
      <w:proofErr w:type="spellEnd"/>
      <w:r w:rsidRPr="00222AB6">
        <w:rPr>
          <w:rFonts w:cstheme="minorHAnsi"/>
          <w:bCs/>
          <w:sz w:val="24"/>
          <w:szCs w:val="24"/>
        </w:rPr>
        <w:t xml:space="preserve">. </w:t>
      </w:r>
      <w:r w:rsidRPr="00222AB6">
        <w:rPr>
          <w:rFonts w:cstheme="minorHAnsi"/>
          <w:sz w:val="24"/>
          <w:szCs w:val="24"/>
        </w:rPr>
        <w:t>Jeżeli liczba stron postępowania w sprawie wydania decyzji o śro</w:t>
      </w:r>
      <w:r w:rsidRPr="00222AB6">
        <w:rPr>
          <w:rFonts w:cstheme="minorHAnsi"/>
          <w:sz w:val="24"/>
          <w:szCs w:val="24"/>
        </w:rPr>
        <w:t xml:space="preserve">dowiskowych uwarunkowaniach lub </w:t>
      </w:r>
      <w:r w:rsidRPr="00222AB6">
        <w:rPr>
          <w:rFonts w:cstheme="minorHAnsi"/>
          <w:sz w:val="24"/>
          <w:szCs w:val="24"/>
        </w:rPr>
        <w:t>innego postępowania dotyczącego tej decyzji przekracza 10, stosuje się art. 49 Kodeksu postępowania administracyjnego.</w:t>
      </w:r>
    </w:p>
    <w:p w:rsidR="00D070B0" w:rsidRPr="00222AB6" w:rsidRDefault="00222AB6" w:rsidP="00222AB6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 w:rsidRPr="00222AB6">
        <w:rPr>
          <w:rFonts w:cstheme="minorHAnsi"/>
          <w:bCs/>
          <w:sz w:val="24"/>
          <w:szCs w:val="24"/>
        </w:rPr>
        <w:t>Art. 15 ust. 1 ustawy z dnia 13 lipca 2023 r. o zmianie ustawy o udostępnianiu informacji o ś</w:t>
      </w:r>
      <w:r w:rsidRPr="00222AB6">
        <w:rPr>
          <w:rFonts w:cstheme="minorHAnsi"/>
          <w:bCs/>
          <w:sz w:val="24"/>
          <w:szCs w:val="24"/>
        </w:rPr>
        <w:t xml:space="preserve">rodowisku i jego ochronie, </w:t>
      </w:r>
      <w:r w:rsidRPr="00222AB6">
        <w:rPr>
          <w:rFonts w:cstheme="minorHAnsi"/>
          <w:bCs/>
          <w:sz w:val="24"/>
          <w:szCs w:val="24"/>
        </w:rPr>
        <w:t>udziale społeczeństwa w ochronie środowiska oraz o ocenach oddziaływania na środowisko oraz niektórych innych</w:t>
      </w:r>
      <w:r w:rsidRPr="00222AB6">
        <w:rPr>
          <w:rFonts w:cstheme="minorHAnsi"/>
          <w:bCs/>
          <w:sz w:val="24"/>
          <w:szCs w:val="24"/>
        </w:rPr>
        <w:t xml:space="preserve"> </w:t>
      </w:r>
      <w:r w:rsidRPr="00222AB6">
        <w:rPr>
          <w:rFonts w:cstheme="minorHAnsi"/>
          <w:bCs/>
          <w:sz w:val="24"/>
          <w:szCs w:val="24"/>
        </w:rPr>
        <w:t xml:space="preserve">ustaw (Dz. U. poz. 1890). </w:t>
      </w:r>
      <w:r w:rsidRPr="00222AB6">
        <w:rPr>
          <w:rFonts w:cstheme="minorHAnsi"/>
          <w:sz w:val="24"/>
          <w:szCs w:val="24"/>
        </w:rPr>
        <w:t>Do spraw prowadzonych na podstawie ustawy zmienianej w art. 1 wszczętych i niezakończonych</w:t>
      </w:r>
      <w:r w:rsidRPr="00222AB6">
        <w:rPr>
          <w:rFonts w:cstheme="minorHAnsi"/>
          <w:bCs/>
          <w:sz w:val="24"/>
          <w:szCs w:val="24"/>
        </w:rPr>
        <w:t xml:space="preserve"> </w:t>
      </w:r>
      <w:r w:rsidRPr="00222AB6">
        <w:rPr>
          <w:rFonts w:cstheme="minorHAnsi"/>
          <w:sz w:val="24"/>
          <w:szCs w:val="24"/>
        </w:rPr>
        <w:t>przed dniem wejścia w życie niniejszej ustawy stosuje się przepisy ustawy zmienianej w art</w:t>
      </w:r>
      <w:r w:rsidRPr="00222AB6">
        <w:rPr>
          <w:rFonts w:cstheme="minorHAnsi"/>
          <w:sz w:val="24"/>
          <w:szCs w:val="24"/>
        </w:rPr>
        <w:t xml:space="preserve">. 1 w brzmieniu dotychczasowym, </w:t>
      </w:r>
      <w:r w:rsidRPr="00222AB6">
        <w:rPr>
          <w:rFonts w:cstheme="minorHAnsi"/>
          <w:sz w:val="24"/>
          <w:szCs w:val="24"/>
        </w:rPr>
        <w:t>z wyjątkiem przepisów art. 61 ust. 1, art. 66 ust. 1 pkt 5, art. 82 ust. 1 oraz art. 86f ust. 2 i 4 us</w:t>
      </w:r>
      <w:r w:rsidRPr="00222AB6">
        <w:rPr>
          <w:rFonts w:cstheme="minorHAnsi"/>
          <w:sz w:val="24"/>
          <w:szCs w:val="24"/>
        </w:rPr>
        <w:t xml:space="preserve">tawy zmienianej w art. 1, które </w:t>
      </w:r>
      <w:r w:rsidRPr="00222AB6">
        <w:rPr>
          <w:rFonts w:cstheme="minorHAnsi"/>
          <w:sz w:val="24"/>
          <w:szCs w:val="24"/>
        </w:rPr>
        <w:t>stosuje się w brzmieniu nadanym niniejszą ustawą, oraz stosuje się przepisy art. 86f ust. la, 2a i 8 ustawy zmienianej w art. 1</w:t>
      </w:r>
      <w:bookmarkStart w:id="0" w:name="_GoBack"/>
      <w:bookmarkEnd w:id="0"/>
    </w:p>
    <w:sectPr w:rsidR="00D070B0" w:rsidRPr="00222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B8"/>
    <w:rsid w:val="00222AB6"/>
    <w:rsid w:val="004A5CF0"/>
    <w:rsid w:val="00BB22B8"/>
    <w:rsid w:val="00C3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AD31"/>
  <w15:chartTrackingRefBased/>
  <w15:docId w15:val="{CF5D8EB8-3706-4218-805B-7EA7AED6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3110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Bajrowska</dc:creator>
  <cp:keywords/>
  <dc:description/>
  <cp:lastModifiedBy>Magdalena Bajrowska</cp:lastModifiedBy>
  <cp:revision>2</cp:revision>
  <dcterms:created xsi:type="dcterms:W3CDTF">2023-12-11T15:17:00Z</dcterms:created>
  <dcterms:modified xsi:type="dcterms:W3CDTF">2023-12-11T15:20:00Z</dcterms:modified>
</cp:coreProperties>
</file>