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9C0F" w14:textId="7AA61828" w:rsidR="00023412" w:rsidRPr="00736423" w:rsidRDefault="00023412" w:rsidP="00023412">
      <w:pPr>
        <w:suppressAutoHyphens/>
        <w:spacing w:after="40" w:line="312" w:lineRule="auto"/>
        <w:ind w:right="423"/>
        <w:jc w:val="center"/>
        <w:rPr>
          <w:rFonts w:cs="Calibri"/>
          <w:b/>
          <w:sz w:val="22"/>
        </w:rPr>
      </w:pPr>
      <w:r w:rsidRPr="00736423">
        <w:rPr>
          <w:rFonts w:cs="Calibri"/>
          <w:b/>
          <w:sz w:val="22"/>
        </w:rPr>
        <w:t>FORMULARZ WYCENY SZACUNKOWEJ</w:t>
      </w:r>
    </w:p>
    <w:p w14:paraId="28DEBF98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04690363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4BB3A649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ADRES Z KODEM POCZTOWYM: ....................................................................................</w:t>
      </w:r>
    </w:p>
    <w:p w14:paraId="45FF16A3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TELEFON: ………….…………………….............</w:t>
      </w:r>
    </w:p>
    <w:p w14:paraId="66143611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ADRES E-MAIL: ....................................................</w:t>
      </w:r>
    </w:p>
    <w:p w14:paraId="306B15A0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2C8E6342">
        <w:rPr>
          <w:rFonts w:cs="Calibri"/>
          <w:sz w:val="22"/>
          <w:lang w:val="fr-FR"/>
        </w:rPr>
        <w:t>NUMER NIP: ………………...…………...........................</w:t>
      </w:r>
    </w:p>
    <w:p w14:paraId="172960BC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NUMER REGON: ..................................................</w:t>
      </w:r>
    </w:p>
    <w:p w14:paraId="2970DC52" w14:textId="77777777" w:rsidR="00023412" w:rsidRPr="00736423" w:rsidRDefault="00023412" w:rsidP="00023412">
      <w:pPr>
        <w:suppressAutoHyphens/>
        <w:spacing w:after="40" w:line="312" w:lineRule="auto"/>
        <w:ind w:right="-1"/>
        <w:rPr>
          <w:rFonts w:cs="Calibri"/>
          <w:sz w:val="22"/>
        </w:rPr>
      </w:pPr>
      <w:r w:rsidRPr="2C8E6342">
        <w:rPr>
          <w:rFonts w:cs="Calibri"/>
          <w:sz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45D3D053" w14:textId="77777777" w:rsidR="00A42F5C" w:rsidRPr="00242998" w:rsidRDefault="00A42F5C" w:rsidP="00A42F5C">
      <w:pPr>
        <w:suppressAutoHyphens/>
        <w:spacing w:after="40" w:line="312" w:lineRule="auto"/>
        <w:ind w:right="-1"/>
        <w:rPr>
          <w:rFonts w:cs="Calibri"/>
          <w:sz w:val="22"/>
        </w:rPr>
      </w:pPr>
    </w:p>
    <w:tbl>
      <w:tblPr>
        <w:tblStyle w:val="Tabela-Siatka"/>
        <w:tblW w:w="9401" w:type="dxa"/>
        <w:tblLayout w:type="fixed"/>
        <w:tblLook w:val="04A0" w:firstRow="1" w:lastRow="0" w:firstColumn="1" w:lastColumn="0" w:noHBand="0" w:noVBand="1"/>
      </w:tblPr>
      <w:tblGrid>
        <w:gridCol w:w="901"/>
        <w:gridCol w:w="2716"/>
        <w:gridCol w:w="2708"/>
        <w:gridCol w:w="1608"/>
        <w:gridCol w:w="1468"/>
      </w:tblGrid>
      <w:tr w:rsidR="009150E6" w:rsidRPr="00376FC6" w14:paraId="554F69A2" w14:textId="77777777" w:rsidTr="00C268C2">
        <w:tc>
          <w:tcPr>
            <w:tcW w:w="901" w:type="dxa"/>
            <w:shd w:val="clear" w:color="auto" w:fill="D9D9D9" w:themeFill="background2" w:themeFillShade="D9"/>
            <w:vAlign w:val="center"/>
          </w:tcPr>
          <w:p w14:paraId="69EBEB39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716" w:type="dxa"/>
            <w:shd w:val="clear" w:color="auto" w:fill="D9D9D9" w:themeFill="background2" w:themeFillShade="D9"/>
            <w:vAlign w:val="center"/>
          </w:tcPr>
          <w:p w14:paraId="1AABD934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Zadanie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DB85E28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Opis</w:t>
            </w:r>
          </w:p>
        </w:tc>
        <w:tc>
          <w:tcPr>
            <w:tcW w:w="1608" w:type="dxa"/>
            <w:shd w:val="clear" w:color="auto" w:fill="D9D9D9" w:themeFill="background2" w:themeFillShade="D9"/>
            <w:vAlign w:val="center"/>
          </w:tcPr>
          <w:p w14:paraId="3500FC33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Cena netto</w:t>
            </w:r>
          </w:p>
        </w:tc>
        <w:tc>
          <w:tcPr>
            <w:tcW w:w="1468" w:type="dxa"/>
            <w:shd w:val="clear" w:color="auto" w:fill="D9D9D9" w:themeFill="background2" w:themeFillShade="D9"/>
            <w:vAlign w:val="center"/>
          </w:tcPr>
          <w:p w14:paraId="01D7F7F0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Cena brutto</w:t>
            </w:r>
          </w:p>
        </w:tc>
      </w:tr>
      <w:tr w:rsidR="009150E6" w:rsidRPr="00376FC6" w14:paraId="3AB10430" w14:textId="77777777" w:rsidTr="009150E6">
        <w:tc>
          <w:tcPr>
            <w:tcW w:w="901" w:type="dxa"/>
            <w:vAlign w:val="center"/>
          </w:tcPr>
          <w:p w14:paraId="62945593" w14:textId="77777777" w:rsidR="00327A65" w:rsidRPr="00376FC6" w:rsidRDefault="00327A65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424" w:type="dxa"/>
            <w:gridSpan w:val="2"/>
            <w:vAlign w:val="center"/>
          </w:tcPr>
          <w:p w14:paraId="7D841AF6" w14:textId="3F1071FD" w:rsidR="00327A65" w:rsidRPr="0014598E" w:rsidRDefault="00327A65" w:rsidP="00F1454A">
            <w:pPr>
              <w:suppressAutoHyphens/>
              <w:spacing w:line="312" w:lineRule="auto"/>
              <w:ind w:right="423"/>
              <w:jc w:val="left"/>
              <w:rPr>
                <w:rFonts w:cs="Calibri"/>
                <w:sz w:val="18"/>
                <w:szCs w:val="18"/>
                <w:highlight w:val="lightGray"/>
              </w:rPr>
            </w:pPr>
            <w:r w:rsidRPr="07419A65">
              <w:rPr>
                <w:rFonts w:cs="Calibri"/>
                <w:sz w:val="18"/>
                <w:szCs w:val="18"/>
              </w:rPr>
              <w:t xml:space="preserve">Etap 1 – Warsztaty / </w:t>
            </w:r>
            <w:proofErr w:type="spellStart"/>
            <w:r w:rsidRPr="07419A65">
              <w:rPr>
                <w:rFonts w:cs="Calibri"/>
                <w:sz w:val="18"/>
                <w:szCs w:val="18"/>
              </w:rPr>
              <w:t>discovery</w:t>
            </w:r>
            <w:proofErr w:type="spellEnd"/>
          </w:p>
        </w:tc>
        <w:tc>
          <w:tcPr>
            <w:tcW w:w="1608" w:type="dxa"/>
            <w:vAlign w:val="center"/>
          </w:tcPr>
          <w:p w14:paraId="500B477A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5BC1F3C0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2FD584C4" w14:textId="77777777" w:rsidTr="009150E6">
        <w:tc>
          <w:tcPr>
            <w:tcW w:w="901" w:type="dxa"/>
            <w:vAlign w:val="center"/>
          </w:tcPr>
          <w:p w14:paraId="1D95929B" w14:textId="396690B2" w:rsidR="00327A65" w:rsidRDefault="00327A65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5424" w:type="dxa"/>
            <w:gridSpan w:val="2"/>
            <w:vAlign w:val="center"/>
          </w:tcPr>
          <w:p w14:paraId="60FBD310" w14:textId="74F1BF5D" w:rsidR="00327A65" w:rsidRPr="0014598E" w:rsidRDefault="00327A65" w:rsidP="07419A65">
            <w:pPr>
              <w:suppressAutoHyphens/>
              <w:spacing w:line="312" w:lineRule="auto"/>
              <w:ind w:right="423"/>
              <w:jc w:val="left"/>
              <w:rPr>
                <w:rFonts w:cs="Calibri"/>
                <w:sz w:val="18"/>
                <w:szCs w:val="18"/>
                <w:highlight w:val="lightGray"/>
              </w:rPr>
            </w:pPr>
            <w:r w:rsidRPr="07419A65">
              <w:rPr>
                <w:rFonts w:cs="Calibri"/>
                <w:sz w:val="18"/>
                <w:szCs w:val="18"/>
              </w:rPr>
              <w:t>Etap 2 – Projekt UX/UI/grafika</w:t>
            </w:r>
          </w:p>
        </w:tc>
        <w:tc>
          <w:tcPr>
            <w:tcW w:w="1608" w:type="dxa"/>
            <w:vAlign w:val="center"/>
          </w:tcPr>
          <w:p w14:paraId="37DCEAEC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312D3EF8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5A323907" w14:textId="77777777" w:rsidTr="009150E6">
        <w:tc>
          <w:tcPr>
            <w:tcW w:w="901" w:type="dxa"/>
            <w:vAlign w:val="center"/>
          </w:tcPr>
          <w:p w14:paraId="2FF59DD6" w14:textId="705A78EC" w:rsidR="00327A65" w:rsidRPr="00376FC6" w:rsidRDefault="00327A65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5424" w:type="dxa"/>
            <w:gridSpan w:val="2"/>
            <w:vAlign w:val="center"/>
          </w:tcPr>
          <w:p w14:paraId="4545C7BB" w14:textId="36660E22" w:rsidR="00327A65" w:rsidRPr="0014598E" w:rsidRDefault="00327A65" w:rsidP="00F1454A">
            <w:pPr>
              <w:suppressAutoHyphens/>
              <w:spacing w:line="312" w:lineRule="auto"/>
              <w:ind w:right="423"/>
              <w:jc w:val="left"/>
              <w:rPr>
                <w:rFonts w:cs="Calibri"/>
                <w:sz w:val="18"/>
                <w:szCs w:val="18"/>
                <w:highlight w:val="lightGray"/>
              </w:rPr>
            </w:pPr>
            <w:r w:rsidRPr="07419A65">
              <w:rPr>
                <w:rFonts w:cs="Calibri"/>
                <w:sz w:val="18"/>
                <w:szCs w:val="18"/>
              </w:rPr>
              <w:t>Etap 3 – Implementacja i konfiguracja CMS/prace programistyczne</w:t>
            </w:r>
          </w:p>
        </w:tc>
        <w:tc>
          <w:tcPr>
            <w:tcW w:w="1608" w:type="dxa"/>
            <w:vAlign w:val="center"/>
          </w:tcPr>
          <w:p w14:paraId="210C3544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C642D7E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5D191370" w14:textId="77777777" w:rsidTr="009150E6">
        <w:trPr>
          <w:trHeight w:val="537"/>
        </w:trPr>
        <w:tc>
          <w:tcPr>
            <w:tcW w:w="901" w:type="dxa"/>
            <w:vAlign w:val="center"/>
          </w:tcPr>
          <w:p w14:paraId="53C29DEE" w14:textId="0624813E" w:rsidR="00327A65" w:rsidRPr="00376FC6" w:rsidRDefault="00327A65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5424" w:type="dxa"/>
            <w:gridSpan w:val="2"/>
            <w:vAlign w:val="center"/>
          </w:tcPr>
          <w:p w14:paraId="43CFF71A" w14:textId="666267B0" w:rsidR="00327A65" w:rsidRPr="0014598E" w:rsidRDefault="00327A65" w:rsidP="07419A65">
            <w:pPr>
              <w:suppressAutoHyphens/>
              <w:spacing w:line="312" w:lineRule="auto"/>
              <w:ind w:right="423"/>
              <w:jc w:val="left"/>
              <w:rPr>
                <w:rFonts w:cs="Calibri"/>
                <w:sz w:val="18"/>
                <w:szCs w:val="18"/>
                <w:highlight w:val="lightGray"/>
              </w:rPr>
            </w:pPr>
            <w:r w:rsidRPr="2FA284B2">
              <w:rPr>
                <w:rFonts w:cs="Calibri"/>
                <w:sz w:val="18"/>
                <w:szCs w:val="18"/>
              </w:rPr>
              <w:t>Etap 4 - Wdrożenie i uruchomienie (Go‑Live)</w:t>
            </w:r>
          </w:p>
        </w:tc>
        <w:tc>
          <w:tcPr>
            <w:tcW w:w="1608" w:type="dxa"/>
            <w:vAlign w:val="center"/>
          </w:tcPr>
          <w:p w14:paraId="1C477B7C" w14:textId="7C102B8C" w:rsidR="00327A65" w:rsidRPr="00376FC6" w:rsidRDefault="00327A65" w:rsidP="00327A65">
            <w:pPr>
              <w:suppressAutoHyphens/>
              <w:spacing w:after="40" w:line="312" w:lineRule="auto"/>
              <w:ind w:right="423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7D59121E" w14:textId="77777777" w:rsidR="00327A65" w:rsidRPr="00376FC6" w:rsidRDefault="00327A65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2EC1E402" w14:textId="77777777" w:rsidTr="00C268C2">
        <w:trPr>
          <w:trHeight w:val="573"/>
        </w:trPr>
        <w:tc>
          <w:tcPr>
            <w:tcW w:w="901" w:type="dxa"/>
            <w:vAlign w:val="center"/>
          </w:tcPr>
          <w:p w14:paraId="260BAA59" w14:textId="1782A118" w:rsidR="00A42F5C" w:rsidRPr="00376FC6" w:rsidRDefault="00BA1B0A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A42F5C">
              <w:rPr>
                <w:rFonts w:cs="Calibri"/>
                <w:sz w:val="18"/>
                <w:szCs w:val="18"/>
              </w:rPr>
              <w:t xml:space="preserve"> a</w:t>
            </w:r>
          </w:p>
        </w:tc>
        <w:tc>
          <w:tcPr>
            <w:tcW w:w="2716" w:type="dxa"/>
            <w:vMerge w:val="restart"/>
            <w:vAlign w:val="center"/>
          </w:tcPr>
          <w:p w14:paraId="2892D912" w14:textId="2ECF0537" w:rsidR="00A42F5C" w:rsidRPr="00376FC6" w:rsidRDefault="110A72E0" w:rsidP="00F1454A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  <w:r w:rsidRPr="07419A65">
              <w:rPr>
                <w:rFonts w:cs="Calibri"/>
                <w:sz w:val="18"/>
                <w:szCs w:val="18"/>
              </w:rPr>
              <w:t xml:space="preserve">Etap 5 - </w:t>
            </w:r>
            <w:r w:rsidR="5A42AB81" w:rsidRPr="07419A65">
              <w:rPr>
                <w:rFonts w:cs="Calibri"/>
                <w:sz w:val="18"/>
                <w:szCs w:val="18"/>
              </w:rPr>
              <w:t xml:space="preserve"> Gwarancja, SLA i wsparcie</w:t>
            </w:r>
          </w:p>
        </w:tc>
        <w:tc>
          <w:tcPr>
            <w:tcW w:w="2708" w:type="dxa"/>
            <w:vAlign w:val="center"/>
          </w:tcPr>
          <w:p w14:paraId="249E5EFB" w14:textId="4B17BDE2" w:rsidR="00A42F5C" w:rsidRPr="00376FC6" w:rsidRDefault="29EC736A" w:rsidP="07419A65">
            <w:pPr>
              <w:suppressAutoHyphens/>
              <w:spacing w:line="312" w:lineRule="auto"/>
              <w:jc w:val="left"/>
              <w:rPr>
                <w:rFonts w:cs="Calibri"/>
                <w:sz w:val="18"/>
                <w:szCs w:val="18"/>
              </w:rPr>
            </w:pPr>
            <w:r w:rsidRPr="2FA284B2">
              <w:rPr>
                <w:rFonts w:cs="Calibri"/>
                <w:sz w:val="18"/>
                <w:szCs w:val="18"/>
              </w:rPr>
              <w:t>Zapewnienie 12-miesięcznej gwarancji</w:t>
            </w:r>
          </w:p>
        </w:tc>
        <w:tc>
          <w:tcPr>
            <w:tcW w:w="1608" w:type="dxa"/>
            <w:vAlign w:val="center"/>
          </w:tcPr>
          <w:p w14:paraId="6AAE9C0C" w14:textId="5E881CCE" w:rsidR="00A42F5C" w:rsidRPr="00376FC6" w:rsidRDefault="00A42F5C" w:rsidP="07419A65">
            <w:pPr>
              <w:suppressAutoHyphens/>
              <w:spacing w:after="40" w:line="312" w:lineRule="auto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47A56288" w14:textId="0E8BA4A6" w:rsidR="00A42F5C" w:rsidRPr="00376FC6" w:rsidRDefault="00A42F5C" w:rsidP="07419A65">
            <w:pPr>
              <w:suppressAutoHyphens/>
              <w:spacing w:after="40" w:line="312" w:lineRule="auto"/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6EB6E9D3" w14:textId="77777777" w:rsidTr="00C268C2">
        <w:trPr>
          <w:trHeight w:val="553"/>
        </w:trPr>
        <w:tc>
          <w:tcPr>
            <w:tcW w:w="901" w:type="dxa"/>
            <w:vAlign w:val="center"/>
          </w:tcPr>
          <w:p w14:paraId="5F54EA14" w14:textId="00D73741" w:rsidR="00A42F5C" w:rsidRPr="00376FC6" w:rsidRDefault="00BA1B0A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A42F5C">
              <w:rPr>
                <w:rFonts w:cs="Calibri"/>
                <w:sz w:val="18"/>
                <w:szCs w:val="18"/>
              </w:rPr>
              <w:t xml:space="preserve"> b</w:t>
            </w:r>
          </w:p>
        </w:tc>
        <w:tc>
          <w:tcPr>
            <w:tcW w:w="2716" w:type="dxa"/>
            <w:vMerge/>
            <w:vAlign w:val="center"/>
          </w:tcPr>
          <w:p w14:paraId="57A4FACC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14:paraId="6F3655C6" w14:textId="49011521" w:rsidR="00A42F5C" w:rsidRPr="00376FC6" w:rsidRDefault="29EC736A" w:rsidP="07419A65">
            <w:pPr>
              <w:suppressAutoHyphens/>
              <w:spacing w:line="312" w:lineRule="auto"/>
              <w:jc w:val="left"/>
              <w:rPr>
                <w:rFonts w:cs="Calibri"/>
                <w:sz w:val="18"/>
                <w:szCs w:val="18"/>
              </w:rPr>
            </w:pPr>
            <w:r w:rsidRPr="07419A65">
              <w:rPr>
                <w:rFonts w:cs="Calibri"/>
                <w:sz w:val="18"/>
                <w:szCs w:val="18"/>
              </w:rPr>
              <w:t>Zapewnienie 24-miesięcznej gwarancji</w:t>
            </w:r>
          </w:p>
        </w:tc>
        <w:tc>
          <w:tcPr>
            <w:tcW w:w="1608" w:type="dxa"/>
            <w:vAlign w:val="center"/>
          </w:tcPr>
          <w:p w14:paraId="12857BD4" w14:textId="1E46DDC8" w:rsidR="00A42F5C" w:rsidRPr="00376FC6" w:rsidRDefault="00A42F5C" w:rsidP="07419A65">
            <w:pPr>
              <w:suppressAutoHyphens/>
              <w:spacing w:after="40" w:line="312" w:lineRule="auto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5EC20E6" w14:textId="0DB7F1B9" w:rsidR="00A42F5C" w:rsidRPr="00376FC6" w:rsidRDefault="00A42F5C" w:rsidP="07419A65">
            <w:pPr>
              <w:suppressAutoHyphens/>
              <w:spacing w:after="40" w:line="312" w:lineRule="auto"/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00090316" w14:textId="77777777" w:rsidTr="00C268C2">
        <w:trPr>
          <w:trHeight w:val="428"/>
        </w:trPr>
        <w:tc>
          <w:tcPr>
            <w:tcW w:w="901" w:type="dxa"/>
            <w:vMerge w:val="restart"/>
            <w:vAlign w:val="center"/>
          </w:tcPr>
          <w:p w14:paraId="7A352E6C" w14:textId="768FD1E9" w:rsidR="00A42F5C" w:rsidRPr="00376FC6" w:rsidRDefault="00EE182D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716" w:type="dxa"/>
            <w:vMerge w:val="restart"/>
            <w:vAlign w:val="center"/>
          </w:tcPr>
          <w:p w14:paraId="6542DF4A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>Prace powdrożeniowe/rozwojowe</w:t>
            </w:r>
          </w:p>
        </w:tc>
        <w:tc>
          <w:tcPr>
            <w:tcW w:w="2708" w:type="dxa"/>
            <w:vMerge w:val="restart"/>
            <w:vAlign w:val="center"/>
          </w:tcPr>
          <w:p w14:paraId="517D160A" w14:textId="33EC4163" w:rsidR="00A42F5C" w:rsidRPr="00C268C2" w:rsidRDefault="4DF2E607" w:rsidP="07419A65">
            <w:pPr>
              <w:suppressAutoHyphens/>
              <w:spacing w:line="312" w:lineRule="auto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eastAsia="Calibri" w:cs="Calibri"/>
                <w:color w:val="auto"/>
                <w:sz w:val="18"/>
                <w:szCs w:val="18"/>
              </w:rPr>
              <w:t>1 roboczogodzina (</w:t>
            </w:r>
            <w:proofErr w:type="spellStart"/>
            <w:r w:rsidR="009150E6" w:rsidRPr="00C268C2">
              <w:rPr>
                <w:rFonts w:eastAsia="Calibri"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eastAsia="Calibri" w:cs="Calibri"/>
                <w:color w:val="auto"/>
                <w:sz w:val="18"/>
                <w:szCs w:val="18"/>
              </w:rPr>
              <w:t xml:space="preserve">) w ramach prac powdrożeniowych/rozwojowych (przy założeniu maksymalnie 100 </w:t>
            </w:r>
            <w:proofErr w:type="spellStart"/>
            <w:r w:rsidRPr="00C268C2">
              <w:rPr>
                <w:rFonts w:eastAsia="Calibri" w:cs="Calibri"/>
                <w:color w:val="auto"/>
                <w:sz w:val="18"/>
                <w:szCs w:val="18"/>
              </w:rPr>
              <w:t>r</w:t>
            </w:r>
            <w:r w:rsidR="009150E6" w:rsidRPr="00C268C2">
              <w:rPr>
                <w:rFonts w:eastAsia="Calibri" w:cs="Calibri"/>
                <w:color w:val="auto"/>
                <w:sz w:val="18"/>
                <w:szCs w:val="18"/>
              </w:rPr>
              <w:t>bh</w:t>
            </w:r>
            <w:proofErr w:type="spellEnd"/>
            <w:r w:rsidRPr="00C268C2">
              <w:rPr>
                <w:rFonts w:eastAsia="Calibri" w:cs="Calibri"/>
                <w:color w:val="auto"/>
                <w:sz w:val="18"/>
                <w:szCs w:val="18"/>
              </w:rPr>
              <w:t xml:space="preserve">)  </w:t>
            </w:r>
          </w:p>
        </w:tc>
        <w:tc>
          <w:tcPr>
            <w:tcW w:w="1608" w:type="dxa"/>
            <w:vAlign w:val="center"/>
          </w:tcPr>
          <w:p w14:paraId="07C24C6D" w14:textId="77777777" w:rsidR="009150E6" w:rsidRPr="00C268C2" w:rsidRDefault="00A42F5C" w:rsidP="00C112B3">
            <w:pPr>
              <w:tabs>
                <w:tab w:val="left" w:pos="659"/>
              </w:tabs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46C356A6" w14:textId="40E3DEAC" w:rsidR="00A42F5C" w:rsidRPr="00C268C2" w:rsidRDefault="009150E6" w:rsidP="00C112B3">
            <w:pPr>
              <w:tabs>
                <w:tab w:val="left" w:pos="659"/>
              </w:tabs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>(</w:t>
            </w:r>
            <w:r w:rsidR="00A42F5C" w:rsidRPr="00C268C2">
              <w:rPr>
                <w:rFonts w:cs="Calibri"/>
                <w:color w:val="auto"/>
                <w:sz w:val="18"/>
                <w:szCs w:val="18"/>
              </w:rPr>
              <w:t>1 </w:t>
            </w:r>
            <w:proofErr w:type="spellStart"/>
            <w:r w:rsidR="00A42F5C" w:rsidRPr="00C268C2">
              <w:rPr>
                <w:rFonts w:cs="Calibri"/>
                <w:color w:val="auto"/>
                <w:sz w:val="18"/>
                <w:szCs w:val="18"/>
              </w:rPr>
              <w:t>r</w:t>
            </w:r>
            <w:r w:rsidRPr="00C268C2">
              <w:rPr>
                <w:rFonts w:cs="Calibri"/>
                <w:color w:val="auto"/>
                <w:sz w:val="18"/>
                <w:szCs w:val="18"/>
              </w:rPr>
              <w:t>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1468" w:type="dxa"/>
            <w:vAlign w:val="center"/>
          </w:tcPr>
          <w:p w14:paraId="4144C750" w14:textId="77777777" w:rsidR="009150E6" w:rsidRPr="00C268C2" w:rsidRDefault="00A42F5C" w:rsidP="00C112B3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4EDFF00D" w14:textId="00E232EC" w:rsidR="00A42F5C" w:rsidRPr="00C268C2" w:rsidRDefault="009150E6" w:rsidP="00C112B3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>(</w:t>
            </w:r>
            <w:r w:rsidR="00A42F5C" w:rsidRPr="00C268C2">
              <w:rPr>
                <w:rFonts w:cs="Calibri"/>
                <w:color w:val="auto"/>
                <w:sz w:val="18"/>
                <w:szCs w:val="18"/>
              </w:rPr>
              <w:t>1 </w:t>
            </w:r>
            <w:proofErr w:type="spellStart"/>
            <w:r w:rsidR="00A42F5C" w:rsidRPr="00C268C2">
              <w:rPr>
                <w:rFonts w:cs="Calibri"/>
                <w:color w:val="auto"/>
                <w:sz w:val="18"/>
                <w:szCs w:val="18"/>
              </w:rPr>
              <w:t>r</w:t>
            </w:r>
            <w:r w:rsidRPr="00C268C2">
              <w:rPr>
                <w:rFonts w:cs="Calibri"/>
                <w:color w:val="auto"/>
                <w:sz w:val="18"/>
                <w:szCs w:val="18"/>
              </w:rPr>
              <w:t>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</w:tr>
      <w:tr w:rsidR="009150E6" w:rsidRPr="00376FC6" w14:paraId="239FA50F" w14:textId="77777777" w:rsidTr="00C268C2">
        <w:trPr>
          <w:trHeight w:val="1613"/>
        </w:trPr>
        <w:tc>
          <w:tcPr>
            <w:tcW w:w="901" w:type="dxa"/>
            <w:vMerge/>
            <w:vAlign w:val="center"/>
          </w:tcPr>
          <w:p w14:paraId="74C806BB" w14:textId="77777777" w:rsidR="00A42F5C" w:rsidRDefault="00A42F5C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716" w:type="dxa"/>
            <w:vMerge/>
            <w:vAlign w:val="center"/>
          </w:tcPr>
          <w:p w14:paraId="38B7266D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14:paraId="6549F9D7" w14:textId="77777777" w:rsidR="00A42F5C" w:rsidRPr="00C268C2" w:rsidRDefault="00A42F5C" w:rsidP="00F1454A">
            <w:pPr>
              <w:suppressAutoHyphens/>
              <w:spacing w:line="312" w:lineRule="auto"/>
              <w:jc w:val="left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F8A22EB" w14:textId="1B18E95D" w:rsidR="009150E6" w:rsidRPr="00C268C2" w:rsidRDefault="009150E6" w:rsidP="00C268C2">
            <w:pPr>
              <w:tabs>
                <w:tab w:val="left" w:pos="659"/>
              </w:tabs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62028991" w14:textId="25BD5A35" w:rsidR="00A42F5C" w:rsidRPr="00C268C2" w:rsidRDefault="009150E6" w:rsidP="00C112B3">
            <w:pPr>
              <w:tabs>
                <w:tab w:val="left" w:pos="659"/>
              </w:tabs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>(</w:t>
            </w:r>
            <w:r w:rsidR="00C112B3" w:rsidRPr="00C268C2">
              <w:rPr>
                <w:rFonts w:cs="Calibri"/>
                <w:color w:val="auto"/>
                <w:sz w:val="18"/>
                <w:szCs w:val="18"/>
              </w:rPr>
              <w:t>1</w:t>
            </w:r>
            <w:r w:rsidR="00A42F5C" w:rsidRPr="00C268C2">
              <w:rPr>
                <w:rFonts w:cs="Calibri"/>
                <w:color w:val="auto"/>
                <w:sz w:val="18"/>
                <w:szCs w:val="18"/>
              </w:rPr>
              <w:t>00 </w:t>
            </w: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x stawka za 1 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 netto)</w:t>
            </w:r>
          </w:p>
        </w:tc>
        <w:tc>
          <w:tcPr>
            <w:tcW w:w="1468" w:type="dxa"/>
            <w:vAlign w:val="center"/>
          </w:tcPr>
          <w:p w14:paraId="4CDE876D" w14:textId="77777777" w:rsidR="009150E6" w:rsidRPr="00C268C2" w:rsidRDefault="00A42F5C" w:rsidP="00C112B3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16645F10" w14:textId="6C3A5E08" w:rsidR="00A42F5C" w:rsidRPr="00C268C2" w:rsidRDefault="009150E6" w:rsidP="00C112B3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(100 x stawka za 1 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 brutto)</w:t>
            </w:r>
          </w:p>
        </w:tc>
      </w:tr>
      <w:tr w:rsidR="009150E6" w:rsidRPr="00376FC6" w14:paraId="40533D8B" w14:textId="77777777" w:rsidTr="00C268C2">
        <w:trPr>
          <w:trHeight w:val="449"/>
        </w:trPr>
        <w:tc>
          <w:tcPr>
            <w:tcW w:w="901" w:type="dxa"/>
            <w:vAlign w:val="center"/>
          </w:tcPr>
          <w:p w14:paraId="3E8BE56D" w14:textId="47C78E78" w:rsidR="00A42F5C" w:rsidRPr="00376FC6" w:rsidRDefault="00EE182D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A42F5C">
              <w:rPr>
                <w:rFonts w:cs="Calibri"/>
                <w:sz w:val="18"/>
                <w:szCs w:val="18"/>
              </w:rPr>
              <w:t xml:space="preserve"> a</w:t>
            </w:r>
          </w:p>
        </w:tc>
        <w:tc>
          <w:tcPr>
            <w:tcW w:w="2716" w:type="dxa"/>
            <w:vMerge w:val="restart"/>
            <w:vAlign w:val="center"/>
          </w:tcPr>
          <w:p w14:paraId="17ED4A30" w14:textId="0EC73DE5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  <w:r w:rsidRPr="00376FC6">
              <w:rPr>
                <w:rFonts w:cs="Calibri"/>
                <w:sz w:val="18"/>
                <w:szCs w:val="18"/>
              </w:rPr>
              <w:t xml:space="preserve">Hosting </w:t>
            </w:r>
            <w:r w:rsidR="00C112B3">
              <w:rPr>
                <w:rFonts w:cs="Calibri"/>
                <w:sz w:val="18"/>
                <w:szCs w:val="18"/>
              </w:rPr>
              <w:t>i utrz</w:t>
            </w:r>
            <w:r w:rsidRPr="00376FC6">
              <w:rPr>
                <w:rFonts w:cs="Calibri"/>
                <w:sz w:val="18"/>
                <w:szCs w:val="18"/>
              </w:rPr>
              <w:t>y</w:t>
            </w:r>
            <w:r w:rsidR="00C112B3">
              <w:rPr>
                <w:rFonts w:cs="Calibri"/>
                <w:sz w:val="18"/>
                <w:szCs w:val="18"/>
              </w:rPr>
              <w:t>manie</w:t>
            </w:r>
            <w:r w:rsidRPr="00376FC6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708" w:type="dxa"/>
            <w:vAlign w:val="center"/>
          </w:tcPr>
          <w:p w14:paraId="0543C0C6" w14:textId="08C143F3" w:rsidR="00A42F5C" w:rsidRPr="00376FC6" w:rsidRDefault="29EC736A" w:rsidP="07419A65">
            <w:pPr>
              <w:suppressAutoHyphens/>
              <w:spacing w:line="312" w:lineRule="auto"/>
              <w:jc w:val="left"/>
              <w:rPr>
                <w:rFonts w:cs="Calibri"/>
                <w:sz w:val="18"/>
                <w:szCs w:val="18"/>
              </w:rPr>
            </w:pPr>
            <w:r w:rsidRPr="07419A65">
              <w:rPr>
                <w:rFonts w:cs="Calibri"/>
                <w:sz w:val="18"/>
                <w:szCs w:val="18"/>
              </w:rPr>
              <w:t xml:space="preserve">Zapewnienie 12-miesięcznego hostingu </w:t>
            </w:r>
          </w:p>
        </w:tc>
        <w:tc>
          <w:tcPr>
            <w:tcW w:w="1608" w:type="dxa"/>
            <w:vAlign w:val="center"/>
          </w:tcPr>
          <w:p w14:paraId="13471B4A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9EE9191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45BE4FD7" w14:textId="77777777" w:rsidTr="00C268C2">
        <w:trPr>
          <w:trHeight w:val="629"/>
        </w:trPr>
        <w:tc>
          <w:tcPr>
            <w:tcW w:w="901" w:type="dxa"/>
            <w:vAlign w:val="center"/>
          </w:tcPr>
          <w:p w14:paraId="546CDD7A" w14:textId="3140EEFB" w:rsidR="00A42F5C" w:rsidRDefault="00EE182D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A42F5C">
              <w:rPr>
                <w:rFonts w:cs="Calibri"/>
                <w:sz w:val="18"/>
                <w:szCs w:val="18"/>
              </w:rPr>
              <w:t xml:space="preserve"> b</w:t>
            </w:r>
          </w:p>
        </w:tc>
        <w:tc>
          <w:tcPr>
            <w:tcW w:w="2716" w:type="dxa"/>
            <w:vMerge/>
            <w:vAlign w:val="center"/>
          </w:tcPr>
          <w:p w14:paraId="6F79854F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14:paraId="23FC086F" w14:textId="53AA8A63" w:rsidR="00A42F5C" w:rsidRDefault="29EC736A" w:rsidP="07419A65">
            <w:pPr>
              <w:suppressAutoHyphens/>
              <w:spacing w:line="312" w:lineRule="auto"/>
              <w:jc w:val="left"/>
              <w:rPr>
                <w:rFonts w:cs="Calibri"/>
                <w:sz w:val="18"/>
                <w:szCs w:val="18"/>
              </w:rPr>
            </w:pPr>
            <w:r w:rsidRPr="07419A65">
              <w:rPr>
                <w:rFonts w:cs="Calibri"/>
                <w:sz w:val="18"/>
                <w:szCs w:val="18"/>
              </w:rPr>
              <w:t>Zapewnienie 24-miesięcznego hostingu</w:t>
            </w:r>
          </w:p>
        </w:tc>
        <w:tc>
          <w:tcPr>
            <w:tcW w:w="1608" w:type="dxa"/>
            <w:vAlign w:val="center"/>
          </w:tcPr>
          <w:p w14:paraId="16DC50FC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1D1B920A" w14:textId="77777777" w:rsidR="00A42F5C" w:rsidRPr="00376FC6" w:rsidRDefault="00A42F5C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13CC72EB" w14:textId="77777777" w:rsidTr="009150E6">
        <w:trPr>
          <w:trHeight w:val="449"/>
        </w:trPr>
        <w:tc>
          <w:tcPr>
            <w:tcW w:w="901" w:type="dxa"/>
            <w:vAlign w:val="center"/>
          </w:tcPr>
          <w:p w14:paraId="523B160B" w14:textId="063A35D4" w:rsidR="00C112B3" w:rsidRDefault="00C112B3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5424" w:type="dxa"/>
            <w:gridSpan w:val="2"/>
            <w:vAlign w:val="center"/>
          </w:tcPr>
          <w:p w14:paraId="33A7A17B" w14:textId="09CE9872" w:rsidR="00C112B3" w:rsidRPr="07419A65" w:rsidRDefault="00C112B3" w:rsidP="07419A65">
            <w:pPr>
              <w:suppressAutoHyphens/>
              <w:spacing w:line="312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API</w:t>
            </w:r>
          </w:p>
        </w:tc>
        <w:tc>
          <w:tcPr>
            <w:tcW w:w="1608" w:type="dxa"/>
            <w:vAlign w:val="center"/>
          </w:tcPr>
          <w:p w14:paraId="40EAAB99" w14:textId="77777777" w:rsidR="00C112B3" w:rsidRPr="00376FC6" w:rsidRDefault="00C112B3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05C5E41A" w14:textId="77777777" w:rsidR="00C112B3" w:rsidRPr="00376FC6" w:rsidRDefault="00C112B3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50E6" w:rsidRPr="00376FC6" w14:paraId="4EDD6698" w14:textId="77777777" w:rsidTr="009150E6">
        <w:trPr>
          <w:trHeight w:val="449"/>
        </w:trPr>
        <w:tc>
          <w:tcPr>
            <w:tcW w:w="901" w:type="dxa"/>
            <w:vAlign w:val="center"/>
          </w:tcPr>
          <w:p w14:paraId="3109CC83" w14:textId="4ECC7CCF" w:rsidR="00C112B3" w:rsidRDefault="00C112B3" w:rsidP="00F1454A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5424" w:type="dxa"/>
            <w:gridSpan w:val="2"/>
            <w:vAlign w:val="center"/>
          </w:tcPr>
          <w:p w14:paraId="393C9FD7" w14:textId="436D4484" w:rsidR="00C112B3" w:rsidRDefault="00C112B3" w:rsidP="00C112B3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Migracja - szacowany wolumen danych do przeniesienia</w:t>
            </w:r>
            <w:r w:rsidRPr="07419A65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5</w:t>
            </w:r>
            <w:r w:rsidRPr="07419A65">
              <w:rPr>
                <w:rFonts w:cs="Calibri"/>
                <w:sz w:val="18"/>
                <w:szCs w:val="18"/>
              </w:rPr>
              <w:t>0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7419A65">
              <w:rPr>
                <w:rFonts w:cs="Calibri"/>
                <w:sz w:val="18"/>
                <w:szCs w:val="18"/>
              </w:rPr>
              <w:t>GB</w:t>
            </w:r>
          </w:p>
        </w:tc>
        <w:tc>
          <w:tcPr>
            <w:tcW w:w="1608" w:type="dxa"/>
            <w:vAlign w:val="center"/>
          </w:tcPr>
          <w:p w14:paraId="65CCC8CE" w14:textId="77777777" w:rsidR="00C112B3" w:rsidRPr="00376FC6" w:rsidRDefault="00C112B3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7C406E89" w14:textId="77777777" w:rsidR="00C112B3" w:rsidRPr="00376FC6" w:rsidRDefault="00C112B3" w:rsidP="00F1454A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C5066" w:rsidRPr="00376FC6" w14:paraId="054A13EA" w14:textId="77777777" w:rsidTr="009150E6">
        <w:trPr>
          <w:trHeight w:val="449"/>
        </w:trPr>
        <w:tc>
          <w:tcPr>
            <w:tcW w:w="901" w:type="dxa"/>
            <w:vMerge w:val="restart"/>
            <w:vAlign w:val="center"/>
          </w:tcPr>
          <w:p w14:paraId="3DD12157" w14:textId="4D0CE8EC" w:rsidR="007C5066" w:rsidRDefault="007C5066" w:rsidP="007C5066">
            <w:pPr>
              <w:suppressAutoHyphens/>
              <w:spacing w:after="40" w:line="312" w:lineRule="auto"/>
              <w:ind w:right="14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EF43B5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5424" w:type="dxa"/>
            <w:gridSpan w:val="2"/>
            <w:vMerge w:val="restart"/>
            <w:vAlign w:val="center"/>
          </w:tcPr>
          <w:p w14:paraId="1AF8E2B2" w14:textId="08D7FD66" w:rsidR="007C5066" w:rsidRPr="00C268C2" w:rsidRDefault="007C5066" w:rsidP="007C5066">
            <w:pPr>
              <w:suppressAutoHyphens/>
              <w:spacing w:line="312" w:lineRule="auto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wsparcie migracyjne – stawka za 1 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</w:p>
        </w:tc>
        <w:tc>
          <w:tcPr>
            <w:tcW w:w="1608" w:type="dxa"/>
            <w:vAlign w:val="center"/>
          </w:tcPr>
          <w:p w14:paraId="579166D2" w14:textId="77777777" w:rsidR="007C5066" w:rsidRPr="00C268C2" w:rsidRDefault="007C5066" w:rsidP="007C5066">
            <w:pPr>
              <w:tabs>
                <w:tab w:val="left" w:pos="659"/>
              </w:tabs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591D8334" w14:textId="00226E5E" w:rsidR="007C5066" w:rsidRPr="00C268C2" w:rsidRDefault="007C5066" w:rsidP="007C5066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>(1 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1468" w:type="dxa"/>
            <w:vAlign w:val="center"/>
          </w:tcPr>
          <w:p w14:paraId="43F0CB17" w14:textId="77777777" w:rsidR="007C5066" w:rsidRPr="00C268C2" w:rsidRDefault="007C5066" w:rsidP="007C5066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5C3F591A" w14:textId="07ABFB04" w:rsidR="007C5066" w:rsidRPr="00C268C2" w:rsidRDefault="007C5066" w:rsidP="007C5066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>(1 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</w:tr>
      <w:tr w:rsidR="007C5066" w:rsidRPr="00376FC6" w14:paraId="466560E3" w14:textId="77777777" w:rsidTr="009150E6">
        <w:trPr>
          <w:trHeight w:val="449"/>
        </w:trPr>
        <w:tc>
          <w:tcPr>
            <w:tcW w:w="901" w:type="dxa"/>
            <w:vMerge/>
            <w:vAlign w:val="center"/>
          </w:tcPr>
          <w:p w14:paraId="112174F5" w14:textId="6E8FB8AE" w:rsidR="007C5066" w:rsidRDefault="007C5066" w:rsidP="00C268C2">
            <w:pPr>
              <w:suppressAutoHyphens/>
              <w:spacing w:after="40" w:line="312" w:lineRule="auto"/>
              <w:ind w:right="140"/>
              <w:rPr>
                <w:rFonts w:cs="Calibri"/>
                <w:sz w:val="18"/>
                <w:szCs w:val="18"/>
              </w:rPr>
            </w:pPr>
          </w:p>
        </w:tc>
        <w:tc>
          <w:tcPr>
            <w:tcW w:w="5424" w:type="dxa"/>
            <w:gridSpan w:val="2"/>
            <w:vMerge/>
            <w:vAlign w:val="center"/>
          </w:tcPr>
          <w:p w14:paraId="4B909632" w14:textId="51768182" w:rsidR="007C5066" w:rsidRPr="00C268C2" w:rsidRDefault="007C5066" w:rsidP="007C5066">
            <w:pPr>
              <w:suppressAutoHyphens/>
              <w:spacing w:line="312" w:lineRule="auto"/>
              <w:jc w:val="left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BC97927" w14:textId="77777777" w:rsidR="007C5066" w:rsidRPr="00C268C2" w:rsidRDefault="007C5066" w:rsidP="007C5066">
            <w:pPr>
              <w:tabs>
                <w:tab w:val="left" w:pos="659"/>
              </w:tabs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04DEE90A" w14:textId="00C85A2A" w:rsidR="007C5066" w:rsidRPr="00C268C2" w:rsidRDefault="007C5066" w:rsidP="007C5066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(100 x stawka za 1 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 netto)</w:t>
            </w:r>
          </w:p>
        </w:tc>
        <w:tc>
          <w:tcPr>
            <w:tcW w:w="1468" w:type="dxa"/>
            <w:vAlign w:val="center"/>
          </w:tcPr>
          <w:p w14:paraId="63EA42DC" w14:textId="77777777" w:rsidR="007C5066" w:rsidRPr="00C268C2" w:rsidRDefault="007C5066" w:rsidP="007C5066">
            <w:pPr>
              <w:suppressAutoHyphens/>
              <w:spacing w:after="40" w:line="312" w:lineRule="auto"/>
              <w:ind w:right="423"/>
              <w:jc w:val="left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……. </w:t>
            </w:r>
          </w:p>
          <w:p w14:paraId="769ED52F" w14:textId="270FE4AE" w:rsidR="007C5066" w:rsidRPr="00C268C2" w:rsidRDefault="007C5066" w:rsidP="007C5066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(100 x stawka za 1 </w:t>
            </w:r>
            <w:proofErr w:type="spellStart"/>
            <w:r w:rsidRPr="00C268C2">
              <w:rPr>
                <w:rFonts w:cs="Calibri"/>
                <w:color w:val="auto"/>
                <w:sz w:val="18"/>
                <w:szCs w:val="18"/>
              </w:rPr>
              <w:t>rbh</w:t>
            </w:r>
            <w:proofErr w:type="spellEnd"/>
            <w:r w:rsidRPr="00C268C2">
              <w:rPr>
                <w:rFonts w:cs="Calibri"/>
                <w:color w:val="auto"/>
                <w:sz w:val="18"/>
                <w:szCs w:val="18"/>
              </w:rPr>
              <w:t xml:space="preserve"> brutto)</w:t>
            </w:r>
          </w:p>
        </w:tc>
      </w:tr>
      <w:tr w:rsidR="007C5066" w:rsidRPr="00376FC6" w14:paraId="11D53DDF" w14:textId="77777777" w:rsidTr="00C268C2">
        <w:trPr>
          <w:trHeight w:val="449"/>
        </w:trPr>
        <w:tc>
          <w:tcPr>
            <w:tcW w:w="6325" w:type="dxa"/>
            <w:gridSpan w:val="3"/>
            <w:vAlign w:val="center"/>
          </w:tcPr>
          <w:p w14:paraId="35CEFB0F" w14:textId="69BED1FD" w:rsidR="007C5066" w:rsidRPr="00327A65" w:rsidRDefault="007C5066" w:rsidP="007C5066">
            <w:pPr>
              <w:suppressAutoHyphens/>
              <w:spacing w:line="312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27A65">
              <w:rPr>
                <w:rFonts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608" w:type="dxa"/>
            <w:vAlign w:val="center"/>
          </w:tcPr>
          <w:p w14:paraId="60822C43" w14:textId="77777777" w:rsidR="007C5066" w:rsidRPr="00C112B3" w:rsidRDefault="007C5066" w:rsidP="007C5066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7CE900EB" w14:textId="77777777" w:rsidR="007C5066" w:rsidRPr="00C112B3" w:rsidRDefault="007C5066" w:rsidP="007C5066">
            <w:pPr>
              <w:suppressAutoHyphens/>
              <w:spacing w:after="40" w:line="312" w:lineRule="auto"/>
              <w:ind w:right="42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2B29BD16" w14:textId="77777777" w:rsidR="00A42F5C" w:rsidRPr="00E37CDC" w:rsidRDefault="00A42F5C" w:rsidP="00A42F5C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7B47B846" w14:textId="496E480D" w:rsidR="00A42F5C" w:rsidRPr="005D1927" w:rsidRDefault="00EE182D" w:rsidP="00A42F5C">
      <w:pPr>
        <w:suppressAutoHyphens/>
        <w:spacing w:after="40" w:line="312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W</w:t>
      </w:r>
      <w:r w:rsidR="00A42F5C" w:rsidRPr="005D1927">
        <w:rPr>
          <w:rFonts w:cs="Calibri"/>
          <w:sz w:val="22"/>
        </w:rPr>
        <w:t xml:space="preserve">yliczenia </w:t>
      </w:r>
      <w:r>
        <w:rPr>
          <w:rFonts w:cs="Calibri"/>
          <w:sz w:val="22"/>
        </w:rPr>
        <w:t>maksymalnej wartości szacunkowej zamówienia (</w:t>
      </w:r>
      <w:r w:rsidR="00A42F5C" w:rsidRPr="005D1927">
        <w:rPr>
          <w:rFonts w:cs="Calibri"/>
          <w:sz w:val="22"/>
        </w:rPr>
        <w:t>ceny netto/brutto</w:t>
      </w:r>
      <w:r>
        <w:rPr>
          <w:rFonts w:cs="Calibri"/>
          <w:sz w:val="22"/>
        </w:rPr>
        <w:t xml:space="preserve"> razem)</w:t>
      </w:r>
      <w:r w:rsidR="00A42F5C" w:rsidRPr="005D1927">
        <w:rPr>
          <w:rFonts w:cs="Calibri"/>
          <w:sz w:val="22"/>
        </w:rPr>
        <w:t xml:space="preserve"> należy dokonać sumując pozycje 1 – </w:t>
      </w:r>
      <w:r w:rsidR="005D3F77">
        <w:rPr>
          <w:rFonts w:cs="Calibri"/>
          <w:sz w:val="22"/>
        </w:rPr>
        <w:t>1</w:t>
      </w:r>
      <w:r w:rsidR="00EF43B5">
        <w:rPr>
          <w:rFonts w:cs="Calibri"/>
          <w:sz w:val="22"/>
        </w:rPr>
        <w:t>0</w:t>
      </w:r>
      <w:r w:rsidR="00A42F5C" w:rsidRPr="005D1927">
        <w:rPr>
          <w:rFonts w:cs="Calibri"/>
          <w:sz w:val="22"/>
        </w:rPr>
        <w:t xml:space="preserve">, </w:t>
      </w:r>
      <w:r>
        <w:rPr>
          <w:rFonts w:cs="Calibri"/>
          <w:sz w:val="22"/>
        </w:rPr>
        <w:t>z zastrzeżeniem</w:t>
      </w:r>
      <w:r w:rsidR="00A42F5C" w:rsidRPr="005D1927">
        <w:rPr>
          <w:rFonts w:cs="Calibri"/>
          <w:sz w:val="22"/>
        </w:rPr>
        <w:t>*:</w:t>
      </w:r>
    </w:p>
    <w:p w14:paraId="7609B218" w14:textId="686180FF" w:rsidR="00A42F5C" w:rsidRPr="005D1927" w:rsidRDefault="00A42F5C" w:rsidP="00A42F5C">
      <w:pPr>
        <w:pStyle w:val="Akapitzlist"/>
        <w:numPr>
          <w:ilvl w:val="0"/>
          <w:numId w:val="22"/>
        </w:numPr>
        <w:suppressAutoHyphens/>
        <w:spacing w:after="40" w:line="312" w:lineRule="auto"/>
        <w:ind w:right="423"/>
        <w:rPr>
          <w:rFonts w:cs="Calibri"/>
          <w:sz w:val="22"/>
        </w:rPr>
      </w:pPr>
      <w:r w:rsidRPr="005D1927">
        <w:rPr>
          <w:rFonts w:cs="Calibri"/>
          <w:sz w:val="22"/>
        </w:rPr>
        <w:t xml:space="preserve">poz. </w:t>
      </w:r>
      <w:r w:rsidR="00EE182D">
        <w:rPr>
          <w:rFonts w:cs="Calibri"/>
          <w:sz w:val="22"/>
        </w:rPr>
        <w:t>5</w:t>
      </w:r>
      <w:r w:rsidRPr="005D1927">
        <w:rPr>
          <w:rFonts w:cs="Calibri"/>
          <w:sz w:val="22"/>
        </w:rPr>
        <w:t xml:space="preserve"> - należy przyjąć koszt 24-miesięcznej gwarancji,</w:t>
      </w:r>
    </w:p>
    <w:p w14:paraId="6D024099" w14:textId="004C2192" w:rsidR="00A42F5C" w:rsidRPr="005D1927" w:rsidRDefault="00A42F5C" w:rsidP="00A42F5C">
      <w:pPr>
        <w:pStyle w:val="Akapitzlist"/>
        <w:numPr>
          <w:ilvl w:val="0"/>
          <w:numId w:val="22"/>
        </w:numPr>
        <w:suppressAutoHyphens/>
        <w:spacing w:after="40" w:line="312" w:lineRule="auto"/>
        <w:ind w:right="423"/>
        <w:rPr>
          <w:rFonts w:cs="Calibri"/>
          <w:sz w:val="22"/>
        </w:rPr>
      </w:pPr>
      <w:r w:rsidRPr="005D1927">
        <w:rPr>
          <w:rFonts w:cs="Calibri"/>
          <w:sz w:val="22"/>
        </w:rPr>
        <w:t xml:space="preserve">poz. </w:t>
      </w:r>
      <w:r w:rsidR="00EE182D">
        <w:rPr>
          <w:rFonts w:cs="Calibri"/>
          <w:sz w:val="22"/>
        </w:rPr>
        <w:t>6</w:t>
      </w:r>
      <w:r w:rsidRPr="005D1927">
        <w:rPr>
          <w:rFonts w:cs="Calibri"/>
          <w:sz w:val="22"/>
        </w:rPr>
        <w:t xml:space="preserve"> - należy przyjąć </w:t>
      </w:r>
      <w:r w:rsidR="00EE182D" w:rsidRPr="005D1927">
        <w:rPr>
          <w:rFonts w:cs="Calibri"/>
          <w:sz w:val="22"/>
        </w:rPr>
        <w:t>maksymaln</w:t>
      </w:r>
      <w:r w:rsidR="00EE182D">
        <w:rPr>
          <w:rFonts w:cs="Calibri"/>
          <w:sz w:val="22"/>
        </w:rPr>
        <w:t>y</w:t>
      </w:r>
      <w:r w:rsidR="00EE182D" w:rsidRPr="005D1927">
        <w:rPr>
          <w:rFonts w:cs="Calibri"/>
          <w:sz w:val="22"/>
        </w:rPr>
        <w:t xml:space="preserve"> </w:t>
      </w:r>
      <w:r w:rsidRPr="005D1927">
        <w:rPr>
          <w:rFonts w:cs="Calibri"/>
          <w:sz w:val="22"/>
        </w:rPr>
        <w:t>koszt 100 roboczogodzin</w:t>
      </w:r>
      <w:r w:rsidR="00EE182D">
        <w:rPr>
          <w:rFonts w:cs="Calibri"/>
          <w:sz w:val="22"/>
        </w:rPr>
        <w:t>,</w:t>
      </w:r>
    </w:p>
    <w:p w14:paraId="5C369AEF" w14:textId="77777777" w:rsidR="007C5066" w:rsidRDefault="00A42F5C" w:rsidP="00A42F5C">
      <w:pPr>
        <w:pStyle w:val="Akapitzlist"/>
        <w:numPr>
          <w:ilvl w:val="0"/>
          <w:numId w:val="22"/>
        </w:numPr>
        <w:suppressAutoHyphens/>
        <w:spacing w:after="40" w:line="312" w:lineRule="auto"/>
        <w:ind w:right="423"/>
        <w:rPr>
          <w:rFonts w:cs="Calibri"/>
          <w:sz w:val="22"/>
        </w:rPr>
      </w:pPr>
      <w:r w:rsidRPr="005D1927">
        <w:rPr>
          <w:rFonts w:cs="Calibri"/>
          <w:sz w:val="22"/>
        </w:rPr>
        <w:t xml:space="preserve">poz. </w:t>
      </w:r>
      <w:r w:rsidR="00EE182D">
        <w:rPr>
          <w:rFonts w:cs="Calibri"/>
          <w:sz w:val="22"/>
        </w:rPr>
        <w:t>7</w:t>
      </w:r>
      <w:r w:rsidRPr="005D1927">
        <w:rPr>
          <w:rFonts w:cs="Calibri"/>
          <w:sz w:val="22"/>
        </w:rPr>
        <w:t xml:space="preserve"> - należy przyjąć koszt 24-miesięcznego hostingu</w:t>
      </w:r>
      <w:r w:rsidR="007C5066">
        <w:rPr>
          <w:rFonts w:cs="Calibri"/>
          <w:sz w:val="22"/>
        </w:rPr>
        <w:t>,</w:t>
      </w:r>
    </w:p>
    <w:p w14:paraId="0A750D6B" w14:textId="4152268D" w:rsidR="00A42F5C" w:rsidRPr="005D1927" w:rsidRDefault="007C5066" w:rsidP="00A42F5C">
      <w:pPr>
        <w:pStyle w:val="Akapitzlist"/>
        <w:numPr>
          <w:ilvl w:val="0"/>
          <w:numId w:val="22"/>
        </w:numPr>
        <w:suppressAutoHyphens/>
        <w:spacing w:after="40" w:line="312" w:lineRule="auto"/>
        <w:ind w:right="423"/>
        <w:rPr>
          <w:rFonts w:cs="Calibri"/>
          <w:sz w:val="22"/>
        </w:rPr>
      </w:pPr>
      <w:proofErr w:type="spellStart"/>
      <w:r>
        <w:rPr>
          <w:rFonts w:cs="Calibri"/>
          <w:sz w:val="22"/>
        </w:rPr>
        <w:t>poz</w:t>
      </w:r>
      <w:proofErr w:type="spellEnd"/>
      <w:r>
        <w:rPr>
          <w:rFonts w:cs="Calibri"/>
          <w:sz w:val="22"/>
        </w:rPr>
        <w:t xml:space="preserve"> 1</w:t>
      </w:r>
      <w:r w:rsidR="00EF43B5">
        <w:rPr>
          <w:rFonts w:cs="Calibri"/>
          <w:sz w:val="22"/>
        </w:rPr>
        <w:t>0</w:t>
      </w:r>
      <w:r>
        <w:rPr>
          <w:rFonts w:cs="Calibri"/>
          <w:sz w:val="22"/>
        </w:rPr>
        <w:t xml:space="preserve"> - </w:t>
      </w:r>
      <w:r w:rsidRPr="007C5066">
        <w:rPr>
          <w:rFonts w:cs="Calibri"/>
          <w:sz w:val="22"/>
        </w:rPr>
        <w:t xml:space="preserve"> </w:t>
      </w:r>
      <w:r w:rsidRPr="005D1927">
        <w:rPr>
          <w:rFonts w:cs="Calibri"/>
          <w:sz w:val="22"/>
        </w:rPr>
        <w:t>należy przyjąć maksymaln</w:t>
      </w:r>
      <w:r>
        <w:rPr>
          <w:rFonts w:cs="Calibri"/>
          <w:sz w:val="22"/>
        </w:rPr>
        <w:t>y</w:t>
      </w:r>
      <w:r w:rsidRPr="005D1927">
        <w:rPr>
          <w:rFonts w:cs="Calibri"/>
          <w:sz w:val="22"/>
        </w:rPr>
        <w:t xml:space="preserve"> koszt </w:t>
      </w:r>
      <w:r>
        <w:rPr>
          <w:rFonts w:cs="Calibri"/>
          <w:sz w:val="22"/>
        </w:rPr>
        <w:t>10</w:t>
      </w:r>
      <w:r w:rsidRPr="005D1927">
        <w:rPr>
          <w:rFonts w:cs="Calibri"/>
          <w:sz w:val="22"/>
        </w:rPr>
        <w:t>0 roboczogodzin</w:t>
      </w:r>
      <w:r>
        <w:rPr>
          <w:rFonts w:cs="Calibri"/>
          <w:sz w:val="22"/>
        </w:rPr>
        <w:t>.</w:t>
      </w:r>
    </w:p>
    <w:p w14:paraId="479081A3" w14:textId="0427FA56" w:rsidR="00A42F5C" w:rsidRPr="005D1927" w:rsidRDefault="29EC736A" w:rsidP="07419A65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7419A65">
        <w:rPr>
          <w:rFonts w:cs="Calibri"/>
          <w:sz w:val="22"/>
        </w:rPr>
        <w:t xml:space="preserve">* W przypadku omyłek w wyliczeniu, Zamawiający skoryguje i dokona wyliczenia łącznej wartości </w:t>
      </w:r>
      <w:r w:rsidR="3D20CFD8" w:rsidRPr="07419A65">
        <w:rPr>
          <w:rFonts w:cs="Calibri"/>
          <w:sz w:val="22"/>
        </w:rPr>
        <w:t xml:space="preserve">szacunkowej zamówienia </w:t>
      </w:r>
      <w:r w:rsidRPr="07419A65">
        <w:rPr>
          <w:rFonts w:cs="Calibri"/>
          <w:sz w:val="22"/>
        </w:rPr>
        <w:t xml:space="preserve">z uwzględnieniem ww. </w:t>
      </w:r>
      <w:r w:rsidR="103DD82E" w:rsidRPr="07419A65">
        <w:rPr>
          <w:rFonts w:cs="Calibri"/>
          <w:sz w:val="22"/>
        </w:rPr>
        <w:t>Z</w:t>
      </w:r>
      <w:r w:rsidRPr="07419A65">
        <w:rPr>
          <w:rFonts w:cs="Calibri"/>
          <w:sz w:val="22"/>
        </w:rPr>
        <w:t>ałożeń.</w:t>
      </w:r>
    </w:p>
    <w:p w14:paraId="7C630EE5" w14:textId="2DA7E358" w:rsidR="07419A65" w:rsidRDefault="07419A65" w:rsidP="07419A65">
      <w:pPr>
        <w:spacing w:after="40" w:line="312" w:lineRule="auto"/>
        <w:ind w:right="423"/>
        <w:rPr>
          <w:rFonts w:cs="Calibri"/>
          <w:sz w:val="22"/>
        </w:rPr>
      </w:pPr>
    </w:p>
    <w:p w14:paraId="32506379" w14:textId="13158F48" w:rsidR="4519DFE4" w:rsidRPr="005D3F77" w:rsidRDefault="4519DFE4" w:rsidP="005D3F77">
      <w:pPr>
        <w:spacing w:before="240" w:after="240"/>
        <w:jc w:val="left"/>
        <w:rPr>
          <w:rFonts w:eastAsia="Calibri" w:cs="Calibri"/>
          <w:b/>
          <w:bCs/>
          <w:sz w:val="22"/>
        </w:rPr>
      </w:pPr>
      <w:r w:rsidRPr="005D3F77">
        <w:rPr>
          <w:rFonts w:eastAsia="Calibri" w:cs="Calibri"/>
          <w:b/>
          <w:bCs/>
          <w:sz w:val="22"/>
        </w:rPr>
        <w:t>Proszę wskazać czas niezbędny na wykonanie prac (proszę określić czas stosując miesiąc jako jednostkę czasu):</w:t>
      </w:r>
    </w:p>
    <w:p w14:paraId="7A9FA0D6" w14:textId="433B536A" w:rsidR="4519DFE4" w:rsidRDefault="4519DFE4" w:rsidP="005D3F77">
      <w:pPr>
        <w:spacing w:before="240" w:after="240"/>
        <w:jc w:val="left"/>
        <w:rPr>
          <w:rFonts w:eastAsia="Calibri" w:cs="Calibri"/>
          <w:sz w:val="22"/>
        </w:rPr>
      </w:pPr>
      <w:r w:rsidRPr="005D3F77">
        <w:rPr>
          <w:rFonts w:cs="Calibri"/>
          <w:sz w:val="22"/>
        </w:rPr>
        <w:t xml:space="preserve">Warsztaty / </w:t>
      </w:r>
      <w:proofErr w:type="spellStart"/>
      <w:r w:rsidRPr="005D3F77">
        <w:rPr>
          <w:rFonts w:cs="Calibri"/>
          <w:sz w:val="22"/>
        </w:rPr>
        <w:t>discovery</w:t>
      </w:r>
      <w:proofErr w:type="spellEnd"/>
      <w:r w:rsidR="005D3F77">
        <w:rPr>
          <w:rFonts w:eastAsia="Calibri" w:cs="Calibri"/>
          <w:sz w:val="22"/>
        </w:rPr>
        <w:t>:</w:t>
      </w:r>
      <w:r w:rsidRPr="2FA284B2">
        <w:rPr>
          <w:rFonts w:eastAsia="Calibri" w:cs="Calibri"/>
          <w:sz w:val="22"/>
        </w:rPr>
        <w:t xml:space="preserve"> minimalny ………….., maksymalny …………….</w:t>
      </w:r>
    </w:p>
    <w:p w14:paraId="2361FFB3" w14:textId="7CFD3E26" w:rsidR="4519DFE4" w:rsidRDefault="4519DFE4" w:rsidP="005D3F77">
      <w:pPr>
        <w:spacing w:before="240" w:after="240"/>
        <w:jc w:val="left"/>
        <w:rPr>
          <w:rFonts w:eastAsia="Calibri" w:cs="Calibri"/>
          <w:sz w:val="22"/>
        </w:rPr>
      </w:pPr>
      <w:r w:rsidRPr="005D3F77">
        <w:rPr>
          <w:rFonts w:cs="Calibri"/>
          <w:sz w:val="22"/>
        </w:rPr>
        <w:t>Projekt UX/UI/grafika</w:t>
      </w:r>
      <w:r w:rsidR="005D3F77">
        <w:rPr>
          <w:rFonts w:eastAsia="Calibri" w:cs="Calibri"/>
          <w:sz w:val="22"/>
        </w:rPr>
        <w:t>:</w:t>
      </w:r>
      <w:r w:rsidRPr="2FA284B2">
        <w:rPr>
          <w:rFonts w:eastAsia="Calibri" w:cs="Calibri"/>
          <w:sz w:val="22"/>
        </w:rPr>
        <w:t xml:space="preserve"> minimalny …………….., maksymalny ……………...</w:t>
      </w:r>
    </w:p>
    <w:p w14:paraId="71D21932" w14:textId="109DB08C" w:rsidR="0749DFAC" w:rsidRPr="005D3F77" w:rsidRDefault="005D3F77" w:rsidP="005D3F77">
      <w:pPr>
        <w:spacing w:before="240" w:after="240"/>
        <w:jc w:val="left"/>
        <w:rPr>
          <w:rFonts w:eastAsia="Calibri" w:cs="Calibri"/>
          <w:sz w:val="22"/>
        </w:rPr>
      </w:pPr>
      <w:r w:rsidRPr="005D3F77">
        <w:rPr>
          <w:rFonts w:cs="Calibri"/>
          <w:sz w:val="22"/>
        </w:rPr>
        <w:t>Implementacja i konfiguracja CMS/prace programistyczne</w:t>
      </w:r>
      <w:r>
        <w:rPr>
          <w:rFonts w:eastAsia="Calibri" w:cs="Calibri"/>
          <w:sz w:val="22"/>
        </w:rPr>
        <w:t>:</w:t>
      </w:r>
      <w:r w:rsidR="4519DFE4" w:rsidRPr="005D3F77">
        <w:rPr>
          <w:rFonts w:eastAsia="Calibri" w:cs="Calibri"/>
          <w:sz w:val="22"/>
        </w:rPr>
        <w:t xml:space="preserve"> minimalny ………..….., maksymalny ………..…..</w:t>
      </w:r>
    </w:p>
    <w:p w14:paraId="3E5F28A9" w14:textId="57C05D91" w:rsidR="6A7D1F57" w:rsidRDefault="712AA083" w:rsidP="005D3F77">
      <w:pPr>
        <w:spacing w:after="40" w:line="312" w:lineRule="auto"/>
        <w:ind w:right="423"/>
        <w:jc w:val="left"/>
        <w:rPr>
          <w:rFonts w:eastAsia="Calibri" w:cs="Calibri"/>
          <w:sz w:val="22"/>
        </w:rPr>
      </w:pPr>
      <w:r w:rsidRPr="005D3F77">
        <w:rPr>
          <w:rFonts w:cs="Calibri"/>
          <w:sz w:val="22"/>
        </w:rPr>
        <w:t>Wdrożenie i uruchomienie</w:t>
      </w:r>
      <w:r w:rsidR="64A38A45" w:rsidRPr="005D3F77">
        <w:rPr>
          <w:rFonts w:cs="Calibri"/>
          <w:sz w:val="22"/>
        </w:rPr>
        <w:t xml:space="preserve"> </w:t>
      </w:r>
      <w:r w:rsidR="005D3F77">
        <w:rPr>
          <w:rFonts w:cs="Calibri"/>
          <w:sz w:val="22"/>
        </w:rPr>
        <w:t>(Go-Live)</w:t>
      </w:r>
      <w:r w:rsidR="005D3F77">
        <w:rPr>
          <w:rFonts w:eastAsia="Calibri" w:cs="Calibri"/>
          <w:sz w:val="22"/>
        </w:rPr>
        <w:t>:</w:t>
      </w:r>
      <w:r w:rsidR="4519DFE4" w:rsidRPr="2FA284B2">
        <w:rPr>
          <w:rFonts w:eastAsia="Calibri" w:cs="Calibri"/>
          <w:sz w:val="22"/>
        </w:rPr>
        <w:t xml:space="preserve"> minimalny …………….., maksymalny ……………..</w:t>
      </w:r>
    </w:p>
    <w:p w14:paraId="3B40E524" w14:textId="06D61E57" w:rsidR="5C9B650E" w:rsidRDefault="17F109C3" w:rsidP="005D3F77">
      <w:pPr>
        <w:spacing w:after="40" w:line="312" w:lineRule="auto"/>
        <w:ind w:right="423"/>
        <w:jc w:val="left"/>
        <w:rPr>
          <w:rFonts w:eastAsia="Calibri" w:cs="Calibri"/>
          <w:sz w:val="22"/>
        </w:rPr>
      </w:pPr>
      <w:r w:rsidRPr="005D3F77">
        <w:rPr>
          <w:rFonts w:cs="Calibri"/>
          <w:sz w:val="22"/>
        </w:rPr>
        <w:t>Migracja</w:t>
      </w:r>
      <w:r w:rsidR="005D3F77">
        <w:rPr>
          <w:rFonts w:cs="Calibri"/>
          <w:sz w:val="22"/>
        </w:rPr>
        <w:t>:</w:t>
      </w:r>
      <w:r w:rsidRPr="2FA284B2">
        <w:rPr>
          <w:rFonts w:eastAsia="Calibri" w:cs="Calibri"/>
          <w:sz w:val="22"/>
        </w:rPr>
        <w:t xml:space="preserve"> minimalny …………….., maksymalny</w:t>
      </w:r>
    </w:p>
    <w:p w14:paraId="1154589A" w14:textId="2208C902" w:rsidR="005D3F77" w:rsidRDefault="005D3F77" w:rsidP="005D3F77">
      <w:pPr>
        <w:spacing w:after="40" w:line="312" w:lineRule="auto"/>
        <w:ind w:right="423"/>
        <w:jc w:val="left"/>
        <w:rPr>
          <w:rFonts w:eastAsia="Calibri" w:cs="Calibri"/>
          <w:sz w:val="22"/>
        </w:rPr>
      </w:pPr>
      <w:r>
        <w:rPr>
          <w:rFonts w:eastAsia="Calibri" w:cs="Calibri"/>
          <w:sz w:val="22"/>
        </w:rPr>
        <w:t xml:space="preserve">Testy, wdrożenia: </w:t>
      </w:r>
      <w:r w:rsidRPr="2FA284B2">
        <w:rPr>
          <w:rFonts w:eastAsia="Calibri" w:cs="Calibri"/>
          <w:sz w:val="22"/>
        </w:rPr>
        <w:t>minimalny …………….., maksymalny</w:t>
      </w:r>
    </w:p>
    <w:p w14:paraId="7AC1911C" w14:textId="3B3A702C" w:rsidR="07419A65" w:rsidRDefault="07419A65" w:rsidP="07419A65">
      <w:pPr>
        <w:spacing w:after="40" w:line="312" w:lineRule="auto"/>
        <w:ind w:right="423"/>
        <w:jc w:val="left"/>
        <w:rPr>
          <w:rFonts w:eastAsia="Calibri" w:cs="Calibri"/>
          <w:sz w:val="22"/>
        </w:rPr>
      </w:pPr>
    </w:p>
    <w:p w14:paraId="5E6EF0C7" w14:textId="2F0E9475" w:rsidR="07419A65" w:rsidRDefault="07419A65" w:rsidP="07419A65">
      <w:pPr>
        <w:spacing w:after="40" w:line="312" w:lineRule="auto"/>
        <w:ind w:right="423"/>
        <w:rPr>
          <w:rFonts w:cs="Calibri"/>
          <w:sz w:val="22"/>
        </w:rPr>
      </w:pPr>
    </w:p>
    <w:p w14:paraId="2AFCE0FE" w14:textId="77777777" w:rsidR="00A42F5C" w:rsidRDefault="00A42F5C" w:rsidP="00A42F5C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7525B916" w14:textId="77777777" w:rsidR="00A42F5C" w:rsidRPr="00736423" w:rsidRDefault="00A42F5C" w:rsidP="00023412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1BAA10F0" w14:textId="77777777" w:rsidR="00023412" w:rsidRPr="00736423" w:rsidRDefault="00023412" w:rsidP="00023412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lastRenderedPageBreak/>
        <w:t>Oświadczamy, że:</w:t>
      </w:r>
    </w:p>
    <w:p w14:paraId="66587AA9" w14:textId="77777777" w:rsidR="00023412" w:rsidRPr="00736423" w:rsidRDefault="00023412" w:rsidP="00304A17">
      <w:pPr>
        <w:pStyle w:val="Akapitzlist"/>
        <w:numPr>
          <w:ilvl w:val="0"/>
          <w:numId w:val="11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Nie wnosimy/wnoszę żadnych zastrzeżeń do zapytania o wycenę.</w:t>
      </w:r>
    </w:p>
    <w:p w14:paraId="6B669D6D" w14:textId="77777777" w:rsidR="00023412" w:rsidRPr="00736423" w:rsidRDefault="00023412" w:rsidP="00304A17">
      <w:pPr>
        <w:pStyle w:val="Akapitzlist"/>
        <w:numPr>
          <w:ilvl w:val="0"/>
          <w:numId w:val="11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Przyjmujemy/przyjmuję do wiadomości, że:</w:t>
      </w:r>
    </w:p>
    <w:p w14:paraId="5AB25E59" w14:textId="77777777" w:rsidR="00023412" w:rsidRPr="00736423" w:rsidRDefault="00023412" w:rsidP="00304A17">
      <w:pPr>
        <w:pStyle w:val="Akapitzlist"/>
        <w:numPr>
          <w:ilvl w:val="0"/>
          <w:numId w:val="12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7DA7100" w14:textId="77777777" w:rsidR="00023412" w:rsidRPr="00736423" w:rsidRDefault="00023412" w:rsidP="00304A17">
      <w:pPr>
        <w:pStyle w:val="Akapitzlist"/>
        <w:numPr>
          <w:ilvl w:val="0"/>
          <w:numId w:val="12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Powyższe zapytanie nie stanowi oferty w rozumieniu Kodeksu cywilnego.</w:t>
      </w:r>
    </w:p>
    <w:p w14:paraId="622DB95B" w14:textId="77777777" w:rsidR="00023412" w:rsidRPr="00736423" w:rsidRDefault="00023412" w:rsidP="00304A17">
      <w:pPr>
        <w:pStyle w:val="Akapitzlist"/>
        <w:numPr>
          <w:ilvl w:val="0"/>
          <w:numId w:val="11"/>
        </w:numPr>
        <w:suppressAutoHyphens/>
        <w:spacing w:after="40" w:line="312" w:lineRule="auto"/>
        <w:jc w:val="left"/>
        <w:rPr>
          <w:rFonts w:eastAsia="Calibri" w:cs="Calibri"/>
          <w:sz w:val="22"/>
        </w:rPr>
      </w:pPr>
      <w:r w:rsidRPr="58C101C4">
        <w:rPr>
          <w:rFonts w:eastAsia="Calibri" w:cs="Calibri"/>
          <w:sz w:val="22"/>
        </w:rPr>
        <w:t>Oświadczam, że wypełniliśmy/wypełniłem/-</w:t>
      </w:r>
      <w:proofErr w:type="spellStart"/>
      <w:r w:rsidRPr="58C101C4">
        <w:rPr>
          <w:rFonts w:eastAsia="Calibri" w:cs="Calibri"/>
          <w:sz w:val="22"/>
        </w:rPr>
        <w:t>am</w:t>
      </w:r>
      <w:proofErr w:type="spellEnd"/>
      <w:r w:rsidRPr="58C101C4">
        <w:rPr>
          <w:rFonts w:eastAsia="Calibri" w:cs="Calibri"/>
          <w:sz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eastAsia="Calibri" w:cs="Calibri"/>
          <w:sz w:val="22"/>
        </w:rPr>
        <w:t>zapytaniu o wycenę szacunkową zamówienia</w:t>
      </w:r>
      <w:r w:rsidRPr="58C101C4">
        <w:rPr>
          <w:rFonts w:eastAsia="Calibri" w:cs="Calibri"/>
          <w:sz w:val="22"/>
        </w:rPr>
        <w:t>**.</w:t>
      </w:r>
    </w:p>
    <w:p w14:paraId="0F2CC648" w14:textId="77777777" w:rsidR="00023412" w:rsidRPr="00736423" w:rsidRDefault="00023412" w:rsidP="00023412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43BF730D" w14:textId="77777777" w:rsidR="00023412" w:rsidRPr="00736423" w:rsidRDefault="00023412" w:rsidP="00023412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22AD8AB9" w14:textId="77777777" w:rsidR="00023412" w:rsidRPr="00736423" w:rsidRDefault="00023412" w:rsidP="00023412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736423">
        <w:rPr>
          <w:rFonts w:cs="Calibri"/>
          <w:sz w:val="22"/>
        </w:rPr>
        <w:t>……………………………….</w:t>
      </w:r>
    </w:p>
    <w:p w14:paraId="76AF9C3E" w14:textId="77777777" w:rsidR="00023412" w:rsidRPr="006E42A7" w:rsidRDefault="00023412" w:rsidP="00023412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>
        <w:rPr>
          <w:rFonts w:cs="Calibri"/>
          <w:sz w:val="22"/>
        </w:rPr>
        <w:t>/imię i nazwisko/</w:t>
      </w:r>
    </w:p>
    <w:p w14:paraId="4A09E9D6" w14:textId="77777777" w:rsidR="00023412" w:rsidRPr="006E42A7" w:rsidRDefault="00023412" w:rsidP="00023412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795CA58F" w14:textId="77777777" w:rsidR="00023412" w:rsidRPr="006E42A7" w:rsidRDefault="00023412" w:rsidP="00023412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257D432A" w14:textId="697E1E27" w:rsidR="0012651B" w:rsidRPr="00023412" w:rsidRDefault="0012651B" w:rsidP="00023412"/>
    <w:sectPr w:rsidR="0012651B" w:rsidRPr="00023412" w:rsidSect="0014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CFA4" w14:textId="77777777" w:rsidR="00D55CCB" w:rsidRDefault="00D55CCB">
      <w:pPr>
        <w:spacing w:after="0"/>
      </w:pPr>
      <w:r>
        <w:separator/>
      </w:r>
    </w:p>
  </w:endnote>
  <w:endnote w:type="continuationSeparator" w:id="0">
    <w:p w14:paraId="4B2E6641" w14:textId="77777777" w:rsidR="00D55CCB" w:rsidRDefault="00D55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08E7" w14:textId="3DFC1F6C" w:rsidR="0012651B" w:rsidRDefault="00D925A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4E48B5" wp14:editId="32BF3F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643877663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4B1B7" w14:textId="426276D9" w:rsidR="00D925A8" w:rsidRPr="00D925A8" w:rsidRDefault="00D925A8" w:rsidP="00D925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925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E48B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left:0;text-align:left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C44B1B7" w14:textId="426276D9" w:rsidR="00D925A8" w:rsidRPr="00D925A8" w:rsidRDefault="00D925A8" w:rsidP="00D925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925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717E" w14:textId="1737E25B" w:rsidR="0012651B" w:rsidRDefault="00D925A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F37FD2" wp14:editId="6B5F0276">
              <wp:simplePos x="723900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33862324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6F24" w14:textId="01945FB8" w:rsidR="00D925A8" w:rsidRPr="00D925A8" w:rsidRDefault="00D925A8" w:rsidP="00D925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925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37FD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0F606F24" w14:textId="01945FB8" w:rsidR="00D925A8" w:rsidRPr="00D925A8" w:rsidRDefault="00D925A8" w:rsidP="00D925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925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CB7E" w14:textId="55B5E692" w:rsidR="0012651B" w:rsidRDefault="00D925A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5B4056" wp14:editId="66CC1C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20751822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2BAFF" w14:textId="045CB8E2" w:rsidR="00D925A8" w:rsidRPr="00D925A8" w:rsidRDefault="00D925A8" w:rsidP="00D925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925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B405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left:0;text-align:left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59D2BAFF" w14:textId="045CB8E2" w:rsidR="00D925A8" w:rsidRPr="00D925A8" w:rsidRDefault="00D925A8" w:rsidP="00D925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925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715E" w14:textId="77777777" w:rsidR="00D55CCB" w:rsidRDefault="00D55CCB">
      <w:pPr>
        <w:spacing w:after="0"/>
      </w:pPr>
      <w:r>
        <w:separator/>
      </w:r>
    </w:p>
  </w:footnote>
  <w:footnote w:type="continuationSeparator" w:id="0">
    <w:p w14:paraId="5F071F1E" w14:textId="77777777" w:rsidR="00D55CCB" w:rsidRDefault="00D55C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461A" w14:textId="77777777" w:rsidR="0012651B" w:rsidRDefault="00126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84F2" w14:textId="77777777" w:rsidR="0012651B" w:rsidRDefault="007E506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03DC8" wp14:editId="7EDF241A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59E8" w14:textId="77777777" w:rsidR="0012651B" w:rsidRDefault="0012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22741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2A1DE">
      <w:start w:val="1"/>
      <w:numFmt w:val="decimal"/>
      <w:lvlText w:val="%2)"/>
      <w:lvlJc w:val="left"/>
      <w:pPr>
        <w:ind w:left="1440" w:hanging="360"/>
      </w:pPr>
    </w:lvl>
    <w:lvl w:ilvl="2" w:tplc="41F01812">
      <w:start w:val="1"/>
      <w:numFmt w:val="lowerLetter"/>
      <w:lvlText w:val="%3)"/>
      <w:lvlJc w:val="left"/>
    </w:lvl>
    <w:lvl w:ilvl="3" w:tplc="CBB8D56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588C8A72">
      <w:start w:val="1"/>
      <w:numFmt w:val="lowerLetter"/>
      <w:lvlText w:val="%5."/>
      <w:lvlJc w:val="left"/>
      <w:pPr>
        <w:ind w:left="3600" w:hanging="360"/>
      </w:pPr>
    </w:lvl>
    <w:lvl w:ilvl="5" w:tplc="E05227AC" w:tentative="1">
      <w:start w:val="1"/>
      <w:numFmt w:val="lowerRoman"/>
      <w:lvlText w:val="%6."/>
      <w:lvlJc w:val="right"/>
      <w:pPr>
        <w:ind w:left="4320" w:hanging="180"/>
      </w:pPr>
    </w:lvl>
    <w:lvl w:ilvl="6" w:tplc="4DB4704A" w:tentative="1">
      <w:start w:val="1"/>
      <w:numFmt w:val="decimal"/>
      <w:lvlText w:val="%7."/>
      <w:lvlJc w:val="left"/>
      <w:pPr>
        <w:ind w:left="5040" w:hanging="360"/>
      </w:pPr>
    </w:lvl>
    <w:lvl w:ilvl="7" w:tplc="65D28468" w:tentative="1">
      <w:start w:val="1"/>
      <w:numFmt w:val="lowerLetter"/>
      <w:lvlText w:val="%8."/>
      <w:lvlJc w:val="left"/>
      <w:pPr>
        <w:ind w:left="5760" w:hanging="360"/>
      </w:pPr>
    </w:lvl>
    <w:lvl w:ilvl="8" w:tplc="04DA6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1F9"/>
    <w:multiLevelType w:val="hybridMultilevel"/>
    <w:tmpl w:val="1FB49800"/>
    <w:lvl w:ilvl="0" w:tplc="E41CB574">
      <w:start w:val="1"/>
      <w:numFmt w:val="lowerLetter"/>
      <w:lvlText w:val="b)"/>
      <w:lvlJc w:val="left"/>
      <w:pPr>
        <w:ind w:left="720" w:hanging="360"/>
      </w:pPr>
    </w:lvl>
    <w:lvl w:ilvl="1" w:tplc="A43C0BFC">
      <w:start w:val="1"/>
      <w:numFmt w:val="lowerLetter"/>
      <w:lvlText w:val="%2."/>
      <w:lvlJc w:val="left"/>
      <w:pPr>
        <w:ind w:left="1440" w:hanging="360"/>
      </w:pPr>
    </w:lvl>
    <w:lvl w:ilvl="2" w:tplc="0BFE7F2E">
      <w:start w:val="1"/>
      <w:numFmt w:val="lowerRoman"/>
      <w:lvlText w:val="%3."/>
      <w:lvlJc w:val="right"/>
      <w:pPr>
        <w:ind w:left="2160" w:hanging="180"/>
      </w:pPr>
    </w:lvl>
    <w:lvl w:ilvl="3" w:tplc="640695C8">
      <w:start w:val="1"/>
      <w:numFmt w:val="decimal"/>
      <w:lvlText w:val="%4."/>
      <w:lvlJc w:val="left"/>
      <w:pPr>
        <w:ind w:left="2880" w:hanging="360"/>
      </w:pPr>
    </w:lvl>
    <w:lvl w:ilvl="4" w:tplc="BD2850A6">
      <w:start w:val="1"/>
      <w:numFmt w:val="lowerLetter"/>
      <w:lvlText w:val="%5."/>
      <w:lvlJc w:val="left"/>
      <w:pPr>
        <w:ind w:left="3600" w:hanging="360"/>
      </w:pPr>
    </w:lvl>
    <w:lvl w:ilvl="5" w:tplc="7FA0BCEA">
      <w:start w:val="1"/>
      <w:numFmt w:val="lowerRoman"/>
      <w:lvlText w:val="%6."/>
      <w:lvlJc w:val="right"/>
      <w:pPr>
        <w:ind w:left="4320" w:hanging="180"/>
      </w:pPr>
    </w:lvl>
    <w:lvl w:ilvl="6" w:tplc="FC1C6FDE">
      <w:start w:val="1"/>
      <w:numFmt w:val="decimal"/>
      <w:lvlText w:val="%7."/>
      <w:lvlJc w:val="left"/>
      <w:pPr>
        <w:ind w:left="5040" w:hanging="360"/>
      </w:pPr>
    </w:lvl>
    <w:lvl w:ilvl="7" w:tplc="2A3A5BEE">
      <w:start w:val="1"/>
      <w:numFmt w:val="lowerLetter"/>
      <w:lvlText w:val="%8."/>
      <w:lvlJc w:val="left"/>
      <w:pPr>
        <w:ind w:left="5760" w:hanging="360"/>
      </w:pPr>
    </w:lvl>
    <w:lvl w:ilvl="8" w:tplc="0B8662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D6E"/>
    <w:multiLevelType w:val="hybridMultilevel"/>
    <w:tmpl w:val="F360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061FB"/>
    <w:multiLevelType w:val="hybridMultilevel"/>
    <w:tmpl w:val="45DEE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14D01"/>
    <w:multiLevelType w:val="hybridMultilevel"/>
    <w:tmpl w:val="DD7EE9E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37A0"/>
    <w:multiLevelType w:val="multilevel"/>
    <w:tmpl w:val="89E2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E3DCF"/>
    <w:multiLevelType w:val="hybridMultilevel"/>
    <w:tmpl w:val="115AFB92"/>
    <w:lvl w:ilvl="0" w:tplc="73C85B1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CB8FAD8" w:tentative="1">
      <w:start w:val="1"/>
      <w:numFmt w:val="lowerLetter"/>
      <w:lvlText w:val="%2."/>
      <w:lvlJc w:val="left"/>
      <w:pPr>
        <w:ind w:left="1440" w:hanging="360"/>
      </w:pPr>
    </w:lvl>
    <w:lvl w:ilvl="2" w:tplc="FC0E3038" w:tentative="1">
      <w:start w:val="1"/>
      <w:numFmt w:val="lowerRoman"/>
      <w:lvlText w:val="%3."/>
      <w:lvlJc w:val="right"/>
      <w:pPr>
        <w:ind w:left="2160" w:hanging="180"/>
      </w:pPr>
    </w:lvl>
    <w:lvl w:ilvl="3" w:tplc="3ADEC96A" w:tentative="1">
      <w:start w:val="1"/>
      <w:numFmt w:val="decimal"/>
      <w:lvlText w:val="%4."/>
      <w:lvlJc w:val="left"/>
      <w:pPr>
        <w:ind w:left="2880" w:hanging="360"/>
      </w:pPr>
    </w:lvl>
    <w:lvl w:ilvl="4" w:tplc="6C903510" w:tentative="1">
      <w:start w:val="1"/>
      <w:numFmt w:val="lowerLetter"/>
      <w:lvlText w:val="%5."/>
      <w:lvlJc w:val="left"/>
      <w:pPr>
        <w:ind w:left="3600" w:hanging="360"/>
      </w:pPr>
    </w:lvl>
    <w:lvl w:ilvl="5" w:tplc="22522740" w:tentative="1">
      <w:start w:val="1"/>
      <w:numFmt w:val="lowerRoman"/>
      <w:lvlText w:val="%6."/>
      <w:lvlJc w:val="right"/>
      <w:pPr>
        <w:ind w:left="4320" w:hanging="180"/>
      </w:pPr>
    </w:lvl>
    <w:lvl w:ilvl="6" w:tplc="4F0E2726" w:tentative="1">
      <w:start w:val="1"/>
      <w:numFmt w:val="decimal"/>
      <w:lvlText w:val="%7."/>
      <w:lvlJc w:val="left"/>
      <w:pPr>
        <w:ind w:left="5040" w:hanging="360"/>
      </w:pPr>
    </w:lvl>
    <w:lvl w:ilvl="7" w:tplc="344EF4D4" w:tentative="1">
      <w:start w:val="1"/>
      <w:numFmt w:val="lowerLetter"/>
      <w:lvlText w:val="%8."/>
      <w:lvlJc w:val="left"/>
      <w:pPr>
        <w:ind w:left="5760" w:hanging="360"/>
      </w:pPr>
    </w:lvl>
    <w:lvl w:ilvl="8" w:tplc="146E3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E701D"/>
    <w:multiLevelType w:val="hybridMultilevel"/>
    <w:tmpl w:val="D0F03D48"/>
    <w:lvl w:ilvl="0" w:tplc="4B4C3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84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63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3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8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CD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84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F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6E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84866"/>
    <w:multiLevelType w:val="hybridMultilevel"/>
    <w:tmpl w:val="6A744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A306C"/>
    <w:multiLevelType w:val="hybridMultilevel"/>
    <w:tmpl w:val="D47887E4"/>
    <w:lvl w:ilvl="0" w:tplc="79ECC48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615202E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65E0B2B0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9C80454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7C4A37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C26C59CE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B40CE296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FE4692E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8744CE9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44763"/>
    <w:multiLevelType w:val="hybridMultilevel"/>
    <w:tmpl w:val="27509EDE"/>
    <w:lvl w:ilvl="0" w:tplc="19FC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AC93C2" w:tentative="1">
      <w:start w:val="1"/>
      <w:numFmt w:val="lowerLetter"/>
      <w:lvlText w:val="%2."/>
      <w:lvlJc w:val="left"/>
      <w:pPr>
        <w:ind w:left="1080" w:hanging="360"/>
      </w:pPr>
    </w:lvl>
    <w:lvl w:ilvl="2" w:tplc="1CBCA0C6" w:tentative="1">
      <w:start w:val="1"/>
      <w:numFmt w:val="lowerRoman"/>
      <w:lvlText w:val="%3."/>
      <w:lvlJc w:val="right"/>
      <w:pPr>
        <w:ind w:left="1800" w:hanging="180"/>
      </w:pPr>
    </w:lvl>
    <w:lvl w:ilvl="3" w:tplc="55DEC050" w:tentative="1">
      <w:start w:val="1"/>
      <w:numFmt w:val="decimal"/>
      <w:lvlText w:val="%4."/>
      <w:lvlJc w:val="left"/>
      <w:pPr>
        <w:ind w:left="2520" w:hanging="360"/>
      </w:pPr>
    </w:lvl>
    <w:lvl w:ilvl="4" w:tplc="3BA6C644" w:tentative="1">
      <w:start w:val="1"/>
      <w:numFmt w:val="lowerLetter"/>
      <w:lvlText w:val="%5."/>
      <w:lvlJc w:val="left"/>
      <w:pPr>
        <w:ind w:left="3240" w:hanging="360"/>
      </w:pPr>
    </w:lvl>
    <w:lvl w:ilvl="5" w:tplc="BDD67056" w:tentative="1">
      <w:start w:val="1"/>
      <w:numFmt w:val="lowerRoman"/>
      <w:lvlText w:val="%6."/>
      <w:lvlJc w:val="right"/>
      <w:pPr>
        <w:ind w:left="3960" w:hanging="180"/>
      </w:pPr>
    </w:lvl>
    <w:lvl w:ilvl="6" w:tplc="2676CFC6" w:tentative="1">
      <w:start w:val="1"/>
      <w:numFmt w:val="decimal"/>
      <w:lvlText w:val="%7."/>
      <w:lvlJc w:val="left"/>
      <w:pPr>
        <w:ind w:left="4680" w:hanging="360"/>
      </w:pPr>
    </w:lvl>
    <w:lvl w:ilvl="7" w:tplc="7ACE9CEA" w:tentative="1">
      <w:start w:val="1"/>
      <w:numFmt w:val="lowerLetter"/>
      <w:lvlText w:val="%8."/>
      <w:lvlJc w:val="left"/>
      <w:pPr>
        <w:ind w:left="5400" w:hanging="360"/>
      </w:pPr>
    </w:lvl>
    <w:lvl w:ilvl="8" w:tplc="481491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1" w15:restartNumberingAfterBreak="0">
    <w:nsid w:val="670210FF"/>
    <w:multiLevelType w:val="hybridMultilevel"/>
    <w:tmpl w:val="1F02FE34"/>
    <w:lvl w:ilvl="0" w:tplc="105038A2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204884">
    <w:abstractNumId w:val="14"/>
  </w:num>
  <w:num w:numId="2" w16cid:durableId="148714828">
    <w:abstractNumId w:val="2"/>
  </w:num>
  <w:num w:numId="3" w16cid:durableId="1194997492">
    <w:abstractNumId w:val="16"/>
  </w:num>
  <w:num w:numId="4" w16cid:durableId="1760717181">
    <w:abstractNumId w:val="8"/>
  </w:num>
  <w:num w:numId="5" w16cid:durableId="1137455571">
    <w:abstractNumId w:val="16"/>
  </w:num>
  <w:num w:numId="6" w16cid:durableId="1625961076">
    <w:abstractNumId w:val="13"/>
  </w:num>
  <w:num w:numId="7" w16cid:durableId="1170867860">
    <w:abstractNumId w:val="1"/>
  </w:num>
  <w:num w:numId="8" w16cid:durableId="2059014471">
    <w:abstractNumId w:val="19"/>
  </w:num>
  <w:num w:numId="9" w16cid:durableId="2122256578">
    <w:abstractNumId w:val="17"/>
  </w:num>
  <w:num w:numId="10" w16cid:durableId="814225576">
    <w:abstractNumId w:val="20"/>
  </w:num>
  <w:num w:numId="11" w16cid:durableId="508720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2391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136605">
    <w:abstractNumId w:val="11"/>
  </w:num>
  <w:num w:numId="14" w16cid:durableId="2106727138">
    <w:abstractNumId w:val="22"/>
  </w:num>
  <w:num w:numId="15" w16cid:durableId="2130201051">
    <w:abstractNumId w:val="5"/>
  </w:num>
  <w:num w:numId="16" w16cid:durableId="483199664">
    <w:abstractNumId w:val="10"/>
  </w:num>
  <w:num w:numId="17" w16cid:durableId="1149397387">
    <w:abstractNumId w:val="6"/>
  </w:num>
  <w:num w:numId="18" w16cid:durableId="1188716223">
    <w:abstractNumId w:val="23"/>
  </w:num>
  <w:num w:numId="19" w16cid:durableId="167446617">
    <w:abstractNumId w:val="0"/>
  </w:num>
  <w:num w:numId="20" w16cid:durableId="713697849">
    <w:abstractNumId w:val="3"/>
  </w:num>
  <w:num w:numId="21" w16cid:durableId="1385058097">
    <w:abstractNumId w:val="15"/>
  </w:num>
  <w:num w:numId="22" w16cid:durableId="1056972228">
    <w:abstractNumId w:val="7"/>
  </w:num>
  <w:num w:numId="23" w16cid:durableId="1421099359">
    <w:abstractNumId w:val="12"/>
  </w:num>
  <w:num w:numId="24" w16cid:durableId="193005095">
    <w:abstractNumId w:val="4"/>
  </w:num>
  <w:num w:numId="25" w16cid:durableId="1174032689">
    <w:abstractNumId w:val="21"/>
  </w:num>
  <w:num w:numId="26" w16cid:durableId="141242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B3"/>
    <w:rsid w:val="00023412"/>
    <w:rsid w:val="00056E0B"/>
    <w:rsid w:val="00083216"/>
    <w:rsid w:val="000B3944"/>
    <w:rsid w:val="000E438D"/>
    <w:rsid w:val="0010647B"/>
    <w:rsid w:val="0012651B"/>
    <w:rsid w:val="0014598E"/>
    <w:rsid w:val="001859A4"/>
    <w:rsid w:val="001B6AB3"/>
    <w:rsid w:val="001C379B"/>
    <w:rsid w:val="001D042A"/>
    <w:rsid w:val="00203EE6"/>
    <w:rsid w:val="00217252"/>
    <w:rsid w:val="0022380E"/>
    <w:rsid w:val="0024678D"/>
    <w:rsid w:val="00252917"/>
    <w:rsid w:val="00261DFF"/>
    <w:rsid w:val="00270844"/>
    <w:rsid w:val="00287EB5"/>
    <w:rsid w:val="002F2A68"/>
    <w:rsid w:val="002F4EBA"/>
    <w:rsid w:val="00304A17"/>
    <w:rsid w:val="003104DD"/>
    <w:rsid w:val="003122A9"/>
    <w:rsid w:val="00323456"/>
    <w:rsid w:val="00327A65"/>
    <w:rsid w:val="0035464C"/>
    <w:rsid w:val="004A0E32"/>
    <w:rsid w:val="004C4543"/>
    <w:rsid w:val="005C05B3"/>
    <w:rsid w:val="005D3F77"/>
    <w:rsid w:val="00604BE1"/>
    <w:rsid w:val="00605017"/>
    <w:rsid w:val="006143C2"/>
    <w:rsid w:val="006316A1"/>
    <w:rsid w:val="006334D7"/>
    <w:rsid w:val="00653305"/>
    <w:rsid w:val="00657649"/>
    <w:rsid w:val="00686A4D"/>
    <w:rsid w:val="00692853"/>
    <w:rsid w:val="006C613B"/>
    <w:rsid w:val="006E73A7"/>
    <w:rsid w:val="0071B1E2"/>
    <w:rsid w:val="007745D5"/>
    <w:rsid w:val="00782001"/>
    <w:rsid w:val="007A4E8E"/>
    <w:rsid w:val="007A76CE"/>
    <w:rsid w:val="007B5AB9"/>
    <w:rsid w:val="007C5066"/>
    <w:rsid w:val="007D0EB6"/>
    <w:rsid w:val="007E5063"/>
    <w:rsid w:val="007F6ED5"/>
    <w:rsid w:val="008031A7"/>
    <w:rsid w:val="0082789B"/>
    <w:rsid w:val="00830137"/>
    <w:rsid w:val="008B3121"/>
    <w:rsid w:val="008B61FF"/>
    <w:rsid w:val="008B6B0B"/>
    <w:rsid w:val="008C4487"/>
    <w:rsid w:val="008D0FA4"/>
    <w:rsid w:val="008D5951"/>
    <w:rsid w:val="009150E6"/>
    <w:rsid w:val="0091764E"/>
    <w:rsid w:val="009C47BA"/>
    <w:rsid w:val="009D356A"/>
    <w:rsid w:val="009F3F15"/>
    <w:rsid w:val="009F648B"/>
    <w:rsid w:val="00A019F1"/>
    <w:rsid w:val="00A42F5C"/>
    <w:rsid w:val="00A50F2E"/>
    <w:rsid w:val="00AB685F"/>
    <w:rsid w:val="00AF15E1"/>
    <w:rsid w:val="00B009CB"/>
    <w:rsid w:val="00B25D4E"/>
    <w:rsid w:val="00B27832"/>
    <w:rsid w:val="00B56C7A"/>
    <w:rsid w:val="00B9457F"/>
    <w:rsid w:val="00BA1B0A"/>
    <w:rsid w:val="00BB2520"/>
    <w:rsid w:val="00BC306B"/>
    <w:rsid w:val="00C0613C"/>
    <w:rsid w:val="00C10C2E"/>
    <w:rsid w:val="00C112B3"/>
    <w:rsid w:val="00C2540B"/>
    <w:rsid w:val="00C268C2"/>
    <w:rsid w:val="00D45D24"/>
    <w:rsid w:val="00D55CCB"/>
    <w:rsid w:val="00D925A8"/>
    <w:rsid w:val="00E05B45"/>
    <w:rsid w:val="00E31BE1"/>
    <w:rsid w:val="00E57426"/>
    <w:rsid w:val="00E95107"/>
    <w:rsid w:val="00EA452F"/>
    <w:rsid w:val="00EE182D"/>
    <w:rsid w:val="00EE3E41"/>
    <w:rsid w:val="00EF43B5"/>
    <w:rsid w:val="00EF47FF"/>
    <w:rsid w:val="00F50477"/>
    <w:rsid w:val="00F9378F"/>
    <w:rsid w:val="00FF5B07"/>
    <w:rsid w:val="00FF679F"/>
    <w:rsid w:val="01422ED0"/>
    <w:rsid w:val="019B36DF"/>
    <w:rsid w:val="024CB299"/>
    <w:rsid w:val="029FF78F"/>
    <w:rsid w:val="031A4FB6"/>
    <w:rsid w:val="03879F68"/>
    <w:rsid w:val="04A4F91A"/>
    <w:rsid w:val="05470449"/>
    <w:rsid w:val="057114AF"/>
    <w:rsid w:val="07419A65"/>
    <w:rsid w:val="0749DFAC"/>
    <w:rsid w:val="07A23D06"/>
    <w:rsid w:val="087C5AB5"/>
    <w:rsid w:val="0884401B"/>
    <w:rsid w:val="08BB6852"/>
    <w:rsid w:val="08DA9860"/>
    <w:rsid w:val="0AD0F10B"/>
    <w:rsid w:val="0AE58741"/>
    <w:rsid w:val="0C9BC5E7"/>
    <w:rsid w:val="0CC1EBB9"/>
    <w:rsid w:val="0D16196C"/>
    <w:rsid w:val="0E885982"/>
    <w:rsid w:val="0EB33316"/>
    <w:rsid w:val="0F94B34D"/>
    <w:rsid w:val="103DD82E"/>
    <w:rsid w:val="10BEFCDD"/>
    <w:rsid w:val="110A72E0"/>
    <w:rsid w:val="12736600"/>
    <w:rsid w:val="13B62513"/>
    <w:rsid w:val="144D32E7"/>
    <w:rsid w:val="15CE3928"/>
    <w:rsid w:val="15E80C09"/>
    <w:rsid w:val="16AED3BF"/>
    <w:rsid w:val="17F109C3"/>
    <w:rsid w:val="1992230F"/>
    <w:rsid w:val="1A3EFCFD"/>
    <w:rsid w:val="1A7D87CC"/>
    <w:rsid w:val="1C12365D"/>
    <w:rsid w:val="1C3677B0"/>
    <w:rsid w:val="1CBA7B4F"/>
    <w:rsid w:val="1E238F65"/>
    <w:rsid w:val="1E9B6E3B"/>
    <w:rsid w:val="1FB69E34"/>
    <w:rsid w:val="20AEB106"/>
    <w:rsid w:val="2560FA4A"/>
    <w:rsid w:val="25F9C1ED"/>
    <w:rsid w:val="270F69B7"/>
    <w:rsid w:val="272D043F"/>
    <w:rsid w:val="2736BD0D"/>
    <w:rsid w:val="29DC0B17"/>
    <w:rsid w:val="29EC736A"/>
    <w:rsid w:val="2A7B4D5E"/>
    <w:rsid w:val="2AEF7D5E"/>
    <w:rsid w:val="2CC551C9"/>
    <w:rsid w:val="2EB93F26"/>
    <w:rsid w:val="2FA284B2"/>
    <w:rsid w:val="302E5CE1"/>
    <w:rsid w:val="3143F35D"/>
    <w:rsid w:val="3172885F"/>
    <w:rsid w:val="31F2B9A6"/>
    <w:rsid w:val="3267C5D5"/>
    <w:rsid w:val="32A51DB8"/>
    <w:rsid w:val="337F3428"/>
    <w:rsid w:val="3408EEFF"/>
    <w:rsid w:val="340F7AF3"/>
    <w:rsid w:val="34E79DF6"/>
    <w:rsid w:val="358F6631"/>
    <w:rsid w:val="35F2DDF4"/>
    <w:rsid w:val="36DEDB72"/>
    <w:rsid w:val="379857BF"/>
    <w:rsid w:val="3834ACEE"/>
    <w:rsid w:val="397927A4"/>
    <w:rsid w:val="3BCE8CD9"/>
    <w:rsid w:val="3D20CFD8"/>
    <w:rsid w:val="3D81300D"/>
    <w:rsid w:val="3DE75AA0"/>
    <w:rsid w:val="3F1B8620"/>
    <w:rsid w:val="3F2A7A15"/>
    <w:rsid w:val="406FDCC6"/>
    <w:rsid w:val="412B4B67"/>
    <w:rsid w:val="42360400"/>
    <w:rsid w:val="42C040E7"/>
    <w:rsid w:val="4463D2C5"/>
    <w:rsid w:val="44C28005"/>
    <w:rsid w:val="4519DFE4"/>
    <w:rsid w:val="45434291"/>
    <w:rsid w:val="47F9C35A"/>
    <w:rsid w:val="481CD03B"/>
    <w:rsid w:val="49E04487"/>
    <w:rsid w:val="49F48A60"/>
    <w:rsid w:val="4ADC4E39"/>
    <w:rsid w:val="4DF2E607"/>
    <w:rsid w:val="4F5EC92C"/>
    <w:rsid w:val="5036352B"/>
    <w:rsid w:val="50B6EAE1"/>
    <w:rsid w:val="525F9AD8"/>
    <w:rsid w:val="52822100"/>
    <w:rsid w:val="53409272"/>
    <w:rsid w:val="5419857B"/>
    <w:rsid w:val="546640BC"/>
    <w:rsid w:val="54B3F04C"/>
    <w:rsid w:val="560C0495"/>
    <w:rsid w:val="573A2C66"/>
    <w:rsid w:val="57446836"/>
    <w:rsid w:val="58C51103"/>
    <w:rsid w:val="59A7DC3D"/>
    <w:rsid w:val="59A826AC"/>
    <w:rsid w:val="5A42AB81"/>
    <w:rsid w:val="5A77D19F"/>
    <w:rsid w:val="5B7B2202"/>
    <w:rsid w:val="5B86EF64"/>
    <w:rsid w:val="5C9B650E"/>
    <w:rsid w:val="5D9CBD70"/>
    <w:rsid w:val="5E393DD9"/>
    <w:rsid w:val="5E79419A"/>
    <w:rsid w:val="60A524AA"/>
    <w:rsid w:val="6184BC70"/>
    <w:rsid w:val="64A38A45"/>
    <w:rsid w:val="65FAAC58"/>
    <w:rsid w:val="6737F696"/>
    <w:rsid w:val="696C76EF"/>
    <w:rsid w:val="6A7D1F57"/>
    <w:rsid w:val="6B753D54"/>
    <w:rsid w:val="6BC84785"/>
    <w:rsid w:val="6CC2FFB1"/>
    <w:rsid w:val="6D596001"/>
    <w:rsid w:val="6F01ACC2"/>
    <w:rsid w:val="6FC26961"/>
    <w:rsid w:val="6FF4C5D4"/>
    <w:rsid w:val="706D0786"/>
    <w:rsid w:val="70EBC341"/>
    <w:rsid w:val="71043BE8"/>
    <w:rsid w:val="712AA083"/>
    <w:rsid w:val="7190C2EF"/>
    <w:rsid w:val="725B69E5"/>
    <w:rsid w:val="74A45C1C"/>
    <w:rsid w:val="757A477F"/>
    <w:rsid w:val="76180D48"/>
    <w:rsid w:val="7668AB25"/>
    <w:rsid w:val="7B078AAC"/>
    <w:rsid w:val="7C75BD79"/>
    <w:rsid w:val="7D183FC8"/>
    <w:rsid w:val="7DDA9DC5"/>
    <w:rsid w:val="7E6F6DB6"/>
    <w:rsid w:val="7F7DA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E006"/>
  <w15:docId w15:val="{E9EE9376-3BFB-4B8E-B10E-1B1E51EE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02341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23412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34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23412"/>
    <w:rPr>
      <w:rFonts w:ascii="Calibri" w:hAnsi="Calibri"/>
      <w:color w:val="000000" w:themeColor="text1"/>
      <w:sz w:val="20"/>
    </w:rPr>
  </w:style>
  <w:style w:type="paragraph" w:customStyle="1" w:styleId="Default">
    <w:name w:val="Default"/>
    <w:rsid w:val="000234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23412"/>
    <w:pPr>
      <w:suppressAutoHyphens/>
      <w:spacing w:after="160" w:line="252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4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412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4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89B"/>
    <w:pPr>
      <w:spacing w:after="120"/>
      <w:jc w:val="both"/>
    </w:pPr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89B"/>
    <w:rPr>
      <w:rFonts w:ascii="Calibri" w:eastAsia="Times New Roman" w:hAnsi="Calibri" w:cs="Times New Roman"/>
      <w:b/>
      <w:bCs/>
      <w:color w:val="000000" w:themeColor="text1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rsid w:val="002F4EB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42F5C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f72c82-d5b0-4291-bf62-337b1f8afc5b" xsi:nil="true"/>
    <lcf76f155ced4ddcb4097134ff3c332f xmlns="6b103e3f-23c6-428d-b2a2-4932318d5d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FD77290C6DE4FAFDD887F79C60485" ma:contentTypeVersion="15" ma:contentTypeDescription="Utwórz nowy dokument." ma:contentTypeScope="" ma:versionID="bb0b94e86174dcccb71733ba754546f8">
  <xsd:schema xmlns:xsd="http://www.w3.org/2001/XMLSchema" xmlns:xs="http://www.w3.org/2001/XMLSchema" xmlns:p="http://schemas.microsoft.com/office/2006/metadata/properties" xmlns:ns2="6b103e3f-23c6-428d-b2a2-4932318d5dbf" xmlns:ns3="62f72c82-d5b0-4291-bf62-337b1f8afc5b" targetNamespace="http://schemas.microsoft.com/office/2006/metadata/properties" ma:root="true" ma:fieldsID="f82dbcc26535422c35b123db8307f5f4" ns2:_="" ns3:_="">
    <xsd:import namespace="6b103e3f-23c6-428d-b2a2-4932318d5dbf"/>
    <xsd:import namespace="62f72c82-d5b0-4291-bf62-337b1f8af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3e3f-23c6-428d-b2a2-4932318d5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2c82-d5b0-4291-bf62-337b1f8afc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061a81-fc4c-4dc1-83aa-960b8c4fcf97}" ma:internalName="TaxCatchAll" ma:showField="CatchAllData" ma:web="62f72c82-d5b0-4291-bf62-337b1f8af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73635-B49F-4021-A719-3C9675ECC253}">
  <ds:schemaRefs>
    <ds:schemaRef ds:uri="http://schemas.microsoft.com/office/2006/metadata/properties"/>
    <ds:schemaRef ds:uri="http://schemas.microsoft.com/office/infopath/2007/PartnerControls"/>
    <ds:schemaRef ds:uri="62f72c82-d5b0-4291-bf62-337b1f8afc5b"/>
    <ds:schemaRef ds:uri="6b103e3f-23c6-428d-b2a2-4932318d5dbf"/>
  </ds:schemaRefs>
</ds:datastoreItem>
</file>

<file path=customXml/itemProps2.xml><?xml version="1.0" encoding="utf-8"?>
<ds:datastoreItem xmlns:ds="http://schemas.openxmlformats.org/officeDocument/2006/customXml" ds:itemID="{9C071B79-EA47-4869-B2FC-A630B878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03e3f-23c6-428d-b2a2-4932318d5dbf"/>
    <ds:schemaRef ds:uri="62f72c82-d5b0-4291-bf62-337b1f8af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314F5-36A7-4D5A-9024-9A6ED4A24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Monika Markiewicz</cp:lastModifiedBy>
  <cp:revision>2</cp:revision>
  <cp:lastPrinted>2022-01-12T14:51:00Z</cp:lastPrinted>
  <dcterms:created xsi:type="dcterms:W3CDTF">2026-03-19T09:31:00Z</dcterms:created>
  <dcterms:modified xsi:type="dcterms:W3CDTF">2026-03-19T09:31:00Z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#000000,8,Aptos</vt:lpwstr>
  </property>
  <property fmtid="{D5CDD505-2E9C-101B-9397-08002B2CF9AE}" pid="3" name="ClassificationContentMarkingFooterShapeIds">
    <vt:lpwstr>c5e7a13,61fb951f,4fc9c50b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ContentTypeId">
    <vt:lpwstr>0x0101008E8FD77290C6DE4FAFDD887F79C60485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2026-03-18T14:51:03Z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9d984f9e-e6fe-4c23-96b3-fd2a9ac0f488</vt:lpwstr>
  </property>
  <property fmtid="{D5CDD505-2E9C-101B-9397-08002B2CF9AE}" pid="14" name="MSIP_Label_46723740-be9a-4fd0-bd11-8f09a2f8d61a_ContentBits">
    <vt:lpwstr>2</vt:lpwstr>
  </property>
  <property fmtid="{D5CDD505-2E9C-101B-9397-08002B2CF9AE}" pid="15" name="MSIP_Label_46723740-be9a-4fd0-bd11-8f09a2f8d61a_Tag">
    <vt:lpwstr>10, 0, 1, 1</vt:lpwstr>
  </property>
</Properties>
</file>