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21D" w:rsidRPr="00F25F0C" w:rsidRDefault="0079221D" w:rsidP="007922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lang w:eastAsia="pl-PL"/>
        </w:rPr>
      </w:pPr>
    </w:p>
    <w:p w:rsidR="001E306A" w:rsidRPr="00F25F0C" w:rsidRDefault="001E306A" w:rsidP="00106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lang w:eastAsia="pl-PL"/>
        </w:rPr>
      </w:pPr>
    </w:p>
    <w:p w:rsidR="00106B1F" w:rsidRPr="00BD43C7" w:rsidRDefault="00106B1F" w:rsidP="00BD43C7">
      <w:pPr>
        <w:spacing w:after="0" w:line="360" w:lineRule="auto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BD43C7">
        <w:rPr>
          <w:rFonts w:asciiTheme="minorHAnsi" w:eastAsia="Times New Roman" w:hAnsiTheme="minorHAnsi" w:cstheme="minorHAnsi"/>
          <w:color w:val="000000" w:themeColor="text1"/>
          <w:lang w:eastAsia="pl-PL"/>
        </w:rPr>
        <w:t>ZARZĄDZENI</w:t>
      </w:r>
      <w:r w:rsidR="009A6874" w:rsidRPr="00BD43C7">
        <w:rPr>
          <w:rFonts w:asciiTheme="minorHAnsi" w:eastAsia="Times New Roman" w:hAnsiTheme="minorHAnsi" w:cstheme="minorHAnsi"/>
          <w:color w:val="000000" w:themeColor="text1"/>
          <w:lang w:eastAsia="pl-PL"/>
        </w:rPr>
        <w:t>E</w:t>
      </w:r>
      <w:r w:rsidRPr="00BD43C7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</w:t>
      </w:r>
    </w:p>
    <w:p w:rsidR="00106B1F" w:rsidRPr="00BD43C7" w:rsidRDefault="00106B1F" w:rsidP="00BD43C7">
      <w:pPr>
        <w:spacing w:after="0" w:line="360" w:lineRule="auto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BD43C7">
        <w:rPr>
          <w:rFonts w:asciiTheme="minorHAnsi" w:eastAsia="Times New Roman" w:hAnsiTheme="minorHAnsi" w:cstheme="minorHAnsi"/>
          <w:color w:val="000000" w:themeColor="text1"/>
          <w:lang w:eastAsia="pl-PL"/>
        </w:rPr>
        <w:t>REGIONALNEGO DYREKTORA OCHRONY ŚRODOWISKA W KIELCACH</w:t>
      </w:r>
    </w:p>
    <w:p w:rsidR="00106B1F" w:rsidRPr="00BD43C7" w:rsidRDefault="00106B1F" w:rsidP="00BD43C7">
      <w:pPr>
        <w:spacing w:after="0" w:line="360" w:lineRule="auto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BD43C7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z dnia </w:t>
      </w:r>
      <w:r w:rsidR="009A6874" w:rsidRPr="00BD43C7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</w:t>
      </w:r>
      <w:r w:rsidR="00BD43C7">
        <w:rPr>
          <w:rFonts w:asciiTheme="minorHAnsi" w:eastAsia="Times New Roman" w:hAnsiTheme="minorHAnsi" w:cstheme="minorHAnsi"/>
          <w:color w:val="000000" w:themeColor="text1"/>
          <w:lang w:eastAsia="pl-PL"/>
        </w:rPr>
        <w:t>6</w:t>
      </w:r>
      <w:r w:rsidR="009A6874" w:rsidRPr="00BD43C7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 grudnia</w:t>
      </w:r>
      <w:r w:rsidRPr="00BD43C7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20</w:t>
      </w:r>
      <w:r w:rsidR="00521922" w:rsidRPr="00BD43C7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22 </w:t>
      </w:r>
      <w:r w:rsidRPr="00BD43C7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r. </w:t>
      </w:r>
    </w:p>
    <w:p w:rsidR="00106B1F" w:rsidRPr="00BD43C7" w:rsidRDefault="00106B1F" w:rsidP="00BD43C7">
      <w:pPr>
        <w:spacing w:after="0" w:line="360" w:lineRule="auto"/>
        <w:rPr>
          <w:rFonts w:asciiTheme="minorHAnsi" w:eastAsia="Times New Roman" w:hAnsiTheme="minorHAnsi" w:cstheme="minorHAnsi"/>
          <w:color w:val="000000" w:themeColor="text1"/>
          <w:lang w:eastAsia="pl-PL"/>
        </w:rPr>
      </w:pPr>
    </w:p>
    <w:p w:rsidR="00106B1F" w:rsidRPr="00BD43C7" w:rsidRDefault="00106B1F" w:rsidP="00BD43C7">
      <w:pPr>
        <w:spacing w:after="120" w:line="360" w:lineRule="auto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BD43C7">
        <w:rPr>
          <w:rFonts w:asciiTheme="minorHAnsi" w:eastAsia="Times New Roman" w:hAnsiTheme="minorHAnsi" w:cstheme="minorHAnsi"/>
          <w:b/>
          <w:bCs/>
          <w:color w:val="000000" w:themeColor="text1"/>
          <w:lang w:eastAsia="pl-PL"/>
        </w:rPr>
        <w:t xml:space="preserve">w sprawie </w:t>
      </w:r>
      <w:r w:rsidR="0009277B" w:rsidRPr="00BD43C7">
        <w:rPr>
          <w:rFonts w:asciiTheme="minorHAnsi" w:eastAsia="Times New Roman" w:hAnsiTheme="minorHAnsi" w:cstheme="minorHAnsi"/>
          <w:b/>
          <w:bCs/>
          <w:color w:val="000000" w:themeColor="text1"/>
          <w:lang w:eastAsia="pl-PL"/>
        </w:rPr>
        <w:t>uznania za rezerwat</w:t>
      </w:r>
      <w:r w:rsidRPr="00BD43C7">
        <w:rPr>
          <w:rFonts w:asciiTheme="minorHAnsi" w:eastAsia="Times New Roman" w:hAnsiTheme="minorHAnsi" w:cstheme="minorHAnsi"/>
          <w:b/>
          <w:bCs/>
          <w:color w:val="000000" w:themeColor="text1"/>
          <w:lang w:eastAsia="pl-PL"/>
        </w:rPr>
        <w:t xml:space="preserve"> przyrody </w:t>
      </w:r>
      <w:r w:rsidR="00E821E1" w:rsidRPr="00BD43C7">
        <w:rPr>
          <w:rFonts w:asciiTheme="minorHAnsi" w:eastAsia="Times New Roman" w:hAnsiTheme="minorHAnsi" w:cstheme="minorHAnsi"/>
          <w:b/>
          <w:bCs/>
          <w:color w:val="000000" w:themeColor="text1"/>
          <w:lang w:eastAsia="pl-PL"/>
        </w:rPr>
        <w:t>„</w:t>
      </w:r>
      <w:r w:rsidR="00A8747D" w:rsidRPr="00BD43C7">
        <w:rPr>
          <w:rFonts w:asciiTheme="minorHAnsi" w:eastAsia="Times New Roman" w:hAnsiTheme="minorHAnsi" w:cstheme="minorHAnsi"/>
          <w:b/>
          <w:bCs/>
          <w:color w:val="000000" w:themeColor="text1"/>
          <w:lang w:eastAsia="pl-PL"/>
        </w:rPr>
        <w:t>Bliżyn</w:t>
      </w:r>
      <w:r w:rsidR="00857E30" w:rsidRPr="00BD43C7">
        <w:rPr>
          <w:rFonts w:asciiTheme="minorHAnsi" w:eastAsia="Times New Roman" w:hAnsiTheme="minorHAnsi" w:cstheme="minorHAnsi"/>
          <w:b/>
          <w:bCs/>
          <w:color w:val="000000" w:themeColor="text1"/>
          <w:lang w:eastAsia="pl-PL"/>
        </w:rPr>
        <w:t xml:space="preserve"> – Kopalnia Ludwik</w:t>
      </w:r>
      <w:r w:rsidR="00E821E1" w:rsidRPr="00BD43C7">
        <w:rPr>
          <w:rFonts w:asciiTheme="minorHAnsi" w:eastAsia="Times New Roman" w:hAnsiTheme="minorHAnsi" w:cstheme="minorHAnsi"/>
          <w:b/>
          <w:bCs/>
          <w:color w:val="000000" w:themeColor="text1"/>
          <w:lang w:eastAsia="pl-PL"/>
        </w:rPr>
        <w:t>”</w:t>
      </w:r>
      <w:r w:rsidR="00857E30" w:rsidRPr="00BD43C7">
        <w:rPr>
          <w:rFonts w:asciiTheme="minorHAnsi" w:eastAsia="Times New Roman" w:hAnsiTheme="minorHAnsi" w:cstheme="minorHAnsi"/>
          <w:b/>
          <w:bCs/>
          <w:color w:val="000000" w:themeColor="text1"/>
          <w:lang w:eastAsia="pl-PL"/>
        </w:rPr>
        <w:t xml:space="preserve"> </w:t>
      </w:r>
    </w:p>
    <w:p w:rsidR="00521922" w:rsidRPr="00BD43C7" w:rsidRDefault="00521922" w:rsidP="00BD43C7">
      <w:pPr>
        <w:autoSpaceDE w:val="0"/>
        <w:autoSpaceDN w:val="0"/>
        <w:adjustRightInd w:val="0"/>
        <w:spacing w:after="0" w:line="360" w:lineRule="auto"/>
        <w:ind w:right="287"/>
        <w:rPr>
          <w:rFonts w:asciiTheme="minorHAnsi" w:eastAsia="Times New Roman" w:hAnsiTheme="minorHAnsi" w:cstheme="minorHAnsi"/>
          <w:lang w:eastAsia="pl-PL"/>
        </w:rPr>
      </w:pPr>
      <w:bookmarkStart w:id="0" w:name="Paragraf_1"/>
      <w:bookmarkEnd w:id="0"/>
      <w:r w:rsidRPr="00BD43C7">
        <w:rPr>
          <w:rFonts w:asciiTheme="minorHAnsi" w:eastAsia="Times New Roman" w:hAnsiTheme="minorHAnsi" w:cstheme="minorHAnsi"/>
          <w:lang w:eastAsia="pl-PL"/>
        </w:rPr>
        <w:t>Na podstawie art. 13 ust. 3 ustawy z dnia 16 kwietnia 2004 roku o ochronie przyrody (</w:t>
      </w:r>
      <w:r w:rsidR="002B1937" w:rsidRPr="00BD43C7">
        <w:rPr>
          <w:rFonts w:asciiTheme="minorHAnsi" w:eastAsia="Times New Roman" w:hAnsiTheme="minorHAnsi" w:cstheme="minorHAnsi"/>
          <w:bCs/>
          <w:lang w:eastAsia="pl-PL"/>
        </w:rPr>
        <w:t xml:space="preserve">Dz. U. z </w:t>
      </w:r>
      <w:r w:rsidRPr="00BD43C7">
        <w:rPr>
          <w:rFonts w:asciiTheme="minorHAnsi" w:eastAsia="Times New Roman" w:hAnsiTheme="minorHAnsi" w:cstheme="minorHAnsi"/>
          <w:bCs/>
          <w:lang w:eastAsia="pl-PL"/>
        </w:rPr>
        <w:t>202</w:t>
      </w:r>
      <w:r w:rsidR="00D9433E" w:rsidRPr="00BD43C7">
        <w:rPr>
          <w:rFonts w:asciiTheme="minorHAnsi" w:eastAsia="Times New Roman" w:hAnsiTheme="minorHAnsi" w:cstheme="minorHAnsi"/>
          <w:bCs/>
          <w:lang w:eastAsia="pl-PL"/>
        </w:rPr>
        <w:t>2</w:t>
      </w:r>
      <w:r w:rsidRPr="00BD43C7">
        <w:rPr>
          <w:rFonts w:asciiTheme="minorHAnsi" w:eastAsia="Times New Roman" w:hAnsiTheme="minorHAnsi" w:cstheme="minorHAnsi"/>
          <w:bCs/>
          <w:lang w:eastAsia="pl-PL"/>
        </w:rPr>
        <w:t xml:space="preserve"> r. poz. </w:t>
      </w:r>
      <w:r w:rsidR="00D9433E" w:rsidRPr="00BD43C7">
        <w:rPr>
          <w:rFonts w:asciiTheme="minorHAnsi" w:eastAsia="Times New Roman" w:hAnsiTheme="minorHAnsi" w:cstheme="minorHAnsi"/>
          <w:bCs/>
          <w:lang w:eastAsia="pl-PL"/>
        </w:rPr>
        <w:t>916</w:t>
      </w:r>
      <w:r w:rsidR="00E821E1" w:rsidRPr="00BD43C7">
        <w:rPr>
          <w:rFonts w:asciiTheme="minorHAnsi" w:eastAsia="Times New Roman" w:hAnsiTheme="minorHAnsi" w:cstheme="minorHAnsi"/>
          <w:bCs/>
          <w:lang w:eastAsia="pl-PL"/>
        </w:rPr>
        <w:t xml:space="preserve"> i</w:t>
      </w:r>
      <w:r w:rsidR="002B1937" w:rsidRPr="00BD43C7">
        <w:rPr>
          <w:rFonts w:asciiTheme="minorHAnsi" w:eastAsia="Times New Roman" w:hAnsiTheme="minorHAnsi" w:cstheme="minorHAnsi"/>
          <w:bCs/>
          <w:lang w:eastAsia="pl-PL"/>
        </w:rPr>
        <w:t xml:space="preserve"> 1726</w:t>
      </w:r>
      <w:r w:rsidRPr="00BD43C7">
        <w:rPr>
          <w:rFonts w:asciiTheme="minorHAnsi" w:eastAsia="Times New Roman" w:hAnsiTheme="minorHAnsi" w:cstheme="minorHAnsi"/>
          <w:bCs/>
          <w:lang w:eastAsia="pl-PL"/>
        </w:rPr>
        <w:t xml:space="preserve">) </w:t>
      </w:r>
      <w:r w:rsidRPr="00BD43C7">
        <w:rPr>
          <w:rFonts w:asciiTheme="minorHAnsi" w:eastAsia="Times New Roman" w:hAnsiTheme="minorHAnsi" w:cstheme="minorHAnsi"/>
          <w:lang w:eastAsia="pl-PL"/>
        </w:rPr>
        <w:t>zarządza się, co następuje:</w:t>
      </w:r>
    </w:p>
    <w:p w:rsidR="00173D12" w:rsidRPr="00BD43C7" w:rsidRDefault="00173D12" w:rsidP="00BD43C7">
      <w:pPr>
        <w:pStyle w:val="Tekstpodstawowy"/>
        <w:spacing w:before="120" w:line="360" w:lineRule="auto"/>
        <w:ind w:left="100" w:right="237" w:firstLine="340"/>
        <w:rPr>
          <w:rFonts w:asciiTheme="minorHAnsi" w:hAnsiTheme="minorHAnsi" w:cstheme="minorHAnsi"/>
          <w:sz w:val="22"/>
          <w:szCs w:val="22"/>
        </w:rPr>
      </w:pPr>
      <w:r w:rsidRPr="00BD43C7">
        <w:rPr>
          <w:rFonts w:asciiTheme="minorHAnsi" w:hAnsiTheme="minorHAnsi" w:cstheme="minorHAnsi"/>
          <w:b/>
          <w:sz w:val="22"/>
          <w:szCs w:val="22"/>
        </w:rPr>
        <w:t xml:space="preserve">§ 1. </w:t>
      </w:r>
      <w:r w:rsidRPr="00BD43C7">
        <w:rPr>
          <w:rFonts w:asciiTheme="minorHAnsi" w:hAnsiTheme="minorHAnsi" w:cstheme="minorHAnsi"/>
          <w:sz w:val="22"/>
          <w:szCs w:val="22"/>
        </w:rPr>
        <w:t xml:space="preserve">1. </w:t>
      </w:r>
      <w:r w:rsidR="0009277B" w:rsidRPr="00BD43C7">
        <w:rPr>
          <w:rFonts w:asciiTheme="minorHAnsi" w:hAnsiTheme="minorHAnsi" w:cstheme="minorHAnsi"/>
          <w:sz w:val="22"/>
          <w:szCs w:val="22"/>
        </w:rPr>
        <w:t>Uznaje się za r</w:t>
      </w:r>
      <w:r w:rsidRPr="00BD43C7">
        <w:rPr>
          <w:rFonts w:asciiTheme="minorHAnsi" w:hAnsiTheme="minorHAnsi" w:cstheme="minorHAnsi"/>
          <w:sz w:val="22"/>
          <w:szCs w:val="22"/>
        </w:rPr>
        <w:t>ezerwat przyrody pod nazwą „Bliżyn</w:t>
      </w:r>
      <w:r w:rsidR="00857E30" w:rsidRPr="00BD43C7">
        <w:rPr>
          <w:rFonts w:asciiTheme="minorHAnsi" w:hAnsiTheme="minorHAnsi" w:cstheme="minorHAnsi"/>
          <w:sz w:val="22"/>
          <w:szCs w:val="22"/>
        </w:rPr>
        <w:t xml:space="preserve"> – Kopalnia Ludwik</w:t>
      </w:r>
      <w:r w:rsidRPr="00BD43C7">
        <w:rPr>
          <w:rFonts w:asciiTheme="minorHAnsi" w:hAnsiTheme="minorHAnsi" w:cstheme="minorHAnsi"/>
          <w:sz w:val="22"/>
          <w:szCs w:val="22"/>
        </w:rPr>
        <w:t>”, zwany dalej „rezerwatem”, obszar</w:t>
      </w:r>
      <w:r w:rsidR="00860F70" w:rsidRPr="00BD43C7">
        <w:rPr>
          <w:rFonts w:asciiTheme="minorHAnsi" w:hAnsiTheme="minorHAnsi" w:cstheme="minorHAnsi"/>
          <w:sz w:val="22"/>
          <w:szCs w:val="22"/>
        </w:rPr>
        <w:t xml:space="preserve"> </w:t>
      </w:r>
      <w:r w:rsidR="00F25F0C" w:rsidRPr="00BD43C7">
        <w:rPr>
          <w:rFonts w:asciiTheme="minorHAnsi" w:hAnsiTheme="minorHAnsi" w:cstheme="minorHAnsi"/>
          <w:sz w:val="22"/>
          <w:szCs w:val="22"/>
        </w:rPr>
        <w:t xml:space="preserve">o </w:t>
      </w:r>
      <w:r w:rsidR="00477EA1" w:rsidRPr="00BD43C7">
        <w:rPr>
          <w:rFonts w:asciiTheme="minorHAnsi" w:hAnsiTheme="minorHAnsi" w:cstheme="minorHAnsi"/>
          <w:sz w:val="22"/>
          <w:szCs w:val="22"/>
        </w:rPr>
        <w:t xml:space="preserve">powierzchni </w:t>
      </w:r>
      <w:r w:rsidR="00D9433E" w:rsidRPr="00BD43C7">
        <w:rPr>
          <w:rFonts w:asciiTheme="minorHAnsi" w:hAnsiTheme="minorHAnsi" w:cstheme="minorHAnsi"/>
          <w:sz w:val="22"/>
          <w:szCs w:val="22"/>
        </w:rPr>
        <w:t xml:space="preserve">92,37 </w:t>
      </w:r>
      <w:r w:rsidR="007056B0" w:rsidRPr="00BD43C7">
        <w:rPr>
          <w:rFonts w:asciiTheme="minorHAnsi" w:hAnsiTheme="minorHAnsi" w:cstheme="minorHAnsi"/>
          <w:sz w:val="22"/>
          <w:szCs w:val="22"/>
        </w:rPr>
        <w:t>ha,</w:t>
      </w:r>
      <w:r w:rsidR="00477EA1" w:rsidRPr="00BD43C7">
        <w:rPr>
          <w:rFonts w:asciiTheme="minorHAnsi" w:hAnsiTheme="minorHAnsi" w:cstheme="minorHAnsi"/>
          <w:sz w:val="22"/>
          <w:szCs w:val="22"/>
        </w:rPr>
        <w:t xml:space="preserve"> położony </w:t>
      </w:r>
      <w:r w:rsidRPr="00BD43C7">
        <w:rPr>
          <w:rFonts w:asciiTheme="minorHAnsi" w:hAnsiTheme="minorHAnsi" w:cstheme="minorHAnsi"/>
          <w:sz w:val="22"/>
          <w:szCs w:val="22"/>
        </w:rPr>
        <w:t xml:space="preserve">w obrębie ewidencyjnym Kopcie, na terenie gminy Bliżyn, w powiecie skarżyskim, w województwie świętokrzyskim, </w:t>
      </w:r>
      <w:r w:rsidRPr="00BD43C7">
        <w:rPr>
          <w:rFonts w:asciiTheme="minorHAnsi" w:hAnsiTheme="minorHAnsi" w:cstheme="minorHAnsi"/>
          <w:color w:val="000000" w:themeColor="text1"/>
          <w:sz w:val="22"/>
          <w:szCs w:val="22"/>
        </w:rPr>
        <w:t>na gruntach Nadleśnictwa Suchedniów w leśnictwie Świnia Góra</w:t>
      </w:r>
      <w:r w:rsidRPr="00BD43C7">
        <w:rPr>
          <w:rFonts w:asciiTheme="minorHAnsi" w:hAnsiTheme="minorHAnsi" w:cstheme="minorHAnsi"/>
          <w:sz w:val="22"/>
          <w:szCs w:val="22"/>
        </w:rPr>
        <w:t>.</w:t>
      </w:r>
    </w:p>
    <w:p w:rsidR="00173D12" w:rsidRPr="00BD43C7" w:rsidRDefault="00173D12" w:rsidP="00BD43C7">
      <w:pPr>
        <w:pStyle w:val="Akapitzlist"/>
        <w:widowControl w:val="0"/>
        <w:numPr>
          <w:ilvl w:val="0"/>
          <w:numId w:val="44"/>
        </w:numPr>
        <w:tabs>
          <w:tab w:val="left" w:pos="709"/>
        </w:tabs>
        <w:autoSpaceDE w:val="0"/>
        <w:autoSpaceDN w:val="0"/>
        <w:spacing w:before="120" w:after="0" w:line="360" w:lineRule="auto"/>
        <w:ind w:left="426" w:right="287" w:hanging="284"/>
        <w:contextualSpacing w:val="0"/>
        <w:rPr>
          <w:rFonts w:cstheme="minorHAnsi"/>
        </w:rPr>
      </w:pPr>
      <w:bookmarkStart w:id="1" w:name="Paragraf_1_Ustęp_2"/>
      <w:bookmarkEnd w:id="1"/>
      <w:r w:rsidRPr="00BD43C7">
        <w:rPr>
          <w:rFonts w:cstheme="minorHAnsi"/>
        </w:rPr>
        <w:t>Położenie i przebieg granicy rezerwatu w postaci mapy przedstawia Załącznik Nr 1 do</w:t>
      </w:r>
      <w:r w:rsidRPr="00BD43C7">
        <w:rPr>
          <w:rFonts w:cstheme="minorHAnsi"/>
          <w:spacing w:val="-9"/>
        </w:rPr>
        <w:t xml:space="preserve"> </w:t>
      </w:r>
      <w:r w:rsidRPr="00BD43C7">
        <w:rPr>
          <w:rFonts w:cstheme="minorHAnsi"/>
        </w:rPr>
        <w:t>zarządzenia.</w:t>
      </w:r>
    </w:p>
    <w:p w:rsidR="00173D12" w:rsidRPr="00BD43C7" w:rsidRDefault="00173D12" w:rsidP="00BD43C7">
      <w:pPr>
        <w:pStyle w:val="Akapitzlist"/>
        <w:widowControl w:val="0"/>
        <w:numPr>
          <w:ilvl w:val="0"/>
          <w:numId w:val="44"/>
        </w:numPr>
        <w:tabs>
          <w:tab w:val="left" w:pos="709"/>
        </w:tabs>
        <w:autoSpaceDE w:val="0"/>
        <w:autoSpaceDN w:val="0"/>
        <w:spacing w:before="120" w:after="0" w:line="360" w:lineRule="auto"/>
        <w:ind w:left="426" w:right="287" w:hanging="284"/>
        <w:contextualSpacing w:val="0"/>
        <w:rPr>
          <w:rFonts w:cstheme="minorHAnsi"/>
        </w:rPr>
      </w:pPr>
      <w:bookmarkStart w:id="2" w:name="Paragraf_1_Ustęp_3"/>
      <w:bookmarkEnd w:id="2"/>
      <w:r w:rsidRPr="00BD43C7">
        <w:rPr>
          <w:rFonts w:cstheme="minorHAnsi"/>
        </w:rPr>
        <w:t>Położenie i przebieg granicy rezerwatu w postaci</w:t>
      </w:r>
      <w:r w:rsidR="00F25F0C" w:rsidRPr="00BD43C7">
        <w:rPr>
          <w:rFonts w:cstheme="minorHAnsi"/>
        </w:rPr>
        <w:t xml:space="preserve"> wykazu</w:t>
      </w:r>
      <w:r w:rsidRPr="00BD43C7">
        <w:rPr>
          <w:rFonts w:cstheme="minorHAnsi"/>
        </w:rPr>
        <w:t xml:space="preserve"> współrzędnych punktów załamania granicy</w:t>
      </w:r>
      <w:r w:rsidRPr="00BD43C7">
        <w:rPr>
          <w:rFonts w:cstheme="minorHAnsi"/>
          <w:spacing w:val="-16"/>
        </w:rPr>
        <w:t xml:space="preserve"> </w:t>
      </w:r>
      <w:r w:rsidRPr="00BD43C7">
        <w:rPr>
          <w:rFonts w:cstheme="minorHAnsi"/>
        </w:rPr>
        <w:t>przedstawia Załącznik Nr 2 do zarządzenia.</w:t>
      </w:r>
    </w:p>
    <w:p w:rsidR="00173D12" w:rsidRPr="00BD43C7" w:rsidRDefault="00173D12" w:rsidP="00BD43C7">
      <w:pPr>
        <w:pStyle w:val="Tekstpodstawowy"/>
        <w:spacing w:before="120" w:line="360" w:lineRule="auto"/>
        <w:ind w:left="100" w:right="237" w:firstLine="340"/>
        <w:rPr>
          <w:rFonts w:asciiTheme="minorHAnsi" w:hAnsiTheme="minorHAnsi" w:cstheme="minorHAnsi"/>
          <w:sz w:val="22"/>
          <w:szCs w:val="22"/>
        </w:rPr>
      </w:pPr>
      <w:bookmarkStart w:id="3" w:name="Paragraf_2"/>
      <w:bookmarkEnd w:id="3"/>
      <w:r w:rsidRPr="00BD43C7">
        <w:rPr>
          <w:rFonts w:asciiTheme="minorHAnsi" w:hAnsiTheme="minorHAnsi" w:cstheme="minorHAnsi"/>
          <w:b/>
          <w:sz w:val="22"/>
          <w:szCs w:val="22"/>
        </w:rPr>
        <w:t xml:space="preserve">§ 2. </w:t>
      </w:r>
      <w:r w:rsidRPr="00BD43C7">
        <w:rPr>
          <w:rFonts w:asciiTheme="minorHAnsi" w:hAnsiTheme="minorHAnsi" w:cstheme="minorHAnsi"/>
          <w:sz w:val="22"/>
          <w:szCs w:val="22"/>
        </w:rPr>
        <w:t xml:space="preserve">Celem ochrony w rezerwacie jest zachowanie </w:t>
      </w:r>
      <w:r w:rsidR="00C81527" w:rsidRPr="00BD43C7">
        <w:rPr>
          <w:rFonts w:asciiTheme="minorHAnsi" w:hAnsiTheme="minorHAnsi" w:cstheme="minorHAnsi"/>
          <w:sz w:val="22"/>
          <w:szCs w:val="22"/>
        </w:rPr>
        <w:t>charaktery</w:t>
      </w:r>
      <w:r w:rsidR="00104ACF" w:rsidRPr="00BD43C7">
        <w:rPr>
          <w:rFonts w:asciiTheme="minorHAnsi" w:hAnsiTheme="minorHAnsi" w:cstheme="minorHAnsi"/>
          <w:sz w:val="22"/>
          <w:szCs w:val="22"/>
        </w:rPr>
        <w:t>stycznych dla Płaskowyżu Suchedniowskiego, zbliżonych</w:t>
      </w:r>
      <w:r w:rsidR="00CF75A9" w:rsidRPr="00BD43C7">
        <w:rPr>
          <w:rFonts w:asciiTheme="minorHAnsi" w:hAnsiTheme="minorHAnsi" w:cstheme="minorHAnsi"/>
          <w:sz w:val="22"/>
          <w:szCs w:val="22"/>
        </w:rPr>
        <w:t xml:space="preserve"> do naturalnych</w:t>
      </w:r>
      <w:r w:rsidR="00A30369" w:rsidRPr="00BD43C7">
        <w:rPr>
          <w:rFonts w:asciiTheme="minorHAnsi" w:hAnsiTheme="minorHAnsi" w:cstheme="minorHAnsi"/>
          <w:sz w:val="22"/>
          <w:szCs w:val="22"/>
        </w:rPr>
        <w:t>,</w:t>
      </w:r>
      <w:r w:rsidR="00CF75A9" w:rsidRPr="00BD43C7">
        <w:rPr>
          <w:rFonts w:asciiTheme="minorHAnsi" w:hAnsiTheme="minorHAnsi" w:cstheme="minorHAnsi"/>
          <w:sz w:val="22"/>
          <w:szCs w:val="22"/>
        </w:rPr>
        <w:t xml:space="preserve"> lasów bukowych oraz borów jodłowych</w:t>
      </w:r>
      <w:r w:rsidR="001B272B" w:rsidRPr="00BD43C7">
        <w:rPr>
          <w:rFonts w:asciiTheme="minorHAnsi" w:hAnsiTheme="minorHAnsi" w:cstheme="minorHAnsi"/>
          <w:sz w:val="22"/>
          <w:szCs w:val="22"/>
        </w:rPr>
        <w:t xml:space="preserve">, </w:t>
      </w:r>
      <w:r w:rsidR="00A30369" w:rsidRPr="00BD43C7">
        <w:rPr>
          <w:rFonts w:asciiTheme="minorHAnsi" w:hAnsiTheme="minorHAnsi" w:cstheme="minorHAnsi"/>
          <w:sz w:val="22"/>
          <w:szCs w:val="22"/>
        </w:rPr>
        <w:t xml:space="preserve">wraz </w:t>
      </w:r>
      <w:r w:rsidR="001B272B" w:rsidRPr="00BD43C7">
        <w:rPr>
          <w:rFonts w:asciiTheme="minorHAnsi" w:hAnsiTheme="minorHAnsi" w:cstheme="minorHAnsi"/>
          <w:sz w:val="22"/>
          <w:szCs w:val="22"/>
        </w:rPr>
        <w:t>z</w:t>
      </w:r>
      <w:r w:rsidR="00A30369" w:rsidRPr="00BD43C7">
        <w:rPr>
          <w:rFonts w:asciiTheme="minorHAnsi" w:hAnsiTheme="minorHAnsi" w:cstheme="minorHAnsi"/>
          <w:sz w:val="22"/>
          <w:szCs w:val="22"/>
        </w:rPr>
        <w:t xml:space="preserve"> gatunkami</w:t>
      </w:r>
      <w:r w:rsidR="001B272B" w:rsidRPr="00BD43C7">
        <w:rPr>
          <w:rFonts w:asciiTheme="minorHAnsi" w:hAnsiTheme="minorHAnsi" w:cstheme="minorHAnsi"/>
          <w:sz w:val="22"/>
          <w:szCs w:val="22"/>
        </w:rPr>
        <w:t xml:space="preserve"> roślin </w:t>
      </w:r>
      <w:r w:rsidR="00A30369" w:rsidRPr="00BD43C7">
        <w:rPr>
          <w:rFonts w:asciiTheme="minorHAnsi" w:hAnsiTheme="minorHAnsi" w:cstheme="minorHAnsi"/>
          <w:sz w:val="22"/>
          <w:szCs w:val="22"/>
        </w:rPr>
        <w:t>chronionych, w tym gatunków górskich</w:t>
      </w:r>
      <w:r w:rsidR="001B272B" w:rsidRPr="00BD43C7">
        <w:rPr>
          <w:rFonts w:asciiTheme="minorHAnsi" w:hAnsiTheme="minorHAnsi" w:cstheme="minorHAnsi"/>
          <w:sz w:val="22"/>
          <w:szCs w:val="22"/>
        </w:rPr>
        <w:t xml:space="preserve">, występujących na </w:t>
      </w:r>
      <w:r w:rsidR="00A30369" w:rsidRPr="00BD43C7">
        <w:rPr>
          <w:rFonts w:asciiTheme="minorHAnsi" w:hAnsiTheme="minorHAnsi" w:cstheme="minorHAnsi"/>
          <w:sz w:val="22"/>
          <w:szCs w:val="22"/>
        </w:rPr>
        <w:t>stanowi</w:t>
      </w:r>
      <w:r w:rsidR="001B272B" w:rsidRPr="00BD43C7">
        <w:rPr>
          <w:rFonts w:asciiTheme="minorHAnsi" w:hAnsiTheme="minorHAnsi" w:cstheme="minorHAnsi"/>
          <w:sz w:val="22"/>
          <w:szCs w:val="22"/>
        </w:rPr>
        <w:t>skach z widocznymi śladami pozyskania rud żelaza.</w:t>
      </w:r>
    </w:p>
    <w:p w:rsidR="00173D12" w:rsidRPr="00BD43C7" w:rsidRDefault="00173D12" w:rsidP="00BD43C7">
      <w:pPr>
        <w:pStyle w:val="Tekstpodstawowy"/>
        <w:spacing w:before="120" w:line="360" w:lineRule="auto"/>
        <w:ind w:left="440"/>
        <w:rPr>
          <w:rFonts w:asciiTheme="minorHAnsi" w:hAnsiTheme="minorHAnsi" w:cstheme="minorHAnsi"/>
          <w:sz w:val="22"/>
          <w:szCs w:val="22"/>
        </w:rPr>
      </w:pPr>
      <w:bookmarkStart w:id="4" w:name="Paragraf_3"/>
      <w:bookmarkEnd w:id="4"/>
      <w:r w:rsidRPr="00BD43C7">
        <w:rPr>
          <w:rFonts w:asciiTheme="minorHAnsi" w:hAnsiTheme="minorHAnsi" w:cstheme="minorHAnsi"/>
          <w:b/>
          <w:sz w:val="22"/>
          <w:szCs w:val="22"/>
        </w:rPr>
        <w:t xml:space="preserve">§ 3. </w:t>
      </w:r>
      <w:r w:rsidRPr="00BD43C7">
        <w:rPr>
          <w:rFonts w:asciiTheme="minorHAnsi" w:hAnsiTheme="minorHAnsi" w:cstheme="minorHAnsi"/>
          <w:sz w:val="22"/>
          <w:szCs w:val="22"/>
        </w:rPr>
        <w:t>Określa się następujący rodzaj, typ i podtyp rezerwatu:</w:t>
      </w:r>
    </w:p>
    <w:p w:rsidR="00173D12" w:rsidRPr="00BD43C7" w:rsidRDefault="00173D12" w:rsidP="00BD43C7">
      <w:pPr>
        <w:pStyle w:val="Akapitzlist"/>
        <w:widowControl w:val="0"/>
        <w:numPr>
          <w:ilvl w:val="0"/>
          <w:numId w:val="43"/>
        </w:numPr>
        <w:tabs>
          <w:tab w:val="left" w:pos="452"/>
        </w:tabs>
        <w:autoSpaceDE w:val="0"/>
        <w:autoSpaceDN w:val="0"/>
        <w:spacing w:before="120" w:after="0" w:line="360" w:lineRule="auto"/>
        <w:contextualSpacing w:val="0"/>
        <w:rPr>
          <w:rFonts w:cstheme="minorHAnsi"/>
        </w:rPr>
      </w:pPr>
      <w:bookmarkStart w:id="5" w:name="Paragraf_3_Punkt_1"/>
      <w:bookmarkEnd w:id="5"/>
      <w:r w:rsidRPr="00BD43C7">
        <w:rPr>
          <w:rFonts w:cstheme="minorHAnsi"/>
        </w:rPr>
        <w:t>rodzaj rezerwatu – leśny</w:t>
      </w:r>
      <w:r w:rsidRPr="00BD43C7">
        <w:rPr>
          <w:rFonts w:cstheme="minorHAnsi"/>
          <w:spacing w:val="-2"/>
        </w:rPr>
        <w:t xml:space="preserve"> </w:t>
      </w:r>
      <w:r w:rsidRPr="00BD43C7">
        <w:rPr>
          <w:rFonts w:cstheme="minorHAnsi"/>
        </w:rPr>
        <w:t>(L);</w:t>
      </w:r>
    </w:p>
    <w:p w:rsidR="00173D12" w:rsidRPr="00BD43C7" w:rsidRDefault="00173D12" w:rsidP="00BD43C7">
      <w:pPr>
        <w:pStyle w:val="Akapitzlist"/>
        <w:widowControl w:val="0"/>
        <w:numPr>
          <w:ilvl w:val="0"/>
          <w:numId w:val="43"/>
        </w:numPr>
        <w:tabs>
          <w:tab w:val="left" w:pos="452"/>
        </w:tabs>
        <w:autoSpaceDE w:val="0"/>
        <w:autoSpaceDN w:val="0"/>
        <w:spacing w:before="120" w:after="0" w:line="360" w:lineRule="auto"/>
        <w:contextualSpacing w:val="0"/>
        <w:rPr>
          <w:rFonts w:cstheme="minorHAnsi"/>
        </w:rPr>
      </w:pPr>
      <w:bookmarkStart w:id="6" w:name="Paragraf_3_Punkt_2"/>
      <w:bookmarkEnd w:id="6"/>
      <w:r w:rsidRPr="00BD43C7">
        <w:rPr>
          <w:rFonts w:cstheme="minorHAnsi"/>
        </w:rPr>
        <w:t>typ i podtyp rezerwatu ze względu na dominujący przedmiot</w:t>
      </w:r>
      <w:r w:rsidRPr="00BD43C7">
        <w:rPr>
          <w:rFonts w:cstheme="minorHAnsi"/>
          <w:spacing w:val="-4"/>
        </w:rPr>
        <w:t xml:space="preserve"> </w:t>
      </w:r>
      <w:r w:rsidRPr="00BD43C7">
        <w:rPr>
          <w:rFonts w:cstheme="minorHAnsi"/>
        </w:rPr>
        <w:t>ochrony:</w:t>
      </w:r>
    </w:p>
    <w:p w:rsidR="00173D12" w:rsidRPr="00BD43C7" w:rsidRDefault="00173D12" w:rsidP="00BD43C7">
      <w:pPr>
        <w:pStyle w:val="Akapitzlist"/>
        <w:widowControl w:val="0"/>
        <w:numPr>
          <w:ilvl w:val="1"/>
          <w:numId w:val="43"/>
        </w:numPr>
        <w:tabs>
          <w:tab w:val="left" w:pos="666"/>
        </w:tabs>
        <w:autoSpaceDE w:val="0"/>
        <w:autoSpaceDN w:val="0"/>
        <w:spacing w:before="120" w:after="0" w:line="360" w:lineRule="auto"/>
        <w:contextualSpacing w:val="0"/>
        <w:rPr>
          <w:rFonts w:cstheme="minorHAnsi"/>
        </w:rPr>
      </w:pPr>
      <w:bookmarkStart w:id="7" w:name="Paragraf_3_Punkt_2_Litera_a"/>
      <w:bookmarkEnd w:id="7"/>
      <w:r w:rsidRPr="00BD43C7">
        <w:rPr>
          <w:rFonts w:cstheme="minorHAnsi"/>
        </w:rPr>
        <w:t>typ –</w:t>
      </w:r>
      <w:r w:rsidR="005C6E3F" w:rsidRPr="00BD43C7">
        <w:rPr>
          <w:rFonts w:cstheme="minorHAnsi"/>
        </w:rPr>
        <w:t>fito</w:t>
      </w:r>
      <w:r w:rsidRPr="00BD43C7">
        <w:rPr>
          <w:rFonts w:cstheme="minorHAnsi"/>
        </w:rPr>
        <w:t>cenotyczny</w:t>
      </w:r>
      <w:r w:rsidRPr="00BD43C7">
        <w:rPr>
          <w:rFonts w:cstheme="minorHAnsi"/>
          <w:spacing w:val="-3"/>
        </w:rPr>
        <w:t xml:space="preserve"> </w:t>
      </w:r>
      <w:r w:rsidRPr="00BD43C7">
        <w:rPr>
          <w:rFonts w:cstheme="minorHAnsi"/>
        </w:rPr>
        <w:t>(Pfi),</w:t>
      </w:r>
    </w:p>
    <w:p w:rsidR="00173D12" w:rsidRPr="00BD43C7" w:rsidRDefault="00173D12" w:rsidP="00BD43C7">
      <w:pPr>
        <w:pStyle w:val="Akapitzlist"/>
        <w:widowControl w:val="0"/>
        <w:numPr>
          <w:ilvl w:val="1"/>
          <w:numId w:val="43"/>
        </w:numPr>
        <w:tabs>
          <w:tab w:val="left" w:pos="426"/>
        </w:tabs>
        <w:autoSpaceDE w:val="0"/>
        <w:autoSpaceDN w:val="0"/>
        <w:spacing w:before="120" w:after="0" w:line="360" w:lineRule="auto"/>
        <w:ind w:left="678" w:hanging="239"/>
        <w:contextualSpacing w:val="0"/>
        <w:rPr>
          <w:rFonts w:cstheme="minorHAnsi"/>
        </w:rPr>
      </w:pPr>
      <w:bookmarkStart w:id="8" w:name="Paragraf_3_Punkt_2_Litera_b"/>
      <w:bookmarkEnd w:id="8"/>
      <w:r w:rsidRPr="00BD43C7">
        <w:rPr>
          <w:rFonts w:cstheme="minorHAnsi"/>
        </w:rPr>
        <w:t>podtyp – zbiorowisk leśnych (zl);</w:t>
      </w:r>
    </w:p>
    <w:p w:rsidR="00173D12" w:rsidRPr="00BD43C7" w:rsidRDefault="00173D12" w:rsidP="00BD43C7">
      <w:pPr>
        <w:pStyle w:val="Akapitzlist"/>
        <w:widowControl w:val="0"/>
        <w:numPr>
          <w:ilvl w:val="0"/>
          <w:numId w:val="43"/>
        </w:numPr>
        <w:tabs>
          <w:tab w:val="left" w:pos="452"/>
        </w:tabs>
        <w:autoSpaceDE w:val="0"/>
        <w:autoSpaceDN w:val="0"/>
        <w:spacing w:before="120" w:after="0" w:line="360" w:lineRule="auto"/>
        <w:contextualSpacing w:val="0"/>
        <w:rPr>
          <w:rFonts w:cstheme="minorHAnsi"/>
        </w:rPr>
      </w:pPr>
      <w:bookmarkStart w:id="9" w:name="Paragraf_3_Punkt_3"/>
      <w:bookmarkEnd w:id="9"/>
      <w:r w:rsidRPr="00BD43C7">
        <w:rPr>
          <w:rFonts w:cstheme="minorHAnsi"/>
        </w:rPr>
        <w:t>typ i podtyp rezerwatu ze względu na główny typ</w:t>
      </w:r>
      <w:r w:rsidRPr="00BD43C7">
        <w:rPr>
          <w:rFonts w:cstheme="minorHAnsi"/>
          <w:spacing w:val="-4"/>
        </w:rPr>
        <w:t xml:space="preserve"> </w:t>
      </w:r>
      <w:r w:rsidRPr="00BD43C7">
        <w:rPr>
          <w:rFonts w:cstheme="minorHAnsi"/>
        </w:rPr>
        <w:t>ekosystemu:</w:t>
      </w:r>
    </w:p>
    <w:p w:rsidR="00173D12" w:rsidRPr="00BD43C7" w:rsidRDefault="00173D12" w:rsidP="00BD43C7">
      <w:pPr>
        <w:pStyle w:val="Akapitzlist"/>
        <w:widowControl w:val="0"/>
        <w:numPr>
          <w:ilvl w:val="1"/>
          <w:numId w:val="43"/>
        </w:numPr>
        <w:tabs>
          <w:tab w:val="left" w:pos="666"/>
        </w:tabs>
        <w:autoSpaceDE w:val="0"/>
        <w:autoSpaceDN w:val="0"/>
        <w:spacing w:before="120" w:after="0" w:line="360" w:lineRule="auto"/>
        <w:contextualSpacing w:val="0"/>
        <w:rPr>
          <w:rFonts w:cstheme="minorHAnsi"/>
        </w:rPr>
      </w:pPr>
      <w:bookmarkStart w:id="10" w:name="Paragraf_3_Punkt_3_Litera_a"/>
      <w:bookmarkEnd w:id="10"/>
      <w:r w:rsidRPr="00BD43C7">
        <w:rPr>
          <w:rFonts w:cstheme="minorHAnsi"/>
        </w:rPr>
        <w:t xml:space="preserve">typ – </w:t>
      </w:r>
      <w:r w:rsidR="00EC0AA9" w:rsidRPr="00BD43C7">
        <w:rPr>
          <w:rFonts w:cstheme="minorHAnsi"/>
        </w:rPr>
        <w:t>lasów wyżynnych</w:t>
      </w:r>
      <w:r w:rsidR="00EC0AA9" w:rsidRPr="00BD43C7">
        <w:rPr>
          <w:rFonts w:cstheme="minorHAnsi"/>
          <w:spacing w:val="-2"/>
        </w:rPr>
        <w:t xml:space="preserve"> </w:t>
      </w:r>
      <w:r w:rsidR="00EC0AA9" w:rsidRPr="00BD43C7">
        <w:rPr>
          <w:rFonts w:cstheme="minorHAnsi"/>
        </w:rPr>
        <w:t>(lwż).</w:t>
      </w:r>
      <w:r w:rsidRPr="00BD43C7">
        <w:rPr>
          <w:rFonts w:cstheme="minorHAnsi"/>
        </w:rPr>
        <w:t xml:space="preserve"> </w:t>
      </w:r>
    </w:p>
    <w:p w:rsidR="00173D12" w:rsidRPr="00BD43C7" w:rsidRDefault="00173D12" w:rsidP="00BD43C7">
      <w:pPr>
        <w:pStyle w:val="Akapitzlist"/>
        <w:widowControl w:val="0"/>
        <w:numPr>
          <w:ilvl w:val="1"/>
          <w:numId w:val="43"/>
        </w:numPr>
        <w:tabs>
          <w:tab w:val="left" w:pos="679"/>
        </w:tabs>
        <w:autoSpaceDE w:val="0"/>
        <w:autoSpaceDN w:val="0"/>
        <w:spacing w:before="120" w:after="0" w:line="360" w:lineRule="auto"/>
        <w:ind w:left="678" w:hanging="239"/>
        <w:contextualSpacing w:val="0"/>
        <w:rPr>
          <w:rFonts w:cstheme="minorHAnsi"/>
        </w:rPr>
      </w:pPr>
      <w:bookmarkStart w:id="11" w:name="Paragraf_3_Punkt_3_Litera_b"/>
      <w:bookmarkEnd w:id="11"/>
      <w:r w:rsidRPr="00BD43C7">
        <w:rPr>
          <w:rFonts w:cstheme="minorHAnsi"/>
        </w:rPr>
        <w:t>podtyp –</w:t>
      </w:r>
      <w:r w:rsidR="00EC0AA9" w:rsidRPr="00BD43C7">
        <w:rPr>
          <w:rFonts w:cstheme="minorHAnsi"/>
        </w:rPr>
        <w:t xml:space="preserve"> borów wyżynnych</w:t>
      </w:r>
      <w:r w:rsidR="00EC0AA9" w:rsidRPr="00BD43C7">
        <w:rPr>
          <w:rFonts w:cstheme="minorHAnsi"/>
          <w:spacing w:val="-2"/>
        </w:rPr>
        <w:t xml:space="preserve"> </w:t>
      </w:r>
      <w:r w:rsidR="00EC0AA9" w:rsidRPr="00BD43C7">
        <w:rPr>
          <w:rFonts w:cstheme="minorHAnsi"/>
        </w:rPr>
        <w:t>(bwż</w:t>
      </w:r>
      <w:r w:rsidR="00115B87" w:rsidRPr="00BD43C7">
        <w:rPr>
          <w:rFonts w:cstheme="minorHAnsi"/>
        </w:rPr>
        <w:t>)</w:t>
      </w:r>
      <w:r w:rsidRPr="00BD43C7">
        <w:rPr>
          <w:rFonts w:cstheme="minorHAnsi"/>
        </w:rPr>
        <w:t>.</w:t>
      </w:r>
    </w:p>
    <w:p w:rsidR="00CF75A9" w:rsidRPr="00BD43C7" w:rsidRDefault="00115B87" w:rsidP="00BD43C7">
      <w:pPr>
        <w:pStyle w:val="Akapitzlist"/>
        <w:keepNext/>
        <w:tabs>
          <w:tab w:val="left" w:pos="0"/>
        </w:tabs>
        <w:spacing w:after="0" w:line="360" w:lineRule="auto"/>
        <w:ind w:left="451" w:right="203"/>
        <w:rPr>
          <w:rFonts w:eastAsia="Times New Roman" w:cstheme="minorHAnsi"/>
          <w:color w:val="000000" w:themeColor="text1"/>
          <w:lang w:eastAsia="pl-PL"/>
        </w:rPr>
      </w:pPr>
      <w:r w:rsidRPr="00BD43C7">
        <w:rPr>
          <w:rFonts w:cstheme="minorHAnsi"/>
          <w:b/>
        </w:rPr>
        <w:t xml:space="preserve">§ 4. </w:t>
      </w:r>
      <w:r w:rsidRPr="00BD43C7">
        <w:rPr>
          <w:rFonts w:eastAsia="Times New Roman" w:cstheme="minorHAnsi"/>
          <w:color w:val="000000" w:themeColor="text1"/>
          <w:lang w:eastAsia="pl-PL"/>
        </w:rPr>
        <w:t>Sprawowanie nadzoru nad rezerwatem powierza się Regionalnemu Kon</w:t>
      </w:r>
      <w:r w:rsidR="00795A37" w:rsidRPr="00BD43C7">
        <w:rPr>
          <w:rFonts w:eastAsia="Times New Roman" w:cstheme="minorHAnsi"/>
          <w:color w:val="000000" w:themeColor="text1"/>
          <w:lang w:eastAsia="pl-PL"/>
        </w:rPr>
        <w:t>serwatorowi Przyrody w </w:t>
      </w:r>
      <w:r w:rsidR="00CF75A9" w:rsidRPr="00BD43C7">
        <w:rPr>
          <w:rFonts w:eastAsia="Times New Roman" w:cstheme="minorHAnsi"/>
          <w:color w:val="000000" w:themeColor="text1"/>
          <w:lang w:eastAsia="pl-PL"/>
        </w:rPr>
        <w:t>Kielcach.</w:t>
      </w:r>
    </w:p>
    <w:p w:rsidR="00CF75A9" w:rsidRDefault="00CF75A9" w:rsidP="00BD43C7">
      <w:pPr>
        <w:pStyle w:val="Tekstpodstawowy"/>
        <w:spacing w:before="90" w:line="360" w:lineRule="auto"/>
        <w:ind w:left="440"/>
        <w:rPr>
          <w:rFonts w:asciiTheme="minorHAnsi" w:hAnsiTheme="minorHAnsi" w:cstheme="minorHAnsi"/>
          <w:sz w:val="22"/>
          <w:szCs w:val="22"/>
        </w:rPr>
      </w:pPr>
      <w:bookmarkStart w:id="12" w:name="Paragraf_6"/>
      <w:bookmarkEnd w:id="12"/>
      <w:r w:rsidRPr="00BD43C7">
        <w:rPr>
          <w:rFonts w:asciiTheme="minorHAnsi" w:hAnsiTheme="minorHAnsi" w:cstheme="minorHAnsi"/>
          <w:b/>
          <w:sz w:val="22"/>
          <w:szCs w:val="22"/>
        </w:rPr>
        <w:t xml:space="preserve">§ 5. </w:t>
      </w:r>
      <w:r w:rsidRPr="00BD43C7">
        <w:rPr>
          <w:rFonts w:asciiTheme="minorHAnsi" w:hAnsiTheme="minorHAnsi" w:cstheme="minorHAnsi"/>
          <w:sz w:val="22"/>
          <w:szCs w:val="22"/>
        </w:rPr>
        <w:t>Zarządzenie wchodzi w życie po upływie 14 dni od dnia ogłoszenia</w:t>
      </w:r>
      <w:r w:rsidR="003D76F7" w:rsidRPr="00BD43C7">
        <w:rPr>
          <w:rFonts w:asciiTheme="minorHAnsi" w:hAnsiTheme="minorHAnsi" w:cstheme="minorHAnsi"/>
          <w:sz w:val="22"/>
          <w:szCs w:val="22"/>
        </w:rPr>
        <w:t xml:space="preserve"> w Dzienniku Urzędowym Województwa Świętokrzyskiego</w:t>
      </w:r>
      <w:r w:rsidRPr="00BD43C7">
        <w:rPr>
          <w:rFonts w:asciiTheme="minorHAnsi" w:hAnsiTheme="minorHAnsi" w:cstheme="minorHAnsi"/>
          <w:sz w:val="22"/>
          <w:szCs w:val="22"/>
        </w:rPr>
        <w:t>.</w:t>
      </w:r>
    </w:p>
    <w:p w:rsidR="00BD43C7" w:rsidRPr="00BD43C7" w:rsidRDefault="00BD43C7" w:rsidP="00BD43C7">
      <w:pPr>
        <w:pStyle w:val="Tekstpodstawowy"/>
        <w:spacing w:before="90" w:line="360" w:lineRule="auto"/>
        <w:ind w:left="440"/>
        <w:rPr>
          <w:rFonts w:asciiTheme="minorHAnsi" w:hAnsiTheme="minorHAnsi" w:cstheme="minorHAnsi"/>
          <w:sz w:val="22"/>
          <w:szCs w:val="22"/>
        </w:rPr>
      </w:pPr>
      <w:r w:rsidRPr="00BD43C7">
        <w:rPr>
          <w:rFonts w:asciiTheme="minorHAnsi" w:hAnsiTheme="minorHAnsi" w:cstheme="minorHAnsi"/>
          <w:sz w:val="22"/>
          <w:szCs w:val="22"/>
        </w:rPr>
        <w:t xml:space="preserve">Regionalny Dyrektor </w:t>
      </w:r>
    </w:p>
    <w:p w:rsidR="00BD43C7" w:rsidRPr="00BD43C7" w:rsidRDefault="00BD43C7" w:rsidP="00BD43C7">
      <w:pPr>
        <w:pStyle w:val="Tekstpodstawowy"/>
        <w:spacing w:before="90" w:line="360" w:lineRule="auto"/>
        <w:ind w:left="440"/>
        <w:rPr>
          <w:rFonts w:asciiTheme="minorHAnsi" w:hAnsiTheme="minorHAnsi" w:cstheme="minorHAnsi"/>
          <w:sz w:val="22"/>
          <w:szCs w:val="22"/>
        </w:rPr>
      </w:pPr>
      <w:r w:rsidRPr="00BD43C7">
        <w:rPr>
          <w:rFonts w:asciiTheme="minorHAnsi" w:hAnsiTheme="minorHAnsi" w:cstheme="minorHAnsi"/>
          <w:sz w:val="22"/>
          <w:szCs w:val="22"/>
        </w:rPr>
        <w:t xml:space="preserve">Ochrony Środowiska </w:t>
      </w:r>
    </w:p>
    <w:p w:rsidR="00BD43C7" w:rsidRDefault="00BD43C7" w:rsidP="00BD43C7">
      <w:pPr>
        <w:pStyle w:val="Tekstpodstawowy"/>
        <w:spacing w:before="90" w:line="360" w:lineRule="auto"/>
        <w:ind w:left="440"/>
        <w:rPr>
          <w:rFonts w:asciiTheme="minorHAnsi" w:hAnsiTheme="minorHAnsi" w:cstheme="minorHAnsi"/>
          <w:sz w:val="22"/>
          <w:szCs w:val="22"/>
        </w:rPr>
      </w:pPr>
      <w:r w:rsidRPr="00BD43C7">
        <w:rPr>
          <w:rFonts w:asciiTheme="minorHAnsi" w:hAnsiTheme="minorHAnsi" w:cstheme="minorHAnsi"/>
          <w:sz w:val="22"/>
          <w:szCs w:val="22"/>
        </w:rPr>
        <w:t>w Kielcach</w:t>
      </w:r>
    </w:p>
    <w:p w:rsidR="00CF75A9" w:rsidRPr="00BD43C7" w:rsidRDefault="00BD43C7" w:rsidP="00BD43C7">
      <w:pPr>
        <w:pStyle w:val="Tekstpodstawowy"/>
        <w:spacing w:before="90" w:line="360" w:lineRule="auto"/>
        <w:ind w:left="440"/>
        <w:rPr>
          <w:rFonts w:asciiTheme="minorHAnsi" w:hAnsiTheme="minorHAnsi" w:cstheme="minorHAnsi"/>
          <w:sz w:val="22"/>
          <w:szCs w:val="22"/>
        </w:rPr>
      </w:pPr>
      <w:r w:rsidRPr="00BD43C7">
        <w:rPr>
          <w:rFonts w:asciiTheme="minorHAnsi" w:hAnsiTheme="minorHAnsi" w:cstheme="minorHAnsi"/>
          <w:sz w:val="22"/>
          <w:szCs w:val="22"/>
        </w:rPr>
        <w:t>Aldona Sobolak</w:t>
      </w:r>
    </w:p>
    <w:p w:rsidR="00CF75A9" w:rsidRPr="00BD43C7" w:rsidRDefault="00CF75A9" w:rsidP="00BD43C7">
      <w:pPr>
        <w:keepNext/>
        <w:tabs>
          <w:tab w:val="left" w:pos="0"/>
        </w:tabs>
        <w:spacing w:after="0" w:line="360" w:lineRule="auto"/>
        <w:ind w:right="203"/>
        <w:rPr>
          <w:rFonts w:asciiTheme="minorHAnsi" w:eastAsia="Times New Roman" w:hAnsiTheme="minorHAnsi" w:cstheme="minorHAnsi"/>
          <w:color w:val="000000" w:themeColor="text1"/>
          <w:lang w:eastAsia="pl-PL"/>
        </w:rPr>
        <w:sectPr w:rsidR="00CF75A9" w:rsidRPr="00BD43C7" w:rsidSect="00BD43C7">
          <w:pgSz w:w="11910" w:h="16840"/>
          <w:pgMar w:top="284" w:right="780" w:bottom="280" w:left="920" w:header="708" w:footer="708" w:gutter="0"/>
          <w:cols w:space="708"/>
        </w:sectPr>
      </w:pPr>
    </w:p>
    <w:p w:rsidR="007A12E6" w:rsidRPr="00BD43C7" w:rsidRDefault="007A12E6" w:rsidP="00BD43C7">
      <w:pPr>
        <w:spacing w:after="0" w:line="360" w:lineRule="auto"/>
        <w:ind w:right="203"/>
        <w:rPr>
          <w:rFonts w:asciiTheme="minorHAnsi" w:eastAsia="Times New Roman" w:hAnsiTheme="minorHAnsi" w:cstheme="minorHAnsi"/>
          <w:lang w:eastAsia="pl-PL"/>
        </w:rPr>
      </w:pPr>
    </w:p>
    <w:p w:rsidR="00363017" w:rsidRDefault="00106B1F" w:rsidP="00BD43C7">
      <w:pPr>
        <w:spacing w:after="0" w:line="360" w:lineRule="auto"/>
        <w:ind w:right="203"/>
        <w:rPr>
          <w:rFonts w:asciiTheme="minorHAnsi" w:eastAsia="Times New Roman" w:hAnsiTheme="minorHAnsi" w:cstheme="minorHAnsi"/>
          <w:lang w:eastAsia="pl-PL"/>
        </w:rPr>
      </w:pPr>
      <w:r w:rsidRPr="00BD43C7">
        <w:rPr>
          <w:rFonts w:asciiTheme="minorHAnsi" w:eastAsia="Times New Roman" w:hAnsiTheme="minorHAnsi" w:cstheme="minorHAnsi"/>
          <w:lang w:eastAsia="pl-PL"/>
        </w:rPr>
        <w:t>Załącznik nr 1 do zarządzenia Regionalnego Dyrektora Ochrony Śr</w:t>
      </w:r>
      <w:r w:rsidR="00521922" w:rsidRPr="00BD43C7">
        <w:rPr>
          <w:rFonts w:asciiTheme="minorHAnsi" w:eastAsia="Times New Roman" w:hAnsiTheme="minorHAnsi" w:cstheme="minorHAnsi"/>
          <w:lang w:eastAsia="pl-PL"/>
        </w:rPr>
        <w:t>odowiska w Kielcach z dnia</w:t>
      </w:r>
      <w:r w:rsidR="00BD43C7">
        <w:rPr>
          <w:rFonts w:asciiTheme="minorHAnsi" w:eastAsia="Times New Roman" w:hAnsiTheme="minorHAnsi" w:cstheme="minorHAnsi"/>
          <w:lang w:eastAsia="pl-PL"/>
        </w:rPr>
        <w:t xml:space="preserve"> 6 </w:t>
      </w:r>
      <w:r w:rsidR="009A6874" w:rsidRPr="00BD43C7">
        <w:rPr>
          <w:rFonts w:asciiTheme="minorHAnsi" w:eastAsia="Times New Roman" w:hAnsiTheme="minorHAnsi" w:cstheme="minorHAnsi"/>
          <w:lang w:eastAsia="pl-PL"/>
        </w:rPr>
        <w:t xml:space="preserve">grudnia </w:t>
      </w:r>
      <w:r w:rsidR="00521922" w:rsidRPr="00BD43C7">
        <w:rPr>
          <w:rFonts w:asciiTheme="minorHAnsi" w:eastAsia="Times New Roman" w:hAnsiTheme="minorHAnsi" w:cstheme="minorHAnsi"/>
          <w:lang w:eastAsia="pl-PL"/>
        </w:rPr>
        <w:t>2022</w:t>
      </w:r>
      <w:r w:rsidRPr="00BD43C7">
        <w:rPr>
          <w:rFonts w:asciiTheme="minorHAnsi" w:eastAsia="Times New Roman" w:hAnsiTheme="minorHAnsi" w:cstheme="minorHAnsi"/>
          <w:lang w:eastAsia="pl-PL"/>
        </w:rPr>
        <w:t xml:space="preserve"> r. w sprawie </w:t>
      </w:r>
      <w:r w:rsidR="00BB0A37" w:rsidRPr="00BD43C7">
        <w:rPr>
          <w:rFonts w:asciiTheme="minorHAnsi" w:eastAsia="Times New Roman" w:hAnsiTheme="minorHAnsi" w:cstheme="minorHAnsi"/>
          <w:lang w:eastAsia="pl-PL"/>
        </w:rPr>
        <w:t>uznania za rezerwat</w:t>
      </w:r>
      <w:r w:rsidRPr="00BD43C7">
        <w:rPr>
          <w:rFonts w:asciiTheme="minorHAnsi" w:eastAsia="Times New Roman" w:hAnsiTheme="minorHAnsi" w:cstheme="minorHAnsi"/>
          <w:lang w:eastAsia="pl-PL"/>
        </w:rPr>
        <w:t xml:space="preserve"> przyrody </w:t>
      </w:r>
      <w:r w:rsidR="00C14BE3" w:rsidRPr="00BD43C7">
        <w:rPr>
          <w:rFonts w:asciiTheme="minorHAnsi" w:eastAsia="Times New Roman" w:hAnsiTheme="minorHAnsi" w:cstheme="minorHAnsi"/>
          <w:lang w:eastAsia="pl-PL"/>
        </w:rPr>
        <w:t>Bliżyn</w:t>
      </w:r>
      <w:r w:rsidR="00857E30" w:rsidRPr="00BD43C7">
        <w:rPr>
          <w:rFonts w:asciiTheme="minorHAnsi" w:eastAsia="Times New Roman" w:hAnsiTheme="minorHAnsi" w:cstheme="minorHAnsi"/>
          <w:lang w:eastAsia="pl-PL"/>
        </w:rPr>
        <w:t xml:space="preserve"> – Kopalnia Ludwik</w:t>
      </w:r>
    </w:p>
    <w:p w:rsidR="00BD43C7" w:rsidRPr="00BD43C7" w:rsidRDefault="00BD43C7" w:rsidP="00BD43C7">
      <w:pPr>
        <w:spacing w:after="0" w:line="360" w:lineRule="auto"/>
        <w:ind w:right="203"/>
        <w:rPr>
          <w:rFonts w:asciiTheme="minorHAnsi" w:eastAsia="Times New Roman" w:hAnsiTheme="minorHAnsi" w:cstheme="minorHAnsi"/>
          <w:lang w:eastAsia="pl-PL"/>
        </w:rPr>
      </w:pPr>
    </w:p>
    <w:p w:rsidR="00857E30" w:rsidRPr="00BD43C7" w:rsidRDefault="001A1EC1" w:rsidP="00BD43C7">
      <w:pPr>
        <w:spacing w:after="0" w:line="360" w:lineRule="auto"/>
        <w:ind w:left="284" w:right="203" w:hanging="284"/>
        <w:rPr>
          <w:rFonts w:asciiTheme="minorHAnsi" w:eastAsia="Times New Roman" w:hAnsiTheme="minorHAnsi" w:cstheme="minorHAnsi"/>
          <w:b/>
          <w:iCs/>
          <w:lang w:eastAsia="pl-PL"/>
        </w:rPr>
      </w:pPr>
      <w:r w:rsidRPr="00BD43C7">
        <w:rPr>
          <w:rFonts w:asciiTheme="minorHAnsi" w:eastAsia="Times New Roman" w:hAnsiTheme="minorHAnsi" w:cstheme="minorHAnsi"/>
          <w:b/>
          <w:iCs/>
          <w:lang w:eastAsia="pl-PL"/>
        </w:rPr>
        <w:t>Położenie i p</w:t>
      </w:r>
      <w:r w:rsidR="005D0485" w:rsidRPr="00BD43C7">
        <w:rPr>
          <w:rFonts w:asciiTheme="minorHAnsi" w:eastAsia="Times New Roman" w:hAnsiTheme="minorHAnsi" w:cstheme="minorHAnsi"/>
          <w:b/>
          <w:iCs/>
          <w:lang w:eastAsia="pl-PL"/>
        </w:rPr>
        <w:t>rzebieg granicy rezerwatu przyrody Bliżyn</w:t>
      </w:r>
      <w:r w:rsidRPr="00BD43C7">
        <w:rPr>
          <w:rFonts w:asciiTheme="minorHAnsi" w:eastAsia="Times New Roman" w:hAnsiTheme="minorHAnsi" w:cstheme="minorHAnsi"/>
          <w:b/>
          <w:iCs/>
          <w:lang w:eastAsia="pl-PL"/>
        </w:rPr>
        <w:t xml:space="preserve"> </w:t>
      </w:r>
      <w:r w:rsidR="00857E30" w:rsidRPr="00BD43C7">
        <w:rPr>
          <w:rFonts w:asciiTheme="minorHAnsi" w:eastAsia="Times New Roman" w:hAnsiTheme="minorHAnsi" w:cstheme="minorHAnsi"/>
          <w:b/>
          <w:iCs/>
          <w:lang w:eastAsia="pl-PL"/>
        </w:rPr>
        <w:t>– Kopalnia Ludwik</w:t>
      </w:r>
    </w:p>
    <w:p w:rsidR="00A15790" w:rsidRPr="00BD43C7" w:rsidRDefault="001A1EC1" w:rsidP="00BD43C7">
      <w:pPr>
        <w:spacing w:after="0" w:line="360" w:lineRule="auto"/>
        <w:ind w:left="284" w:right="203" w:hanging="284"/>
        <w:rPr>
          <w:rFonts w:asciiTheme="minorHAnsi" w:eastAsia="Times New Roman" w:hAnsiTheme="minorHAnsi" w:cstheme="minorHAnsi"/>
          <w:b/>
          <w:iCs/>
          <w:lang w:eastAsia="pl-PL"/>
        </w:rPr>
      </w:pPr>
      <w:r w:rsidRPr="00BD43C7">
        <w:rPr>
          <w:rFonts w:asciiTheme="minorHAnsi" w:eastAsia="Times New Roman" w:hAnsiTheme="minorHAnsi" w:cstheme="minorHAnsi"/>
          <w:b/>
          <w:iCs/>
          <w:lang w:eastAsia="pl-PL"/>
        </w:rPr>
        <w:t>w postaci mapy</w:t>
      </w:r>
    </w:p>
    <w:p w:rsidR="00A15790" w:rsidRPr="00BD43C7" w:rsidRDefault="00A15790" w:rsidP="00BD43C7">
      <w:pPr>
        <w:spacing w:after="0" w:line="360" w:lineRule="auto"/>
        <w:ind w:left="284" w:right="203" w:hanging="284"/>
        <w:rPr>
          <w:rFonts w:asciiTheme="minorHAnsi" w:eastAsia="Times New Roman" w:hAnsiTheme="minorHAnsi" w:cstheme="minorHAnsi"/>
          <w:b/>
          <w:iCs/>
          <w:lang w:eastAsia="pl-PL"/>
        </w:rPr>
      </w:pPr>
      <w:r w:rsidRPr="00BD43C7">
        <w:rPr>
          <w:rFonts w:asciiTheme="minorHAnsi" w:eastAsia="Times New Roman" w:hAnsiTheme="minorHAnsi" w:cstheme="minorHAnsi"/>
          <w:b/>
          <w:iCs/>
          <w:noProof/>
          <w:lang w:eastAsia="pl-PL"/>
        </w:rPr>
        <w:drawing>
          <wp:inline distT="0" distB="0" distL="0" distR="0">
            <wp:extent cx="5536518" cy="7830904"/>
            <wp:effectExtent l="0" t="0" r="7620" b="0"/>
            <wp:docPr id="1" name="Obraz 1" descr="Arkusz 1" title="Przebieg granicy rezerwtu przyrody Bliżyn- Kopalnia Ludw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kusz 1 z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4379" cy="7856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790" w:rsidRPr="00BD43C7" w:rsidRDefault="00A15790" w:rsidP="00BD43C7">
      <w:pPr>
        <w:spacing w:after="0" w:line="360" w:lineRule="auto"/>
        <w:ind w:left="284" w:right="203" w:hanging="284"/>
        <w:rPr>
          <w:rFonts w:asciiTheme="minorHAnsi" w:eastAsia="Times New Roman" w:hAnsiTheme="minorHAnsi" w:cstheme="minorHAnsi"/>
          <w:b/>
          <w:iCs/>
          <w:lang w:eastAsia="pl-PL"/>
        </w:rPr>
      </w:pPr>
      <w:r w:rsidRPr="00BD43C7">
        <w:rPr>
          <w:rFonts w:asciiTheme="minorHAnsi" w:eastAsia="Times New Roman" w:hAnsiTheme="minorHAnsi" w:cstheme="minorHAnsi"/>
          <w:b/>
          <w:iCs/>
          <w:noProof/>
          <w:lang w:eastAsia="pl-PL"/>
        </w:rPr>
        <w:lastRenderedPageBreak/>
        <w:drawing>
          <wp:inline distT="0" distB="0" distL="0" distR="0">
            <wp:extent cx="5561029" cy="7865574"/>
            <wp:effectExtent l="0" t="0" r="1905" b="2540"/>
            <wp:docPr id="2" name="Obraz 2" descr="Arkusz 2" title="Przebieg granicy rezerwtu przyrody Bliżyn- Kopalnia Ludw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rkusz 2 z 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583" cy="786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790" w:rsidRPr="00BD43C7" w:rsidRDefault="00A15790" w:rsidP="00BD43C7">
      <w:pPr>
        <w:spacing w:after="0" w:line="360" w:lineRule="auto"/>
        <w:ind w:left="284" w:right="203" w:hanging="284"/>
        <w:rPr>
          <w:rFonts w:asciiTheme="minorHAnsi" w:eastAsia="Times New Roman" w:hAnsiTheme="minorHAnsi" w:cstheme="minorHAnsi"/>
          <w:b/>
          <w:iCs/>
          <w:lang w:eastAsia="pl-PL"/>
        </w:rPr>
      </w:pPr>
      <w:r w:rsidRPr="00BD43C7">
        <w:rPr>
          <w:rFonts w:asciiTheme="minorHAnsi" w:eastAsia="Times New Roman" w:hAnsiTheme="minorHAnsi" w:cstheme="minorHAnsi"/>
          <w:b/>
          <w:iCs/>
          <w:noProof/>
          <w:lang w:eastAsia="pl-PL"/>
        </w:rPr>
        <w:lastRenderedPageBreak/>
        <w:drawing>
          <wp:inline distT="0" distB="0" distL="0" distR="0">
            <wp:extent cx="5554901" cy="7856906"/>
            <wp:effectExtent l="0" t="0" r="8255" b="0"/>
            <wp:docPr id="7" name="Obraz 7" descr="Arkusz 3" title="Przebieg granicy rezerwtu przyrody Bliżyn- Kopalnia Ludw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rkusz 3 z 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9473" cy="786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790" w:rsidRPr="00BD43C7" w:rsidRDefault="00A15790" w:rsidP="00BD43C7">
      <w:pPr>
        <w:spacing w:after="0" w:line="360" w:lineRule="auto"/>
        <w:ind w:left="284" w:right="203" w:hanging="284"/>
        <w:rPr>
          <w:rFonts w:asciiTheme="minorHAnsi" w:eastAsia="Times New Roman" w:hAnsiTheme="minorHAnsi" w:cstheme="minorHAnsi"/>
          <w:b/>
          <w:iCs/>
          <w:lang w:eastAsia="pl-PL"/>
        </w:rPr>
      </w:pPr>
      <w:bookmarkStart w:id="13" w:name="_GoBack"/>
      <w:r w:rsidRPr="00BD43C7">
        <w:rPr>
          <w:rFonts w:asciiTheme="minorHAnsi" w:eastAsia="Times New Roman" w:hAnsiTheme="minorHAnsi" w:cstheme="minorHAnsi"/>
          <w:b/>
          <w:iCs/>
          <w:noProof/>
          <w:lang w:eastAsia="pl-PL"/>
        </w:rPr>
        <w:lastRenderedPageBreak/>
        <w:drawing>
          <wp:inline distT="0" distB="0" distL="0" distR="0">
            <wp:extent cx="5561029" cy="7865574"/>
            <wp:effectExtent l="0" t="0" r="1905" b="2540"/>
            <wp:docPr id="8" name="Obraz 8" descr="Arkusz 4" title="Przebieg granicy rezerwtu przyrody Bliżyn- Kopalnia Ludw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rkusz 4 z 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048" cy="786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p w:rsidR="00D9433E" w:rsidRPr="00BD43C7" w:rsidRDefault="00D9433E" w:rsidP="00BD43C7">
      <w:pPr>
        <w:keepNext/>
        <w:spacing w:line="360" w:lineRule="auto"/>
        <w:rPr>
          <w:rFonts w:asciiTheme="minorHAnsi" w:eastAsia="Times New Roman" w:hAnsiTheme="minorHAnsi" w:cstheme="minorHAnsi"/>
          <w:b/>
          <w:iCs/>
          <w:lang w:eastAsia="pl-PL"/>
        </w:rPr>
      </w:pPr>
    </w:p>
    <w:p w:rsidR="00B67682" w:rsidRPr="00BD43C7" w:rsidRDefault="00106B1F" w:rsidP="00BD43C7">
      <w:pPr>
        <w:spacing w:after="0" w:line="360" w:lineRule="auto"/>
        <w:ind w:left="5400"/>
        <w:rPr>
          <w:rFonts w:asciiTheme="minorHAnsi" w:eastAsia="Times New Roman" w:hAnsiTheme="minorHAnsi" w:cstheme="minorHAnsi"/>
          <w:lang w:eastAsia="pl-PL"/>
        </w:rPr>
      </w:pPr>
      <w:r w:rsidRPr="00BD43C7">
        <w:rPr>
          <w:rFonts w:asciiTheme="minorHAnsi" w:eastAsia="Times New Roman" w:hAnsiTheme="minorHAnsi" w:cstheme="minorHAnsi"/>
          <w:lang w:eastAsia="pl-PL"/>
        </w:rPr>
        <w:br w:type="page"/>
      </w:r>
    </w:p>
    <w:p w:rsidR="00B67682" w:rsidRPr="00BD43C7" w:rsidRDefault="00B67682" w:rsidP="00BD43C7">
      <w:pPr>
        <w:spacing w:after="0" w:line="360" w:lineRule="auto"/>
        <w:ind w:left="5400"/>
        <w:rPr>
          <w:rFonts w:asciiTheme="minorHAnsi" w:eastAsia="Times New Roman" w:hAnsiTheme="minorHAnsi" w:cstheme="minorHAnsi"/>
          <w:lang w:eastAsia="pl-PL"/>
        </w:rPr>
      </w:pPr>
    </w:p>
    <w:p w:rsidR="007A12E6" w:rsidRPr="00BD43C7" w:rsidRDefault="007A12E6" w:rsidP="00BD43C7">
      <w:pPr>
        <w:spacing w:after="0" w:line="360" w:lineRule="auto"/>
        <w:ind w:left="5400"/>
        <w:rPr>
          <w:rFonts w:asciiTheme="minorHAnsi" w:eastAsia="Times New Roman" w:hAnsiTheme="minorHAnsi" w:cstheme="minorHAnsi"/>
          <w:lang w:eastAsia="pl-PL"/>
        </w:rPr>
      </w:pPr>
    </w:p>
    <w:p w:rsidR="00106B1F" w:rsidRPr="00BD43C7" w:rsidRDefault="00106B1F" w:rsidP="00BD43C7">
      <w:pPr>
        <w:spacing w:after="0" w:line="360" w:lineRule="auto"/>
        <w:ind w:right="207"/>
        <w:rPr>
          <w:rFonts w:asciiTheme="minorHAnsi" w:eastAsia="Times New Roman" w:hAnsiTheme="minorHAnsi" w:cstheme="minorHAnsi"/>
          <w:lang w:eastAsia="pl-PL"/>
        </w:rPr>
      </w:pPr>
      <w:r w:rsidRPr="00BD43C7">
        <w:rPr>
          <w:rFonts w:asciiTheme="minorHAnsi" w:eastAsia="Times New Roman" w:hAnsiTheme="minorHAnsi" w:cstheme="minorHAnsi"/>
          <w:lang w:eastAsia="pl-PL"/>
        </w:rPr>
        <w:t>Załącznik nr 2 do zarządzenia Regionalnego Dyrektora Ochrony Środowiska w Kielcach z dnia</w:t>
      </w:r>
      <w:r w:rsidR="008E733D" w:rsidRPr="00BD43C7">
        <w:rPr>
          <w:rFonts w:asciiTheme="minorHAnsi" w:eastAsia="Times New Roman" w:hAnsiTheme="minorHAnsi" w:cstheme="minorHAnsi"/>
          <w:lang w:eastAsia="pl-PL"/>
        </w:rPr>
        <w:t xml:space="preserve"> </w:t>
      </w:r>
      <w:r w:rsidR="00BD43C7">
        <w:rPr>
          <w:rFonts w:asciiTheme="minorHAnsi" w:eastAsia="Times New Roman" w:hAnsiTheme="minorHAnsi" w:cstheme="minorHAnsi"/>
          <w:lang w:eastAsia="pl-PL"/>
        </w:rPr>
        <w:t>6</w:t>
      </w:r>
      <w:r w:rsidR="008E733D" w:rsidRPr="00BD43C7">
        <w:rPr>
          <w:rFonts w:asciiTheme="minorHAnsi" w:eastAsia="Times New Roman" w:hAnsiTheme="minorHAnsi" w:cstheme="minorHAnsi"/>
          <w:lang w:eastAsia="pl-PL"/>
        </w:rPr>
        <w:t xml:space="preserve"> </w:t>
      </w:r>
      <w:r w:rsidR="009A6874" w:rsidRPr="00BD43C7">
        <w:rPr>
          <w:rFonts w:asciiTheme="minorHAnsi" w:eastAsia="Times New Roman" w:hAnsiTheme="minorHAnsi" w:cstheme="minorHAnsi"/>
          <w:lang w:eastAsia="pl-PL"/>
        </w:rPr>
        <w:t xml:space="preserve">grudnia </w:t>
      </w:r>
      <w:r w:rsidRPr="00BD43C7">
        <w:rPr>
          <w:rFonts w:asciiTheme="minorHAnsi" w:eastAsia="Times New Roman" w:hAnsiTheme="minorHAnsi" w:cstheme="minorHAnsi"/>
          <w:lang w:eastAsia="pl-PL"/>
        </w:rPr>
        <w:t>20</w:t>
      </w:r>
      <w:r w:rsidR="00521922" w:rsidRPr="00BD43C7">
        <w:rPr>
          <w:rFonts w:asciiTheme="minorHAnsi" w:eastAsia="Times New Roman" w:hAnsiTheme="minorHAnsi" w:cstheme="minorHAnsi"/>
          <w:lang w:eastAsia="pl-PL"/>
        </w:rPr>
        <w:t>22</w:t>
      </w:r>
      <w:r w:rsidRPr="00BD43C7">
        <w:rPr>
          <w:rFonts w:asciiTheme="minorHAnsi" w:eastAsia="Times New Roman" w:hAnsiTheme="minorHAnsi" w:cstheme="minorHAnsi"/>
          <w:lang w:eastAsia="pl-PL"/>
        </w:rPr>
        <w:t xml:space="preserve"> r. w sprawie </w:t>
      </w:r>
      <w:r w:rsidR="00BB0A37" w:rsidRPr="00BD43C7">
        <w:rPr>
          <w:rFonts w:asciiTheme="minorHAnsi" w:eastAsia="Times New Roman" w:hAnsiTheme="minorHAnsi" w:cstheme="minorHAnsi"/>
          <w:lang w:eastAsia="pl-PL"/>
        </w:rPr>
        <w:t xml:space="preserve">uznania za </w:t>
      </w:r>
      <w:r w:rsidRPr="00BD43C7">
        <w:rPr>
          <w:rFonts w:asciiTheme="minorHAnsi" w:eastAsia="Times New Roman" w:hAnsiTheme="minorHAnsi" w:cstheme="minorHAnsi"/>
          <w:lang w:eastAsia="pl-PL"/>
        </w:rPr>
        <w:t xml:space="preserve">rezerwat przyrody </w:t>
      </w:r>
      <w:r w:rsidR="00931083" w:rsidRPr="00BD43C7">
        <w:rPr>
          <w:rFonts w:asciiTheme="minorHAnsi" w:eastAsia="Times New Roman" w:hAnsiTheme="minorHAnsi" w:cstheme="minorHAnsi"/>
          <w:lang w:eastAsia="pl-PL"/>
        </w:rPr>
        <w:t>Bliżyn</w:t>
      </w:r>
      <w:r w:rsidR="00857E30" w:rsidRPr="00BD43C7">
        <w:rPr>
          <w:rFonts w:asciiTheme="minorHAnsi" w:eastAsia="Times New Roman" w:hAnsiTheme="minorHAnsi" w:cstheme="minorHAnsi"/>
          <w:lang w:eastAsia="pl-PL"/>
        </w:rPr>
        <w:t xml:space="preserve"> – Kopalnia Ludwik</w:t>
      </w:r>
    </w:p>
    <w:p w:rsidR="00106B1F" w:rsidRPr="00BD43C7" w:rsidRDefault="00106B1F" w:rsidP="00BD43C7">
      <w:pPr>
        <w:spacing w:after="0" w:line="360" w:lineRule="auto"/>
        <w:rPr>
          <w:rFonts w:asciiTheme="minorHAnsi" w:eastAsia="Times New Roman" w:hAnsiTheme="minorHAnsi" w:cstheme="minorHAnsi"/>
          <w:b/>
          <w:lang w:eastAsia="pl-PL"/>
        </w:rPr>
      </w:pPr>
    </w:p>
    <w:p w:rsidR="00106B1F" w:rsidRPr="00BD43C7" w:rsidRDefault="00860F70" w:rsidP="00BD43C7">
      <w:pPr>
        <w:keepNext/>
        <w:spacing w:line="360" w:lineRule="auto"/>
        <w:rPr>
          <w:rFonts w:asciiTheme="minorHAnsi" w:eastAsia="Times New Roman" w:hAnsiTheme="minorHAnsi" w:cstheme="minorHAnsi"/>
          <w:b/>
          <w:iCs/>
          <w:lang w:eastAsia="pl-PL"/>
        </w:rPr>
      </w:pPr>
      <w:r w:rsidRPr="00BD43C7">
        <w:rPr>
          <w:rFonts w:asciiTheme="minorHAnsi" w:eastAsia="Times New Roman" w:hAnsiTheme="minorHAnsi" w:cstheme="minorHAnsi"/>
          <w:b/>
          <w:iCs/>
          <w:lang w:eastAsia="pl-PL"/>
        </w:rPr>
        <w:t>Położenie i przebieg granicy rezerwatu przyrody Bliżyn</w:t>
      </w:r>
      <w:r w:rsidR="00857E30" w:rsidRPr="00BD43C7">
        <w:rPr>
          <w:rFonts w:asciiTheme="minorHAnsi" w:eastAsia="Times New Roman" w:hAnsiTheme="minorHAnsi" w:cstheme="minorHAnsi"/>
          <w:b/>
          <w:iCs/>
          <w:lang w:eastAsia="pl-PL"/>
        </w:rPr>
        <w:t xml:space="preserve"> – Kopalnia Ludwik</w:t>
      </w:r>
      <w:r w:rsidRPr="00BD43C7">
        <w:rPr>
          <w:rFonts w:asciiTheme="minorHAnsi" w:eastAsia="Times New Roman" w:hAnsiTheme="minorHAnsi" w:cstheme="minorHAnsi"/>
          <w:b/>
          <w:iCs/>
          <w:lang w:eastAsia="pl-PL"/>
        </w:rPr>
        <w:t xml:space="preserve"> </w:t>
      </w:r>
      <w:r w:rsidRPr="00BD43C7">
        <w:rPr>
          <w:rFonts w:asciiTheme="minorHAnsi" w:hAnsiTheme="minorHAnsi" w:cstheme="minorHAnsi"/>
          <w:b/>
        </w:rPr>
        <w:t xml:space="preserve">w postaci </w:t>
      </w:r>
      <w:r w:rsidR="00F25F0C" w:rsidRPr="00BD43C7">
        <w:rPr>
          <w:rFonts w:asciiTheme="minorHAnsi" w:hAnsiTheme="minorHAnsi" w:cstheme="minorHAnsi"/>
          <w:b/>
        </w:rPr>
        <w:t xml:space="preserve">wykazu </w:t>
      </w:r>
      <w:r w:rsidRPr="00BD43C7">
        <w:rPr>
          <w:rFonts w:asciiTheme="minorHAnsi" w:hAnsiTheme="minorHAnsi" w:cstheme="minorHAnsi"/>
          <w:b/>
        </w:rPr>
        <w:t>współrzędnych punktów załamania granicy</w:t>
      </w:r>
      <w:r w:rsidRPr="00BD43C7">
        <w:rPr>
          <w:rFonts w:asciiTheme="minorHAnsi" w:hAnsiTheme="minorHAnsi" w:cstheme="minorHAnsi"/>
          <w:b/>
          <w:spacing w:val="-16"/>
        </w:rPr>
        <w:t xml:space="preserve"> </w:t>
      </w:r>
      <w:r w:rsidR="00F25F0C" w:rsidRPr="00BD43C7">
        <w:rPr>
          <w:rFonts w:asciiTheme="minorHAnsi" w:hAnsiTheme="minorHAnsi" w:cstheme="minorHAnsi"/>
          <w:b/>
        </w:rPr>
        <w:t>w układzie współrzędnych płaskich prostokątnych PL-1992</w:t>
      </w:r>
      <w:r w:rsidR="00E821E1" w:rsidRPr="00BD43C7">
        <w:rPr>
          <w:rStyle w:val="Odwoanieprzypisudolnego"/>
          <w:rFonts w:asciiTheme="minorHAnsi" w:hAnsiTheme="minorHAnsi" w:cstheme="minorHAnsi"/>
          <w:b/>
        </w:rPr>
        <w:footnoteReference w:id="1"/>
      </w:r>
    </w:p>
    <w:p w:rsidR="00D9433E" w:rsidRPr="00BD43C7" w:rsidRDefault="00D9433E" w:rsidP="00BD43C7">
      <w:pPr>
        <w:spacing w:after="0" w:line="360" w:lineRule="auto"/>
        <w:rPr>
          <w:rFonts w:asciiTheme="minorHAnsi" w:eastAsia="Times New Roman" w:hAnsiTheme="minorHAnsi" w:cstheme="minorHAnsi"/>
          <w:lang w:eastAsia="pl-PL"/>
        </w:rPr>
        <w:sectPr w:rsidR="00D9433E" w:rsidRPr="00BD43C7" w:rsidSect="00363017">
          <w:pgSz w:w="11906" w:h="16838"/>
          <w:pgMar w:top="284" w:right="926" w:bottom="567" w:left="1417" w:header="708" w:footer="708" w:gutter="0"/>
          <w:cols w:space="708"/>
          <w:docGrid w:linePitch="360"/>
        </w:sectPr>
      </w:pPr>
    </w:p>
    <w:tbl>
      <w:tblPr>
        <w:tblW w:w="4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"/>
        <w:gridCol w:w="1351"/>
        <w:gridCol w:w="1275"/>
        <w:gridCol w:w="1054"/>
      </w:tblGrid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Lp.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X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Y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356111,97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620024,58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356135,41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619974,32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356138,32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619968,09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356140,69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619964,16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356171,07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619913,82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356179,54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619899,64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356203,70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619830,74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356203,99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619807,59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356204,56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619794,69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356200,74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619784,83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356159,83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619679,58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356128,31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619598,39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356126,50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619593,55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356127,28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619529,08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356161,61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619562,41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356161,78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619562,56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356170,14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619569,81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356223,22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619617,97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356230,03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619624,15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356230,07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619624,19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356230,50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619624,57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356242,52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619635,20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356263,88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619654,10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356275,44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619664,35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356288,58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619675,97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356293,45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619681,81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356293,45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619681,82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356294,74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619683,35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356294,99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619683,65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356303,20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619693,50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356304,34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619694,87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356304,46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619695,01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356304,49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619695,06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356332,84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619728,93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356332,89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619728,98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356366,58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619767,82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356424,09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619838,43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356424,11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619838,45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356430,65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619846,34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40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356449,63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619869,24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41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356429,38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619887,96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42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356444,34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619905,94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43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356462,37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619927,70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44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356500,35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619973,51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45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356503,02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619976,73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46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356506,40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619980,76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47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356512,87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619988,47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48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356474,36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620013,88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49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356416,60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620037,98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50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356373,01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620030,08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51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356333,75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620066,79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52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356304,94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620097,63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53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356260,59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620152,44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54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356235,60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620175,38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55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356215,21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620183,29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56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356200,18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620192,27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57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356162,75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620159,16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58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356124,47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620194,99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59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356108,94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620218,29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356090,37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620237,87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356092,05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620256,78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356104,89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620281,77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356103,54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620315,20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356090,37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620328,71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356064,36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620341,20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356047,14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620355,72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356022,58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620374,26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356028,22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620390,50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356046,65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620426,87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70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356047,34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620428,82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71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356029,32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620430,39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72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356014,82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620462,13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73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356026,58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620481,72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74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356055,96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620510,33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75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356065,37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620535,40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76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356099,47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620578,53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77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356100,86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620591,40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78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356109,74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620592,57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79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356124,95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620596,79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80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356144,12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620609,92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81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356161,48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620616,77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82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356167,78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620618,86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83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356039,10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620753,90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84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356032,87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620760,56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85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355915,15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620883,99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86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355861,83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620939,95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87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355772,87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621034,60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88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355812,16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621070,80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89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355835,22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621088,87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90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355862,51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621106,94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91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355894,80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621122,31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92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355932,86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621130,77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93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355947,47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621165,36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94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355907,90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621240,78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95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355913,16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621276,78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96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355913,23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621278,54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97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355911,16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621278,46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98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355896,42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621278,99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99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355886,44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621280,07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100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355876,85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621281,10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101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355862,94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621282,15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102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355855,27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621283,90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103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355848,10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621285,54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104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355832,60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621292,25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105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355825,55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621299,05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106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355818,73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621303,41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107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355810,87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621307,20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108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355803,49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621309,39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109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355792,56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621310,72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110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355769,38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621314,94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111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355751,64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621319,71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112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355736,57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621322,09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113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355735,83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621322,29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114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355727,45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621324,69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115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355714,81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621329,43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116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355698,24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621335,73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117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355673,39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621342,97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118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355662,45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621345,64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119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355651,69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621347,25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120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355644,39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621347,25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121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355636,76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621349,54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122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355628,92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621353,20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123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355618,40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621357,93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124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355610,52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621362,67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125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355598,79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621369,06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126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355581,49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621376,52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127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355564,24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621382,88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128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355561,35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621383,88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129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355555,70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621364,69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130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355568,10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621355,51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131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355588,84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621331,94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132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355588,53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621296,75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133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355600,47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621281,03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134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355584,76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621270,04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135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355566,49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621254,32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136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355743,73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621065,61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137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355728,55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621055,49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138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355703,12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621051,00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139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355700,15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621050,48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140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355645,83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621037,20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141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355641,43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621036,12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142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355638,68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621035,45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143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355612,74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621007,60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144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355639,56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620977,26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145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355657,16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620932,78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146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355654,92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620895,03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147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355658,44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620878,71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148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355665,48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620857,28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149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355657,16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620795,53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150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355669,48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620772,76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151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355671,21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620769,94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152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355695,22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620791,35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153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355731,43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620722,43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154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355780,37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620656,03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155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355778,86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620599,55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156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355772,39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620556,44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157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355787,27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620480,77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158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355805,57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620460,28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159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355800,06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620456,31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160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355768,57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620434,08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161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355764,54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620432,74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162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355739,58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620424,88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163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355733,37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620426,23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164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355709,45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620420,84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165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355677,68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620410,53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166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355696,60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620397,91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167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355690,98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620392,71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168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355668,49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620387,68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169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355643,68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620378,53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170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355780,89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620232,06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171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355867,86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620139,24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172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355866,31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620138,32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173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355789,58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620095,80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174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355758,04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620070,33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175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355680,72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620026,38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176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355662,82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620016,32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177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355650,95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620009,65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178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355598,37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619980,08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179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355597,53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619979,97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180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355532,53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619939,91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181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355518,02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619932,25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182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355515,72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619930,93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183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355503,30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619916,87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184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355496,78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619912,96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185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355486,85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619908,78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186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355425,62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619876,47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187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355398,38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619860,01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188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355558,47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619632,36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189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355661,44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619722,91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190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355667,38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619728,10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191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355844,63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619882,91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192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355989,46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620009,44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193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355998,26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620017,09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194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356030,67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620044,43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195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356082,31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620088,00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196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356111,97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620024,58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1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197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356362,81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618950,95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198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356373,95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618937,80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199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356397,85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618911,03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200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356419,29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618912,12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201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356442,41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618913,29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202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356528,13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618913,29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203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356613,84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618951,36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204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356589,03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618964,24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205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356581,30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618996,07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206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356581,30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619026,26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207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356598,16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619066,98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208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356621,79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619107,00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209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356623,43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619132,05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210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356618,29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619153,84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211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356628,98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619162,86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212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356620,72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619182,94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213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356621,00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619214,43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214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356608,80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619236,27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215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356614,76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619262,65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216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356653,15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619301,44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217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356584,92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619372,63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218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356478,25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619483,93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219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356326,78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619651,36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220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356312,72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619665,64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221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356300,63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619677,92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222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356299,59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619676,69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223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356294,53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619670,62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224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356294,11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619670,18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225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356280,74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619658,36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226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356269,18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619648,12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227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356247,82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619629,20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228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356235,80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619618,57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229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356235,39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619618,21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230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356228,60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619612,05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231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356206,25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619591,78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232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356175,48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619563,86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233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356175,41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619563,80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234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356167,11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619556,59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235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356132,41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619522,91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236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356132,21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619522,74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237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356130,12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619520,95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238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356127,26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619518,30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239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356127,21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619518,25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240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356105,28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619498,64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241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356104,28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619497,75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242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356099,50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619461,75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243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356112,16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619393,52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244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356121,64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619342,40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245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356121,68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619342,13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246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356123,68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619324,84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247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356139,81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619185,29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248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356139,69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619183,74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249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356138,86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619180,82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250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356138,03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619177,87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251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356137,16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619174,79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252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356137,15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619174,77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253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356137,15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619174,74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254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356135,79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619170,15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255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356135,78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619170,14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256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356134,57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619166,08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257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356135,88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619157,99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258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356135,89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619157,97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259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356137,50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619153,13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260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356137,61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619152,80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261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356155,44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619115,61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262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356160,53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619105,00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263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356160,55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619104,95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264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356161,03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619103,92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265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356162,56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619100,61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266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356169,37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619085,94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267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356183,56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619055,35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268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356196,26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619028,37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269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356196,33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619028,22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270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356204,69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619008,25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271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356208,63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618998,85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272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356208,73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618998,57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273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356216,67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618974,76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274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356216,70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618974,68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275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356218,28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618969,62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276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356219,55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618965,54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277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356232,57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618923,88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278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356241,25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618895,88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279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356244,99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618886,98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280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356245,03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618886,89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281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356256,11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618896,77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282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356302,41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618939,03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283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356362,81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618950,95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2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284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355841,58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619039,89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285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355849,07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619036,79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286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355846,94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619027,26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287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355855,09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619023,10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288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355872,03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619014,38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289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355912,31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618994,09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290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355921,84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618989,29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291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355956,19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619020,70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292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356025,30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619081,88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293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356046,22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619078,05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294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356078,15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619090,26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295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356104,21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619083,45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296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356126,28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619057,39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297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356140,61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619011,37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298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356164,55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619001,04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299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356197,89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618976,86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300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356203,53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618974,51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301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356208,99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618972,51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302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356201,19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618995,89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303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356188,98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619025,05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304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356176,32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619051,96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305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356176,31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619051,98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306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356155,30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619097,25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307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356153,30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619101,56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308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356130,29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619149,56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309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356130,11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619150,00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310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356129,92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619150,56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311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356129,92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619150,59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312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356128,20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619155,75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313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356128,04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619156,37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314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356126,52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619165,70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315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356126,64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619167,49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316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356128,12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619172,43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317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356128,52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619173,79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318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356049,01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619139,10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319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355900,39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619074,03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320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355853,81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619047,07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  <w:tr w:rsidR="00D9433E" w:rsidRPr="00BD43C7" w:rsidTr="00D9433E">
        <w:trPr>
          <w:trHeight w:val="300"/>
        </w:trPr>
        <w:tc>
          <w:tcPr>
            <w:tcW w:w="50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321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355841,58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619039,89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:rsidR="00D9433E" w:rsidRPr="00BD43C7" w:rsidRDefault="00D9433E" w:rsidP="00BD43C7">
            <w:pPr>
              <w:spacing w:after="0" w:line="36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D43C7">
              <w:rPr>
                <w:rFonts w:asciiTheme="minorHAnsi" w:eastAsia="Times New Roman" w:hAnsiTheme="minorHAnsi" w:cstheme="minorHAnsi"/>
                <w:lang w:eastAsia="pl-PL"/>
              </w:rPr>
              <w:t>część 3</w:t>
            </w:r>
          </w:p>
        </w:tc>
      </w:tr>
    </w:tbl>
    <w:p w:rsidR="00106B1F" w:rsidRPr="00BD43C7" w:rsidRDefault="00106B1F" w:rsidP="00BD43C7">
      <w:pPr>
        <w:spacing w:after="0" w:line="360" w:lineRule="auto"/>
        <w:rPr>
          <w:rFonts w:asciiTheme="minorHAnsi" w:eastAsia="Times New Roman" w:hAnsiTheme="minorHAnsi" w:cstheme="minorHAnsi"/>
          <w:lang w:eastAsia="pl-PL"/>
        </w:rPr>
      </w:pPr>
    </w:p>
    <w:p w:rsidR="007A12E6" w:rsidRPr="00BD43C7" w:rsidRDefault="007A12E6" w:rsidP="00BD43C7">
      <w:pPr>
        <w:spacing w:after="0" w:line="360" w:lineRule="auto"/>
        <w:rPr>
          <w:rFonts w:asciiTheme="minorHAnsi" w:eastAsia="Times New Roman" w:hAnsiTheme="minorHAnsi" w:cstheme="minorHAnsi"/>
          <w:color w:val="000000"/>
          <w:lang w:eastAsia="pl-PL"/>
        </w:rPr>
        <w:sectPr w:rsidR="007A12E6" w:rsidRPr="00BD43C7" w:rsidSect="00D9433E">
          <w:type w:val="continuous"/>
          <w:pgSz w:w="11906" w:h="16838"/>
          <w:pgMar w:top="284" w:right="926" w:bottom="899" w:left="1417" w:header="708" w:footer="708" w:gutter="0"/>
          <w:cols w:num="2" w:space="708"/>
          <w:docGrid w:linePitch="360"/>
        </w:sectPr>
      </w:pPr>
    </w:p>
    <w:p w:rsidR="006E6C49" w:rsidRPr="00BD43C7" w:rsidRDefault="006E6C49" w:rsidP="00BD43C7">
      <w:pPr>
        <w:spacing w:after="0" w:line="360" w:lineRule="auto"/>
        <w:ind w:left="5400"/>
        <w:rPr>
          <w:rFonts w:asciiTheme="minorHAnsi" w:eastAsia="Times New Roman" w:hAnsiTheme="minorHAnsi" w:cstheme="minorHAnsi"/>
          <w:lang w:eastAsia="pl-PL"/>
        </w:rPr>
      </w:pPr>
    </w:p>
    <w:p w:rsidR="006E6C49" w:rsidRPr="00BD43C7" w:rsidRDefault="006E6C49" w:rsidP="00BD43C7">
      <w:pPr>
        <w:spacing w:after="0" w:line="360" w:lineRule="auto"/>
        <w:ind w:left="5400"/>
        <w:rPr>
          <w:rFonts w:asciiTheme="minorHAnsi" w:eastAsia="Times New Roman" w:hAnsiTheme="minorHAnsi" w:cstheme="minorHAnsi"/>
          <w:lang w:eastAsia="pl-PL"/>
        </w:rPr>
      </w:pPr>
    </w:p>
    <w:p w:rsidR="007A12E6" w:rsidRPr="00BD43C7" w:rsidRDefault="007A12E6" w:rsidP="00BD43C7">
      <w:pPr>
        <w:spacing w:after="0" w:line="360" w:lineRule="auto"/>
        <w:rPr>
          <w:rFonts w:asciiTheme="minorHAnsi" w:eastAsia="Times New Roman" w:hAnsiTheme="minorHAnsi" w:cstheme="minorHAnsi"/>
          <w:lang w:eastAsia="pl-PL"/>
        </w:rPr>
        <w:sectPr w:rsidR="007A12E6" w:rsidRPr="00BD43C7" w:rsidSect="007A12E6">
          <w:type w:val="continuous"/>
          <w:pgSz w:w="11906" w:h="16838"/>
          <w:pgMar w:top="1560" w:right="926" w:bottom="1560" w:left="1417" w:header="708" w:footer="708" w:gutter="0"/>
          <w:cols w:num="2" w:space="708"/>
          <w:docGrid w:linePitch="360"/>
        </w:sectPr>
      </w:pPr>
    </w:p>
    <w:p w:rsidR="00106B1F" w:rsidRPr="00BD43C7" w:rsidRDefault="00106B1F" w:rsidP="00BD43C7">
      <w:pPr>
        <w:spacing w:after="0" w:line="360" w:lineRule="auto"/>
        <w:rPr>
          <w:rFonts w:asciiTheme="minorHAnsi" w:eastAsia="Times New Roman" w:hAnsiTheme="minorHAnsi" w:cstheme="minorHAnsi"/>
          <w:lang w:eastAsia="pl-PL"/>
        </w:rPr>
        <w:sectPr w:rsidR="00106B1F" w:rsidRPr="00BD43C7" w:rsidSect="007A12E6">
          <w:type w:val="continuous"/>
          <w:pgSz w:w="11906" w:h="16838"/>
          <w:pgMar w:top="284" w:right="926" w:bottom="899" w:left="1417" w:header="708" w:footer="708" w:gutter="0"/>
          <w:cols w:space="708"/>
          <w:docGrid w:linePitch="360"/>
        </w:sectPr>
      </w:pPr>
    </w:p>
    <w:p w:rsidR="00477EA1" w:rsidRPr="00BD43C7" w:rsidRDefault="00477EA1" w:rsidP="00BD43C7">
      <w:pPr>
        <w:spacing w:line="360" w:lineRule="auto"/>
        <w:rPr>
          <w:rFonts w:asciiTheme="minorHAnsi" w:eastAsia="Times New Roman" w:hAnsiTheme="minorHAnsi" w:cstheme="minorHAnsi"/>
          <w:b/>
          <w:lang w:eastAsia="pl-PL"/>
        </w:rPr>
      </w:pPr>
      <w:r w:rsidRPr="00BD43C7">
        <w:rPr>
          <w:rFonts w:asciiTheme="minorHAnsi" w:eastAsia="Times New Roman" w:hAnsiTheme="minorHAnsi" w:cstheme="minorHAnsi"/>
          <w:b/>
          <w:lang w:eastAsia="pl-PL"/>
        </w:rPr>
        <w:t xml:space="preserve">Uzasadnienie </w:t>
      </w:r>
    </w:p>
    <w:p w:rsidR="008E733D" w:rsidRPr="00BD43C7" w:rsidRDefault="00477EA1" w:rsidP="00BD43C7">
      <w:pPr>
        <w:spacing w:after="0" w:line="360" w:lineRule="auto"/>
        <w:rPr>
          <w:rFonts w:asciiTheme="minorHAnsi" w:eastAsia="Times New Roman" w:hAnsiTheme="minorHAnsi" w:cstheme="minorHAnsi"/>
          <w:b/>
          <w:lang w:eastAsia="pl-PL"/>
        </w:rPr>
      </w:pPr>
      <w:r w:rsidRPr="00BD43C7">
        <w:rPr>
          <w:rFonts w:asciiTheme="minorHAnsi" w:eastAsia="Times New Roman" w:hAnsiTheme="minorHAnsi" w:cstheme="minorHAnsi"/>
          <w:b/>
          <w:lang w:eastAsia="pl-PL"/>
        </w:rPr>
        <w:t xml:space="preserve">do </w:t>
      </w:r>
      <w:r w:rsidR="009A6874" w:rsidRPr="00BD43C7">
        <w:rPr>
          <w:rFonts w:asciiTheme="minorHAnsi" w:eastAsia="Times New Roman" w:hAnsiTheme="minorHAnsi" w:cstheme="minorHAnsi"/>
          <w:b/>
          <w:lang w:eastAsia="pl-PL"/>
        </w:rPr>
        <w:t>z</w:t>
      </w:r>
      <w:r w:rsidRPr="00BD43C7">
        <w:rPr>
          <w:rFonts w:asciiTheme="minorHAnsi" w:eastAsia="Times New Roman" w:hAnsiTheme="minorHAnsi" w:cstheme="minorHAnsi"/>
          <w:b/>
          <w:lang w:eastAsia="pl-PL"/>
        </w:rPr>
        <w:t xml:space="preserve">arządzenia Regionalnego Dyrektora Ochrony Środowiska w Kielcach </w:t>
      </w:r>
    </w:p>
    <w:p w:rsidR="00477EA1" w:rsidRPr="00BD43C7" w:rsidRDefault="00477EA1" w:rsidP="00BD43C7">
      <w:pPr>
        <w:spacing w:after="0" w:line="360" w:lineRule="auto"/>
        <w:rPr>
          <w:rFonts w:asciiTheme="minorHAnsi" w:eastAsia="Times New Roman" w:hAnsiTheme="minorHAnsi" w:cstheme="minorHAnsi"/>
          <w:b/>
          <w:lang w:eastAsia="pl-PL"/>
        </w:rPr>
      </w:pPr>
      <w:r w:rsidRPr="00BD43C7">
        <w:rPr>
          <w:rFonts w:asciiTheme="minorHAnsi" w:eastAsia="Times New Roman" w:hAnsiTheme="minorHAnsi" w:cstheme="minorHAnsi"/>
          <w:b/>
          <w:lang w:eastAsia="pl-PL"/>
        </w:rPr>
        <w:t xml:space="preserve">z dnia </w:t>
      </w:r>
      <w:r w:rsidR="00BD43C7">
        <w:rPr>
          <w:rFonts w:asciiTheme="minorHAnsi" w:eastAsia="Times New Roman" w:hAnsiTheme="minorHAnsi" w:cstheme="minorHAnsi"/>
          <w:b/>
          <w:lang w:eastAsia="pl-PL"/>
        </w:rPr>
        <w:t>6</w:t>
      </w:r>
      <w:r w:rsidR="008E733D" w:rsidRPr="00BD43C7">
        <w:rPr>
          <w:rFonts w:asciiTheme="minorHAnsi" w:eastAsia="Times New Roman" w:hAnsiTheme="minorHAnsi" w:cstheme="minorHAnsi"/>
          <w:b/>
          <w:lang w:eastAsia="pl-PL"/>
        </w:rPr>
        <w:t xml:space="preserve">  </w:t>
      </w:r>
      <w:r w:rsidR="009A6874" w:rsidRPr="00BD43C7">
        <w:rPr>
          <w:rFonts w:asciiTheme="minorHAnsi" w:eastAsia="Times New Roman" w:hAnsiTheme="minorHAnsi" w:cstheme="minorHAnsi"/>
          <w:b/>
          <w:lang w:eastAsia="pl-PL"/>
        </w:rPr>
        <w:t>grudnia</w:t>
      </w:r>
      <w:r w:rsidR="008E733D" w:rsidRPr="00BD43C7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Pr="00BD43C7">
        <w:rPr>
          <w:rFonts w:asciiTheme="minorHAnsi" w:eastAsia="Times New Roman" w:hAnsiTheme="minorHAnsi" w:cstheme="minorHAnsi"/>
          <w:b/>
          <w:lang w:eastAsia="pl-PL"/>
        </w:rPr>
        <w:t>202</w:t>
      </w:r>
      <w:r w:rsidR="00521922" w:rsidRPr="00BD43C7">
        <w:rPr>
          <w:rFonts w:asciiTheme="minorHAnsi" w:eastAsia="Times New Roman" w:hAnsiTheme="minorHAnsi" w:cstheme="minorHAnsi"/>
          <w:b/>
          <w:lang w:eastAsia="pl-PL"/>
        </w:rPr>
        <w:t>2</w:t>
      </w:r>
      <w:r w:rsidRPr="00BD43C7">
        <w:rPr>
          <w:rFonts w:asciiTheme="minorHAnsi" w:eastAsia="Times New Roman" w:hAnsiTheme="minorHAnsi" w:cstheme="minorHAnsi"/>
          <w:b/>
          <w:lang w:eastAsia="pl-PL"/>
        </w:rPr>
        <w:t xml:space="preserve"> r. w sprawie </w:t>
      </w:r>
      <w:r w:rsidR="00BB0A37" w:rsidRPr="00BD43C7">
        <w:rPr>
          <w:rFonts w:asciiTheme="minorHAnsi" w:eastAsia="Times New Roman" w:hAnsiTheme="minorHAnsi" w:cstheme="minorHAnsi"/>
          <w:b/>
          <w:lang w:eastAsia="pl-PL"/>
        </w:rPr>
        <w:t xml:space="preserve">uznania za </w:t>
      </w:r>
      <w:r w:rsidRPr="00BD43C7">
        <w:rPr>
          <w:rFonts w:asciiTheme="minorHAnsi" w:eastAsia="Times New Roman" w:hAnsiTheme="minorHAnsi" w:cstheme="minorHAnsi"/>
          <w:b/>
          <w:lang w:eastAsia="pl-PL"/>
        </w:rPr>
        <w:t>rezerwatu przyrody Bliżyn</w:t>
      </w:r>
      <w:r w:rsidR="00857E30" w:rsidRPr="00BD43C7">
        <w:rPr>
          <w:rFonts w:asciiTheme="minorHAnsi" w:eastAsia="Times New Roman" w:hAnsiTheme="minorHAnsi" w:cstheme="minorHAnsi"/>
          <w:b/>
          <w:lang w:eastAsia="pl-PL"/>
        </w:rPr>
        <w:t xml:space="preserve"> – Kopaln</w:t>
      </w:r>
      <w:r w:rsidR="009A6874" w:rsidRPr="00BD43C7">
        <w:rPr>
          <w:rFonts w:asciiTheme="minorHAnsi" w:eastAsia="Times New Roman" w:hAnsiTheme="minorHAnsi" w:cstheme="minorHAnsi"/>
          <w:b/>
          <w:lang w:eastAsia="pl-PL"/>
        </w:rPr>
        <w:t>i</w:t>
      </w:r>
      <w:r w:rsidR="00857E30" w:rsidRPr="00BD43C7">
        <w:rPr>
          <w:rFonts w:asciiTheme="minorHAnsi" w:eastAsia="Times New Roman" w:hAnsiTheme="minorHAnsi" w:cstheme="minorHAnsi"/>
          <w:b/>
          <w:lang w:eastAsia="pl-PL"/>
        </w:rPr>
        <w:t>a Ludwik</w:t>
      </w:r>
    </w:p>
    <w:p w:rsidR="008E733D" w:rsidRPr="00BD43C7" w:rsidRDefault="008E733D" w:rsidP="00BD43C7">
      <w:pPr>
        <w:spacing w:after="0" w:line="360" w:lineRule="auto"/>
        <w:rPr>
          <w:rFonts w:asciiTheme="minorHAnsi" w:eastAsia="Times New Roman" w:hAnsiTheme="minorHAnsi" w:cstheme="minorHAnsi"/>
          <w:b/>
          <w:lang w:eastAsia="pl-PL"/>
        </w:rPr>
      </w:pPr>
    </w:p>
    <w:p w:rsidR="00477EA1" w:rsidRPr="00BD43C7" w:rsidRDefault="00477EA1" w:rsidP="00BD43C7">
      <w:pPr>
        <w:spacing w:after="0" w:line="36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BD43C7">
        <w:rPr>
          <w:rFonts w:asciiTheme="minorHAnsi" w:eastAsia="Times New Roman" w:hAnsiTheme="minorHAnsi" w:cstheme="minorHAnsi"/>
          <w:lang w:eastAsia="pl-PL"/>
        </w:rPr>
        <w:t>Na podstawie art. 13 ust. 3 ustawy z dnia 16 kwietnia 2004 r. o ochronie przyrody (Dz. U. z 202</w:t>
      </w:r>
      <w:r w:rsidR="00D9433E" w:rsidRPr="00BD43C7">
        <w:rPr>
          <w:rFonts w:asciiTheme="minorHAnsi" w:eastAsia="Times New Roman" w:hAnsiTheme="minorHAnsi" w:cstheme="minorHAnsi"/>
          <w:lang w:eastAsia="pl-PL"/>
        </w:rPr>
        <w:t>2</w:t>
      </w:r>
      <w:r w:rsidRPr="00BD43C7">
        <w:rPr>
          <w:rFonts w:asciiTheme="minorHAnsi" w:eastAsia="Times New Roman" w:hAnsiTheme="minorHAnsi" w:cstheme="minorHAnsi"/>
          <w:lang w:eastAsia="pl-PL"/>
        </w:rPr>
        <w:t xml:space="preserve"> r. poz. </w:t>
      </w:r>
      <w:r w:rsidR="00D9433E" w:rsidRPr="00BD43C7">
        <w:rPr>
          <w:rFonts w:asciiTheme="minorHAnsi" w:eastAsia="Times New Roman" w:hAnsiTheme="minorHAnsi" w:cstheme="minorHAnsi"/>
          <w:lang w:eastAsia="pl-PL"/>
        </w:rPr>
        <w:t>916</w:t>
      </w:r>
      <w:r w:rsidRPr="00BD43C7">
        <w:rPr>
          <w:rFonts w:asciiTheme="minorHAnsi" w:eastAsia="Times New Roman" w:hAnsiTheme="minorHAnsi" w:cstheme="minorHAnsi"/>
          <w:lang w:eastAsia="pl-PL"/>
        </w:rPr>
        <w:t xml:space="preserve">) uznanie za rezerwat przyrody następuje w drodze aktu prawa miejscowego w formie zarządzenia regionalnego dyrektora ochrony środowiska, które określa jego nazwę, położenie lub przebieg granicy i otulinę, jeżeli została wyznaczona, cele ochrony oraz rodzaj, typ i podtyp rezerwatu przyrody, a także sprawującego nadzór nad rezerwatem. </w:t>
      </w:r>
    </w:p>
    <w:p w:rsidR="00EA1C3F" w:rsidRPr="00BD43C7" w:rsidRDefault="00477EA1" w:rsidP="00BD43C7">
      <w:pPr>
        <w:pStyle w:val="Tekstpodstawowy"/>
        <w:spacing w:after="0" w:line="360" w:lineRule="auto"/>
        <w:ind w:left="100" w:right="83" w:firstLine="340"/>
        <w:rPr>
          <w:rFonts w:asciiTheme="minorHAnsi" w:hAnsiTheme="minorHAnsi" w:cstheme="minorHAnsi"/>
          <w:sz w:val="22"/>
          <w:szCs w:val="22"/>
        </w:rPr>
      </w:pPr>
      <w:r w:rsidRPr="00BD43C7">
        <w:rPr>
          <w:rFonts w:asciiTheme="minorHAnsi" w:hAnsiTheme="minorHAnsi" w:cstheme="minorHAnsi"/>
          <w:sz w:val="22"/>
          <w:szCs w:val="22"/>
        </w:rPr>
        <w:t xml:space="preserve">O utworzenie rezerwatu przyrody Bliżyn zawnioskowało </w:t>
      </w:r>
      <w:r w:rsidR="00A30110" w:rsidRPr="00BD43C7">
        <w:rPr>
          <w:rFonts w:asciiTheme="minorHAnsi" w:hAnsiTheme="minorHAnsi" w:cstheme="minorHAnsi"/>
          <w:sz w:val="22"/>
          <w:szCs w:val="22"/>
        </w:rPr>
        <w:t xml:space="preserve">Nadleśnictwo Suchedniów. </w:t>
      </w:r>
      <w:r w:rsidR="00EC514C" w:rsidRPr="00BD43C7">
        <w:rPr>
          <w:rFonts w:asciiTheme="minorHAnsi" w:hAnsiTheme="minorHAnsi" w:cstheme="minorHAnsi"/>
          <w:sz w:val="22"/>
          <w:szCs w:val="22"/>
        </w:rPr>
        <w:t xml:space="preserve">Rezerwat jest położony w centrum dużego kompleksu leśnego – Lasy Suchedniowskie, na obszarze płaskiego grzbietu, stanowiącego część wzniesienia Świnia Góra, opadającego w kierunku południowo-wschodnim i południowo-zachodnim. </w:t>
      </w:r>
      <w:r w:rsidR="00EA1C3F" w:rsidRPr="00BD43C7">
        <w:rPr>
          <w:rFonts w:asciiTheme="minorHAnsi" w:hAnsiTheme="minorHAnsi" w:cstheme="minorHAnsi"/>
          <w:sz w:val="22"/>
          <w:szCs w:val="22"/>
        </w:rPr>
        <w:t xml:space="preserve">We wschodniej części rezerwatu znajduje się obszar źródliskowy potoku o nazwie Kobylanka. </w:t>
      </w:r>
      <w:r w:rsidR="00EC514C" w:rsidRPr="00BD43C7">
        <w:rPr>
          <w:rFonts w:asciiTheme="minorHAnsi" w:hAnsiTheme="minorHAnsi" w:cstheme="minorHAnsi"/>
          <w:sz w:val="22"/>
          <w:szCs w:val="22"/>
        </w:rPr>
        <w:t>Siedliska na obszarze rezerwatu mają charakter eutroficznych lasów oraz mezotroficznych lasów mieszanych. Wyróżniono tu siedliskowe typy lasów: las wyżynny świeży, las wyżynny wilgotny, ols jesionowy wyżynny</w:t>
      </w:r>
      <w:r w:rsidR="00D36F2D" w:rsidRPr="00BD43C7">
        <w:rPr>
          <w:rFonts w:asciiTheme="minorHAnsi" w:hAnsiTheme="minorHAnsi" w:cstheme="minorHAnsi"/>
          <w:sz w:val="22"/>
          <w:szCs w:val="22"/>
        </w:rPr>
        <w:t xml:space="preserve">. </w:t>
      </w:r>
      <w:r w:rsidR="00EA1C3F" w:rsidRPr="00BD43C7">
        <w:rPr>
          <w:rFonts w:asciiTheme="minorHAnsi" w:hAnsiTheme="minorHAnsi" w:cstheme="minorHAnsi"/>
          <w:sz w:val="22"/>
          <w:szCs w:val="22"/>
        </w:rPr>
        <w:t xml:space="preserve">Cały teren odznacza się dość dobrym poziomem uwilgotnienia. </w:t>
      </w:r>
      <w:r w:rsidR="00D36F2D" w:rsidRPr="00BD43C7">
        <w:rPr>
          <w:rFonts w:asciiTheme="minorHAnsi" w:hAnsiTheme="minorHAnsi" w:cstheme="minorHAnsi"/>
          <w:sz w:val="22"/>
          <w:szCs w:val="22"/>
        </w:rPr>
        <w:t xml:space="preserve">W runie występuje wiele chronionych gatunków roślin, w tym buławnik mieczolistny, buławnik wielkokwiatowy, czosnek niedźwiedzi, gnieźnik leśny, liczydło górskie, podrzeń żebrowiec. Występują tu również rzadkie i chronione gatunki owadów w tym ponurek </w:t>
      </w:r>
      <w:r w:rsidR="00C32790" w:rsidRPr="00BD43C7">
        <w:rPr>
          <w:rFonts w:asciiTheme="minorHAnsi" w:hAnsiTheme="minorHAnsi" w:cstheme="minorHAnsi"/>
          <w:sz w:val="22"/>
          <w:szCs w:val="22"/>
        </w:rPr>
        <w:t>Schneidera. W obrębie wydzieleń</w:t>
      </w:r>
      <w:r w:rsidR="00D36F2D" w:rsidRPr="00BD43C7">
        <w:rPr>
          <w:rFonts w:asciiTheme="minorHAnsi" w:hAnsiTheme="minorHAnsi" w:cstheme="minorHAnsi"/>
          <w:sz w:val="22"/>
          <w:szCs w:val="22"/>
        </w:rPr>
        <w:t xml:space="preserve"> widoczne są pozostałości prowadzonego w przeszłości w tym terenie pozyskiwania rud żelaza w ramach Staropolskiego Okręgu Przemysłowego. </w:t>
      </w:r>
      <w:r w:rsidR="0055007D" w:rsidRPr="00BD43C7">
        <w:rPr>
          <w:rFonts w:asciiTheme="minorHAnsi" w:hAnsiTheme="minorHAnsi" w:cstheme="minorHAnsi"/>
          <w:sz w:val="22"/>
          <w:szCs w:val="22"/>
        </w:rPr>
        <w:t>O włączenie terenu byłej kopalni wnioskowali przedstawiciele Regionalnej Rady Ochrony Przyrody w Kielcach.</w:t>
      </w:r>
      <w:r w:rsidR="00857E30" w:rsidRPr="00BD43C7">
        <w:rPr>
          <w:rFonts w:asciiTheme="minorHAnsi" w:hAnsiTheme="minorHAnsi" w:cstheme="minorHAnsi"/>
          <w:sz w:val="22"/>
          <w:szCs w:val="22"/>
        </w:rPr>
        <w:t xml:space="preserve"> W związku z włączeniem w granice rezerwatu terenu pokopalnianego rezerwat zyskał nazwę Bliżyn – Kopalnia Ludwik.</w:t>
      </w:r>
    </w:p>
    <w:p w:rsidR="00A30110" w:rsidRPr="00BD43C7" w:rsidRDefault="00EA1C3F" w:rsidP="00BD43C7">
      <w:pPr>
        <w:pStyle w:val="Tekstpodstawowy"/>
        <w:spacing w:after="0" w:line="360" w:lineRule="auto"/>
        <w:ind w:left="100" w:right="83" w:firstLine="340"/>
        <w:rPr>
          <w:rFonts w:asciiTheme="minorHAnsi" w:hAnsiTheme="minorHAnsi" w:cstheme="minorHAnsi"/>
          <w:sz w:val="22"/>
          <w:szCs w:val="22"/>
        </w:rPr>
      </w:pPr>
      <w:r w:rsidRPr="00BD43C7">
        <w:rPr>
          <w:rFonts w:asciiTheme="minorHAnsi" w:hAnsiTheme="minorHAnsi" w:cstheme="minorHAnsi"/>
          <w:sz w:val="22"/>
          <w:szCs w:val="22"/>
        </w:rPr>
        <w:t>Celem ochrony w rezerwacie jest zachowanie charakterystycznych dla Płaskowyżu Suchedniowskiego, zbliżonych do naturalnych, lasów bukowych oraz borów jodłowych, wraz z gatunkami roślin chronionych, w tym gatunków górskich, występujących na stanowiskach z widocznymi śladami pozyskania rud żelaza.</w:t>
      </w:r>
    </w:p>
    <w:p w:rsidR="00EA1C3F" w:rsidRPr="00BD43C7" w:rsidRDefault="00EA1C3F" w:rsidP="00BD43C7">
      <w:pPr>
        <w:pStyle w:val="Tekstpodstawowy"/>
        <w:spacing w:after="0" w:line="360" w:lineRule="auto"/>
        <w:ind w:left="100" w:right="83" w:firstLine="340"/>
        <w:rPr>
          <w:rFonts w:asciiTheme="minorHAnsi" w:hAnsiTheme="minorHAnsi" w:cstheme="minorHAnsi"/>
          <w:sz w:val="22"/>
          <w:szCs w:val="22"/>
        </w:rPr>
      </w:pPr>
      <w:r w:rsidRPr="00BD43C7">
        <w:rPr>
          <w:rFonts w:asciiTheme="minorHAnsi" w:hAnsiTheme="minorHAnsi" w:cstheme="minorHAnsi"/>
          <w:sz w:val="22"/>
          <w:szCs w:val="22"/>
        </w:rPr>
        <w:t xml:space="preserve">Z uwagi na wyżej wskazane unikatowe warunki siedliskowe terenu, występujące tu nawiązujące do naturalnych, lasy bukowe oraz bory jodłowe z bogactwem chronionych gatunków roślin i zwierząt obszar spełnia </w:t>
      </w:r>
      <w:r w:rsidR="0031451C" w:rsidRPr="00BD43C7">
        <w:rPr>
          <w:rFonts w:asciiTheme="minorHAnsi" w:hAnsiTheme="minorHAnsi" w:cstheme="minorHAnsi"/>
          <w:sz w:val="22"/>
          <w:szCs w:val="22"/>
        </w:rPr>
        <w:t>definicję rezerwatu przyrody określoną w art. 13 ust. 1 ustawy o ochronie przyrody, tj. obejmuje obszary zachowane w stanie naturalnym lub mało zmienionym, ekosystemy, ostoje i siedliska przyrodnicze, a także siedliska roślin, siedliska zwierząt i siedliska grzybów oraz twory i składniki przyrody nieożywionej, wyróżniające się szczególnymi wartościami przyrodniczymi, naukowymi, kulturowymi lub walorami krajobrazowymi.</w:t>
      </w:r>
      <w:r w:rsidRPr="00BD43C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1451C" w:rsidRPr="00BD43C7" w:rsidRDefault="00D36F2D" w:rsidP="00BD43C7">
      <w:pPr>
        <w:spacing w:after="0" w:line="36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BD43C7">
        <w:rPr>
          <w:rFonts w:asciiTheme="minorHAnsi" w:eastAsia="Times New Roman" w:hAnsiTheme="minorHAnsi" w:cstheme="minorHAnsi"/>
          <w:lang w:eastAsia="pl-PL"/>
        </w:rPr>
        <w:t xml:space="preserve">Całość gruntów rezerwatu jest własnością Skarbu Państwa w zarządzie Państwowego Gospodarstwa Leśnego Lasy Państwowe Nadleśnictwa Suchedniów. </w:t>
      </w:r>
      <w:r w:rsidR="0031451C" w:rsidRPr="00BD43C7">
        <w:rPr>
          <w:rFonts w:asciiTheme="minorHAnsi" w:eastAsia="Times New Roman" w:hAnsiTheme="minorHAnsi" w:cstheme="minorHAnsi"/>
          <w:lang w:eastAsia="pl-PL"/>
        </w:rPr>
        <w:t xml:space="preserve">Rezerwat obejmuje grunty położone w </w:t>
      </w:r>
      <w:r w:rsidR="002D4982" w:rsidRPr="00BD43C7">
        <w:rPr>
          <w:rFonts w:asciiTheme="minorHAnsi" w:eastAsia="Times New Roman" w:hAnsiTheme="minorHAnsi" w:cstheme="minorHAnsi"/>
          <w:lang w:eastAsia="pl-PL"/>
        </w:rPr>
        <w:t>obręb</w:t>
      </w:r>
      <w:r w:rsidR="009C5A05" w:rsidRPr="00BD43C7">
        <w:rPr>
          <w:rFonts w:asciiTheme="minorHAnsi" w:eastAsia="Times New Roman" w:hAnsiTheme="minorHAnsi" w:cstheme="minorHAnsi"/>
          <w:lang w:eastAsia="pl-PL"/>
        </w:rPr>
        <w:t>ie</w:t>
      </w:r>
      <w:r w:rsidR="002D4982" w:rsidRPr="00BD43C7">
        <w:rPr>
          <w:rFonts w:asciiTheme="minorHAnsi" w:eastAsia="Times New Roman" w:hAnsiTheme="minorHAnsi" w:cstheme="minorHAnsi"/>
          <w:lang w:eastAsia="pl-PL"/>
        </w:rPr>
        <w:t xml:space="preserve"> leśny</w:t>
      </w:r>
      <w:r w:rsidR="009C5A05" w:rsidRPr="00BD43C7">
        <w:rPr>
          <w:rFonts w:asciiTheme="minorHAnsi" w:eastAsia="Times New Roman" w:hAnsiTheme="minorHAnsi" w:cstheme="minorHAnsi"/>
          <w:lang w:eastAsia="pl-PL"/>
        </w:rPr>
        <w:t>m Bliżyn, leśnictwie</w:t>
      </w:r>
      <w:r w:rsidR="002D4982" w:rsidRPr="00BD43C7">
        <w:rPr>
          <w:rFonts w:asciiTheme="minorHAnsi" w:eastAsia="Times New Roman" w:hAnsiTheme="minorHAnsi" w:cstheme="minorHAnsi"/>
          <w:lang w:eastAsia="pl-PL"/>
        </w:rPr>
        <w:t xml:space="preserve"> Świnia Góra </w:t>
      </w:r>
      <w:r w:rsidR="0031451C" w:rsidRPr="00BD43C7">
        <w:rPr>
          <w:rFonts w:asciiTheme="minorHAnsi" w:eastAsia="Times New Roman" w:hAnsiTheme="minorHAnsi" w:cstheme="minorHAnsi"/>
          <w:lang w:eastAsia="pl-PL"/>
        </w:rPr>
        <w:t xml:space="preserve">oddz.: </w:t>
      </w:r>
      <w:r w:rsidR="002D4982" w:rsidRPr="00BD43C7">
        <w:rPr>
          <w:rFonts w:asciiTheme="minorHAnsi" w:eastAsia="Times New Roman" w:hAnsiTheme="minorHAnsi" w:cstheme="minorHAnsi"/>
          <w:lang w:eastAsia="pl-PL"/>
        </w:rPr>
        <w:t xml:space="preserve">115-h; 115-j; 115-k; 115-l; 115-m; 116-o; 116-p; 135-d; 135-i; 135-j; 136-a; 136-b; 158-c; 158-d; 158-f; 158-g; 158-h; 159-a; 160-a; </w:t>
      </w:r>
      <w:r w:rsidR="0042167D" w:rsidRPr="00BD43C7">
        <w:rPr>
          <w:rFonts w:asciiTheme="minorHAnsi" w:eastAsia="Times New Roman" w:hAnsiTheme="minorHAnsi" w:cstheme="minorHAnsi"/>
          <w:lang w:eastAsia="pl-PL"/>
        </w:rPr>
        <w:t>182-a; 182-g; 182-h; 183-a.</w:t>
      </w:r>
      <w:r w:rsidR="002D4982" w:rsidRPr="00BD43C7">
        <w:rPr>
          <w:rFonts w:asciiTheme="minorHAnsi" w:eastAsia="Times New Roman" w:hAnsiTheme="minorHAnsi" w:cstheme="minorHAnsi"/>
          <w:lang w:eastAsia="pl-PL"/>
        </w:rPr>
        <w:t xml:space="preserve"> </w:t>
      </w:r>
      <w:r w:rsidR="0031451C" w:rsidRPr="00BD43C7">
        <w:rPr>
          <w:rFonts w:asciiTheme="minorHAnsi" w:eastAsia="Times New Roman" w:hAnsiTheme="minorHAnsi" w:cstheme="minorHAnsi"/>
          <w:lang w:eastAsia="pl-PL"/>
        </w:rPr>
        <w:t xml:space="preserve">W skład rezerwatu wchodzą </w:t>
      </w:r>
      <w:r w:rsidR="009C5A05" w:rsidRPr="00BD43C7">
        <w:rPr>
          <w:rFonts w:asciiTheme="minorHAnsi" w:eastAsia="Times New Roman" w:hAnsiTheme="minorHAnsi" w:cstheme="minorHAnsi"/>
          <w:lang w:eastAsia="pl-PL"/>
        </w:rPr>
        <w:t xml:space="preserve">również </w:t>
      </w:r>
      <w:r w:rsidR="0031451C" w:rsidRPr="00BD43C7">
        <w:rPr>
          <w:rFonts w:asciiTheme="minorHAnsi" w:eastAsia="Times New Roman" w:hAnsiTheme="minorHAnsi" w:cstheme="minorHAnsi"/>
          <w:lang w:eastAsia="pl-PL"/>
        </w:rPr>
        <w:t>wydzielenia liniowe mieszczące się w geometrycznych granicach rezerwatu</w:t>
      </w:r>
      <w:r w:rsidR="009C5A05" w:rsidRPr="00BD43C7">
        <w:rPr>
          <w:rFonts w:asciiTheme="minorHAnsi" w:eastAsia="Times New Roman" w:hAnsiTheme="minorHAnsi" w:cstheme="minorHAnsi"/>
          <w:lang w:eastAsia="pl-PL"/>
        </w:rPr>
        <w:t>.</w:t>
      </w:r>
    </w:p>
    <w:p w:rsidR="00477EA1" w:rsidRPr="00BD43C7" w:rsidRDefault="0031451C" w:rsidP="00BD43C7">
      <w:pPr>
        <w:spacing w:after="0" w:line="360" w:lineRule="auto"/>
        <w:ind w:firstLine="708"/>
        <w:rPr>
          <w:rFonts w:asciiTheme="minorHAnsi" w:eastAsia="Times New Roman" w:hAnsiTheme="minorHAnsi" w:cstheme="minorHAnsi"/>
          <w:bCs/>
          <w:lang w:eastAsia="pl-PL"/>
        </w:rPr>
      </w:pPr>
      <w:r w:rsidRPr="00BD43C7">
        <w:rPr>
          <w:rFonts w:asciiTheme="minorHAnsi" w:eastAsia="Times New Roman" w:hAnsiTheme="minorHAnsi" w:cstheme="minorHAnsi"/>
          <w:lang w:eastAsia="pl-PL"/>
        </w:rPr>
        <w:t>W n</w:t>
      </w:r>
      <w:r w:rsidR="00477EA1" w:rsidRPr="00BD43C7">
        <w:rPr>
          <w:rFonts w:asciiTheme="minorHAnsi" w:eastAsia="Times New Roman" w:hAnsiTheme="minorHAnsi" w:cstheme="minorHAnsi"/>
          <w:lang w:eastAsia="pl-PL"/>
        </w:rPr>
        <w:t>iniejsz</w:t>
      </w:r>
      <w:r w:rsidRPr="00BD43C7">
        <w:rPr>
          <w:rFonts w:asciiTheme="minorHAnsi" w:eastAsia="Times New Roman" w:hAnsiTheme="minorHAnsi" w:cstheme="minorHAnsi"/>
          <w:lang w:eastAsia="pl-PL"/>
        </w:rPr>
        <w:t>ym zarządzeniu</w:t>
      </w:r>
      <w:r w:rsidR="00477EA1" w:rsidRPr="00BD43C7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BD43C7">
        <w:rPr>
          <w:rFonts w:asciiTheme="minorHAnsi" w:eastAsia="Times New Roman" w:hAnsiTheme="minorHAnsi" w:cstheme="minorHAnsi"/>
          <w:lang w:eastAsia="pl-PL"/>
        </w:rPr>
        <w:t>wskazano</w:t>
      </w:r>
      <w:r w:rsidR="00477EA1" w:rsidRPr="00BD43C7">
        <w:rPr>
          <w:rFonts w:asciiTheme="minorHAnsi" w:eastAsia="Times New Roman" w:hAnsiTheme="minorHAnsi" w:cstheme="minorHAnsi"/>
          <w:lang w:eastAsia="pl-PL"/>
        </w:rPr>
        <w:t xml:space="preserve"> sprawującego nadzór nad rezerwatem oraz określ</w:t>
      </w:r>
      <w:r w:rsidRPr="00BD43C7">
        <w:rPr>
          <w:rFonts w:asciiTheme="minorHAnsi" w:eastAsia="Times New Roman" w:hAnsiTheme="minorHAnsi" w:cstheme="minorHAnsi"/>
          <w:lang w:eastAsia="pl-PL"/>
        </w:rPr>
        <w:t>ono</w:t>
      </w:r>
      <w:r w:rsidR="00477EA1" w:rsidRPr="00BD43C7">
        <w:rPr>
          <w:rFonts w:asciiTheme="minorHAnsi" w:eastAsia="Times New Roman" w:hAnsiTheme="minorHAnsi" w:cstheme="minorHAnsi"/>
          <w:lang w:eastAsia="pl-PL"/>
        </w:rPr>
        <w:t xml:space="preserve"> jego rodzaju, typu i podtypu zgodnie z rozporządzeniem Ministra Środowiska z dnia 30 marca 2005 r. w sprawie rodzajów, typów i podtypów rezerwatów przyrody (Dz. U. z 2005 r. Nr 60, poz. 533).</w:t>
      </w:r>
      <w:r w:rsidR="00477EA1" w:rsidRPr="00BD43C7">
        <w:rPr>
          <w:rFonts w:asciiTheme="minorHAnsi" w:eastAsia="Times New Roman" w:hAnsiTheme="minorHAnsi" w:cstheme="minorHAnsi"/>
          <w:bCs/>
          <w:lang w:eastAsia="pl-PL"/>
        </w:rPr>
        <w:t xml:space="preserve"> </w:t>
      </w:r>
    </w:p>
    <w:p w:rsidR="00477EA1" w:rsidRPr="00BD43C7" w:rsidRDefault="00477EA1" w:rsidP="00BD43C7">
      <w:pPr>
        <w:spacing w:after="0" w:line="36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BD43C7">
        <w:rPr>
          <w:rFonts w:asciiTheme="minorHAnsi" w:eastAsia="Times New Roman" w:hAnsiTheme="minorHAnsi" w:cstheme="minorHAnsi"/>
          <w:lang w:eastAsia="pl-PL"/>
        </w:rPr>
        <w:t xml:space="preserve">Projekt niniejszego zarządzenia został opracowany w oparciu o Wytyczne Generalnego Dyrektora Ochrony Środowiska w zakresie redagowania zarządzeń regionalnego dyrektora ochrony środowiska dotyczących rezerwatów przyrody. Zgodnie z wytycznymi powierzchnia rezerwatu wynika z powierzchni poligonu opisanego współrzędnymi punktów załamania granicy rezerwatu (matematyczna suma pola powierzchni rzutu). Zgodnie z dokonanymi obliczeniami aktualna powierzchnia wynosi </w:t>
      </w:r>
      <w:r w:rsidR="0055007D" w:rsidRPr="00BD43C7">
        <w:rPr>
          <w:rFonts w:asciiTheme="minorHAnsi" w:eastAsia="Times New Roman" w:hAnsiTheme="minorHAnsi" w:cstheme="minorHAnsi"/>
          <w:lang w:eastAsia="pl-PL"/>
        </w:rPr>
        <w:t>92,37</w:t>
      </w:r>
      <w:r w:rsidR="0055007D" w:rsidRPr="00BD43C7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Pr="00BD43C7">
        <w:rPr>
          <w:rFonts w:asciiTheme="minorHAnsi" w:eastAsia="Times New Roman" w:hAnsiTheme="minorHAnsi" w:cstheme="minorHAnsi"/>
          <w:lang w:eastAsia="pl-PL"/>
        </w:rPr>
        <w:t xml:space="preserve">ha. </w:t>
      </w:r>
    </w:p>
    <w:p w:rsidR="00477EA1" w:rsidRPr="00BD43C7" w:rsidRDefault="00477EA1" w:rsidP="00BD43C7">
      <w:pPr>
        <w:spacing w:after="0" w:line="36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BD43C7">
        <w:rPr>
          <w:rFonts w:asciiTheme="minorHAnsi" w:hAnsiTheme="minorHAnsi" w:cstheme="minorHAnsi"/>
          <w:lang w:val="x-none" w:eastAsia="pl-PL"/>
        </w:rPr>
        <w:t xml:space="preserve">Wejście w życie niniejszego zarządzenia </w:t>
      </w:r>
      <w:r w:rsidRPr="00BD43C7">
        <w:rPr>
          <w:rFonts w:asciiTheme="minorHAnsi" w:hAnsiTheme="minorHAnsi" w:cstheme="minorHAnsi"/>
          <w:lang w:eastAsia="pl-PL"/>
        </w:rPr>
        <w:t xml:space="preserve">nie </w:t>
      </w:r>
      <w:r w:rsidRPr="00BD43C7">
        <w:rPr>
          <w:rFonts w:asciiTheme="minorHAnsi" w:hAnsiTheme="minorHAnsi" w:cstheme="minorHAnsi"/>
          <w:lang w:val="x-none" w:eastAsia="pl-PL"/>
        </w:rPr>
        <w:t xml:space="preserve">spowoduje </w:t>
      </w:r>
      <w:r w:rsidRPr="00BD43C7">
        <w:rPr>
          <w:rFonts w:asciiTheme="minorHAnsi" w:hAnsiTheme="minorHAnsi" w:cstheme="minorHAnsi"/>
          <w:lang w:eastAsia="pl-PL"/>
        </w:rPr>
        <w:t xml:space="preserve">skutków dla </w:t>
      </w:r>
      <w:r w:rsidRPr="00BD43C7">
        <w:rPr>
          <w:rFonts w:asciiTheme="minorHAnsi" w:hAnsiTheme="minorHAnsi" w:cstheme="minorHAnsi"/>
          <w:lang w:val="x-none" w:eastAsia="pl-PL"/>
        </w:rPr>
        <w:t>budżetu Państwa</w:t>
      </w:r>
      <w:r w:rsidRPr="00BD43C7">
        <w:rPr>
          <w:rFonts w:asciiTheme="minorHAnsi" w:hAnsiTheme="minorHAnsi" w:cstheme="minorHAnsi"/>
          <w:lang w:eastAsia="pl-PL"/>
        </w:rPr>
        <w:t xml:space="preserve"> oraz nie</w:t>
      </w:r>
      <w:r w:rsidRPr="00BD43C7">
        <w:rPr>
          <w:rFonts w:asciiTheme="minorHAnsi" w:eastAsia="Times New Roman" w:hAnsiTheme="minorHAnsi" w:cstheme="minorHAnsi"/>
          <w:lang w:eastAsia="pl-PL"/>
        </w:rPr>
        <w:t xml:space="preserve"> wpłynie na rynek pracy. Akt ten nie wpłynie również na konkurencyjność gospodarki i przedsiębiorczość, w tym na funkcjonowanie przedsiębiorstw i rozwój regionalny.</w:t>
      </w:r>
    </w:p>
    <w:p w:rsidR="008E733D" w:rsidRPr="00BD43C7" w:rsidRDefault="00477EA1" w:rsidP="00BD43C7">
      <w:pPr>
        <w:spacing w:after="0" w:line="36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BD43C7">
        <w:rPr>
          <w:rFonts w:asciiTheme="minorHAnsi" w:eastAsia="Times New Roman" w:hAnsiTheme="minorHAnsi" w:cstheme="minorHAnsi"/>
          <w:lang w:eastAsia="pl-PL"/>
        </w:rPr>
        <w:t xml:space="preserve">Na podstawie art. 97 ust. 3 pkt. 2 ustawy z dnia 16 kwietnia 2004 r. o ochronie przyrody projekt </w:t>
      </w:r>
      <w:r w:rsidR="0055007D" w:rsidRPr="00BD43C7">
        <w:rPr>
          <w:rFonts w:asciiTheme="minorHAnsi" w:eastAsia="Times New Roman" w:hAnsiTheme="minorHAnsi" w:cstheme="minorHAnsi"/>
          <w:lang w:eastAsia="pl-PL"/>
        </w:rPr>
        <w:t xml:space="preserve">zarządzenia w sprawie utworzenia rezerwatu wraz z jego powiększeniem, </w:t>
      </w:r>
      <w:r w:rsidRPr="00BD43C7">
        <w:rPr>
          <w:rFonts w:asciiTheme="minorHAnsi" w:eastAsia="Times New Roman" w:hAnsiTheme="minorHAnsi" w:cstheme="minorHAnsi"/>
          <w:lang w:eastAsia="pl-PL"/>
        </w:rPr>
        <w:t xml:space="preserve">został pozytywnie zaopiniowany przez Regionalną Radę Ochrony Przyrody w Kielcach – Uchwała Regionalnej Rady Ochrony Przyrody w Kielcach Nr </w:t>
      </w:r>
      <w:r w:rsidR="0055007D" w:rsidRPr="00BD43C7">
        <w:rPr>
          <w:rFonts w:asciiTheme="minorHAnsi" w:eastAsia="Times New Roman" w:hAnsiTheme="minorHAnsi" w:cstheme="minorHAnsi"/>
          <w:lang w:eastAsia="pl-PL"/>
        </w:rPr>
        <w:t>4</w:t>
      </w:r>
      <w:r w:rsidRPr="00BD43C7">
        <w:rPr>
          <w:rFonts w:asciiTheme="minorHAnsi" w:eastAsia="Times New Roman" w:hAnsiTheme="minorHAnsi" w:cstheme="minorHAnsi"/>
          <w:lang w:eastAsia="pl-PL"/>
        </w:rPr>
        <w:t>/20</w:t>
      </w:r>
      <w:r w:rsidR="0031451C" w:rsidRPr="00BD43C7">
        <w:rPr>
          <w:rFonts w:asciiTheme="minorHAnsi" w:eastAsia="Times New Roman" w:hAnsiTheme="minorHAnsi" w:cstheme="minorHAnsi"/>
          <w:lang w:eastAsia="pl-PL"/>
        </w:rPr>
        <w:t>2</w:t>
      </w:r>
      <w:r w:rsidR="00521922" w:rsidRPr="00BD43C7">
        <w:rPr>
          <w:rFonts w:asciiTheme="minorHAnsi" w:eastAsia="Times New Roman" w:hAnsiTheme="minorHAnsi" w:cstheme="minorHAnsi"/>
          <w:lang w:eastAsia="pl-PL"/>
        </w:rPr>
        <w:t>2</w:t>
      </w:r>
      <w:r w:rsidRPr="00BD43C7">
        <w:rPr>
          <w:rFonts w:asciiTheme="minorHAnsi" w:eastAsia="Times New Roman" w:hAnsiTheme="minorHAnsi" w:cstheme="minorHAnsi"/>
          <w:lang w:eastAsia="pl-PL"/>
        </w:rPr>
        <w:t xml:space="preserve"> z dnia </w:t>
      </w:r>
      <w:r w:rsidR="0055007D" w:rsidRPr="00BD43C7">
        <w:rPr>
          <w:rFonts w:asciiTheme="minorHAnsi" w:eastAsia="Times New Roman" w:hAnsiTheme="minorHAnsi" w:cstheme="minorHAnsi"/>
          <w:lang w:eastAsia="pl-PL"/>
        </w:rPr>
        <w:t>28 lutego</w:t>
      </w:r>
      <w:r w:rsidRPr="00BD43C7">
        <w:rPr>
          <w:rFonts w:asciiTheme="minorHAnsi" w:eastAsia="Times New Roman" w:hAnsiTheme="minorHAnsi" w:cstheme="minorHAnsi"/>
          <w:lang w:eastAsia="pl-PL"/>
        </w:rPr>
        <w:t xml:space="preserve"> 20</w:t>
      </w:r>
      <w:r w:rsidR="0031451C" w:rsidRPr="00BD43C7">
        <w:rPr>
          <w:rFonts w:asciiTheme="minorHAnsi" w:eastAsia="Times New Roman" w:hAnsiTheme="minorHAnsi" w:cstheme="minorHAnsi"/>
          <w:lang w:eastAsia="pl-PL"/>
        </w:rPr>
        <w:t>2</w:t>
      </w:r>
      <w:r w:rsidR="00521922" w:rsidRPr="00BD43C7">
        <w:rPr>
          <w:rFonts w:asciiTheme="minorHAnsi" w:eastAsia="Times New Roman" w:hAnsiTheme="minorHAnsi" w:cstheme="minorHAnsi"/>
          <w:lang w:eastAsia="pl-PL"/>
        </w:rPr>
        <w:t>2</w:t>
      </w:r>
      <w:r w:rsidR="0055007D" w:rsidRPr="00BD43C7">
        <w:rPr>
          <w:rFonts w:asciiTheme="minorHAnsi" w:eastAsia="Times New Roman" w:hAnsiTheme="minorHAnsi" w:cstheme="minorHAnsi"/>
          <w:lang w:eastAsia="pl-PL"/>
        </w:rPr>
        <w:t xml:space="preserve"> r. </w:t>
      </w:r>
    </w:p>
    <w:p w:rsidR="0055007D" w:rsidRPr="00BD43C7" w:rsidRDefault="008E733D" w:rsidP="00BD43C7">
      <w:pPr>
        <w:spacing w:after="0" w:line="360" w:lineRule="auto"/>
        <w:ind w:firstLine="708"/>
        <w:rPr>
          <w:rFonts w:asciiTheme="minorHAnsi" w:eastAsia="Times New Roman" w:hAnsiTheme="minorHAnsi" w:cstheme="minorHAnsi"/>
          <w:lang w:eastAsia="pl-PL"/>
        </w:rPr>
      </w:pPr>
      <w:r w:rsidRPr="00BD43C7">
        <w:rPr>
          <w:rFonts w:asciiTheme="minorHAnsi" w:eastAsia="Times New Roman" w:hAnsiTheme="minorHAnsi" w:cstheme="minorHAnsi"/>
          <w:lang w:eastAsia="pl-PL"/>
        </w:rPr>
        <w:t>Projekt niniejszego zarządzenia w trybie art. 59 ust. 2 ustawy z dnia 23 stycznia 2009r. o wojewodzie i administracj</w:t>
      </w:r>
      <w:r w:rsidR="00E821E1" w:rsidRPr="00BD43C7">
        <w:rPr>
          <w:rFonts w:asciiTheme="minorHAnsi" w:eastAsia="Times New Roman" w:hAnsiTheme="minorHAnsi" w:cstheme="minorHAnsi"/>
          <w:lang w:eastAsia="pl-PL"/>
        </w:rPr>
        <w:t>i rządowej w województwie (</w:t>
      </w:r>
      <w:r w:rsidRPr="00BD43C7">
        <w:rPr>
          <w:rFonts w:asciiTheme="minorHAnsi" w:eastAsia="Times New Roman" w:hAnsiTheme="minorHAnsi" w:cstheme="minorHAnsi"/>
          <w:lang w:eastAsia="pl-PL"/>
        </w:rPr>
        <w:t>Dz. U z 20</w:t>
      </w:r>
      <w:r w:rsidR="009A6874" w:rsidRPr="00BD43C7">
        <w:rPr>
          <w:rFonts w:asciiTheme="minorHAnsi" w:eastAsia="Times New Roman" w:hAnsiTheme="minorHAnsi" w:cstheme="minorHAnsi"/>
          <w:lang w:eastAsia="pl-PL"/>
        </w:rPr>
        <w:t>22</w:t>
      </w:r>
      <w:r w:rsidRPr="00BD43C7">
        <w:rPr>
          <w:rFonts w:asciiTheme="minorHAnsi" w:eastAsia="Times New Roman" w:hAnsiTheme="minorHAnsi" w:cstheme="minorHAnsi"/>
          <w:lang w:eastAsia="pl-PL"/>
        </w:rPr>
        <w:t xml:space="preserve"> r. 1</w:t>
      </w:r>
      <w:r w:rsidR="009A6874" w:rsidRPr="00BD43C7">
        <w:rPr>
          <w:rFonts w:asciiTheme="minorHAnsi" w:eastAsia="Times New Roman" w:hAnsiTheme="minorHAnsi" w:cstheme="minorHAnsi"/>
          <w:lang w:eastAsia="pl-PL"/>
        </w:rPr>
        <w:t>35</w:t>
      </w:r>
      <w:r w:rsidRPr="00BD43C7">
        <w:rPr>
          <w:rFonts w:asciiTheme="minorHAnsi" w:eastAsia="Times New Roman" w:hAnsiTheme="minorHAnsi" w:cstheme="minorHAnsi"/>
          <w:lang w:eastAsia="pl-PL"/>
        </w:rPr>
        <w:t xml:space="preserve"> z późn. zm.) został uzgodniony z Wojewodą Świętokrzyskim – pismo z</w:t>
      </w:r>
      <w:r w:rsidR="00E821E1" w:rsidRPr="00BD43C7">
        <w:rPr>
          <w:rFonts w:asciiTheme="minorHAnsi" w:eastAsia="Times New Roman" w:hAnsiTheme="minorHAnsi" w:cstheme="minorHAnsi"/>
          <w:lang w:eastAsia="pl-PL"/>
        </w:rPr>
        <w:t xml:space="preserve">nak: </w:t>
      </w:r>
      <w:r w:rsidR="009A6874" w:rsidRPr="00BD43C7">
        <w:rPr>
          <w:rFonts w:asciiTheme="minorHAnsi" w:eastAsia="Times New Roman" w:hAnsiTheme="minorHAnsi" w:cstheme="minorHAnsi"/>
          <w:lang w:eastAsia="pl-PL"/>
        </w:rPr>
        <w:t>PNK.II.0521.114.2022</w:t>
      </w:r>
      <w:r w:rsidR="00E821E1" w:rsidRPr="00BD43C7">
        <w:rPr>
          <w:rFonts w:asciiTheme="minorHAnsi" w:eastAsia="Times New Roman" w:hAnsiTheme="minorHAnsi" w:cstheme="minorHAnsi"/>
          <w:lang w:eastAsia="pl-PL"/>
        </w:rPr>
        <w:t xml:space="preserve"> z dnia </w:t>
      </w:r>
      <w:r w:rsidR="009A6874" w:rsidRPr="00BD43C7">
        <w:rPr>
          <w:rFonts w:asciiTheme="minorHAnsi" w:eastAsia="Times New Roman" w:hAnsiTheme="minorHAnsi" w:cstheme="minorHAnsi"/>
          <w:lang w:eastAsia="pl-PL"/>
        </w:rPr>
        <w:t xml:space="preserve">30.11.2022 r. </w:t>
      </w:r>
    </w:p>
    <w:p w:rsidR="00A57C9D" w:rsidRPr="00BD43C7" w:rsidRDefault="00A57C9D" w:rsidP="00BD43C7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lang w:eastAsia="pl-PL"/>
        </w:rPr>
      </w:pPr>
    </w:p>
    <w:sectPr w:rsidR="00A57C9D" w:rsidRPr="00BD43C7" w:rsidSect="0049628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1417" w:bottom="1134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1E1" w:rsidRDefault="00E821E1" w:rsidP="000F38F9">
      <w:pPr>
        <w:spacing w:after="0" w:line="240" w:lineRule="auto"/>
      </w:pPr>
      <w:r>
        <w:separator/>
      </w:r>
    </w:p>
  </w:endnote>
  <w:endnote w:type="continuationSeparator" w:id="0">
    <w:p w:rsidR="00E821E1" w:rsidRDefault="00E821E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1E1" w:rsidRDefault="00E821E1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1E1" w:rsidRPr="00425F85" w:rsidRDefault="00E821E1" w:rsidP="0085139C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1E1" w:rsidRDefault="00E821E1" w:rsidP="000F38F9">
      <w:pPr>
        <w:spacing w:after="0" w:line="240" w:lineRule="auto"/>
      </w:pPr>
      <w:r>
        <w:separator/>
      </w:r>
    </w:p>
  </w:footnote>
  <w:footnote w:type="continuationSeparator" w:id="0">
    <w:p w:rsidR="00E821E1" w:rsidRDefault="00E821E1" w:rsidP="000F38F9">
      <w:pPr>
        <w:spacing w:after="0" w:line="240" w:lineRule="auto"/>
      </w:pPr>
      <w:r>
        <w:continuationSeparator/>
      </w:r>
    </w:p>
  </w:footnote>
  <w:footnote w:id="1">
    <w:p w:rsidR="00E821E1" w:rsidRPr="00E821E1" w:rsidRDefault="00E821E1" w:rsidP="00D47A83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E821E1">
        <w:rPr>
          <w:rFonts w:ascii="Times New Roman" w:hAnsi="Times New Roman" w:cs="Times New Roman"/>
        </w:rPr>
        <w:t>Układ współrzędnych płaskich prostokątnych PL-1992 jest jednym z układów tworzących państwowy system odniesień przestrzennych, o którym mowa w przepisach wydanych na postawie art. 3 ust. 5 ustawy z dnia 17 maja 1989 r. – Prawo geodezyjne i kartograficzne (Dz. U. z 2021 r. poz. 1990 oraz z 2022 r. poz. 1846)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1E1" w:rsidRDefault="00E821E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1E1" w:rsidRDefault="00E821E1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3691"/>
    <w:multiLevelType w:val="hybridMultilevel"/>
    <w:tmpl w:val="7490266C"/>
    <w:lvl w:ilvl="0" w:tplc="836E7AF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FE5881"/>
    <w:multiLevelType w:val="hybridMultilevel"/>
    <w:tmpl w:val="4A3C3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72AAA"/>
    <w:multiLevelType w:val="hybridMultilevel"/>
    <w:tmpl w:val="13BC65F8"/>
    <w:lvl w:ilvl="0" w:tplc="0C684F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BE6985"/>
    <w:multiLevelType w:val="hybridMultilevel"/>
    <w:tmpl w:val="B554F33E"/>
    <w:lvl w:ilvl="0" w:tplc="0C684F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9CBEB7EE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83C26"/>
    <w:multiLevelType w:val="hybridMultilevel"/>
    <w:tmpl w:val="627CC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CBF0743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B4C71"/>
    <w:multiLevelType w:val="hybridMultilevel"/>
    <w:tmpl w:val="A48AD7D0"/>
    <w:lvl w:ilvl="0" w:tplc="04150017">
      <w:start w:val="1"/>
      <w:numFmt w:val="lowerLetter"/>
      <w:lvlText w:val="%1)"/>
      <w:lvlJc w:val="left"/>
      <w:pPr>
        <w:ind w:left="938" w:hanging="360"/>
      </w:p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8" w15:restartNumberingAfterBreak="0">
    <w:nsid w:val="1F0117ED"/>
    <w:multiLevelType w:val="hybridMultilevel"/>
    <w:tmpl w:val="DF6CCD66"/>
    <w:lvl w:ilvl="0" w:tplc="4CB87D06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F5D75F9"/>
    <w:multiLevelType w:val="hybridMultilevel"/>
    <w:tmpl w:val="2ADEF9B4"/>
    <w:lvl w:ilvl="0" w:tplc="9CBEB7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684F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572BC"/>
    <w:multiLevelType w:val="hybridMultilevel"/>
    <w:tmpl w:val="E3A4CA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3983A3C"/>
    <w:multiLevelType w:val="hybridMultilevel"/>
    <w:tmpl w:val="8A72C3F2"/>
    <w:lvl w:ilvl="0" w:tplc="B0C4CA2A">
      <w:start w:val="2"/>
      <w:numFmt w:val="decimal"/>
      <w:lvlText w:val="%1."/>
      <w:lvlJc w:val="left"/>
      <w:pPr>
        <w:ind w:left="66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5798E138">
      <w:numFmt w:val="bullet"/>
      <w:lvlText w:val="•"/>
      <w:lvlJc w:val="left"/>
      <w:pPr>
        <w:ind w:left="1614" w:hanging="220"/>
      </w:pPr>
      <w:rPr>
        <w:rFonts w:hint="default"/>
        <w:lang w:val="pl-PL" w:eastAsia="en-US" w:bidi="ar-SA"/>
      </w:rPr>
    </w:lvl>
    <w:lvl w:ilvl="2" w:tplc="D34EE8AA">
      <w:numFmt w:val="bullet"/>
      <w:lvlText w:val="•"/>
      <w:lvlJc w:val="left"/>
      <w:pPr>
        <w:ind w:left="2569" w:hanging="220"/>
      </w:pPr>
      <w:rPr>
        <w:rFonts w:hint="default"/>
        <w:lang w:val="pl-PL" w:eastAsia="en-US" w:bidi="ar-SA"/>
      </w:rPr>
    </w:lvl>
    <w:lvl w:ilvl="3" w:tplc="61D0EDD4">
      <w:numFmt w:val="bullet"/>
      <w:lvlText w:val="•"/>
      <w:lvlJc w:val="left"/>
      <w:pPr>
        <w:ind w:left="3523" w:hanging="220"/>
      </w:pPr>
      <w:rPr>
        <w:rFonts w:hint="default"/>
        <w:lang w:val="pl-PL" w:eastAsia="en-US" w:bidi="ar-SA"/>
      </w:rPr>
    </w:lvl>
    <w:lvl w:ilvl="4" w:tplc="9B047076">
      <w:numFmt w:val="bullet"/>
      <w:lvlText w:val="•"/>
      <w:lvlJc w:val="left"/>
      <w:pPr>
        <w:ind w:left="4478" w:hanging="220"/>
      </w:pPr>
      <w:rPr>
        <w:rFonts w:hint="default"/>
        <w:lang w:val="pl-PL" w:eastAsia="en-US" w:bidi="ar-SA"/>
      </w:rPr>
    </w:lvl>
    <w:lvl w:ilvl="5" w:tplc="C5A87536">
      <w:numFmt w:val="bullet"/>
      <w:lvlText w:val="•"/>
      <w:lvlJc w:val="left"/>
      <w:pPr>
        <w:ind w:left="5433" w:hanging="220"/>
      </w:pPr>
      <w:rPr>
        <w:rFonts w:hint="default"/>
        <w:lang w:val="pl-PL" w:eastAsia="en-US" w:bidi="ar-SA"/>
      </w:rPr>
    </w:lvl>
    <w:lvl w:ilvl="6" w:tplc="3C863CFE">
      <w:numFmt w:val="bullet"/>
      <w:lvlText w:val="•"/>
      <w:lvlJc w:val="left"/>
      <w:pPr>
        <w:ind w:left="6387" w:hanging="220"/>
      </w:pPr>
      <w:rPr>
        <w:rFonts w:hint="default"/>
        <w:lang w:val="pl-PL" w:eastAsia="en-US" w:bidi="ar-SA"/>
      </w:rPr>
    </w:lvl>
    <w:lvl w:ilvl="7" w:tplc="4CFE04FC">
      <w:numFmt w:val="bullet"/>
      <w:lvlText w:val="•"/>
      <w:lvlJc w:val="left"/>
      <w:pPr>
        <w:ind w:left="7342" w:hanging="220"/>
      </w:pPr>
      <w:rPr>
        <w:rFonts w:hint="default"/>
        <w:lang w:val="pl-PL" w:eastAsia="en-US" w:bidi="ar-SA"/>
      </w:rPr>
    </w:lvl>
    <w:lvl w:ilvl="8" w:tplc="85EC1748">
      <w:numFmt w:val="bullet"/>
      <w:lvlText w:val="•"/>
      <w:lvlJc w:val="left"/>
      <w:pPr>
        <w:ind w:left="8296" w:hanging="220"/>
      </w:pPr>
      <w:rPr>
        <w:rFonts w:hint="default"/>
        <w:lang w:val="pl-PL" w:eastAsia="en-US" w:bidi="ar-SA"/>
      </w:rPr>
    </w:lvl>
  </w:abstractNum>
  <w:abstractNum w:abstractNumId="12" w15:restartNumberingAfterBreak="0">
    <w:nsid w:val="2EBE5A10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84CF0"/>
    <w:multiLevelType w:val="hybridMultilevel"/>
    <w:tmpl w:val="AE00A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461C2"/>
    <w:multiLevelType w:val="hybridMultilevel"/>
    <w:tmpl w:val="3C18E3FE"/>
    <w:lvl w:ilvl="0" w:tplc="0F0A73CE">
      <w:start w:val="2"/>
      <w:numFmt w:val="decimal"/>
      <w:lvlText w:val="%1."/>
      <w:lvlJc w:val="left"/>
      <w:pPr>
        <w:ind w:left="66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2FF67D70">
      <w:numFmt w:val="bullet"/>
      <w:lvlText w:val="•"/>
      <w:lvlJc w:val="left"/>
      <w:pPr>
        <w:ind w:left="1614" w:hanging="220"/>
      </w:pPr>
      <w:rPr>
        <w:rFonts w:hint="default"/>
        <w:lang w:val="pl-PL" w:eastAsia="en-US" w:bidi="ar-SA"/>
      </w:rPr>
    </w:lvl>
    <w:lvl w:ilvl="2" w:tplc="9DA07C1C">
      <w:numFmt w:val="bullet"/>
      <w:lvlText w:val="•"/>
      <w:lvlJc w:val="left"/>
      <w:pPr>
        <w:ind w:left="2569" w:hanging="220"/>
      </w:pPr>
      <w:rPr>
        <w:rFonts w:hint="default"/>
        <w:lang w:val="pl-PL" w:eastAsia="en-US" w:bidi="ar-SA"/>
      </w:rPr>
    </w:lvl>
    <w:lvl w:ilvl="3" w:tplc="CC741E5C">
      <w:numFmt w:val="bullet"/>
      <w:lvlText w:val="•"/>
      <w:lvlJc w:val="left"/>
      <w:pPr>
        <w:ind w:left="3523" w:hanging="220"/>
      </w:pPr>
      <w:rPr>
        <w:rFonts w:hint="default"/>
        <w:lang w:val="pl-PL" w:eastAsia="en-US" w:bidi="ar-SA"/>
      </w:rPr>
    </w:lvl>
    <w:lvl w:ilvl="4" w:tplc="0F126D94">
      <w:numFmt w:val="bullet"/>
      <w:lvlText w:val="•"/>
      <w:lvlJc w:val="left"/>
      <w:pPr>
        <w:ind w:left="4478" w:hanging="220"/>
      </w:pPr>
      <w:rPr>
        <w:rFonts w:hint="default"/>
        <w:lang w:val="pl-PL" w:eastAsia="en-US" w:bidi="ar-SA"/>
      </w:rPr>
    </w:lvl>
    <w:lvl w:ilvl="5" w:tplc="35BA9F6E">
      <w:numFmt w:val="bullet"/>
      <w:lvlText w:val="•"/>
      <w:lvlJc w:val="left"/>
      <w:pPr>
        <w:ind w:left="5433" w:hanging="220"/>
      </w:pPr>
      <w:rPr>
        <w:rFonts w:hint="default"/>
        <w:lang w:val="pl-PL" w:eastAsia="en-US" w:bidi="ar-SA"/>
      </w:rPr>
    </w:lvl>
    <w:lvl w:ilvl="6" w:tplc="D9565AB8">
      <w:numFmt w:val="bullet"/>
      <w:lvlText w:val="•"/>
      <w:lvlJc w:val="left"/>
      <w:pPr>
        <w:ind w:left="6387" w:hanging="220"/>
      </w:pPr>
      <w:rPr>
        <w:rFonts w:hint="default"/>
        <w:lang w:val="pl-PL" w:eastAsia="en-US" w:bidi="ar-SA"/>
      </w:rPr>
    </w:lvl>
    <w:lvl w:ilvl="7" w:tplc="BFFCAD6C">
      <w:numFmt w:val="bullet"/>
      <w:lvlText w:val="•"/>
      <w:lvlJc w:val="left"/>
      <w:pPr>
        <w:ind w:left="7342" w:hanging="220"/>
      </w:pPr>
      <w:rPr>
        <w:rFonts w:hint="default"/>
        <w:lang w:val="pl-PL" w:eastAsia="en-US" w:bidi="ar-SA"/>
      </w:rPr>
    </w:lvl>
    <w:lvl w:ilvl="8" w:tplc="BED8D682">
      <w:numFmt w:val="bullet"/>
      <w:lvlText w:val="•"/>
      <w:lvlJc w:val="left"/>
      <w:pPr>
        <w:ind w:left="8296" w:hanging="220"/>
      </w:pPr>
      <w:rPr>
        <w:rFonts w:hint="default"/>
        <w:lang w:val="pl-PL" w:eastAsia="en-US" w:bidi="ar-SA"/>
      </w:rPr>
    </w:lvl>
  </w:abstractNum>
  <w:abstractNum w:abstractNumId="15" w15:restartNumberingAfterBreak="0">
    <w:nsid w:val="34BF49CF"/>
    <w:multiLevelType w:val="hybridMultilevel"/>
    <w:tmpl w:val="7C36B170"/>
    <w:lvl w:ilvl="0" w:tplc="C8EEF796">
      <w:start w:val="1"/>
      <w:numFmt w:val="decimal"/>
      <w:lvlText w:val="%1)"/>
      <w:lvlJc w:val="left"/>
      <w:pPr>
        <w:ind w:left="451" w:hanging="23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D4DECB7A">
      <w:start w:val="1"/>
      <w:numFmt w:val="lowerLetter"/>
      <w:lvlText w:val="%2)"/>
      <w:lvlJc w:val="left"/>
      <w:pPr>
        <w:ind w:left="665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91D2B888">
      <w:numFmt w:val="bullet"/>
      <w:lvlText w:val="•"/>
      <w:lvlJc w:val="left"/>
      <w:pPr>
        <w:ind w:left="1720" w:hanging="226"/>
      </w:pPr>
      <w:rPr>
        <w:rFonts w:hint="default"/>
        <w:lang w:val="pl-PL" w:eastAsia="en-US" w:bidi="ar-SA"/>
      </w:rPr>
    </w:lvl>
    <w:lvl w:ilvl="3" w:tplc="F314F61A">
      <w:numFmt w:val="bullet"/>
      <w:lvlText w:val="•"/>
      <w:lvlJc w:val="left"/>
      <w:pPr>
        <w:ind w:left="2781" w:hanging="226"/>
      </w:pPr>
      <w:rPr>
        <w:rFonts w:hint="default"/>
        <w:lang w:val="pl-PL" w:eastAsia="en-US" w:bidi="ar-SA"/>
      </w:rPr>
    </w:lvl>
    <w:lvl w:ilvl="4" w:tplc="DA6015D8">
      <w:numFmt w:val="bullet"/>
      <w:lvlText w:val="•"/>
      <w:lvlJc w:val="left"/>
      <w:pPr>
        <w:ind w:left="3842" w:hanging="226"/>
      </w:pPr>
      <w:rPr>
        <w:rFonts w:hint="default"/>
        <w:lang w:val="pl-PL" w:eastAsia="en-US" w:bidi="ar-SA"/>
      </w:rPr>
    </w:lvl>
    <w:lvl w:ilvl="5" w:tplc="578E4970">
      <w:numFmt w:val="bullet"/>
      <w:lvlText w:val="•"/>
      <w:lvlJc w:val="left"/>
      <w:pPr>
        <w:ind w:left="4902" w:hanging="226"/>
      </w:pPr>
      <w:rPr>
        <w:rFonts w:hint="default"/>
        <w:lang w:val="pl-PL" w:eastAsia="en-US" w:bidi="ar-SA"/>
      </w:rPr>
    </w:lvl>
    <w:lvl w:ilvl="6" w:tplc="CBA281D4">
      <w:numFmt w:val="bullet"/>
      <w:lvlText w:val="•"/>
      <w:lvlJc w:val="left"/>
      <w:pPr>
        <w:ind w:left="5963" w:hanging="226"/>
      </w:pPr>
      <w:rPr>
        <w:rFonts w:hint="default"/>
        <w:lang w:val="pl-PL" w:eastAsia="en-US" w:bidi="ar-SA"/>
      </w:rPr>
    </w:lvl>
    <w:lvl w:ilvl="7" w:tplc="27C0451A">
      <w:numFmt w:val="bullet"/>
      <w:lvlText w:val="•"/>
      <w:lvlJc w:val="left"/>
      <w:pPr>
        <w:ind w:left="7024" w:hanging="226"/>
      </w:pPr>
      <w:rPr>
        <w:rFonts w:hint="default"/>
        <w:lang w:val="pl-PL" w:eastAsia="en-US" w:bidi="ar-SA"/>
      </w:rPr>
    </w:lvl>
    <w:lvl w:ilvl="8" w:tplc="6EAE74BA">
      <w:numFmt w:val="bullet"/>
      <w:lvlText w:val="•"/>
      <w:lvlJc w:val="left"/>
      <w:pPr>
        <w:ind w:left="8084" w:hanging="226"/>
      </w:pPr>
      <w:rPr>
        <w:rFonts w:hint="default"/>
        <w:lang w:val="pl-PL" w:eastAsia="en-US" w:bidi="ar-SA"/>
      </w:rPr>
    </w:lvl>
  </w:abstractNum>
  <w:abstractNum w:abstractNumId="16" w15:restartNumberingAfterBreak="0">
    <w:nsid w:val="36BE502C"/>
    <w:multiLevelType w:val="multilevel"/>
    <w:tmpl w:val="FA682070"/>
    <w:styleLink w:val="WW8Num17"/>
    <w:lvl w:ilvl="0">
      <w:start w:val="1"/>
      <w:numFmt w:val="lowerLetter"/>
      <w:lvlText w:val="%1)"/>
      <w:lvlJc w:val="left"/>
      <w:pPr>
        <w:ind w:left="2421" w:hanging="360"/>
      </w:pPr>
      <w:rPr>
        <w:rFonts w:ascii="Garamond" w:eastAsia="Times New Roman" w:hAnsi="Garamond" w:cs="Garamond"/>
        <w:b w:val="0"/>
        <w:bCs/>
        <w:lang w:eastAsia="pl-PL"/>
      </w:rPr>
    </w:lvl>
    <w:lvl w:ilvl="1">
      <w:numFmt w:val="bullet"/>
      <w:lvlText w:val="o"/>
      <w:lvlJc w:val="left"/>
      <w:pPr>
        <w:ind w:left="31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86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5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3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7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4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181" w:hanging="360"/>
      </w:pPr>
      <w:rPr>
        <w:rFonts w:ascii="Wingdings" w:hAnsi="Wingdings" w:cs="Wingdings"/>
      </w:rPr>
    </w:lvl>
  </w:abstractNum>
  <w:abstractNum w:abstractNumId="17" w15:restartNumberingAfterBreak="0">
    <w:nsid w:val="39D426EE"/>
    <w:multiLevelType w:val="hybridMultilevel"/>
    <w:tmpl w:val="06CAB8E2"/>
    <w:lvl w:ilvl="0" w:tplc="40C8B2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A0A4DB1"/>
    <w:multiLevelType w:val="hybridMultilevel"/>
    <w:tmpl w:val="142E7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23E0B"/>
    <w:multiLevelType w:val="hybridMultilevel"/>
    <w:tmpl w:val="3B0224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228484D"/>
    <w:multiLevelType w:val="hybridMultilevel"/>
    <w:tmpl w:val="BC3A72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461248"/>
    <w:multiLevelType w:val="hybridMultilevel"/>
    <w:tmpl w:val="6772F380"/>
    <w:lvl w:ilvl="0" w:tplc="33B28AE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530237"/>
    <w:multiLevelType w:val="hybridMultilevel"/>
    <w:tmpl w:val="58E48384"/>
    <w:lvl w:ilvl="0" w:tplc="0C684FD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684FD2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8313886"/>
    <w:multiLevelType w:val="hybridMultilevel"/>
    <w:tmpl w:val="CDB63882"/>
    <w:lvl w:ilvl="0" w:tplc="39142CD2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 w15:restartNumberingAfterBreak="0">
    <w:nsid w:val="49533E3F"/>
    <w:multiLevelType w:val="hybridMultilevel"/>
    <w:tmpl w:val="5D46DD8E"/>
    <w:lvl w:ilvl="0" w:tplc="0415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6" w15:restartNumberingAfterBreak="0">
    <w:nsid w:val="4A846C0D"/>
    <w:multiLevelType w:val="hybridMultilevel"/>
    <w:tmpl w:val="CDC6E308"/>
    <w:lvl w:ilvl="0" w:tplc="7E807584">
      <w:start w:val="3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BD03BB4"/>
    <w:multiLevelType w:val="hybridMultilevel"/>
    <w:tmpl w:val="76088622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845" w:hanging="405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A31461"/>
    <w:multiLevelType w:val="hybridMultilevel"/>
    <w:tmpl w:val="12F0C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B52B91"/>
    <w:multiLevelType w:val="hybridMultilevel"/>
    <w:tmpl w:val="4670B3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auto"/>
      </w:rPr>
    </w:lvl>
    <w:lvl w:ilvl="1" w:tplc="AA028B00">
      <w:start w:val="1"/>
      <w:numFmt w:val="lowerLetter"/>
      <w:lvlText w:val="%2)"/>
      <w:lvlJc w:val="left"/>
      <w:pPr>
        <w:ind w:left="1845" w:hanging="405"/>
      </w:pPr>
      <w:rPr>
        <w:rFonts w:hint="default"/>
        <w:b w:val="0"/>
        <w:color w:val="auto"/>
      </w:rPr>
    </w:lvl>
    <w:lvl w:ilvl="2" w:tplc="984C0754">
      <w:start w:val="3"/>
      <w:numFmt w:val="upperRoman"/>
      <w:lvlText w:val="%3."/>
      <w:lvlJc w:val="left"/>
      <w:pPr>
        <w:ind w:left="3060" w:hanging="720"/>
      </w:pPr>
      <w:rPr>
        <w:rFonts w:hint="default"/>
      </w:rPr>
    </w:lvl>
    <w:lvl w:ilvl="3" w:tplc="7096A4F8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142943"/>
    <w:multiLevelType w:val="hybridMultilevel"/>
    <w:tmpl w:val="33304454"/>
    <w:lvl w:ilvl="0" w:tplc="9678DD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87204"/>
    <w:multiLevelType w:val="hybridMultilevel"/>
    <w:tmpl w:val="91CEF1B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7EE1F57"/>
    <w:multiLevelType w:val="hybridMultilevel"/>
    <w:tmpl w:val="FA9824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9055CE"/>
    <w:multiLevelType w:val="hybridMultilevel"/>
    <w:tmpl w:val="28FE11BE"/>
    <w:lvl w:ilvl="0" w:tplc="5FB6475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8D11F10"/>
    <w:multiLevelType w:val="hybridMultilevel"/>
    <w:tmpl w:val="13F87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4A59D0"/>
    <w:multiLevelType w:val="hybridMultilevel"/>
    <w:tmpl w:val="16DC665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D5BBE"/>
    <w:multiLevelType w:val="hybridMultilevel"/>
    <w:tmpl w:val="C79667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280896"/>
    <w:multiLevelType w:val="hybridMultilevel"/>
    <w:tmpl w:val="3AC636B0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79B47928">
      <w:start w:val="1"/>
      <w:numFmt w:val="lowerLetter"/>
      <w:lvlText w:val="%2."/>
      <w:lvlJc w:val="left"/>
      <w:pPr>
        <w:ind w:left="1845" w:hanging="405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34D4E06"/>
    <w:multiLevelType w:val="hybridMultilevel"/>
    <w:tmpl w:val="B8A05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021F9B"/>
    <w:multiLevelType w:val="hybridMultilevel"/>
    <w:tmpl w:val="6BC254C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67A0AC1"/>
    <w:multiLevelType w:val="hybridMultilevel"/>
    <w:tmpl w:val="633EC8E2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1" w15:restartNumberingAfterBreak="0">
    <w:nsid w:val="77EF7034"/>
    <w:multiLevelType w:val="hybridMultilevel"/>
    <w:tmpl w:val="63485666"/>
    <w:lvl w:ilvl="0" w:tplc="93E09EEC">
      <w:start w:val="5"/>
      <w:numFmt w:val="upperRoman"/>
      <w:lvlText w:val="%1."/>
      <w:lvlJc w:val="left"/>
      <w:pPr>
        <w:ind w:left="30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2" w15:restartNumberingAfterBreak="0">
    <w:nsid w:val="7E0C58A7"/>
    <w:multiLevelType w:val="hybridMultilevel"/>
    <w:tmpl w:val="31944A6E"/>
    <w:lvl w:ilvl="0" w:tplc="CBF2A1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91502E"/>
    <w:multiLevelType w:val="hybridMultilevel"/>
    <w:tmpl w:val="5AE45D8C"/>
    <w:lvl w:ilvl="0" w:tplc="525268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21"/>
  </w:num>
  <w:num w:numId="4">
    <w:abstractNumId w:val="4"/>
  </w:num>
  <w:num w:numId="5">
    <w:abstractNumId w:val="13"/>
  </w:num>
  <w:num w:numId="6">
    <w:abstractNumId w:val="43"/>
  </w:num>
  <w:num w:numId="7">
    <w:abstractNumId w:val="30"/>
  </w:num>
  <w:num w:numId="8">
    <w:abstractNumId w:val="28"/>
  </w:num>
  <w:num w:numId="9">
    <w:abstractNumId w:val="29"/>
  </w:num>
  <w:num w:numId="10">
    <w:abstractNumId w:val="42"/>
  </w:num>
  <w:num w:numId="11">
    <w:abstractNumId w:val="0"/>
  </w:num>
  <w:num w:numId="12">
    <w:abstractNumId w:val="17"/>
  </w:num>
  <w:num w:numId="13">
    <w:abstractNumId w:val="37"/>
  </w:num>
  <w:num w:numId="14">
    <w:abstractNumId w:val="31"/>
  </w:num>
  <w:num w:numId="15">
    <w:abstractNumId w:val="25"/>
  </w:num>
  <w:num w:numId="16">
    <w:abstractNumId w:val="16"/>
  </w:num>
  <w:num w:numId="17">
    <w:abstractNumId w:val="41"/>
  </w:num>
  <w:num w:numId="18">
    <w:abstractNumId w:val="35"/>
  </w:num>
  <w:num w:numId="19">
    <w:abstractNumId w:val="34"/>
  </w:num>
  <w:num w:numId="20">
    <w:abstractNumId w:val="32"/>
  </w:num>
  <w:num w:numId="21">
    <w:abstractNumId w:val="38"/>
  </w:num>
  <w:num w:numId="22">
    <w:abstractNumId w:val="20"/>
  </w:num>
  <w:num w:numId="23">
    <w:abstractNumId w:val="12"/>
  </w:num>
  <w:num w:numId="24">
    <w:abstractNumId w:val="6"/>
  </w:num>
  <w:num w:numId="25">
    <w:abstractNumId w:val="19"/>
  </w:num>
  <w:num w:numId="26">
    <w:abstractNumId w:val="18"/>
  </w:num>
  <w:num w:numId="27">
    <w:abstractNumId w:val="36"/>
  </w:num>
  <w:num w:numId="28">
    <w:abstractNumId w:val="33"/>
  </w:num>
  <w:num w:numId="29">
    <w:abstractNumId w:val="22"/>
  </w:num>
  <w:num w:numId="30">
    <w:abstractNumId w:val="9"/>
  </w:num>
  <w:num w:numId="31">
    <w:abstractNumId w:val="23"/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"/>
  </w:num>
  <w:num w:numId="35">
    <w:abstractNumId w:val="24"/>
  </w:num>
  <w:num w:numId="36">
    <w:abstractNumId w:val="7"/>
  </w:num>
  <w:num w:numId="37">
    <w:abstractNumId w:val="10"/>
  </w:num>
  <w:num w:numId="38">
    <w:abstractNumId w:val="26"/>
  </w:num>
  <w:num w:numId="39">
    <w:abstractNumId w:val="39"/>
  </w:num>
  <w:num w:numId="40">
    <w:abstractNumId w:val="8"/>
  </w:num>
  <w:num w:numId="41">
    <w:abstractNumId w:val="40"/>
  </w:num>
  <w:num w:numId="42">
    <w:abstractNumId w:val="11"/>
  </w:num>
  <w:num w:numId="43">
    <w:abstractNumId w:val="15"/>
  </w:num>
  <w:num w:numId="44">
    <w:abstractNumId w:val="1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354"/>
    <w:rsid w:val="00007420"/>
    <w:rsid w:val="00010A42"/>
    <w:rsid w:val="00010A43"/>
    <w:rsid w:val="000150FA"/>
    <w:rsid w:val="0002294B"/>
    <w:rsid w:val="000350CE"/>
    <w:rsid w:val="00037C21"/>
    <w:rsid w:val="0004346C"/>
    <w:rsid w:val="00044DEB"/>
    <w:rsid w:val="00056692"/>
    <w:rsid w:val="000633DF"/>
    <w:rsid w:val="00067D1D"/>
    <w:rsid w:val="0009177C"/>
    <w:rsid w:val="0009277B"/>
    <w:rsid w:val="00096877"/>
    <w:rsid w:val="000B5BAD"/>
    <w:rsid w:val="000B6B6F"/>
    <w:rsid w:val="000C3BBA"/>
    <w:rsid w:val="000D3596"/>
    <w:rsid w:val="000D3C2C"/>
    <w:rsid w:val="000D46B1"/>
    <w:rsid w:val="000E38BD"/>
    <w:rsid w:val="000E7F64"/>
    <w:rsid w:val="000F38F9"/>
    <w:rsid w:val="000F5450"/>
    <w:rsid w:val="000F5708"/>
    <w:rsid w:val="000F6A22"/>
    <w:rsid w:val="00104ACF"/>
    <w:rsid w:val="00106B1F"/>
    <w:rsid w:val="00107CBC"/>
    <w:rsid w:val="00110FC5"/>
    <w:rsid w:val="00115B87"/>
    <w:rsid w:val="00133A04"/>
    <w:rsid w:val="001413D7"/>
    <w:rsid w:val="00144609"/>
    <w:rsid w:val="00152CA5"/>
    <w:rsid w:val="00173D12"/>
    <w:rsid w:val="001741DB"/>
    <w:rsid w:val="00175D69"/>
    <w:rsid w:val="001766D0"/>
    <w:rsid w:val="00183D05"/>
    <w:rsid w:val="001A12FD"/>
    <w:rsid w:val="001A1EC1"/>
    <w:rsid w:val="001A409F"/>
    <w:rsid w:val="001B2710"/>
    <w:rsid w:val="001B272B"/>
    <w:rsid w:val="001C3856"/>
    <w:rsid w:val="001C4954"/>
    <w:rsid w:val="001D1242"/>
    <w:rsid w:val="001E0138"/>
    <w:rsid w:val="001E0671"/>
    <w:rsid w:val="001E306A"/>
    <w:rsid w:val="001E5D3D"/>
    <w:rsid w:val="001E7876"/>
    <w:rsid w:val="001F489F"/>
    <w:rsid w:val="001F5825"/>
    <w:rsid w:val="001F7916"/>
    <w:rsid w:val="00202354"/>
    <w:rsid w:val="00202AE5"/>
    <w:rsid w:val="002078CB"/>
    <w:rsid w:val="00216F39"/>
    <w:rsid w:val="00220FB0"/>
    <w:rsid w:val="00221777"/>
    <w:rsid w:val="00221F98"/>
    <w:rsid w:val="00225414"/>
    <w:rsid w:val="002261DF"/>
    <w:rsid w:val="0024008A"/>
    <w:rsid w:val="0024534D"/>
    <w:rsid w:val="00247A96"/>
    <w:rsid w:val="0025537C"/>
    <w:rsid w:val="00267F88"/>
    <w:rsid w:val="0027154E"/>
    <w:rsid w:val="0028157F"/>
    <w:rsid w:val="00292089"/>
    <w:rsid w:val="00293338"/>
    <w:rsid w:val="002A0D3F"/>
    <w:rsid w:val="002A2117"/>
    <w:rsid w:val="002A39B5"/>
    <w:rsid w:val="002A431F"/>
    <w:rsid w:val="002B1937"/>
    <w:rsid w:val="002B3284"/>
    <w:rsid w:val="002C018D"/>
    <w:rsid w:val="002C24F4"/>
    <w:rsid w:val="002C5782"/>
    <w:rsid w:val="002D026D"/>
    <w:rsid w:val="002D3D2A"/>
    <w:rsid w:val="002D4528"/>
    <w:rsid w:val="002D4982"/>
    <w:rsid w:val="002D5BCB"/>
    <w:rsid w:val="002E01CC"/>
    <w:rsid w:val="002E092E"/>
    <w:rsid w:val="002E195E"/>
    <w:rsid w:val="002E1F9A"/>
    <w:rsid w:val="002E4F72"/>
    <w:rsid w:val="002F0880"/>
    <w:rsid w:val="002F3587"/>
    <w:rsid w:val="002F6E81"/>
    <w:rsid w:val="00303E05"/>
    <w:rsid w:val="00304210"/>
    <w:rsid w:val="00311BAA"/>
    <w:rsid w:val="0031451C"/>
    <w:rsid w:val="003149CE"/>
    <w:rsid w:val="0031515E"/>
    <w:rsid w:val="00322E6B"/>
    <w:rsid w:val="0034201A"/>
    <w:rsid w:val="00342586"/>
    <w:rsid w:val="00345387"/>
    <w:rsid w:val="00350DC0"/>
    <w:rsid w:val="00353B7F"/>
    <w:rsid w:val="00354D73"/>
    <w:rsid w:val="0036229F"/>
    <w:rsid w:val="0036237A"/>
    <w:rsid w:val="00363017"/>
    <w:rsid w:val="003714E9"/>
    <w:rsid w:val="003734DD"/>
    <w:rsid w:val="00377E31"/>
    <w:rsid w:val="003807E2"/>
    <w:rsid w:val="0038186F"/>
    <w:rsid w:val="00383FDD"/>
    <w:rsid w:val="00386B04"/>
    <w:rsid w:val="00391EB7"/>
    <w:rsid w:val="00392BE6"/>
    <w:rsid w:val="003936EC"/>
    <w:rsid w:val="00393829"/>
    <w:rsid w:val="003B0B5E"/>
    <w:rsid w:val="003B31B1"/>
    <w:rsid w:val="003C5F7F"/>
    <w:rsid w:val="003D459B"/>
    <w:rsid w:val="003D76F7"/>
    <w:rsid w:val="003E7249"/>
    <w:rsid w:val="003F14C8"/>
    <w:rsid w:val="004042D8"/>
    <w:rsid w:val="00411E57"/>
    <w:rsid w:val="004125AF"/>
    <w:rsid w:val="0041468B"/>
    <w:rsid w:val="004200CE"/>
    <w:rsid w:val="0042159C"/>
    <w:rsid w:val="0042167D"/>
    <w:rsid w:val="00425F85"/>
    <w:rsid w:val="0043166B"/>
    <w:rsid w:val="00432346"/>
    <w:rsid w:val="004420D0"/>
    <w:rsid w:val="00444984"/>
    <w:rsid w:val="00444E14"/>
    <w:rsid w:val="00454CE2"/>
    <w:rsid w:val="00473B9A"/>
    <w:rsid w:val="00476E20"/>
    <w:rsid w:val="00477EA1"/>
    <w:rsid w:val="00486734"/>
    <w:rsid w:val="00487766"/>
    <w:rsid w:val="00492C87"/>
    <w:rsid w:val="004959AC"/>
    <w:rsid w:val="0049628A"/>
    <w:rsid w:val="004A2F36"/>
    <w:rsid w:val="004A5D05"/>
    <w:rsid w:val="004C41ED"/>
    <w:rsid w:val="004D1C1E"/>
    <w:rsid w:val="004D77AF"/>
    <w:rsid w:val="004D7C88"/>
    <w:rsid w:val="0050162E"/>
    <w:rsid w:val="00521188"/>
    <w:rsid w:val="00521922"/>
    <w:rsid w:val="00522C1A"/>
    <w:rsid w:val="00532F1B"/>
    <w:rsid w:val="00533A41"/>
    <w:rsid w:val="0054781B"/>
    <w:rsid w:val="0055007D"/>
    <w:rsid w:val="00550285"/>
    <w:rsid w:val="005502E7"/>
    <w:rsid w:val="00554EDE"/>
    <w:rsid w:val="005552D0"/>
    <w:rsid w:val="00555883"/>
    <w:rsid w:val="00565ECD"/>
    <w:rsid w:val="00571CF7"/>
    <w:rsid w:val="0057791B"/>
    <w:rsid w:val="00583FD5"/>
    <w:rsid w:val="005A049E"/>
    <w:rsid w:val="005A4E32"/>
    <w:rsid w:val="005A5732"/>
    <w:rsid w:val="005C613C"/>
    <w:rsid w:val="005C6E3F"/>
    <w:rsid w:val="005C73A7"/>
    <w:rsid w:val="005C7609"/>
    <w:rsid w:val="005D0485"/>
    <w:rsid w:val="005D1E03"/>
    <w:rsid w:val="005D2907"/>
    <w:rsid w:val="005D42E7"/>
    <w:rsid w:val="005D5160"/>
    <w:rsid w:val="005E29DF"/>
    <w:rsid w:val="005F3B7D"/>
    <w:rsid w:val="005F3EFC"/>
    <w:rsid w:val="005F4F3B"/>
    <w:rsid w:val="00601998"/>
    <w:rsid w:val="006048EC"/>
    <w:rsid w:val="00614031"/>
    <w:rsid w:val="006202F1"/>
    <w:rsid w:val="0062060B"/>
    <w:rsid w:val="006220C5"/>
    <w:rsid w:val="00622593"/>
    <w:rsid w:val="0062316B"/>
    <w:rsid w:val="00626B0F"/>
    <w:rsid w:val="00626F39"/>
    <w:rsid w:val="00633F2F"/>
    <w:rsid w:val="00634AE3"/>
    <w:rsid w:val="00635FFC"/>
    <w:rsid w:val="00643611"/>
    <w:rsid w:val="00646902"/>
    <w:rsid w:val="006537EE"/>
    <w:rsid w:val="00662390"/>
    <w:rsid w:val="00673AE7"/>
    <w:rsid w:val="00694C30"/>
    <w:rsid w:val="006B034A"/>
    <w:rsid w:val="006B0C71"/>
    <w:rsid w:val="006C772D"/>
    <w:rsid w:val="006E6C49"/>
    <w:rsid w:val="006F136A"/>
    <w:rsid w:val="006F431C"/>
    <w:rsid w:val="00700C6B"/>
    <w:rsid w:val="00704682"/>
    <w:rsid w:val="007056B0"/>
    <w:rsid w:val="00705E77"/>
    <w:rsid w:val="007064E3"/>
    <w:rsid w:val="00721AE7"/>
    <w:rsid w:val="00722468"/>
    <w:rsid w:val="0073465B"/>
    <w:rsid w:val="00736372"/>
    <w:rsid w:val="007431C0"/>
    <w:rsid w:val="0075095D"/>
    <w:rsid w:val="00756AAB"/>
    <w:rsid w:val="00760DC4"/>
    <w:rsid w:val="00762D7D"/>
    <w:rsid w:val="00762D9E"/>
    <w:rsid w:val="00763E6A"/>
    <w:rsid w:val="0079221D"/>
    <w:rsid w:val="00793608"/>
    <w:rsid w:val="007938FA"/>
    <w:rsid w:val="00795A37"/>
    <w:rsid w:val="007A12E6"/>
    <w:rsid w:val="007A1D3B"/>
    <w:rsid w:val="007A50BE"/>
    <w:rsid w:val="007A7EBB"/>
    <w:rsid w:val="007B04DD"/>
    <w:rsid w:val="007B5595"/>
    <w:rsid w:val="007C0732"/>
    <w:rsid w:val="007C668C"/>
    <w:rsid w:val="007D009B"/>
    <w:rsid w:val="007D7C22"/>
    <w:rsid w:val="007E28EB"/>
    <w:rsid w:val="007E2D8E"/>
    <w:rsid w:val="007E5A4F"/>
    <w:rsid w:val="007F1069"/>
    <w:rsid w:val="007F182C"/>
    <w:rsid w:val="007F3BE5"/>
    <w:rsid w:val="0080031A"/>
    <w:rsid w:val="008053E2"/>
    <w:rsid w:val="008056CD"/>
    <w:rsid w:val="00807A1B"/>
    <w:rsid w:val="0081042E"/>
    <w:rsid w:val="00812CEA"/>
    <w:rsid w:val="00813744"/>
    <w:rsid w:val="008143B3"/>
    <w:rsid w:val="008310B5"/>
    <w:rsid w:val="0083262D"/>
    <w:rsid w:val="008341C1"/>
    <w:rsid w:val="00842414"/>
    <w:rsid w:val="008460B0"/>
    <w:rsid w:val="0085139C"/>
    <w:rsid w:val="0085274A"/>
    <w:rsid w:val="00857E30"/>
    <w:rsid w:val="00860290"/>
    <w:rsid w:val="00860F70"/>
    <w:rsid w:val="00872E44"/>
    <w:rsid w:val="008803F9"/>
    <w:rsid w:val="00896DFA"/>
    <w:rsid w:val="008A2EA1"/>
    <w:rsid w:val="008B01F8"/>
    <w:rsid w:val="008B401B"/>
    <w:rsid w:val="008B7E7A"/>
    <w:rsid w:val="008C0D79"/>
    <w:rsid w:val="008C1DBD"/>
    <w:rsid w:val="008C555C"/>
    <w:rsid w:val="008D0444"/>
    <w:rsid w:val="008D1521"/>
    <w:rsid w:val="008D77DE"/>
    <w:rsid w:val="008E1162"/>
    <w:rsid w:val="008E11EF"/>
    <w:rsid w:val="008E733D"/>
    <w:rsid w:val="008E73BC"/>
    <w:rsid w:val="008F7FB0"/>
    <w:rsid w:val="00901276"/>
    <w:rsid w:val="009127BB"/>
    <w:rsid w:val="009301BF"/>
    <w:rsid w:val="00931083"/>
    <w:rsid w:val="00935B51"/>
    <w:rsid w:val="0093744A"/>
    <w:rsid w:val="00951C0C"/>
    <w:rsid w:val="009563E9"/>
    <w:rsid w:val="0096007C"/>
    <w:rsid w:val="00961420"/>
    <w:rsid w:val="0096370D"/>
    <w:rsid w:val="00964313"/>
    <w:rsid w:val="00970E4A"/>
    <w:rsid w:val="00973324"/>
    <w:rsid w:val="00977F82"/>
    <w:rsid w:val="009936A1"/>
    <w:rsid w:val="009949ED"/>
    <w:rsid w:val="009A0F0F"/>
    <w:rsid w:val="009A1ED3"/>
    <w:rsid w:val="009A6874"/>
    <w:rsid w:val="009B06FE"/>
    <w:rsid w:val="009B366D"/>
    <w:rsid w:val="009B71FF"/>
    <w:rsid w:val="009C5A05"/>
    <w:rsid w:val="009C6F5D"/>
    <w:rsid w:val="009D17A3"/>
    <w:rsid w:val="009D33B6"/>
    <w:rsid w:val="009D7C10"/>
    <w:rsid w:val="009E1BF8"/>
    <w:rsid w:val="009E30F0"/>
    <w:rsid w:val="009E5CA9"/>
    <w:rsid w:val="009F015F"/>
    <w:rsid w:val="009F2497"/>
    <w:rsid w:val="009F7301"/>
    <w:rsid w:val="00A00301"/>
    <w:rsid w:val="00A00C9B"/>
    <w:rsid w:val="00A10E75"/>
    <w:rsid w:val="00A15790"/>
    <w:rsid w:val="00A20FE6"/>
    <w:rsid w:val="00A230D2"/>
    <w:rsid w:val="00A25EBC"/>
    <w:rsid w:val="00A30110"/>
    <w:rsid w:val="00A30369"/>
    <w:rsid w:val="00A32CE2"/>
    <w:rsid w:val="00A3758A"/>
    <w:rsid w:val="00A477D3"/>
    <w:rsid w:val="00A5195D"/>
    <w:rsid w:val="00A56C6F"/>
    <w:rsid w:val="00A57C9D"/>
    <w:rsid w:val="00A6112D"/>
    <w:rsid w:val="00A61476"/>
    <w:rsid w:val="00A61523"/>
    <w:rsid w:val="00A644BF"/>
    <w:rsid w:val="00A6657C"/>
    <w:rsid w:val="00A66F4C"/>
    <w:rsid w:val="00A71DAE"/>
    <w:rsid w:val="00A735D6"/>
    <w:rsid w:val="00A7368C"/>
    <w:rsid w:val="00A86632"/>
    <w:rsid w:val="00A8747D"/>
    <w:rsid w:val="00A9313E"/>
    <w:rsid w:val="00A95905"/>
    <w:rsid w:val="00A95AB3"/>
    <w:rsid w:val="00AB2881"/>
    <w:rsid w:val="00AC49F6"/>
    <w:rsid w:val="00AD1456"/>
    <w:rsid w:val="00AE0A88"/>
    <w:rsid w:val="00AE1A9C"/>
    <w:rsid w:val="00AE1E84"/>
    <w:rsid w:val="00AF0037"/>
    <w:rsid w:val="00AF0B90"/>
    <w:rsid w:val="00AF5BF4"/>
    <w:rsid w:val="00B018A9"/>
    <w:rsid w:val="00B02B4F"/>
    <w:rsid w:val="00B15513"/>
    <w:rsid w:val="00B15DFE"/>
    <w:rsid w:val="00B23AD4"/>
    <w:rsid w:val="00B272B8"/>
    <w:rsid w:val="00B46031"/>
    <w:rsid w:val="00B502B2"/>
    <w:rsid w:val="00B503E7"/>
    <w:rsid w:val="00B52C3F"/>
    <w:rsid w:val="00B60568"/>
    <w:rsid w:val="00B64FC2"/>
    <w:rsid w:val="00B67682"/>
    <w:rsid w:val="00B80DB7"/>
    <w:rsid w:val="00B86BD5"/>
    <w:rsid w:val="00B9219C"/>
    <w:rsid w:val="00B977DC"/>
    <w:rsid w:val="00BA05F2"/>
    <w:rsid w:val="00BA49CC"/>
    <w:rsid w:val="00BA7E5C"/>
    <w:rsid w:val="00BB0A37"/>
    <w:rsid w:val="00BC407A"/>
    <w:rsid w:val="00BC5DD7"/>
    <w:rsid w:val="00BD43C7"/>
    <w:rsid w:val="00C05C50"/>
    <w:rsid w:val="00C12C19"/>
    <w:rsid w:val="00C1466C"/>
    <w:rsid w:val="00C14BE3"/>
    <w:rsid w:val="00C15C8B"/>
    <w:rsid w:val="00C32790"/>
    <w:rsid w:val="00C33BCF"/>
    <w:rsid w:val="00C42209"/>
    <w:rsid w:val="00C439DB"/>
    <w:rsid w:val="00C45324"/>
    <w:rsid w:val="00C57C2A"/>
    <w:rsid w:val="00C61A25"/>
    <w:rsid w:val="00C61F4A"/>
    <w:rsid w:val="00C65534"/>
    <w:rsid w:val="00C65735"/>
    <w:rsid w:val="00C81527"/>
    <w:rsid w:val="00C8709B"/>
    <w:rsid w:val="00C877AB"/>
    <w:rsid w:val="00C91630"/>
    <w:rsid w:val="00C92F73"/>
    <w:rsid w:val="00CA1076"/>
    <w:rsid w:val="00CA19E6"/>
    <w:rsid w:val="00CA533B"/>
    <w:rsid w:val="00CA6920"/>
    <w:rsid w:val="00CC4294"/>
    <w:rsid w:val="00CD39E2"/>
    <w:rsid w:val="00CE6C2D"/>
    <w:rsid w:val="00CF136F"/>
    <w:rsid w:val="00CF1FA9"/>
    <w:rsid w:val="00CF75A9"/>
    <w:rsid w:val="00D0028F"/>
    <w:rsid w:val="00D01BD3"/>
    <w:rsid w:val="00D066F4"/>
    <w:rsid w:val="00D06763"/>
    <w:rsid w:val="00D12C7D"/>
    <w:rsid w:val="00D16970"/>
    <w:rsid w:val="00D32B28"/>
    <w:rsid w:val="00D36C4F"/>
    <w:rsid w:val="00D36F2D"/>
    <w:rsid w:val="00D47A83"/>
    <w:rsid w:val="00D50F9C"/>
    <w:rsid w:val="00D556EF"/>
    <w:rsid w:val="00D57E4D"/>
    <w:rsid w:val="00D67C03"/>
    <w:rsid w:val="00D9433E"/>
    <w:rsid w:val="00D94A1C"/>
    <w:rsid w:val="00D97807"/>
    <w:rsid w:val="00DA3061"/>
    <w:rsid w:val="00DB0B5D"/>
    <w:rsid w:val="00DB57D1"/>
    <w:rsid w:val="00DB6F35"/>
    <w:rsid w:val="00DC2D96"/>
    <w:rsid w:val="00DC622E"/>
    <w:rsid w:val="00DD3B9B"/>
    <w:rsid w:val="00DD5F90"/>
    <w:rsid w:val="00DD7302"/>
    <w:rsid w:val="00DE3A1E"/>
    <w:rsid w:val="00DF33B9"/>
    <w:rsid w:val="00DF62E5"/>
    <w:rsid w:val="00E01592"/>
    <w:rsid w:val="00E10F60"/>
    <w:rsid w:val="00E1523D"/>
    <w:rsid w:val="00E1684D"/>
    <w:rsid w:val="00E262FF"/>
    <w:rsid w:val="00E268FB"/>
    <w:rsid w:val="00E37929"/>
    <w:rsid w:val="00E40E5E"/>
    <w:rsid w:val="00E43572"/>
    <w:rsid w:val="00E51520"/>
    <w:rsid w:val="00E5354F"/>
    <w:rsid w:val="00E609B8"/>
    <w:rsid w:val="00E732DF"/>
    <w:rsid w:val="00E821E1"/>
    <w:rsid w:val="00E85443"/>
    <w:rsid w:val="00E970CF"/>
    <w:rsid w:val="00EA1C3F"/>
    <w:rsid w:val="00EA3473"/>
    <w:rsid w:val="00EA4C6A"/>
    <w:rsid w:val="00EA5B4F"/>
    <w:rsid w:val="00EA6195"/>
    <w:rsid w:val="00EB38F2"/>
    <w:rsid w:val="00EB568A"/>
    <w:rsid w:val="00EC0AA9"/>
    <w:rsid w:val="00EC2B8C"/>
    <w:rsid w:val="00EC30CA"/>
    <w:rsid w:val="00EC514C"/>
    <w:rsid w:val="00ED1F1B"/>
    <w:rsid w:val="00ED46B0"/>
    <w:rsid w:val="00EE4616"/>
    <w:rsid w:val="00EE59CC"/>
    <w:rsid w:val="00EE7BA2"/>
    <w:rsid w:val="00EF182A"/>
    <w:rsid w:val="00EF4222"/>
    <w:rsid w:val="00EF7FE7"/>
    <w:rsid w:val="00F23225"/>
    <w:rsid w:val="00F25F0C"/>
    <w:rsid w:val="00F318C7"/>
    <w:rsid w:val="00F31C60"/>
    <w:rsid w:val="00F325D3"/>
    <w:rsid w:val="00F37744"/>
    <w:rsid w:val="00F40E6A"/>
    <w:rsid w:val="00F43DFE"/>
    <w:rsid w:val="00F60235"/>
    <w:rsid w:val="00F70FCF"/>
    <w:rsid w:val="00F75541"/>
    <w:rsid w:val="00F75773"/>
    <w:rsid w:val="00F93F88"/>
    <w:rsid w:val="00FA015F"/>
    <w:rsid w:val="00FA069D"/>
    <w:rsid w:val="00FC01B5"/>
    <w:rsid w:val="00FC2DB0"/>
    <w:rsid w:val="00FC61AB"/>
    <w:rsid w:val="00FC7B7F"/>
    <w:rsid w:val="00FD05BC"/>
    <w:rsid w:val="00FF1ACA"/>
    <w:rsid w:val="00FF2F76"/>
    <w:rsid w:val="00FF3A71"/>
    <w:rsid w:val="00FF53C2"/>
    <w:rsid w:val="00FF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F44A374A-B493-4A5D-B59F-D8C133DB0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6B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A2EA1"/>
    <w:pPr>
      <w:keepNext/>
      <w:numPr>
        <w:numId w:val="1"/>
      </w:numPr>
      <w:tabs>
        <w:tab w:val="left" w:pos="709"/>
      </w:tabs>
      <w:spacing w:before="120" w:after="240" w:line="240" w:lineRule="auto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A2EA1"/>
    <w:pPr>
      <w:keepNext/>
      <w:numPr>
        <w:ilvl w:val="1"/>
        <w:numId w:val="1"/>
      </w:numPr>
      <w:tabs>
        <w:tab w:val="left" w:pos="709"/>
      </w:tabs>
      <w:spacing w:before="120" w:after="24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A2EA1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A2EA1"/>
    <w:pPr>
      <w:keepNext/>
      <w:numPr>
        <w:ilvl w:val="3"/>
        <w:numId w:val="1"/>
      </w:numPr>
      <w:tabs>
        <w:tab w:val="left" w:pos="709"/>
      </w:tabs>
      <w:spacing w:before="120" w:after="120" w:line="240" w:lineRule="auto"/>
      <w:outlineLvl w:val="3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A2EA1"/>
    <w:pPr>
      <w:keepNext/>
      <w:numPr>
        <w:ilvl w:val="4"/>
        <w:numId w:val="1"/>
      </w:numPr>
      <w:tabs>
        <w:tab w:val="left" w:pos="1418"/>
      </w:tabs>
      <w:spacing w:before="60" w:after="0" w:line="240" w:lineRule="auto"/>
      <w:outlineLvl w:val="4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A2EA1"/>
    <w:pPr>
      <w:keepNext/>
      <w:numPr>
        <w:ilvl w:val="5"/>
        <w:numId w:val="1"/>
      </w:numPr>
      <w:spacing w:before="60"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A2EA1"/>
    <w:pPr>
      <w:keepNext/>
      <w:numPr>
        <w:ilvl w:val="6"/>
        <w:numId w:val="1"/>
      </w:numPr>
      <w:spacing w:before="60" w:after="0" w:line="240" w:lineRule="auto"/>
      <w:outlineLvl w:val="6"/>
    </w:pPr>
    <w:rPr>
      <w:rFonts w:ascii="Times New Roman" w:eastAsia="Times New Roman" w:hAnsi="Times New Roman"/>
      <w:i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A2EA1"/>
    <w:pPr>
      <w:keepNext/>
      <w:numPr>
        <w:ilvl w:val="7"/>
        <w:numId w:val="1"/>
      </w:numPr>
      <w:spacing w:before="60" w:after="0" w:line="240" w:lineRule="auto"/>
      <w:outlineLvl w:val="7"/>
    </w:pPr>
    <w:rPr>
      <w:rFonts w:ascii="Times New Roman" w:eastAsia="Times New Roman" w:hAnsi="Times New Roman"/>
      <w:i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A2EA1"/>
    <w:pPr>
      <w:keepNext/>
      <w:numPr>
        <w:ilvl w:val="8"/>
        <w:numId w:val="1"/>
      </w:numPr>
      <w:spacing w:before="60" w:after="0" w:line="240" w:lineRule="auto"/>
      <w:outlineLvl w:val="8"/>
    </w:pPr>
    <w:rPr>
      <w:rFonts w:ascii="Times New Roman" w:eastAsia="Times New Roman" w:hAnsi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E4357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semiHidden/>
    <w:unhideWhenUsed/>
    <w:rsid w:val="008C1D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C1DBD"/>
    <w:rPr>
      <w:lang w:eastAsia="en-US"/>
    </w:rPr>
  </w:style>
  <w:style w:type="character" w:styleId="Odwoanieprzypisukocowego">
    <w:name w:val="endnote reference"/>
    <w:basedOn w:val="Domylnaczcionkaakapitu"/>
    <w:semiHidden/>
    <w:unhideWhenUsed/>
    <w:rsid w:val="008C1DBD"/>
    <w:rPr>
      <w:vertAlign w:val="superscript"/>
    </w:rPr>
  </w:style>
  <w:style w:type="paragraph" w:styleId="Zwykytekst">
    <w:name w:val="Plain Text"/>
    <w:basedOn w:val="Normalny"/>
    <w:link w:val="ZwykytekstZnak"/>
    <w:unhideWhenUsed/>
    <w:rsid w:val="00CA533B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CA533B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basedOn w:val="Normalny"/>
    <w:rsid w:val="000D3596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8A2EA1"/>
    <w:rPr>
      <w:rFonts w:ascii="Times New Roman" w:eastAsia="Times New Roman" w:hAnsi="Times New Roman"/>
      <w:b/>
      <w:sz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8A2EA1"/>
    <w:rPr>
      <w:rFonts w:ascii="Times New Roman" w:eastAsia="Times New Roman" w:hAnsi="Times New Roman"/>
      <w:b/>
      <w:sz w:val="24"/>
    </w:rPr>
  </w:style>
  <w:style w:type="character" w:customStyle="1" w:styleId="Nagwek3Znak">
    <w:name w:val="Nagłówek 3 Znak"/>
    <w:basedOn w:val="Domylnaczcionkaakapitu"/>
    <w:link w:val="Nagwek3"/>
    <w:rsid w:val="008A2EA1"/>
    <w:rPr>
      <w:rFonts w:ascii="Times New Roman" w:eastAsia="Times New Roman" w:hAnsi="Times New Roman"/>
      <w:sz w:val="24"/>
    </w:rPr>
  </w:style>
  <w:style w:type="character" w:customStyle="1" w:styleId="Nagwek4Znak">
    <w:name w:val="Nagłówek 4 Znak"/>
    <w:basedOn w:val="Domylnaczcionkaakapitu"/>
    <w:link w:val="Nagwek4"/>
    <w:rsid w:val="008A2EA1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rsid w:val="008A2EA1"/>
    <w:rPr>
      <w:rFonts w:ascii="Times New Roman" w:eastAsia="Times New Roman" w:hAnsi="Times New Roman"/>
      <w:sz w:val="24"/>
    </w:rPr>
  </w:style>
  <w:style w:type="character" w:customStyle="1" w:styleId="Nagwek6Znak">
    <w:name w:val="Nagłówek 6 Znak"/>
    <w:basedOn w:val="Domylnaczcionkaakapitu"/>
    <w:link w:val="Nagwek6"/>
    <w:rsid w:val="008A2EA1"/>
    <w:rPr>
      <w:rFonts w:ascii="Times New Roman" w:eastAsia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rsid w:val="008A2EA1"/>
    <w:rPr>
      <w:rFonts w:ascii="Times New Roman" w:eastAsia="Times New Roman" w:hAnsi="Times New Roman"/>
      <w:i/>
      <w:sz w:val="22"/>
    </w:rPr>
  </w:style>
  <w:style w:type="character" w:customStyle="1" w:styleId="Nagwek8Znak">
    <w:name w:val="Nagłówek 8 Znak"/>
    <w:basedOn w:val="Domylnaczcionkaakapitu"/>
    <w:link w:val="Nagwek8"/>
    <w:rsid w:val="008A2EA1"/>
    <w:rPr>
      <w:rFonts w:ascii="Times New Roman" w:eastAsia="Times New Roman" w:hAnsi="Times New Roman"/>
      <w:i/>
      <w:sz w:val="22"/>
    </w:rPr>
  </w:style>
  <w:style w:type="character" w:customStyle="1" w:styleId="Nagwek9Znak">
    <w:name w:val="Nagłówek 9 Znak"/>
    <w:basedOn w:val="Domylnaczcionkaakapitu"/>
    <w:link w:val="Nagwek9"/>
    <w:rsid w:val="008A2EA1"/>
    <w:rPr>
      <w:rFonts w:ascii="Times New Roman" w:eastAsia="Times New Roman" w:hAnsi="Times New Roman"/>
      <w:i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8A2EA1"/>
  </w:style>
  <w:style w:type="paragraph" w:styleId="Tekstpodstawowy">
    <w:name w:val="Body Text"/>
    <w:basedOn w:val="Normalny"/>
    <w:link w:val="TekstpodstawowyZnak"/>
    <w:unhideWhenUsed/>
    <w:rsid w:val="008A2EA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2EA1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A2EA1"/>
    <w:pPr>
      <w:spacing w:after="120" w:line="240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A2EA1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nhideWhenUsed/>
    <w:rsid w:val="008A2EA1"/>
    <w:pPr>
      <w:spacing w:after="120" w:line="240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A2EA1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8A2EA1"/>
  </w:style>
  <w:style w:type="numbering" w:customStyle="1" w:styleId="Bezlisty11">
    <w:name w:val="Bez listy11"/>
    <w:next w:val="Bezlisty"/>
    <w:uiPriority w:val="99"/>
    <w:semiHidden/>
    <w:unhideWhenUsed/>
    <w:rsid w:val="008A2EA1"/>
  </w:style>
  <w:style w:type="table" w:customStyle="1" w:styleId="Tabela-Siatka1">
    <w:name w:val="Tabela - Siatka1"/>
    <w:basedOn w:val="Standardowy"/>
    <w:next w:val="Tabela-Siatka"/>
    <w:rsid w:val="008A2E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8A2E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8A2EA1"/>
    <w:rPr>
      <w:b/>
      <w:bCs/>
    </w:rPr>
  </w:style>
  <w:style w:type="paragraph" w:customStyle="1" w:styleId="rozdzia">
    <w:name w:val="rozdział"/>
    <w:basedOn w:val="Normalny"/>
    <w:autoRedefine/>
    <w:rsid w:val="008A2EA1"/>
    <w:pPr>
      <w:spacing w:after="120" w:line="288" w:lineRule="auto"/>
      <w:ind w:left="720" w:hanging="720"/>
    </w:pPr>
    <w:rPr>
      <w:rFonts w:ascii="Verdana" w:eastAsia="Times New Roman" w:hAnsi="Verdana"/>
      <w:b/>
      <w:color w:val="000000"/>
      <w:spacing w:val="4"/>
      <w:sz w:val="20"/>
      <w:szCs w:val="20"/>
      <w:lang w:eastAsia="pl-PL"/>
    </w:rPr>
  </w:style>
  <w:style w:type="paragraph" w:styleId="Listanumerowana">
    <w:name w:val="List Number"/>
    <w:basedOn w:val="Normalny"/>
    <w:rsid w:val="008A2EA1"/>
    <w:pPr>
      <w:tabs>
        <w:tab w:val="num" w:pos="360"/>
      </w:tabs>
      <w:spacing w:after="0" w:line="360" w:lineRule="auto"/>
      <w:ind w:left="360" w:hanging="360"/>
      <w:jc w:val="both"/>
    </w:pPr>
    <w:rPr>
      <w:rFonts w:ascii="Arial" w:eastAsia="Times New Roman" w:hAnsi="Arial"/>
      <w:szCs w:val="20"/>
      <w:lang w:val="es-ES" w:eastAsia="es-ES"/>
    </w:rPr>
  </w:style>
  <w:style w:type="paragraph" w:styleId="Tekstprzypisudolnego">
    <w:name w:val="footnote text"/>
    <w:basedOn w:val="Normalny"/>
    <w:link w:val="TekstprzypisudolnegoZnak"/>
    <w:rsid w:val="008A2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bidi="ne-NP"/>
    </w:rPr>
  </w:style>
  <w:style w:type="character" w:customStyle="1" w:styleId="TekstprzypisudolnegoZnak">
    <w:name w:val="Tekst przypisu dolnego Znak"/>
    <w:basedOn w:val="Domylnaczcionkaakapitu"/>
    <w:link w:val="Tekstprzypisudolnego"/>
    <w:rsid w:val="008A2EA1"/>
    <w:rPr>
      <w:rFonts w:ascii="Arial" w:eastAsia="Times New Roman" w:hAnsi="Arial" w:cs="Arial"/>
      <w:lang w:eastAsia="en-US" w:bidi="ne-NP"/>
    </w:rPr>
  </w:style>
  <w:style w:type="paragraph" w:styleId="Tekstkomentarza">
    <w:name w:val="annotation text"/>
    <w:basedOn w:val="Normalny"/>
    <w:link w:val="TekstkomentarzaZnak"/>
    <w:semiHidden/>
    <w:rsid w:val="008A2EA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A2EA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8A2E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A2EA1"/>
    <w:rPr>
      <w:rFonts w:ascii="Times New Roman" w:eastAsia="Times New Roman" w:hAnsi="Times New Roman"/>
      <w:b/>
      <w:bCs/>
    </w:rPr>
  </w:style>
  <w:style w:type="paragraph" w:styleId="Tekstpodstawowy2">
    <w:name w:val="Body Text 2"/>
    <w:basedOn w:val="Normalny"/>
    <w:link w:val="Tekstpodstawowy2Znak"/>
    <w:rsid w:val="008A2EA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8A2EA1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A2EA1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A2EA1"/>
    <w:rPr>
      <w:rFonts w:ascii="Times New Roman" w:eastAsia="Times New Roman" w:hAnsi="Times New Roman"/>
    </w:rPr>
  </w:style>
  <w:style w:type="paragraph" w:customStyle="1" w:styleId="pkt">
    <w:name w:val="pkt"/>
    <w:basedOn w:val="Normalny"/>
    <w:rsid w:val="008A2E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rsid w:val="008A2EA1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ole">
    <w:name w:val="pole"/>
    <w:basedOn w:val="Normalny"/>
    <w:rsid w:val="008A2EA1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customStyle="1" w:styleId="WW8Num9z2">
    <w:name w:val="WW8Num9z2"/>
    <w:rsid w:val="008A2EA1"/>
    <w:rPr>
      <w:rFonts w:ascii="Wingdings" w:hAnsi="Wingdings"/>
    </w:rPr>
  </w:style>
  <w:style w:type="paragraph" w:styleId="Poprawka">
    <w:name w:val="Revision"/>
    <w:hidden/>
    <w:semiHidden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8A2EA1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8A2EA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2EA1"/>
    <w:rPr>
      <w:rFonts w:ascii="Times New Roman" w:eastAsia="Times New Roman" w:hAnsi="Times New Roman"/>
      <w:sz w:val="16"/>
      <w:szCs w:val="16"/>
    </w:rPr>
  </w:style>
  <w:style w:type="character" w:styleId="Odwoanieprzypisudolnego">
    <w:name w:val="footnote reference"/>
    <w:uiPriority w:val="99"/>
    <w:rsid w:val="008A2EA1"/>
    <w:rPr>
      <w:vertAlign w:val="superscript"/>
    </w:rPr>
  </w:style>
  <w:style w:type="character" w:styleId="Odwoaniedokomentarza">
    <w:name w:val="annotation reference"/>
    <w:semiHidden/>
    <w:rsid w:val="008A2EA1"/>
    <w:rPr>
      <w:sz w:val="16"/>
      <w:szCs w:val="16"/>
    </w:rPr>
  </w:style>
  <w:style w:type="paragraph" w:customStyle="1" w:styleId="Mapadokumentu1">
    <w:name w:val="Mapa dokumentu1"/>
    <w:basedOn w:val="Normalny"/>
    <w:semiHidden/>
    <w:rsid w:val="008A2EA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styleId="UyteHipercze">
    <w:name w:val="FollowedHyperlink"/>
    <w:uiPriority w:val="99"/>
    <w:rsid w:val="008A2EA1"/>
    <w:rPr>
      <w:color w:val="800080"/>
      <w:u w:val="single"/>
    </w:rPr>
  </w:style>
  <w:style w:type="paragraph" w:customStyle="1" w:styleId="Standard">
    <w:name w:val="Standard"/>
    <w:link w:val="StandardZnak"/>
    <w:rsid w:val="008A2EA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8A2EA1"/>
    <w:rPr>
      <w:rFonts w:ascii="Times New Roman" w:eastAsia="Times New Roman" w:hAnsi="Times New Roman"/>
      <w:kern w:val="3"/>
      <w:sz w:val="24"/>
      <w:szCs w:val="24"/>
      <w:lang w:val="en-GB"/>
    </w:rPr>
  </w:style>
  <w:style w:type="paragraph" w:customStyle="1" w:styleId="Wyliczenie123wtekcie">
    <w:name w:val="Wyliczenie 123 w tekście"/>
    <w:basedOn w:val="Normalny"/>
    <w:rsid w:val="008A2EA1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eastAsia="Times New Roman" w:hAnsi="Tahoma"/>
      <w:sz w:val="20"/>
      <w:szCs w:val="20"/>
      <w:lang w:eastAsia="pl-PL"/>
    </w:rPr>
  </w:style>
  <w:style w:type="paragraph" w:customStyle="1" w:styleId="Normalny1">
    <w:name w:val="Normalny1"/>
    <w:basedOn w:val="Normalny"/>
    <w:rsid w:val="008A2EA1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abulatory">
    <w:name w:val="tabulatory"/>
    <w:basedOn w:val="Domylnaczcionkaakapitu"/>
    <w:rsid w:val="008A2EA1"/>
  </w:style>
  <w:style w:type="paragraph" w:customStyle="1" w:styleId="Normalny2">
    <w:name w:val="Normalny2"/>
    <w:rsid w:val="008A2EA1"/>
    <w:pPr>
      <w:spacing w:line="276" w:lineRule="auto"/>
    </w:pPr>
    <w:rPr>
      <w:rFonts w:ascii="Arial" w:eastAsia="Arial" w:hAnsi="Arial" w:cs="Arial"/>
      <w:color w:val="000000"/>
      <w:sz w:val="22"/>
    </w:rPr>
  </w:style>
  <w:style w:type="table" w:customStyle="1" w:styleId="Tabela-Siatka11">
    <w:name w:val="Tabela - Siatka11"/>
    <w:basedOn w:val="Standardowy"/>
    <w:next w:val="Tabela-Siatka"/>
    <w:uiPriority w:val="59"/>
    <w:rsid w:val="008A2E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7">
    <w:name w:val="WW8Num17"/>
    <w:basedOn w:val="Bezlisty"/>
    <w:rsid w:val="0027154E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os13\AppData\Local\Microsoft\Windows\Temporary%20Internet%20Files\Content.Outlook\8ZJQOYRO\RDOS_Kielce%20(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E21C1-EA42-4DC7-9AB9-A122A664A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RDOS_Kielce (3)</Template>
  <TotalTime>200</TotalTime>
  <Pages>12</Pages>
  <Words>2556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Woloszyn, Magdalena</dc:creator>
  <cp:lastModifiedBy>Lukowicz, Agnieszka</cp:lastModifiedBy>
  <cp:revision>8</cp:revision>
  <cp:lastPrinted>2022-06-21T08:14:00Z</cp:lastPrinted>
  <dcterms:created xsi:type="dcterms:W3CDTF">2022-09-27T06:22:00Z</dcterms:created>
  <dcterms:modified xsi:type="dcterms:W3CDTF">2022-12-19T14:08:00Z</dcterms:modified>
</cp:coreProperties>
</file>