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5310" w:type="dxa"/>
        <w:jc w:val="center"/>
        <w:tblLayout w:type="fixed"/>
        <w:tblLook w:val="04A0" w:firstRow="1" w:lastRow="0" w:firstColumn="1" w:lastColumn="0" w:noHBand="0" w:noVBand="1"/>
      </w:tblPr>
      <w:tblGrid>
        <w:gridCol w:w="538"/>
        <w:gridCol w:w="2561"/>
        <w:gridCol w:w="7817"/>
        <w:gridCol w:w="2551"/>
        <w:gridCol w:w="1843"/>
      </w:tblGrid>
      <w:tr w:rsidR="00F905E2" w14:paraId="7F0EC15F" w14:textId="77777777" w:rsidTr="00081A73">
        <w:trPr>
          <w:jc w:val="center"/>
        </w:trPr>
        <w:tc>
          <w:tcPr>
            <w:tcW w:w="538" w:type="dxa"/>
          </w:tcPr>
          <w:p w14:paraId="184C594A" w14:textId="3AC3B6DA" w:rsidR="00F905E2" w:rsidRPr="00F905E2" w:rsidRDefault="00F905E2">
            <w:pPr>
              <w:rPr>
                <w:b/>
              </w:rPr>
            </w:pPr>
            <w:r w:rsidRPr="00F905E2">
              <w:rPr>
                <w:b/>
              </w:rPr>
              <w:t>Lp.</w:t>
            </w:r>
          </w:p>
        </w:tc>
        <w:tc>
          <w:tcPr>
            <w:tcW w:w="2561" w:type="dxa"/>
          </w:tcPr>
          <w:p w14:paraId="5F6AFA31" w14:textId="499149AC" w:rsidR="00F905E2" w:rsidRPr="00F905E2" w:rsidRDefault="00F905E2">
            <w:pPr>
              <w:rPr>
                <w:b/>
              </w:rPr>
            </w:pPr>
            <w:r w:rsidRPr="00F905E2">
              <w:rPr>
                <w:b/>
              </w:rPr>
              <w:t>Działanie</w:t>
            </w:r>
          </w:p>
          <w:p w14:paraId="440A2401" w14:textId="583AB628" w:rsidR="00F905E2" w:rsidRPr="00F905E2" w:rsidRDefault="00F905E2">
            <w:pPr>
              <w:rPr>
                <w:b/>
              </w:rPr>
            </w:pPr>
          </w:p>
        </w:tc>
        <w:tc>
          <w:tcPr>
            <w:tcW w:w="7817" w:type="dxa"/>
          </w:tcPr>
          <w:p w14:paraId="54141613" w14:textId="110D3029" w:rsidR="00F905E2" w:rsidRPr="00F905E2" w:rsidRDefault="00F905E2">
            <w:pPr>
              <w:rPr>
                <w:b/>
              </w:rPr>
            </w:pPr>
            <w:r w:rsidRPr="00F905E2">
              <w:rPr>
                <w:b/>
              </w:rPr>
              <w:t>Zadania realizowane w ramach obszaru działania</w:t>
            </w:r>
          </w:p>
        </w:tc>
        <w:tc>
          <w:tcPr>
            <w:tcW w:w="2551" w:type="dxa"/>
          </w:tcPr>
          <w:p w14:paraId="219FBD55" w14:textId="24568D6D" w:rsidR="00F905E2" w:rsidRPr="00F905E2" w:rsidRDefault="00F905E2" w:rsidP="00300CB5">
            <w:pPr>
              <w:rPr>
                <w:b/>
              </w:rPr>
            </w:pPr>
            <w:r w:rsidRPr="00F905E2">
              <w:rPr>
                <w:b/>
              </w:rPr>
              <w:t>Odpowiedzialny</w:t>
            </w:r>
            <w:r>
              <w:rPr>
                <w:b/>
              </w:rPr>
              <w:t xml:space="preserve"> </w:t>
            </w:r>
            <w:r w:rsidRPr="00F905E2">
              <w:rPr>
                <w:b/>
              </w:rPr>
              <w:t>za realizację</w:t>
            </w:r>
          </w:p>
        </w:tc>
        <w:tc>
          <w:tcPr>
            <w:tcW w:w="1843" w:type="dxa"/>
          </w:tcPr>
          <w:p w14:paraId="082F24F9" w14:textId="6A1A46B0" w:rsidR="00F905E2" w:rsidRPr="00F905E2" w:rsidRDefault="00F905E2">
            <w:pPr>
              <w:rPr>
                <w:b/>
              </w:rPr>
            </w:pPr>
            <w:r w:rsidRPr="00F905E2">
              <w:rPr>
                <w:b/>
              </w:rPr>
              <w:t>Termin realizacji</w:t>
            </w:r>
          </w:p>
        </w:tc>
      </w:tr>
      <w:tr w:rsidR="00F905E2" w14:paraId="21A86B5B" w14:textId="77777777" w:rsidTr="00081A73">
        <w:trPr>
          <w:jc w:val="center"/>
        </w:trPr>
        <w:tc>
          <w:tcPr>
            <w:tcW w:w="538" w:type="dxa"/>
          </w:tcPr>
          <w:p w14:paraId="079FF941" w14:textId="12B12D86" w:rsidR="00F905E2" w:rsidRDefault="00F905E2">
            <w:r>
              <w:t>1.</w:t>
            </w:r>
          </w:p>
        </w:tc>
        <w:tc>
          <w:tcPr>
            <w:tcW w:w="2561" w:type="dxa"/>
          </w:tcPr>
          <w:p w14:paraId="1F29D7A1" w14:textId="51E070F8" w:rsidR="00F905E2" w:rsidRDefault="00F905E2" w:rsidP="00F07F51">
            <w:r>
              <w:t>Okresowy</w:t>
            </w:r>
            <w:r w:rsidRPr="00300CB5">
              <w:t xml:space="preserve"> audyt dostępności </w:t>
            </w:r>
          </w:p>
        </w:tc>
        <w:tc>
          <w:tcPr>
            <w:tcW w:w="7817" w:type="dxa"/>
          </w:tcPr>
          <w:p w14:paraId="7D68CD96" w14:textId="3C431286" w:rsidR="00F905E2" w:rsidRPr="00300CB5" w:rsidRDefault="00F905E2" w:rsidP="00300CB5">
            <w:pPr>
              <w:numPr>
                <w:ilvl w:val="0"/>
                <w:numId w:val="2"/>
              </w:numPr>
            </w:pPr>
            <w:r>
              <w:t>P</w:t>
            </w:r>
            <w:r w:rsidRPr="00300CB5">
              <w:t>rzegląd udogodnień dla osób ze szczególnymi potrzebami.</w:t>
            </w:r>
          </w:p>
          <w:p w14:paraId="38A3DFD7" w14:textId="77777777" w:rsidR="00F905E2" w:rsidRPr="00300CB5" w:rsidRDefault="00F905E2" w:rsidP="00300CB5">
            <w:pPr>
              <w:numPr>
                <w:ilvl w:val="0"/>
                <w:numId w:val="2"/>
              </w:numPr>
            </w:pPr>
            <w:r w:rsidRPr="00300CB5">
              <w:t>Przegląd barier.</w:t>
            </w:r>
          </w:p>
          <w:p w14:paraId="7011266D" w14:textId="77777777" w:rsidR="00F905E2" w:rsidRDefault="00F905E2" w:rsidP="002D288C">
            <w:pPr>
              <w:numPr>
                <w:ilvl w:val="0"/>
                <w:numId w:val="2"/>
              </w:numPr>
            </w:pPr>
            <w:r>
              <w:t>Aktualizacja</w:t>
            </w:r>
            <w:r w:rsidRPr="00300CB5">
              <w:t xml:space="preserve"> deklaracji.</w:t>
            </w:r>
          </w:p>
          <w:p w14:paraId="6FEC1853" w14:textId="1D0069A6" w:rsidR="00F905E2" w:rsidRDefault="00F905E2" w:rsidP="002D288C">
            <w:pPr>
              <w:numPr>
                <w:ilvl w:val="0"/>
                <w:numId w:val="2"/>
              </w:numPr>
            </w:pPr>
            <w:r>
              <w:t>Zatwierdzenie deklaracji.</w:t>
            </w:r>
          </w:p>
          <w:p w14:paraId="7890BA05" w14:textId="77777777" w:rsidR="00F905E2" w:rsidRDefault="00F905E2" w:rsidP="00F905E2">
            <w:pPr>
              <w:numPr>
                <w:ilvl w:val="0"/>
                <w:numId w:val="2"/>
              </w:numPr>
            </w:pPr>
            <w:r w:rsidRPr="00300CB5">
              <w:t>Zamieszczenie deklaracji</w:t>
            </w:r>
            <w:r>
              <w:t xml:space="preserve"> </w:t>
            </w:r>
            <w:r w:rsidRPr="00300CB5">
              <w:t>na stronie BIP</w:t>
            </w:r>
          </w:p>
          <w:p w14:paraId="23420AFD" w14:textId="20C31F33" w:rsidR="00F905E2" w:rsidRDefault="00F905E2" w:rsidP="00F905E2">
            <w:pPr>
              <w:ind w:left="720"/>
            </w:pPr>
          </w:p>
        </w:tc>
        <w:tc>
          <w:tcPr>
            <w:tcW w:w="2551" w:type="dxa"/>
          </w:tcPr>
          <w:p w14:paraId="39557314" w14:textId="6A7BD9A6" w:rsidR="00F905E2" w:rsidRDefault="00F905E2" w:rsidP="00F07F51">
            <w:r>
              <w:t>1., 2. Koordynator ds. dostępności/Zespół ds. dostępności</w:t>
            </w:r>
          </w:p>
          <w:p w14:paraId="44F0AFDE" w14:textId="674CEA0F" w:rsidR="00F905E2" w:rsidRDefault="00F905E2" w:rsidP="00DE28CF">
            <w:r>
              <w:t>3. Koordynator ds. dostępności</w:t>
            </w:r>
          </w:p>
          <w:p w14:paraId="14C92CF1" w14:textId="77777777" w:rsidR="00F905E2" w:rsidRDefault="00F905E2" w:rsidP="00DE28CF">
            <w:r>
              <w:t>4. RDOŚ w Poznaniu</w:t>
            </w:r>
          </w:p>
          <w:p w14:paraId="37AC5B09" w14:textId="1F92EF34" w:rsidR="00F905E2" w:rsidRDefault="00F905E2" w:rsidP="00F905E2">
            <w:r>
              <w:t>5. Informatyk</w:t>
            </w:r>
          </w:p>
        </w:tc>
        <w:tc>
          <w:tcPr>
            <w:tcW w:w="1843" w:type="dxa"/>
          </w:tcPr>
          <w:p w14:paraId="6A2D3AEA" w14:textId="49911D89" w:rsidR="00F905E2" w:rsidRPr="00767749" w:rsidRDefault="00F905E2" w:rsidP="00F905E2">
            <w:r w:rsidRPr="00767749">
              <w:t xml:space="preserve">Do </w:t>
            </w:r>
            <w:r>
              <w:t>29</w:t>
            </w:r>
            <w:r w:rsidRPr="00767749">
              <w:t>.0</w:t>
            </w:r>
            <w:r>
              <w:t>2</w:t>
            </w:r>
            <w:r w:rsidRPr="00767749">
              <w:t>.202</w:t>
            </w:r>
            <w:r>
              <w:t>4</w:t>
            </w:r>
            <w:r w:rsidRPr="00767749">
              <w:t xml:space="preserve"> r.</w:t>
            </w:r>
          </w:p>
        </w:tc>
      </w:tr>
      <w:tr w:rsidR="00F905E2" w14:paraId="1522E56F" w14:textId="77777777" w:rsidTr="00081A73">
        <w:trPr>
          <w:jc w:val="center"/>
        </w:trPr>
        <w:tc>
          <w:tcPr>
            <w:tcW w:w="538" w:type="dxa"/>
          </w:tcPr>
          <w:p w14:paraId="4C18FFC6" w14:textId="6E9441A3" w:rsidR="00F905E2" w:rsidRDefault="00F905E2">
            <w:r>
              <w:t>2.</w:t>
            </w:r>
          </w:p>
        </w:tc>
        <w:tc>
          <w:tcPr>
            <w:tcW w:w="2561" w:type="dxa"/>
          </w:tcPr>
          <w:p w14:paraId="76192252" w14:textId="28D06BAE" w:rsidR="00F905E2" w:rsidRDefault="00F905E2" w:rsidP="00F57F8C">
            <w:r>
              <w:t>Prace związane z zapewnieniem dostępnością w zakresie komponentu architektonicznego, informacyjno-komunikacyjnego i cyfrowego</w:t>
            </w:r>
          </w:p>
        </w:tc>
        <w:tc>
          <w:tcPr>
            <w:tcW w:w="7817" w:type="dxa"/>
          </w:tcPr>
          <w:p w14:paraId="3335D19C" w14:textId="2EBFA4B4" w:rsidR="00F905E2" w:rsidRPr="00767749" w:rsidRDefault="00F905E2" w:rsidP="007D7CB0">
            <w:pPr>
              <w:pStyle w:val="Akapitzlist"/>
              <w:numPr>
                <w:ilvl w:val="0"/>
                <w:numId w:val="8"/>
              </w:numPr>
            </w:pPr>
            <w:r>
              <w:t>Opracowanie instrukcji obsługi pętli indukcyjnej</w:t>
            </w:r>
            <w:r w:rsidRPr="00767749">
              <w:t>.</w:t>
            </w:r>
          </w:p>
          <w:p w14:paraId="72C5543B" w14:textId="61100EEB" w:rsidR="00F905E2" w:rsidRDefault="00F905E2" w:rsidP="007D7CB0">
            <w:pPr>
              <w:pStyle w:val="Akapitzlist"/>
              <w:numPr>
                <w:ilvl w:val="0"/>
                <w:numId w:val="8"/>
              </w:numPr>
            </w:pPr>
            <w:r>
              <w:t>Oznaczenie logiem ETR</w:t>
            </w:r>
            <w:r w:rsidR="004C11A1">
              <w:t xml:space="preserve"> przygotowanym przez </w:t>
            </w:r>
            <w:proofErr w:type="spellStart"/>
            <w:r w:rsidR="004C11A1" w:rsidRPr="004C11A1">
              <w:rPr>
                <w:i/>
              </w:rPr>
              <w:t>Inclusion</w:t>
            </w:r>
            <w:proofErr w:type="spellEnd"/>
            <w:r w:rsidR="004C11A1" w:rsidRPr="004C11A1">
              <w:rPr>
                <w:i/>
              </w:rPr>
              <w:t xml:space="preserve"> Europe</w:t>
            </w:r>
          </w:p>
          <w:p w14:paraId="052E8EF9" w14:textId="155528CA" w:rsidR="00F905E2" w:rsidRDefault="00F905E2" w:rsidP="007D7CB0">
            <w:pPr>
              <w:pStyle w:val="Akapitzlist"/>
              <w:numPr>
                <w:ilvl w:val="0"/>
                <w:numId w:val="8"/>
              </w:numPr>
            </w:pPr>
            <w:r>
              <w:t xml:space="preserve">Weryfikacja ETR zgodnie z wytycznymi </w:t>
            </w:r>
            <w:r w:rsidR="004C11A1">
              <w:t>„Europejskich standardów przygotowania tekstu łatwego do czytania i zrozumienia”</w:t>
            </w:r>
          </w:p>
          <w:p w14:paraId="48874F9D" w14:textId="025BC50D" w:rsidR="00F905E2" w:rsidRDefault="000A6AF4" w:rsidP="00C431F0">
            <w:pPr>
              <w:pStyle w:val="Akapitzlist"/>
              <w:numPr>
                <w:ilvl w:val="0"/>
                <w:numId w:val="8"/>
              </w:numPr>
            </w:pPr>
            <w:r>
              <w:t>Zamieszczenie na stronie internetowej informacji o wzorze wniosku o zapewnienie dostępności architektonicznej i informacyjno-komunikacyjnej oraz żądania zapewnienia dostępności cyfrowej.</w:t>
            </w:r>
          </w:p>
          <w:p w14:paraId="15A340CB" w14:textId="151C08E5" w:rsidR="000A6AF4" w:rsidRDefault="000A6AF4" w:rsidP="00C431F0">
            <w:pPr>
              <w:pStyle w:val="Akapitzlist"/>
              <w:numPr>
                <w:ilvl w:val="0"/>
                <w:numId w:val="8"/>
              </w:numPr>
            </w:pPr>
            <w:r>
              <w:t>Opracowanie procedury obsługi osób ze szczególnymi potrzebami.</w:t>
            </w:r>
          </w:p>
          <w:p w14:paraId="6F8DFA00" w14:textId="1D557BFE" w:rsidR="000A6AF4" w:rsidRDefault="000A6AF4" w:rsidP="00C431F0">
            <w:pPr>
              <w:pStyle w:val="Akapitzlist"/>
              <w:numPr>
                <w:ilvl w:val="0"/>
                <w:numId w:val="8"/>
              </w:numPr>
            </w:pPr>
            <w:r>
              <w:t xml:space="preserve">Opracowanie procedury ewakuacji osób ze szczególnymi potrzebami. </w:t>
            </w:r>
          </w:p>
          <w:p w14:paraId="73828242" w14:textId="1252BCD1" w:rsidR="000A6AF4" w:rsidRDefault="000A6AF4" w:rsidP="00C431F0">
            <w:pPr>
              <w:pStyle w:val="Akapitzlist"/>
              <w:numPr>
                <w:ilvl w:val="0"/>
                <w:numId w:val="8"/>
              </w:numPr>
            </w:pPr>
            <w:r>
              <w:t>Opracowanie procedury procesu zatrudnienia osób ze szczególnymi potrzebami.</w:t>
            </w:r>
          </w:p>
          <w:p w14:paraId="3D46AA5C" w14:textId="6341C2B7" w:rsidR="00F905E2" w:rsidRDefault="00F905E2" w:rsidP="00A67628">
            <w:pPr>
              <w:pStyle w:val="Akapitzlist"/>
              <w:numPr>
                <w:ilvl w:val="0"/>
                <w:numId w:val="8"/>
              </w:numPr>
            </w:pPr>
            <w:r>
              <w:t>Bieżąca aktualizacja strony BIP.</w:t>
            </w:r>
          </w:p>
        </w:tc>
        <w:tc>
          <w:tcPr>
            <w:tcW w:w="2551" w:type="dxa"/>
          </w:tcPr>
          <w:p w14:paraId="0AB8C3DB" w14:textId="0AA30827" w:rsidR="00F905E2" w:rsidRDefault="00F905E2" w:rsidP="00F905E2">
            <w:r>
              <w:t>Koordynator ds. dostępności/Zespół ds. dostępności/Informatyk</w:t>
            </w:r>
            <w:r w:rsidR="000A6AF4">
              <w:t>/Kadry</w:t>
            </w:r>
          </w:p>
          <w:p w14:paraId="5B026DF4" w14:textId="091E668F" w:rsidR="00F905E2" w:rsidRDefault="00F905E2" w:rsidP="00F905E2"/>
        </w:tc>
        <w:tc>
          <w:tcPr>
            <w:tcW w:w="1843" w:type="dxa"/>
          </w:tcPr>
          <w:p w14:paraId="0740FE03" w14:textId="648CBB23" w:rsidR="00F905E2" w:rsidRDefault="00F905E2" w:rsidP="00F905E2">
            <w:r>
              <w:t>Do 31.12.2024 r.</w:t>
            </w:r>
          </w:p>
        </w:tc>
      </w:tr>
      <w:tr w:rsidR="00F905E2" w14:paraId="4C0E4FA3" w14:textId="77777777" w:rsidTr="00081A73">
        <w:trPr>
          <w:jc w:val="center"/>
        </w:trPr>
        <w:tc>
          <w:tcPr>
            <w:tcW w:w="538" w:type="dxa"/>
          </w:tcPr>
          <w:p w14:paraId="76C88633" w14:textId="1D56BCB6" w:rsidR="00F905E2" w:rsidRDefault="00F905E2">
            <w:r>
              <w:t>3.</w:t>
            </w:r>
          </w:p>
        </w:tc>
        <w:tc>
          <w:tcPr>
            <w:tcW w:w="2561" w:type="dxa"/>
          </w:tcPr>
          <w:p w14:paraId="05D1392F" w14:textId="430A57AF" w:rsidR="00F905E2" w:rsidRDefault="00F905E2" w:rsidP="00F57F8C">
            <w:r w:rsidRPr="00300CB5">
              <w:t>Monitorowanie zapewniania dostępności os</w:t>
            </w:r>
            <w:r>
              <w:t>obom ze szczególnymi potrzebami</w:t>
            </w:r>
          </w:p>
        </w:tc>
        <w:tc>
          <w:tcPr>
            <w:tcW w:w="7817" w:type="dxa"/>
          </w:tcPr>
          <w:p w14:paraId="6833175E" w14:textId="1E40C49E" w:rsidR="00F905E2" w:rsidRPr="00300CB5" w:rsidRDefault="00F905E2" w:rsidP="00300CB5">
            <w:pPr>
              <w:numPr>
                <w:ilvl w:val="0"/>
                <w:numId w:val="6"/>
              </w:numPr>
            </w:pPr>
            <w:r w:rsidRPr="00300CB5">
              <w:t>Prow</w:t>
            </w:r>
            <w:r w:rsidR="000A6AF4">
              <w:t>adzenie okresowych przeglądów.</w:t>
            </w:r>
          </w:p>
          <w:p w14:paraId="0B1452A2" w14:textId="77777777" w:rsidR="00F905E2" w:rsidRPr="00300CB5" w:rsidRDefault="00F905E2" w:rsidP="00300CB5">
            <w:pPr>
              <w:numPr>
                <w:ilvl w:val="0"/>
                <w:numId w:val="6"/>
              </w:numPr>
            </w:pPr>
            <w:r w:rsidRPr="00300CB5">
              <w:t>Prowadzenie bezpośrednich spotkań.</w:t>
            </w:r>
          </w:p>
          <w:p w14:paraId="468B6DDB" w14:textId="7BDC12E5" w:rsidR="00F905E2" w:rsidRDefault="00F905E2" w:rsidP="00F07F51">
            <w:pPr>
              <w:ind w:left="720"/>
            </w:pPr>
          </w:p>
        </w:tc>
        <w:tc>
          <w:tcPr>
            <w:tcW w:w="2551" w:type="dxa"/>
          </w:tcPr>
          <w:p w14:paraId="47488407" w14:textId="77777777" w:rsidR="00F905E2" w:rsidRPr="004A4599" w:rsidRDefault="00F905E2" w:rsidP="004A4599">
            <w:r w:rsidRPr="004A4599">
              <w:t>Koordynator</w:t>
            </w:r>
          </w:p>
          <w:p w14:paraId="43FDCE78" w14:textId="01C0EE51" w:rsidR="00F905E2" w:rsidRPr="004A4599" w:rsidRDefault="00F905E2" w:rsidP="004A4599">
            <w:r w:rsidRPr="004A4599">
              <w:t>ds. dostępnośc</w:t>
            </w:r>
            <w:r>
              <w:t>i/Zespół ds. dostępności</w:t>
            </w:r>
          </w:p>
          <w:p w14:paraId="6E0243B9" w14:textId="77777777" w:rsidR="00F905E2" w:rsidRDefault="00F905E2"/>
        </w:tc>
        <w:tc>
          <w:tcPr>
            <w:tcW w:w="1843" w:type="dxa"/>
          </w:tcPr>
          <w:p w14:paraId="155426D4" w14:textId="5584ECBD" w:rsidR="00F905E2" w:rsidRPr="00F218F8" w:rsidRDefault="00F905E2" w:rsidP="00F218F8">
            <w:r>
              <w:t xml:space="preserve">1. </w:t>
            </w:r>
            <w:r w:rsidRPr="00F218F8">
              <w:t>Realizacja zadań</w:t>
            </w:r>
          </w:p>
          <w:p w14:paraId="58625015" w14:textId="77777777" w:rsidR="00F905E2" w:rsidRDefault="00F905E2" w:rsidP="00F218F8">
            <w:r w:rsidRPr="00F218F8">
              <w:t>w trybie ciągłym</w:t>
            </w:r>
          </w:p>
          <w:p w14:paraId="67ECEFE3" w14:textId="1EB23176" w:rsidR="00F905E2" w:rsidRDefault="00F905E2">
            <w:r>
              <w:t>2. W razie potrzeb</w:t>
            </w:r>
          </w:p>
        </w:tc>
      </w:tr>
      <w:tr w:rsidR="00A67628" w14:paraId="4A1F8A5A" w14:textId="77777777" w:rsidTr="00081A73">
        <w:trPr>
          <w:jc w:val="center"/>
        </w:trPr>
        <w:tc>
          <w:tcPr>
            <w:tcW w:w="538" w:type="dxa"/>
          </w:tcPr>
          <w:p w14:paraId="017BBCFC" w14:textId="42D6C174" w:rsidR="00A67628" w:rsidRDefault="00A67628" w:rsidP="00A67628">
            <w:r>
              <w:t xml:space="preserve">4. </w:t>
            </w:r>
          </w:p>
        </w:tc>
        <w:tc>
          <w:tcPr>
            <w:tcW w:w="2561" w:type="dxa"/>
          </w:tcPr>
          <w:p w14:paraId="030DB637" w14:textId="1108D99A" w:rsidR="00A67628" w:rsidRPr="00300CB5" w:rsidRDefault="00A67628" w:rsidP="00F57F8C">
            <w:r>
              <w:t>Analiza potrzeb szkoleniowych pracowników w zakresie dostępności</w:t>
            </w:r>
          </w:p>
        </w:tc>
        <w:tc>
          <w:tcPr>
            <w:tcW w:w="7817" w:type="dxa"/>
          </w:tcPr>
          <w:p w14:paraId="401404F8" w14:textId="701C3CD4" w:rsidR="00A67628" w:rsidRPr="00300CB5" w:rsidRDefault="00A67628" w:rsidP="00A67628">
            <w:pPr>
              <w:numPr>
                <w:ilvl w:val="0"/>
                <w:numId w:val="10"/>
              </w:numPr>
            </w:pPr>
            <w:r>
              <w:t xml:space="preserve">Szkolenie dla pracowników z wybranych zagadnień dotyczących dostępności </w:t>
            </w:r>
          </w:p>
        </w:tc>
        <w:tc>
          <w:tcPr>
            <w:tcW w:w="2551" w:type="dxa"/>
          </w:tcPr>
          <w:p w14:paraId="4EE2C0A4" w14:textId="77777777" w:rsidR="00A67628" w:rsidRPr="004A4599" w:rsidRDefault="00A67628" w:rsidP="00A67628">
            <w:r w:rsidRPr="004A4599">
              <w:t>Koordynator</w:t>
            </w:r>
          </w:p>
          <w:p w14:paraId="5B0F6AC7" w14:textId="68A016F5" w:rsidR="00A67628" w:rsidRPr="004A4599" w:rsidRDefault="00A67628" w:rsidP="004A4599">
            <w:r w:rsidRPr="004A4599">
              <w:t>ds. dostępnośc</w:t>
            </w:r>
            <w:r>
              <w:t>i/Zespół ds. dostępności</w:t>
            </w:r>
            <w:r>
              <w:t>/WOP</w:t>
            </w:r>
          </w:p>
        </w:tc>
        <w:tc>
          <w:tcPr>
            <w:tcW w:w="1843" w:type="dxa"/>
          </w:tcPr>
          <w:p w14:paraId="79804D39" w14:textId="19DC4ADB" w:rsidR="00A67628" w:rsidRDefault="00A67628" w:rsidP="00F218F8">
            <w:r>
              <w:t>Do 31.12.2024 r.</w:t>
            </w:r>
          </w:p>
        </w:tc>
      </w:tr>
    </w:tbl>
    <w:p w14:paraId="5B727836" w14:textId="5EDE7420" w:rsidR="00F57F8C" w:rsidRPr="00890749" w:rsidRDefault="00890749" w:rsidP="00890749">
      <w:pPr>
        <w:spacing w:after="0" w:line="240" w:lineRule="auto"/>
        <w:ind w:left="981" w:firstLine="10076"/>
        <w:jc w:val="both"/>
        <w:rPr>
          <w:rFonts w:cstheme="minorHAnsi"/>
        </w:rPr>
      </w:pPr>
      <w:r>
        <w:rPr>
          <w:rFonts w:cstheme="minorHAnsi"/>
        </w:rPr>
        <w:t>z</w:t>
      </w:r>
      <w:r w:rsidR="00F57F8C" w:rsidRPr="00890749">
        <w:rPr>
          <w:rFonts w:cstheme="minorHAnsi"/>
        </w:rPr>
        <w:t>atwierdzam</w:t>
      </w:r>
    </w:p>
    <w:p w14:paraId="534347F3" w14:textId="77777777" w:rsidR="00890749" w:rsidRPr="00890749" w:rsidRDefault="00890749" w:rsidP="00890749">
      <w:pPr>
        <w:spacing w:after="0" w:line="240" w:lineRule="auto"/>
        <w:ind w:firstLine="10915"/>
        <w:jc w:val="both"/>
        <w:rPr>
          <w:rFonts w:cstheme="minorHAnsi"/>
          <w:i/>
        </w:rPr>
      </w:pPr>
      <w:r w:rsidRPr="00890749">
        <w:rPr>
          <w:rFonts w:cstheme="minorHAnsi"/>
          <w:i/>
        </w:rPr>
        <w:t>Miłosława Olejnik</w:t>
      </w:r>
    </w:p>
    <w:p w14:paraId="0FD15AFD" w14:textId="54D6BA71" w:rsidR="00890749" w:rsidRPr="00890749" w:rsidRDefault="00890749" w:rsidP="00890749">
      <w:pPr>
        <w:spacing w:after="0" w:line="240" w:lineRule="auto"/>
        <w:ind w:firstLine="9639"/>
        <w:jc w:val="both"/>
        <w:rPr>
          <w:rFonts w:cstheme="minorHAnsi"/>
        </w:rPr>
      </w:pPr>
      <w:bookmarkStart w:id="0" w:name="_GoBack"/>
      <w:bookmarkEnd w:id="0"/>
      <w:r w:rsidRPr="00890749">
        <w:rPr>
          <w:rFonts w:cstheme="minorHAnsi"/>
        </w:rPr>
        <w:t>Regionalny Dyrektor</w:t>
      </w:r>
      <w:r>
        <w:rPr>
          <w:rFonts w:cstheme="minorHAnsi"/>
        </w:rPr>
        <w:t xml:space="preserve"> </w:t>
      </w:r>
      <w:r w:rsidRPr="00890749">
        <w:rPr>
          <w:rFonts w:cstheme="minorHAnsi"/>
        </w:rPr>
        <w:t>Ochrony Środowiska w Poznaniu</w:t>
      </w:r>
    </w:p>
    <w:sectPr w:rsidR="00890749" w:rsidRPr="00890749" w:rsidSect="00890749">
      <w:headerReference w:type="default" r:id="rId7"/>
      <w:pgSz w:w="16838" w:h="11906" w:orient="landscape"/>
      <w:pgMar w:top="851" w:right="851" w:bottom="90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FB93F" w14:textId="77777777" w:rsidR="00042141" w:rsidRDefault="00042141" w:rsidP="00F218F8">
      <w:pPr>
        <w:spacing w:after="0" w:line="240" w:lineRule="auto"/>
      </w:pPr>
      <w:r>
        <w:separator/>
      </w:r>
    </w:p>
  </w:endnote>
  <w:endnote w:type="continuationSeparator" w:id="0">
    <w:p w14:paraId="67E6E6CE" w14:textId="77777777" w:rsidR="00042141" w:rsidRDefault="00042141" w:rsidP="00F21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15B20" w14:textId="77777777" w:rsidR="00042141" w:rsidRDefault="00042141" w:rsidP="00F218F8">
      <w:pPr>
        <w:spacing w:after="0" w:line="240" w:lineRule="auto"/>
      </w:pPr>
      <w:r>
        <w:separator/>
      </w:r>
    </w:p>
  </w:footnote>
  <w:footnote w:type="continuationSeparator" w:id="0">
    <w:p w14:paraId="43DF23E7" w14:textId="77777777" w:rsidR="00042141" w:rsidRDefault="00042141" w:rsidP="00F21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EFCA7" w14:textId="13A6DB29" w:rsidR="00F218F8" w:rsidRDefault="00F218F8" w:rsidP="005171F2">
    <w:pPr>
      <w:pStyle w:val="Nagwek1"/>
      <w:jc w:val="center"/>
    </w:pPr>
    <w:r w:rsidRPr="00F218F8">
      <w:t xml:space="preserve">PLAN DZIAŁAŃ </w:t>
    </w:r>
    <w:r>
      <w:t>REGIONALNEJ DYREKCJI OCHRONY ŚRODOWISKA W POZNANIU</w:t>
    </w:r>
    <w:r w:rsidR="00A67628">
      <w:t xml:space="preserve"> </w:t>
    </w:r>
    <w:r w:rsidR="00A67628">
      <w:br/>
    </w:r>
    <w:r w:rsidRPr="00F218F8">
      <w:t>W ZAKRESIE ZAPEWNIENIA DOSTĘPNOŚCI OSOBOM ZE SZCZE</w:t>
    </w:r>
    <w:r w:rsidR="005171F2">
      <w:t>GÓLNYMI POTRZEBAMI</w:t>
    </w:r>
    <w:r w:rsidR="00A67628">
      <w:t xml:space="preserve"> </w:t>
    </w:r>
    <w:r w:rsidR="005171F2">
      <w:t xml:space="preserve">W </w:t>
    </w:r>
    <w:r w:rsidR="00F905E2">
      <w:t>ROKU 2024</w:t>
    </w:r>
  </w:p>
  <w:p w14:paraId="03327AEE" w14:textId="77777777" w:rsidR="00081A73" w:rsidRPr="00081A73" w:rsidRDefault="00081A73" w:rsidP="00081A73">
    <w:pPr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0636"/>
    <w:multiLevelType w:val="hybridMultilevel"/>
    <w:tmpl w:val="FBDA7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D5915"/>
    <w:multiLevelType w:val="multilevel"/>
    <w:tmpl w:val="CD327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10570B"/>
    <w:multiLevelType w:val="multilevel"/>
    <w:tmpl w:val="F4E20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7243B1"/>
    <w:multiLevelType w:val="multilevel"/>
    <w:tmpl w:val="1E68F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D0275E"/>
    <w:multiLevelType w:val="multilevel"/>
    <w:tmpl w:val="D7F67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DD6855"/>
    <w:multiLevelType w:val="hybridMultilevel"/>
    <w:tmpl w:val="0EFC5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D0F9F"/>
    <w:multiLevelType w:val="multilevel"/>
    <w:tmpl w:val="CD327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28105B"/>
    <w:multiLevelType w:val="multilevel"/>
    <w:tmpl w:val="48741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F933FD"/>
    <w:multiLevelType w:val="multilevel"/>
    <w:tmpl w:val="413AB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960EF2"/>
    <w:multiLevelType w:val="hybridMultilevel"/>
    <w:tmpl w:val="270C53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CB5"/>
    <w:rsid w:val="00042141"/>
    <w:rsid w:val="00081A73"/>
    <w:rsid w:val="000A6AF4"/>
    <w:rsid w:val="000A6DC2"/>
    <w:rsid w:val="000F6588"/>
    <w:rsid w:val="001232BC"/>
    <w:rsid w:val="00150FB2"/>
    <w:rsid w:val="0018066A"/>
    <w:rsid w:val="00217C58"/>
    <w:rsid w:val="002D288C"/>
    <w:rsid w:val="00300CB5"/>
    <w:rsid w:val="0034203C"/>
    <w:rsid w:val="00437D47"/>
    <w:rsid w:val="0045629F"/>
    <w:rsid w:val="004A4599"/>
    <w:rsid w:val="004C11A1"/>
    <w:rsid w:val="005171F2"/>
    <w:rsid w:val="005E1822"/>
    <w:rsid w:val="00767749"/>
    <w:rsid w:val="0087404C"/>
    <w:rsid w:val="00890749"/>
    <w:rsid w:val="009B4927"/>
    <w:rsid w:val="009D6D89"/>
    <w:rsid w:val="00A67628"/>
    <w:rsid w:val="00AE643C"/>
    <w:rsid w:val="00B769F9"/>
    <w:rsid w:val="00C508F8"/>
    <w:rsid w:val="00D132F5"/>
    <w:rsid w:val="00DE28CF"/>
    <w:rsid w:val="00E0777C"/>
    <w:rsid w:val="00ED765A"/>
    <w:rsid w:val="00EE387B"/>
    <w:rsid w:val="00F07F51"/>
    <w:rsid w:val="00F218F8"/>
    <w:rsid w:val="00F57F8C"/>
    <w:rsid w:val="00F9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81C62"/>
  <w15:docId w15:val="{A3A737F5-08CC-43E8-B15E-01A373EF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71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00CB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00CB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218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1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18F8"/>
  </w:style>
  <w:style w:type="paragraph" w:styleId="Stopka">
    <w:name w:val="footer"/>
    <w:basedOn w:val="Normalny"/>
    <w:link w:val="StopkaZnak"/>
    <w:uiPriority w:val="99"/>
    <w:unhideWhenUsed/>
    <w:rsid w:val="00F21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18F8"/>
  </w:style>
  <w:style w:type="character" w:customStyle="1" w:styleId="Nagwek1Znak">
    <w:name w:val="Nagłówek 1 Znak"/>
    <w:basedOn w:val="Domylnaczcionkaakapitu"/>
    <w:link w:val="Nagwek1"/>
    <w:uiPriority w:val="9"/>
    <w:rsid w:val="005171F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8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Fabiszak-Muzyka</dc:creator>
  <cp:lastModifiedBy>Magdalena Majewska</cp:lastModifiedBy>
  <cp:revision>5</cp:revision>
  <cp:lastPrinted>2021-08-18T09:38:00Z</cp:lastPrinted>
  <dcterms:created xsi:type="dcterms:W3CDTF">2022-12-29T13:31:00Z</dcterms:created>
  <dcterms:modified xsi:type="dcterms:W3CDTF">2024-02-22T14:26:00Z</dcterms:modified>
</cp:coreProperties>
</file>