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2096" w14:textId="63B4F453" w:rsidR="00F37833" w:rsidRPr="00BA19FC" w:rsidRDefault="00F37833" w:rsidP="00BA19FC">
      <w:pPr>
        <w:spacing w:after="100" w:afterAutospacing="1" w:line="360" w:lineRule="auto"/>
        <w:rPr>
          <w:rFonts w:cs="Calibri"/>
          <w:sz w:val="24"/>
          <w:szCs w:val="24"/>
        </w:rPr>
      </w:pPr>
      <w:r w:rsidRPr="00BA19FC">
        <w:rPr>
          <w:rFonts w:cs="Calibri"/>
          <w:sz w:val="24"/>
          <w:szCs w:val="24"/>
        </w:rPr>
        <w:t xml:space="preserve">Olsztyn, </w:t>
      </w:r>
      <w:r w:rsidR="00AC0E96">
        <w:rPr>
          <w:rFonts w:cs="Calibri"/>
          <w:sz w:val="24"/>
          <w:szCs w:val="24"/>
        </w:rPr>
        <w:t>20 marca 2024</w:t>
      </w:r>
      <w:r w:rsidRPr="00BA19FC">
        <w:rPr>
          <w:rFonts w:cs="Calibri"/>
          <w:sz w:val="24"/>
          <w:szCs w:val="24"/>
        </w:rPr>
        <w:t xml:space="preserve"> r.</w:t>
      </w:r>
    </w:p>
    <w:p w14:paraId="4B16FDEC" w14:textId="6A839D51" w:rsidR="00F37833" w:rsidRPr="00BA19FC" w:rsidRDefault="00F37833" w:rsidP="00BA19FC">
      <w:pPr>
        <w:spacing w:after="100" w:afterAutospacing="1" w:line="360" w:lineRule="auto"/>
        <w:rPr>
          <w:rFonts w:cs="Calibri"/>
          <w:sz w:val="24"/>
          <w:szCs w:val="24"/>
        </w:rPr>
      </w:pPr>
      <w:r w:rsidRPr="00BA19FC">
        <w:rPr>
          <w:rFonts w:cs="Calibri"/>
          <w:sz w:val="24"/>
          <w:szCs w:val="24"/>
        </w:rPr>
        <w:t xml:space="preserve">Plan działalności Regionalnej Dyrekcji Ochrony Środowiska w </w:t>
      </w:r>
      <w:r w:rsidRPr="00BA19FC">
        <w:rPr>
          <w:rFonts w:cs="Calibri"/>
          <w:color w:val="000000"/>
          <w:sz w:val="24"/>
          <w:szCs w:val="24"/>
        </w:rPr>
        <w:t>Olsztynie na rok 202</w:t>
      </w:r>
      <w:r w:rsidR="001A0D0A">
        <w:rPr>
          <w:rFonts w:cs="Calibri"/>
          <w:color w:val="000000"/>
          <w:sz w:val="24"/>
          <w:szCs w:val="24"/>
        </w:rPr>
        <w:t>4</w:t>
      </w:r>
      <w:r w:rsidR="00AC0E96">
        <w:rPr>
          <w:rFonts w:cs="Calibri"/>
          <w:color w:val="000000"/>
          <w:sz w:val="24"/>
          <w:szCs w:val="24"/>
        </w:rPr>
        <w:t xml:space="preserve"> - aktualizacja</w:t>
      </w:r>
    </w:p>
    <w:tbl>
      <w:tblPr>
        <w:tblW w:w="15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lan działalności Regionalnej Dyrekcji Ochrony Środowiska w Olsztynie na rok 2024"/>
        <w:tblDescription w:val="Plan działalności Regionalnej Dyrekcji Ochrony Środowiska w Olsztynie na rok 2024"/>
      </w:tblPr>
      <w:tblGrid>
        <w:gridCol w:w="567"/>
        <w:gridCol w:w="2411"/>
        <w:gridCol w:w="3574"/>
        <w:gridCol w:w="1418"/>
        <w:gridCol w:w="1559"/>
        <w:gridCol w:w="4395"/>
        <w:gridCol w:w="1985"/>
      </w:tblGrid>
      <w:tr w:rsidR="00F37833" w:rsidRPr="008C2E93" w14:paraId="5E1F0851" w14:textId="77777777" w:rsidTr="00AC0E96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4C1821FF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54DD169E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Cel</w:t>
            </w:r>
          </w:p>
        </w:tc>
        <w:tc>
          <w:tcPr>
            <w:tcW w:w="6551" w:type="dxa"/>
            <w:gridSpan w:val="3"/>
            <w:shd w:val="clear" w:color="auto" w:fill="auto"/>
          </w:tcPr>
          <w:p w14:paraId="40B98337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14:paraId="27EBAA53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6F207B9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Odniesienie do dokumentu </w:t>
            </w:r>
            <w:r w:rsidRPr="00BA19FC">
              <w:rPr>
                <w:rFonts w:cs="Calibri"/>
                <w:sz w:val="24"/>
                <w:szCs w:val="24"/>
              </w:rPr>
              <w:br/>
              <w:t>o charakterze strategicznym</w:t>
            </w:r>
          </w:p>
        </w:tc>
      </w:tr>
      <w:tr w:rsidR="00F37833" w:rsidRPr="008C2E93" w14:paraId="0E7A047B" w14:textId="77777777" w:rsidTr="00AC0E96">
        <w:trPr>
          <w:jc w:val="center"/>
        </w:trPr>
        <w:tc>
          <w:tcPr>
            <w:tcW w:w="567" w:type="dxa"/>
            <w:vMerge/>
            <w:shd w:val="clear" w:color="auto" w:fill="C2D69B"/>
          </w:tcPr>
          <w:p w14:paraId="678EE989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C2D69B"/>
          </w:tcPr>
          <w:p w14:paraId="70A20C00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74" w:type="dxa"/>
            <w:shd w:val="clear" w:color="auto" w:fill="auto"/>
          </w:tcPr>
          <w:p w14:paraId="13B35709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Nazwa</w:t>
            </w:r>
          </w:p>
        </w:tc>
        <w:tc>
          <w:tcPr>
            <w:tcW w:w="1418" w:type="dxa"/>
            <w:shd w:val="clear" w:color="auto" w:fill="auto"/>
          </w:tcPr>
          <w:p w14:paraId="621EB1A2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Wartość bazowa miernika </w:t>
            </w:r>
          </w:p>
          <w:p w14:paraId="4E918AFD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08DDE6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D9D9D9"/>
          </w:tcPr>
          <w:p w14:paraId="1D9A151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C2D69B"/>
          </w:tcPr>
          <w:p w14:paraId="3B282757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14:paraId="4F4E760F" w14:textId="77777777" w:rsidTr="00BA19FC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7A0AAE48" w14:textId="77777777" w:rsidR="00F37833" w:rsidRPr="008C2E93" w:rsidRDefault="00F37833" w:rsidP="00BA19FC">
            <w:pPr>
              <w:spacing w:after="0" w:line="360" w:lineRule="auto"/>
              <w:rPr>
                <w:rFonts w:ascii="Arial" w:hAnsi="Arial" w:cs="Arial"/>
              </w:rPr>
            </w:pPr>
            <w:r w:rsidRPr="008C2E93">
              <w:rPr>
                <w:rFonts w:ascii="Arial" w:hAnsi="Arial" w:cs="Arial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06CD0AED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0328E8DD" w14:textId="09A1AF3A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Liczba spraw z zakresu systemu ocen oddziaływania na środowisko załatwionych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w danym roku do liczby spraw rozpatrywanych w danym roku.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37A13B1" w14:textId="2A57F956" w:rsidR="00F37833" w:rsidRPr="00BA19FC" w:rsidRDefault="001A0D0A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>2015/1996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D5249FE" w14:textId="3FDAF8D7" w:rsidR="00F37833" w:rsidRPr="00BA19FC" w:rsidRDefault="001A0D0A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>1467/1521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33B62C48" w14:textId="1CCEFDD1" w:rsidR="00F37833" w:rsidRPr="00BA19FC" w:rsidRDefault="00AC0E96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AC0E96">
              <w:rPr>
                <w:rFonts w:cs="Calibri"/>
                <w:sz w:val="24"/>
                <w:szCs w:val="24"/>
              </w:rPr>
              <w:t>Opiniowanie, uzgadnianie i wydawanie decyzji o środowiskowych uwarunkowaniach w sprawach przedsięwzięć mogących znacząco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39CAF87" w14:textId="323E27F7" w:rsidR="001A0D0A" w:rsidRPr="001A0D0A" w:rsidRDefault="001A0D0A" w:rsidP="001A0D0A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środowiska </w:t>
            </w:r>
            <w:r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</w:p>
          <w:p w14:paraId="6204055C" w14:textId="6D06A03D" w:rsidR="00F37833" w:rsidRPr="00BA19FC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(M.P. z 2019 r., poz. 794).</w:t>
            </w:r>
          </w:p>
        </w:tc>
      </w:tr>
      <w:tr w:rsidR="00F37833" w:rsidRPr="008C2E93" w14:paraId="63ECED2E" w14:textId="77777777" w:rsidTr="00532892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013FCE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9DA39DA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73EA5DC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11C5F42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87F10D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0563F476" w14:textId="77777777" w:rsidR="00AC0E96" w:rsidRPr="00AC0E96" w:rsidRDefault="00AC0E96" w:rsidP="00AC0E9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AC0E96">
              <w:rPr>
                <w:rFonts w:cs="Calibri"/>
                <w:sz w:val="24"/>
                <w:szCs w:val="24"/>
              </w:rPr>
              <w:t xml:space="preserve">Udział w postepowaniach mających na celu wydanie uzgodnienia stopnia </w:t>
            </w:r>
          </w:p>
          <w:p w14:paraId="66A5F7CE" w14:textId="77777777" w:rsidR="00AC0E96" w:rsidRPr="00AC0E96" w:rsidRDefault="00AC0E96" w:rsidP="00AC0E9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AC0E96">
              <w:rPr>
                <w:rFonts w:cs="Calibri"/>
                <w:sz w:val="24"/>
                <w:szCs w:val="24"/>
              </w:rPr>
              <w:t xml:space="preserve">i zakresu szczegółowości prognozy </w:t>
            </w:r>
          </w:p>
          <w:p w14:paraId="657F0F69" w14:textId="082088BC" w:rsidR="00F37833" w:rsidRPr="008C2E93" w:rsidRDefault="00AC0E96" w:rsidP="00AC0E96">
            <w:pPr>
              <w:spacing w:after="0" w:line="360" w:lineRule="auto"/>
              <w:rPr>
                <w:rFonts w:ascii="Arial" w:hAnsi="Arial" w:cs="Arial"/>
              </w:rPr>
            </w:pPr>
            <w:r w:rsidRPr="00AC0E96">
              <w:rPr>
                <w:rFonts w:cs="Calibri"/>
                <w:sz w:val="24"/>
                <w:szCs w:val="24"/>
              </w:rPr>
              <w:lastRenderedPageBreak/>
              <w:t>o oddziaływaniu na środowisko oraz postępowań mających na celu wydawanie opinii do projektów strategii, planów, programów oraz innych dokumentów wymagających przeprowadzenia strategicznej oceny na środowisko.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67F124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14:paraId="62C44B1B" w14:textId="77777777" w:rsidTr="00BA19FC">
        <w:trPr>
          <w:trHeight w:val="1069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1353F12E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165821AB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Zapewnienie ograniczania degradacji środowiska naturalnego oraz 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4E105A30" w14:textId="6092FB3C" w:rsidR="00F37833" w:rsidRPr="00BA19FC" w:rsidRDefault="00AC0E96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AC0E96">
              <w:rPr>
                <w:rFonts w:cs="Calibri"/>
                <w:sz w:val="24"/>
                <w:szCs w:val="24"/>
              </w:rPr>
              <w:t>Liczba zarządzeń oraz rozporządzeń w sprawie ustanowienia planów zadań ochronnych lub planów ochrony dla obszarów  Natura 2000 do łącznej liczby obszarów Natura 2000.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460BEB3" w14:textId="51551E55" w:rsidR="00F37833" w:rsidRPr="00BA19FC" w:rsidRDefault="001C14D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3</w:t>
            </w:r>
            <w:r w:rsidR="001A0D0A">
              <w:rPr>
                <w:rFonts w:cs="Calibri"/>
                <w:sz w:val="24"/>
                <w:szCs w:val="24"/>
              </w:rPr>
              <w:t>9</w:t>
            </w:r>
            <w:r w:rsidRPr="00BA19FC">
              <w:rPr>
                <w:rFonts w:cs="Calibri"/>
                <w:sz w:val="24"/>
                <w:szCs w:val="24"/>
              </w:rPr>
              <w:t>/987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E80BC01" w14:textId="77777777" w:rsidR="00F37833" w:rsidRPr="00BA19FC" w:rsidRDefault="001C14D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60/999</w:t>
            </w:r>
          </w:p>
        </w:tc>
        <w:tc>
          <w:tcPr>
            <w:tcW w:w="4395" w:type="dxa"/>
            <w:shd w:val="clear" w:color="auto" w:fill="auto"/>
          </w:tcPr>
          <w:p w14:paraId="5BB9708B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41F59D6" w14:textId="428B727F"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środowiska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(M.P.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z 2019 r., poz. 794).</w:t>
            </w:r>
          </w:p>
          <w:p w14:paraId="71C662AC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14:paraId="7A9DBB45" w14:textId="77777777" w:rsidTr="00532892">
        <w:trPr>
          <w:trHeight w:val="84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F8236EF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182266B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5908CE8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1E81451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F604A41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2C0D8FDB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Ochrona prawna rezerwatów przyrody.</w:t>
            </w:r>
          </w:p>
          <w:p w14:paraId="1F54A24C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CE2FA01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14:paraId="287E6E98" w14:textId="77777777" w:rsidTr="00532892">
        <w:trPr>
          <w:trHeight w:val="84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0264E24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2890692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471F1892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EFE683E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F1C5C6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663D200F" w14:textId="49797C91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Ochrona obszarów Natura 2000, rezerwatów przyrody, siedlisk przyrodniczych i gatunków.</w:t>
            </w:r>
          </w:p>
          <w:p w14:paraId="5203C533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5B128F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14:paraId="2CA7FD66" w14:textId="77777777" w:rsidTr="00BA19FC">
        <w:trPr>
          <w:trHeight w:val="941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15657A4A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1111DC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Efektywne orzekanie dla zapewnienia zachowania wartości </w:t>
            </w:r>
            <w:r w:rsidRPr="00BA19FC">
              <w:rPr>
                <w:rFonts w:cs="Calibri"/>
                <w:sz w:val="24"/>
                <w:szCs w:val="24"/>
              </w:rPr>
              <w:lastRenderedPageBreak/>
              <w:t>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38B064A3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lastRenderedPageBreak/>
              <w:t xml:space="preserve">Liczba rozstrzygnięć administracyjnych </w:t>
            </w:r>
            <w:r w:rsidRPr="00BA19FC">
              <w:rPr>
                <w:rFonts w:cs="Calibri"/>
                <w:sz w:val="24"/>
                <w:szCs w:val="24"/>
              </w:rPr>
              <w:br/>
              <w:t xml:space="preserve">w danym roku do liczby spraw </w:t>
            </w:r>
            <w:r w:rsidRPr="00BA19FC">
              <w:rPr>
                <w:rFonts w:cs="Calibri"/>
                <w:sz w:val="24"/>
                <w:szCs w:val="24"/>
              </w:rPr>
              <w:lastRenderedPageBreak/>
              <w:t xml:space="preserve">administracyjnych wszczętych </w:t>
            </w:r>
            <w:r w:rsidRPr="00BA19FC">
              <w:rPr>
                <w:rFonts w:cs="Calibri"/>
                <w:sz w:val="24"/>
                <w:szCs w:val="24"/>
              </w:rPr>
              <w:br/>
              <w:t>w danym roku.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211991B" w14:textId="434788C4" w:rsidR="00F37833" w:rsidRPr="00BA19FC" w:rsidRDefault="00AC0E96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AC0E96">
              <w:rPr>
                <w:rFonts w:cs="Calibri"/>
                <w:sz w:val="24"/>
                <w:szCs w:val="24"/>
              </w:rPr>
              <w:lastRenderedPageBreak/>
              <w:t>9681/9748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82B7D1E" w14:textId="15F1366D" w:rsidR="00F37833" w:rsidRPr="00BA19FC" w:rsidRDefault="00AC0E96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AC0E96">
              <w:rPr>
                <w:rFonts w:cs="Calibri"/>
                <w:sz w:val="24"/>
                <w:szCs w:val="24"/>
              </w:rPr>
              <w:t>7500/7700</w:t>
            </w:r>
          </w:p>
        </w:tc>
        <w:tc>
          <w:tcPr>
            <w:tcW w:w="4395" w:type="dxa"/>
            <w:shd w:val="clear" w:color="auto" w:fill="auto"/>
          </w:tcPr>
          <w:p w14:paraId="176BDFB6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BA19FC">
              <w:rPr>
                <w:rFonts w:cs="Calibri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0720D9B" w14:textId="51A503B1"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 xml:space="preserve">strategia rozwoju w obszarze środowiska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(M.P.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z 2019 r., poz. 794).</w:t>
            </w:r>
          </w:p>
          <w:p w14:paraId="5280A78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14:paraId="4990F0F1" w14:textId="77777777" w:rsidTr="00532892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43B1089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9A3A78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165FC17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28E963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26034A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44590E04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14:paraId="277B8B04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1E32D196" w14:textId="77777777" w:rsidTr="00532892">
        <w:trPr>
          <w:trHeight w:val="1096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58783B3F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785B6BB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7FBFEB6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0B7264A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D44A433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1D5BFEAA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BA19FC">
              <w:rPr>
                <w:rFonts w:cs="Calibri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14:paraId="6D457F55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46B88E37" w14:textId="77777777" w:rsidTr="00532892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E9F205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59A96474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527F99B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439110C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C4FADB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37C8DDDD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14:paraId="2FF43596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3F7A89FB" w14:textId="77777777" w:rsidTr="00532892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31349BD7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A4B4200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442FCAFF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88B800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ABBCC9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31A45EF3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uzgodnień decyzji, planów </w:t>
            </w:r>
            <w:r w:rsidRPr="00BA19FC">
              <w:rPr>
                <w:rFonts w:cs="Calibri"/>
                <w:sz w:val="24"/>
                <w:szCs w:val="24"/>
              </w:rPr>
              <w:br/>
              <w:t>i studiów z zakresu zagospodarowania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14:paraId="09DB5C8F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4BE9F1E2" w14:textId="77777777" w:rsidTr="00532892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5B0C263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C23097B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672FBD6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D81ECD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68A8F5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0626B492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Uzgodnienia projektów uchwał JST </w:t>
            </w:r>
            <w:r w:rsidRPr="00BA19FC">
              <w:rPr>
                <w:rFonts w:cs="Calibri"/>
                <w:sz w:val="24"/>
                <w:szCs w:val="24"/>
              </w:rPr>
              <w:br/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14:paraId="15E9F85E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0F005D32" w14:textId="77777777" w:rsidTr="00BA19FC">
        <w:trPr>
          <w:trHeight w:val="954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68F14CBB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0C1995C7" w14:textId="1ACBF59A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Efektywne orzekanie dla zapobiegania zagrożeniom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lastRenderedPageBreak/>
              <w:t>w środowisku, usuwania ich skutków oraz ustalania warunków korzystania ze środowiska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4C939FBA" w14:textId="300984A4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lastRenderedPageBreak/>
              <w:t xml:space="preserve">Liczba załatwionych spraw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 xml:space="preserve">z zakresu szkód w środowisku lub historycznych zanieczyszczeń </w:t>
            </w:r>
            <w:r w:rsidRPr="00BA19FC">
              <w:rPr>
                <w:rFonts w:cs="Calibri"/>
                <w:sz w:val="24"/>
                <w:szCs w:val="24"/>
              </w:rPr>
              <w:lastRenderedPageBreak/>
              <w:t xml:space="preserve">powierzchni ziemi (liczba rozstrzygnięć administracyjnych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w danym roku/liczba spraw wszczętych w danym roku)</w:t>
            </w:r>
          </w:p>
          <w:p w14:paraId="56637165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0020CD4" w14:textId="347F1B48" w:rsidR="00F37833" w:rsidRPr="00BA19FC" w:rsidRDefault="001A0D0A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21</w:t>
            </w:r>
            <w:r w:rsidR="00532892" w:rsidRPr="00BA19FC">
              <w:rPr>
                <w:rFonts w:cs="Calibri"/>
                <w:sz w:val="24"/>
                <w:szCs w:val="24"/>
              </w:rPr>
              <w:t>/2</w:t>
            </w:r>
            <w:r>
              <w:rPr>
                <w:rFonts w:cs="Calibri"/>
                <w:sz w:val="24"/>
                <w:szCs w:val="24"/>
              </w:rPr>
              <w:t>4</w:t>
            </w:r>
          </w:p>
          <w:p w14:paraId="29B2F264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109A3D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23/27</w:t>
            </w:r>
          </w:p>
        </w:tc>
        <w:tc>
          <w:tcPr>
            <w:tcW w:w="4395" w:type="dxa"/>
            <w:shd w:val="clear" w:color="auto" w:fill="auto"/>
          </w:tcPr>
          <w:p w14:paraId="79DF742D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Prowadzenie postępowań administracyjnych w sprawie uzgodnienia bądź nałożenia obowiązku </w:t>
            </w:r>
            <w:r w:rsidRPr="00BA19FC">
              <w:rPr>
                <w:rFonts w:cs="Calibri"/>
                <w:sz w:val="24"/>
                <w:szCs w:val="24"/>
              </w:rPr>
              <w:lastRenderedPageBreak/>
              <w:t>przeprowadzenia działań zapobiegawczych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C78D2F8" w14:textId="3C9CDC67"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 xml:space="preserve">Polityka ekologicznej państwa 2030 -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 xml:space="preserve">strategia rozwoju w obszarze środowiska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(M.P.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z 2019 r., poz. 794).</w:t>
            </w:r>
          </w:p>
          <w:p w14:paraId="124227DF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14:paraId="4065F2C2" w14:textId="77777777" w:rsidTr="00532892">
        <w:trPr>
          <w:trHeight w:val="1013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C041012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2E95243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2C05B85F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27EDACB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9C8620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1AD22E27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BA19FC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BA19FC">
              <w:rPr>
                <w:rFonts w:cs="Calibri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BA19FC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BA19FC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14:paraId="0C414E4F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3C732A5E" w14:textId="77777777" w:rsidTr="00532892">
        <w:trPr>
          <w:trHeight w:val="10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221ECFF3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31C5E1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425276C4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0A311F2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F45B7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4B65A318" w14:textId="7EBE89C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Prowadzenie postępowań w sprawie wpisu do rejestru informacji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 xml:space="preserve">o potencjalnym historycznym zanieczyszczeniu powierzchni ziemi oraz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w nałożeniu obowiązku wykonania badań zanieczyszczenia gleby i ziemi.</w:t>
            </w:r>
          </w:p>
        </w:tc>
        <w:tc>
          <w:tcPr>
            <w:tcW w:w="1985" w:type="dxa"/>
            <w:vMerge/>
            <w:shd w:val="clear" w:color="auto" w:fill="auto"/>
          </w:tcPr>
          <w:p w14:paraId="152EB8C5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535927BC" w14:textId="77777777" w:rsidTr="00BA19FC">
        <w:trPr>
          <w:trHeight w:val="1133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292D38F5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46EEDC8E" w14:textId="77777777" w:rsidR="00F37833" w:rsidRPr="00BA19FC" w:rsidRDefault="00F37833" w:rsidP="00BA19FC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Zapewnienie społeczeństwu </w:t>
            </w:r>
            <w:r w:rsidRPr="00BA19FC">
              <w:rPr>
                <w:rFonts w:cs="Calibri"/>
                <w:sz w:val="24"/>
                <w:szCs w:val="24"/>
              </w:rPr>
              <w:lastRenderedPageBreak/>
              <w:t>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54900D59" w14:textId="61C1A772" w:rsidR="00F37833" w:rsidRPr="00BA19FC" w:rsidRDefault="00BA19FC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Stopień zrealizowanych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 xml:space="preserve">w terminie wniosków </w:t>
            </w:r>
            <w:r w:rsidR="00AC0E96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lastRenderedPageBreak/>
              <w:t xml:space="preserve">o udostępnianie informacji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="00F37833" w:rsidRPr="00BA19FC">
              <w:rPr>
                <w:rFonts w:cs="Calibri"/>
                <w:sz w:val="24"/>
                <w:szCs w:val="24"/>
              </w:rPr>
              <w:t>o środowisku i jego ochronie.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55D0066" w14:textId="0860EE46" w:rsidR="00F37833" w:rsidRPr="00BA19FC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lastRenderedPageBreak/>
              <w:t>3865/3865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1055687" w14:textId="72F708AE" w:rsidR="00F37833" w:rsidRPr="00BA19FC" w:rsidRDefault="00AC0E96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AC0E96">
              <w:rPr>
                <w:rFonts w:cs="Calibri"/>
                <w:sz w:val="24"/>
                <w:szCs w:val="24"/>
              </w:rPr>
              <w:t>3200/3200</w:t>
            </w:r>
          </w:p>
        </w:tc>
        <w:tc>
          <w:tcPr>
            <w:tcW w:w="4395" w:type="dxa"/>
            <w:shd w:val="clear" w:color="auto" w:fill="auto"/>
          </w:tcPr>
          <w:p w14:paraId="34D54851" w14:textId="68C0261F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Udost</w:t>
            </w:r>
            <w:r w:rsidR="00BA19FC">
              <w:rPr>
                <w:rFonts w:cs="Calibri"/>
                <w:sz w:val="24"/>
                <w:szCs w:val="24"/>
              </w:rPr>
              <w:t xml:space="preserve">ępnianie na wniosek informacji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="00BA19FC">
              <w:rPr>
                <w:rFonts w:cs="Calibri"/>
                <w:sz w:val="24"/>
                <w:szCs w:val="24"/>
              </w:rPr>
              <w:t xml:space="preserve">o środowisku </w:t>
            </w:r>
            <w:r w:rsidRPr="00BA19FC">
              <w:rPr>
                <w:rFonts w:cs="Calibri"/>
                <w:sz w:val="24"/>
                <w:szCs w:val="24"/>
              </w:rPr>
              <w:t>i jego ochronie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442C01" w14:textId="2FA481A7"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 xml:space="preserve">strategia rozwoju w obszarze środowiska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(M.P.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z 2019 r., poz. 794).</w:t>
            </w:r>
          </w:p>
        </w:tc>
      </w:tr>
      <w:tr w:rsidR="00F37833" w:rsidRPr="008C2E93" w14:paraId="3957A109" w14:textId="77777777" w:rsidTr="00532892">
        <w:trPr>
          <w:trHeight w:val="246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E563D6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D7F482D" w14:textId="77777777" w:rsidR="00F37833" w:rsidRPr="008C2E93" w:rsidRDefault="00F37833" w:rsidP="00532892">
            <w:pPr>
              <w:pStyle w:val="Akapitzlist1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4700CE6C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4FBEA9E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F6459A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57D06CF4" w14:textId="529AAFD2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Prowadzenie publi</w:t>
            </w:r>
            <w:r w:rsidR="00BA19FC">
              <w:rPr>
                <w:rFonts w:cs="Calibri"/>
                <w:sz w:val="24"/>
                <w:szCs w:val="24"/>
              </w:rPr>
              <w:t xml:space="preserve">cznie dostępnego wykazu danych </w:t>
            </w:r>
            <w:r w:rsidRPr="00BA19FC">
              <w:rPr>
                <w:rFonts w:cs="Calibri"/>
                <w:sz w:val="24"/>
                <w:szCs w:val="24"/>
              </w:rPr>
              <w:t>o dokume</w:t>
            </w:r>
            <w:r w:rsidR="00BA19FC">
              <w:rPr>
                <w:rFonts w:cs="Calibri"/>
                <w:sz w:val="24"/>
                <w:szCs w:val="24"/>
              </w:rPr>
              <w:t xml:space="preserve">ntach zawierających informacje </w:t>
            </w:r>
            <w:r w:rsidRPr="00BA19FC">
              <w:rPr>
                <w:rFonts w:cs="Calibri"/>
                <w:sz w:val="24"/>
                <w:szCs w:val="24"/>
              </w:rPr>
              <w:t xml:space="preserve">o środowisku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i jego ochronie.</w:t>
            </w:r>
          </w:p>
        </w:tc>
        <w:tc>
          <w:tcPr>
            <w:tcW w:w="1985" w:type="dxa"/>
            <w:vMerge/>
            <w:shd w:val="clear" w:color="auto" w:fill="auto"/>
          </w:tcPr>
          <w:p w14:paraId="71F0AE32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1C9AD42" w14:textId="77777777" w:rsidR="00F37833" w:rsidRPr="008920E6" w:rsidRDefault="00F37833" w:rsidP="00BA19FC">
      <w:pPr>
        <w:spacing w:before="100" w:beforeAutospacing="1" w:after="0" w:line="360" w:lineRule="auto"/>
        <w:rPr>
          <w:rFonts w:ascii="Arial" w:hAnsi="Arial" w:cs="Arial"/>
          <w:sz w:val="24"/>
          <w:szCs w:val="24"/>
        </w:rPr>
      </w:pPr>
      <w:r w:rsidRPr="008920E6">
        <w:rPr>
          <w:rFonts w:ascii="Arial" w:hAnsi="Arial" w:cs="Arial"/>
          <w:sz w:val="24"/>
          <w:szCs w:val="24"/>
        </w:rPr>
        <w:t>Sporządziła:</w:t>
      </w:r>
    </w:p>
    <w:p w14:paraId="6108B8C2" w14:textId="77777777" w:rsidR="00F37833" w:rsidRPr="008920E6" w:rsidRDefault="00F37833" w:rsidP="004A684B">
      <w:pPr>
        <w:spacing w:after="100" w:afterAutospacing="1" w:line="360" w:lineRule="auto"/>
        <w:rPr>
          <w:rFonts w:ascii="Arial" w:hAnsi="Arial" w:cs="Arial"/>
          <w:sz w:val="24"/>
          <w:szCs w:val="24"/>
        </w:rPr>
      </w:pPr>
      <w:r w:rsidRPr="008920E6">
        <w:rPr>
          <w:rFonts w:ascii="Arial" w:hAnsi="Arial" w:cs="Arial"/>
          <w:sz w:val="24"/>
          <w:szCs w:val="24"/>
        </w:rPr>
        <w:t>Jolanta Chełchowska</w:t>
      </w:r>
    </w:p>
    <w:p w14:paraId="74C966FD" w14:textId="77777777" w:rsidR="00AC0E96" w:rsidRPr="00AC0E96" w:rsidRDefault="00AC0E96" w:rsidP="00AC0E96">
      <w:pPr>
        <w:widowControl w:val="0"/>
        <w:suppressAutoHyphens/>
        <w:spacing w:after="0" w:line="36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AC0E96">
        <w:rPr>
          <w:rFonts w:eastAsia="SimSun" w:cs="Calibri"/>
          <w:kern w:val="3"/>
          <w:sz w:val="24"/>
          <w:szCs w:val="24"/>
          <w:lang w:eastAsia="zh-CN" w:bidi="hi-IN"/>
        </w:rPr>
        <w:t>Regionalny Dyrektor</w:t>
      </w:r>
    </w:p>
    <w:p w14:paraId="6D80F2CA" w14:textId="77777777" w:rsidR="00AC0E96" w:rsidRPr="00AC0E96" w:rsidRDefault="00AC0E96" w:rsidP="00AC0E96">
      <w:pPr>
        <w:widowControl w:val="0"/>
        <w:suppressAutoHyphens/>
        <w:spacing w:after="0" w:line="36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AC0E96">
        <w:rPr>
          <w:rFonts w:eastAsia="SimSun" w:cs="Calibri"/>
          <w:kern w:val="3"/>
          <w:sz w:val="24"/>
          <w:szCs w:val="24"/>
          <w:lang w:eastAsia="zh-CN" w:bidi="hi-IN"/>
        </w:rPr>
        <w:t xml:space="preserve">Ochrony Środowiska </w:t>
      </w:r>
    </w:p>
    <w:p w14:paraId="06EF2B65" w14:textId="77777777" w:rsidR="00AC0E96" w:rsidRPr="00AC0E96" w:rsidRDefault="00AC0E96" w:rsidP="00AC0E96">
      <w:pPr>
        <w:widowControl w:val="0"/>
        <w:suppressAutoHyphens/>
        <w:spacing w:after="0" w:line="36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AC0E96">
        <w:rPr>
          <w:rFonts w:eastAsia="SimSun" w:cs="Calibri"/>
          <w:kern w:val="3"/>
          <w:sz w:val="24"/>
          <w:szCs w:val="24"/>
          <w:lang w:eastAsia="zh-CN" w:bidi="hi-IN"/>
        </w:rPr>
        <w:t>w Olsztynie</w:t>
      </w:r>
    </w:p>
    <w:p w14:paraId="6369F194" w14:textId="2060667C" w:rsidR="008920E6" w:rsidRPr="008920E6" w:rsidRDefault="00AC0E96" w:rsidP="00AC0E96">
      <w:pPr>
        <w:widowControl w:val="0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C0E96">
        <w:rPr>
          <w:rFonts w:eastAsia="SimSun" w:cs="Calibri"/>
          <w:kern w:val="3"/>
          <w:sz w:val="24"/>
          <w:szCs w:val="24"/>
          <w:lang w:eastAsia="zh-CN" w:bidi="hi-IN"/>
        </w:rPr>
        <w:t>Agata Moździerz</w:t>
      </w:r>
    </w:p>
    <w:sectPr w:rsidR="008920E6" w:rsidRPr="008920E6" w:rsidSect="00987EA2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777BE" w14:textId="77777777" w:rsidR="00987EA2" w:rsidRDefault="00987EA2">
      <w:pPr>
        <w:spacing w:after="0" w:line="240" w:lineRule="auto"/>
      </w:pPr>
      <w:r>
        <w:separator/>
      </w:r>
    </w:p>
  </w:endnote>
  <w:endnote w:type="continuationSeparator" w:id="0">
    <w:p w14:paraId="6CA0567A" w14:textId="77777777" w:rsidR="00987EA2" w:rsidRDefault="0098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DE18" w14:textId="77777777" w:rsidR="00532892" w:rsidRDefault="00532892" w:rsidP="0053289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459" w:type="dxa"/>
      <w:tblLook w:val="04A0" w:firstRow="1" w:lastRow="0" w:firstColumn="1" w:lastColumn="0" w:noHBand="0" w:noVBand="1"/>
    </w:tblPr>
    <w:tblGrid>
      <w:gridCol w:w="10866"/>
      <w:gridCol w:w="222"/>
    </w:tblGrid>
    <w:tr w:rsidR="00532892" w14:paraId="49779EA6" w14:textId="77777777" w:rsidTr="00532892">
      <w:tc>
        <w:tcPr>
          <w:tcW w:w="1206" w:type="dxa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8"/>
            <w:gridCol w:w="222"/>
          </w:tblGrid>
          <w:tr w:rsidR="00532892" w14:paraId="5109B575" w14:textId="77777777" w:rsidTr="00532892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146"/>
                  <w:gridCol w:w="9066"/>
                </w:tblGrid>
                <w:tr w:rsidR="00532892" w14:paraId="13A22974" w14:textId="77777777" w:rsidTr="00532892">
                  <w:trPr>
                    <w:trHeight w:val="1981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14:paraId="4466120B" w14:textId="77777777" w:rsidR="00532892" w:rsidRDefault="00AA1C54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 w:rsidRPr="00532892"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 wp14:anchorId="07991340" wp14:editId="1684322E">
                            <wp:extent cx="590550" cy="1076325"/>
                            <wp:effectExtent l="0" t="0" r="0" b="9525"/>
                            <wp:docPr id="2" name="Obraz 2" descr="Logo systemu ekorządzania i audytu (EMAS)" title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14:paraId="1ACF093D" w14:textId="77777777" w:rsidR="00532892" w:rsidRDefault="00AA1C54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 w:rsidRPr="00532892"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6885BD77" wp14:editId="6DC26541">
                            <wp:extent cx="5610225" cy="361950"/>
                            <wp:effectExtent l="0" t="0" r="9525" b="0"/>
                            <wp:docPr id="3" name="Obraz 1" descr="Adres Regionalnej Dyrekcji Ochrony Środowiska w Olsztynie wraz z logo systemu ekorządzania i audytu (EMAS)" title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stopka do Em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02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14:paraId="4F1CF4C5" w14:textId="77777777"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14:paraId="24E71B29" w14:textId="77777777"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14:paraId="7C8320DE" w14:textId="77777777"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8717" w:type="dxa"/>
          <w:vAlign w:val="center"/>
        </w:tcPr>
        <w:p w14:paraId="4D90DCE8" w14:textId="77777777"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14:paraId="0D0E3580" w14:textId="77777777" w:rsidR="00532892" w:rsidRPr="00425F85" w:rsidRDefault="00532892" w:rsidP="00532892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C11F" w14:textId="77777777" w:rsidR="00987EA2" w:rsidRDefault="00987EA2">
      <w:pPr>
        <w:spacing w:after="0" w:line="240" w:lineRule="auto"/>
      </w:pPr>
      <w:r>
        <w:separator/>
      </w:r>
    </w:p>
  </w:footnote>
  <w:footnote w:type="continuationSeparator" w:id="0">
    <w:p w14:paraId="3605CEF1" w14:textId="77777777" w:rsidR="00987EA2" w:rsidRDefault="0098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1DF9" w14:textId="77777777" w:rsidR="00532892" w:rsidRDefault="00532892" w:rsidP="00532892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B54B" w14:textId="77777777" w:rsidR="00532892" w:rsidRDefault="00AA1C54" w:rsidP="00532892">
    <w:pPr>
      <w:pStyle w:val="Nagwek"/>
      <w:tabs>
        <w:tab w:val="clear" w:pos="4536"/>
        <w:tab w:val="clear" w:pos="9072"/>
      </w:tabs>
      <w:ind w:hanging="851"/>
    </w:pPr>
    <w:r w:rsidRPr="008640C1">
      <w:rPr>
        <w:noProof/>
        <w:lang w:eastAsia="pl-PL"/>
      </w:rPr>
      <w:drawing>
        <wp:inline distT="0" distB="0" distL="0" distR="0" wp14:anchorId="07050E44" wp14:editId="6800F3E2">
          <wp:extent cx="4905375" cy="942975"/>
          <wp:effectExtent l="0" t="0" r="0" b="9525"/>
          <wp:docPr id="1" name="Obraz 3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33"/>
    <w:rsid w:val="001A0D0A"/>
    <w:rsid w:val="001C14D3"/>
    <w:rsid w:val="002060F2"/>
    <w:rsid w:val="004A684B"/>
    <w:rsid w:val="004E0F1C"/>
    <w:rsid w:val="00532892"/>
    <w:rsid w:val="005D0EA3"/>
    <w:rsid w:val="008920E6"/>
    <w:rsid w:val="00987EA2"/>
    <w:rsid w:val="00AA1C54"/>
    <w:rsid w:val="00AA4344"/>
    <w:rsid w:val="00AC0E96"/>
    <w:rsid w:val="00BA19FC"/>
    <w:rsid w:val="00D24FC0"/>
    <w:rsid w:val="00F37833"/>
    <w:rsid w:val="00F7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7C9E9"/>
  <w15:chartTrackingRefBased/>
  <w15:docId w15:val="{75E70D51-B82C-425B-B025-D5157A8E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83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F378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F3783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7833"/>
    <w:rPr>
      <w:rFonts w:ascii="Tahoma" w:eastAsia="Calibri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F37833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Iwona Bobek</cp:lastModifiedBy>
  <cp:revision>2</cp:revision>
  <cp:lastPrinted>2022-11-23T12:21:00Z</cp:lastPrinted>
  <dcterms:created xsi:type="dcterms:W3CDTF">2024-03-21T13:06:00Z</dcterms:created>
  <dcterms:modified xsi:type="dcterms:W3CDTF">2024-03-21T13:06:00Z</dcterms:modified>
</cp:coreProperties>
</file>