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DD06B5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316BCA" w:rsidP="00DD06B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RDOŚ-Gd-WOO.420.68</w:t>
      </w:r>
      <w:r w:rsidR="00DB2F58">
        <w:rPr>
          <w:rFonts w:ascii="Arial" w:hAnsi="Arial" w:cs="Arial"/>
          <w:sz w:val="21"/>
          <w:szCs w:val="21"/>
        </w:rPr>
        <w:t>.2020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92570D">
        <w:rPr>
          <w:rFonts w:ascii="Arial" w:hAnsi="Arial" w:cs="Arial"/>
          <w:sz w:val="21"/>
          <w:szCs w:val="21"/>
        </w:rPr>
        <w:t>M.17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92570D">
        <w:rPr>
          <w:rFonts w:ascii="Arial" w:hAnsi="Arial" w:cs="Arial"/>
          <w:sz w:val="21"/>
          <w:szCs w:val="21"/>
        </w:rPr>
        <w:t>lipca</w:t>
      </w:r>
      <w:r w:rsidR="00871807">
        <w:rPr>
          <w:rFonts w:ascii="Arial" w:hAnsi="Arial" w:cs="Arial"/>
          <w:sz w:val="21"/>
          <w:szCs w:val="21"/>
        </w:rPr>
        <w:t xml:space="preserve"> </w:t>
      </w:r>
      <w:r w:rsidR="00AA1017">
        <w:rPr>
          <w:rFonts w:ascii="Arial" w:hAnsi="Arial" w:cs="Arial"/>
          <w:sz w:val="21"/>
          <w:szCs w:val="21"/>
        </w:rPr>
        <w:t>2021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DD06B5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DD06B5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DD06B5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DD06B5">
      <w:pPr>
        <w:spacing w:line="276" w:lineRule="auto"/>
        <w:rPr>
          <w:sz w:val="12"/>
          <w:szCs w:val="12"/>
        </w:rPr>
      </w:pPr>
    </w:p>
    <w:p w:rsidR="00AA1017" w:rsidRDefault="004C7897" w:rsidP="000476AB">
      <w:pPr>
        <w:pStyle w:val="Tekstpodstawowy"/>
        <w:rPr>
          <w:rFonts w:ascii="Arial" w:hAnsi="Arial" w:cs="Arial"/>
          <w:sz w:val="21"/>
          <w:szCs w:val="21"/>
        </w:rPr>
      </w:pPr>
      <w:r w:rsidRPr="004C7897">
        <w:rPr>
          <w:rFonts w:ascii="Arial" w:hAnsi="Arial" w:cs="Arial"/>
          <w:sz w:val="21"/>
          <w:szCs w:val="21"/>
        </w:rPr>
        <w:t>Działają</w:t>
      </w:r>
      <w:r w:rsidR="00AA1017">
        <w:rPr>
          <w:rFonts w:ascii="Arial" w:hAnsi="Arial" w:cs="Arial"/>
          <w:sz w:val="21"/>
          <w:szCs w:val="21"/>
        </w:rPr>
        <w:t xml:space="preserve">c na podstawie </w:t>
      </w:r>
      <w:r w:rsidRPr="004C7897">
        <w:rPr>
          <w:rFonts w:ascii="Arial" w:hAnsi="Arial" w:cs="Arial"/>
          <w:sz w:val="21"/>
          <w:szCs w:val="21"/>
        </w:rPr>
        <w:t xml:space="preserve">art. 49 </w:t>
      </w:r>
      <w:r w:rsidRPr="004C7897">
        <w:rPr>
          <w:rFonts w:ascii="Arial" w:hAnsi="Arial" w:cs="Arial"/>
          <w:i/>
          <w:sz w:val="21"/>
          <w:szCs w:val="21"/>
        </w:rPr>
        <w:t>ustawy z dnia 14 czerwca 1960 r.</w:t>
      </w:r>
      <w:r w:rsidRPr="004C7897">
        <w:rPr>
          <w:rFonts w:ascii="Arial" w:hAnsi="Arial" w:cs="Arial"/>
          <w:sz w:val="21"/>
          <w:szCs w:val="21"/>
        </w:rPr>
        <w:t xml:space="preserve"> </w:t>
      </w:r>
      <w:r w:rsidRPr="004C7897">
        <w:rPr>
          <w:rFonts w:ascii="Arial" w:hAnsi="Arial" w:cs="Arial"/>
          <w:i/>
          <w:sz w:val="21"/>
          <w:szCs w:val="21"/>
        </w:rPr>
        <w:t>Kodeks postępowania administracyjnego (</w:t>
      </w:r>
      <w:r w:rsidR="00316BCA">
        <w:rPr>
          <w:rFonts w:ascii="Arial" w:hAnsi="Arial" w:cs="Arial"/>
          <w:sz w:val="21"/>
          <w:szCs w:val="21"/>
        </w:rPr>
        <w:t xml:space="preserve">tekst jedn. Dz. U. z 20120 </w:t>
      </w:r>
      <w:r w:rsidR="0026453C" w:rsidRPr="0026453C">
        <w:rPr>
          <w:rFonts w:ascii="Arial" w:hAnsi="Arial" w:cs="Arial"/>
          <w:sz w:val="21"/>
          <w:szCs w:val="21"/>
        </w:rPr>
        <w:t>r., poz. 2096 ze zm</w:t>
      </w:r>
      <w:r w:rsidR="00316BCA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 xml:space="preserve">) </w:t>
      </w:r>
      <w:r w:rsidRPr="004C7897">
        <w:rPr>
          <w:rFonts w:ascii="Arial" w:hAnsi="Arial" w:cs="Arial"/>
          <w:sz w:val="21"/>
          <w:szCs w:val="21"/>
        </w:rPr>
        <w:t xml:space="preserve">dalej </w:t>
      </w:r>
      <w:r w:rsidRPr="004C7897">
        <w:rPr>
          <w:rFonts w:ascii="Arial" w:hAnsi="Arial" w:cs="Arial"/>
          <w:i/>
          <w:sz w:val="21"/>
          <w:szCs w:val="21"/>
        </w:rPr>
        <w:t>kpa</w:t>
      </w:r>
      <w:r w:rsidRPr="004C7897">
        <w:rPr>
          <w:rFonts w:ascii="Arial" w:hAnsi="Arial" w:cs="Arial"/>
          <w:sz w:val="21"/>
          <w:szCs w:val="21"/>
        </w:rPr>
        <w:t>, w zwią</w:t>
      </w:r>
      <w:r w:rsidR="00316BCA">
        <w:rPr>
          <w:rFonts w:ascii="Arial" w:hAnsi="Arial" w:cs="Arial"/>
          <w:sz w:val="21"/>
          <w:szCs w:val="21"/>
        </w:rPr>
        <w:t>zku z art. 75 ust. 1 pkt 1 lit i)</w:t>
      </w:r>
      <w:r w:rsidRPr="004C7897">
        <w:rPr>
          <w:rFonts w:ascii="Arial" w:hAnsi="Arial" w:cs="Arial"/>
          <w:sz w:val="21"/>
          <w:szCs w:val="21"/>
        </w:rPr>
        <w:t xml:space="preserve"> oraz art. 74 ust. 3 </w:t>
      </w:r>
      <w:r w:rsidRPr="004C7897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871807">
        <w:rPr>
          <w:rFonts w:ascii="Arial" w:hAnsi="Arial" w:cs="Arial"/>
          <w:i/>
          <w:sz w:val="21"/>
          <w:szCs w:val="21"/>
        </w:rPr>
        <w:t>wisko (tekst jedn. Dz. U. z 2021 r., poz. 247</w:t>
      </w:r>
      <w:r w:rsidRPr="004C7897">
        <w:rPr>
          <w:rFonts w:ascii="Arial" w:hAnsi="Arial" w:cs="Arial"/>
          <w:i/>
          <w:sz w:val="21"/>
          <w:szCs w:val="21"/>
        </w:rPr>
        <w:t xml:space="preserve"> ze zm</w:t>
      </w:r>
      <w:r w:rsidRPr="004C7897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>)</w:t>
      </w:r>
      <w:r w:rsidRPr="004C7897">
        <w:rPr>
          <w:rFonts w:ascii="Arial" w:hAnsi="Arial" w:cs="Arial"/>
          <w:sz w:val="21"/>
          <w:szCs w:val="21"/>
        </w:rPr>
        <w:t xml:space="preserve">, zwanej dalej </w:t>
      </w:r>
      <w:r w:rsidRPr="004C7897">
        <w:rPr>
          <w:rFonts w:ascii="Arial" w:hAnsi="Arial" w:cs="Arial"/>
          <w:i/>
          <w:sz w:val="21"/>
          <w:szCs w:val="21"/>
        </w:rPr>
        <w:t>ustawą ooś</w:t>
      </w:r>
      <w:r w:rsidRPr="004C7897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316BCA" w:rsidRPr="00316BCA">
        <w:rPr>
          <w:rFonts w:ascii="Arial" w:hAnsi="Arial" w:cs="Arial"/>
          <w:sz w:val="21"/>
          <w:szCs w:val="21"/>
        </w:rPr>
        <w:t xml:space="preserve">Gminy Miasta Gdańska, w imieniu której działa Dyrekcja Rozbudowy Miasta Gdańska poprzez </w:t>
      </w:r>
      <w:r w:rsidR="001D00B8">
        <w:rPr>
          <w:rFonts w:ascii="Arial" w:hAnsi="Arial" w:cs="Arial"/>
          <w:sz w:val="21"/>
          <w:szCs w:val="21"/>
        </w:rPr>
        <w:t>Dyrektora</w:t>
      </w:r>
      <w:r w:rsidR="00316BCA" w:rsidRPr="00316BCA">
        <w:rPr>
          <w:rFonts w:ascii="Arial" w:hAnsi="Arial" w:cs="Arial"/>
          <w:sz w:val="21"/>
          <w:szCs w:val="21"/>
        </w:rPr>
        <w:t xml:space="preserve"> p. Włodzimierza Bartosiewicza</w:t>
      </w:r>
      <w:r w:rsidR="00316BCA">
        <w:rPr>
          <w:rFonts w:ascii="Arial" w:hAnsi="Arial" w:cs="Arial"/>
          <w:sz w:val="21"/>
          <w:szCs w:val="21"/>
        </w:rPr>
        <w:t>,</w:t>
      </w:r>
      <w:r w:rsidR="00316BCA" w:rsidRPr="00316BCA">
        <w:rPr>
          <w:rFonts w:ascii="Arial" w:hAnsi="Arial" w:cs="Arial"/>
          <w:sz w:val="21"/>
          <w:szCs w:val="21"/>
        </w:rPr>
        <w:t xml:space="preserve"> o wydanie decyzji o środowiskowych uwarunkowaniach znak DLH.4001.29.2020.MK z dnia 23.11.2020 r. (wpływ 25.11.2020 r.), dla przedsięwzięcia pn.: </w:t>
      </w:r>
    </w:p>
    <w:p w:rsidR="00F570C9" w:rsidRPr="00871807" w:rsidRDefault="00316BCA" w:rsidP="000476AB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16BCA">
        <w:rPr>
          <w:rFonts w:ascii="Arial" w:hAnsi="Arial" w:cs="Arial"/>
          <w:b/>
          <w:bCs/>
          <w:sz w:val="21"/>
          <w:szCs w:val="21"/>
        </w:rPr>
        <w:t>„Budowa zbiornika retencyjnego nr 16 i przebudowa zbiornika nr 15 na Potoku Oliwskim w Dolinie Radości w Gdańsku”</w:t>
      </w:r>
      <w:r w:rsidRPr="00316BCA">
        <w:rPr>
          <w:rFonts w:ascii="Arial" w:hAnsi="Arial" w:cs="Arial"/>
          <w:sz w:val="21"/>
          <w:szCs w:val="21"/>
        </w:rPr>
        <w:t>,</w:t>
      </w:r>
      <w:r w:rsidR="002E186A">
        <w:rPr>
          <w:rFonts w:ascii="Arial" w:hAnsi="Arial" w:cs="Arial"/>
          <w:sz w:val="21"/>
          <w:szCs w:val="21"/>
        </w:rPr>
        <w:t xml:space="preserve"> </w:t>
      </w:r>
      <w:r w:rsidR="00871807">
        <w:rPr>
          <w:rFonts w:ascii="Arial" w:hAnsi="Arial" w:cs="Arial"/>
          <w:sz w:val="21"/>
          <w:szCs w:val="21"/>
        </w:rPr>
        <w:t xml:space="preserve">realizowanego na działkach </w:t>
      </w:r>
      <w:r w:rsidR="00F570C9" w:rsidRPr="00871807">
        <w:rPr>
          <w:rFonts w:ascii="Arial" w:hAnsi="Arial" w:cs="Arial"/>
          <w:sz w:val="21"/>
          <w:szCs w:val="21"/>
        </w:rPr>
        <w:t>nr:</w:t>
      </w:r>
    </w:p>
    <w:p w:rsidR="00316BCA" w:rsidRPr="00775004" w:rsidRDefault="00F570C9" w:rsidP="000476AB">
      <w:pPr>
        <w:pStyle w:val="Tekstpodstawowy"/>
        <w:numPr>
          <w:ilvl w:val="0"/>
          <w:numId w:val="10"/>
        </w:numPr>
        <w:spacing w:after="0"/>
        <w:ind w:left="0" w:firstLine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126, 2/13, 2/11, 2/12, 2/20, 2/21, 2/22, 2/17, 2/18, 102/8, 102/9, 1 obręb </w:t>
      </w:r>
      <w:r w:rsidR="00316BCA" w:rsidRPr="00775004">
        <w:rPr>
          <w:rFonts w:ascii="Arial" w:hAnsi="Arial" w:cs="Arial"/>
          <w:b/>
          <w:sz w:val="21"/>
          <w:szCs w:val="21"/>
        </w:rPr>
        <w:t>009;</w:t>
      </w:r>
    </w:p>
    <w:p w:rsidR="00316BCA" w:rsidRPr="00775004" w:rsidRDefault="00F570C9" w:rsidP="000476AB">
      <w:pPr>
        <w:pStyle w:val="Tekstpodstawowy"/>
        <w:numPr>
          <w:ilvl w:val="0"/>
          <w:numId w:val="10"/>
        </w:numPr>
        <w:spacing w:after="0"/>
        <w:ind w:left="0" w:firstLine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125/6, 8/1, 6 obręb </w:t>
      </w:r>
      <w:r w:rsidR="00316BCA" w:rsidRPr="00775004">
        <w:rPr>
          <w:rFonts w:ascii="Arial" w:hAnsi="Arial" w:cs="Arial"/>
          <w:b/>
          <w:sz w:val="21"/>
          <w:szCs w:val="21"/>
        </w:rPr>
        <w:t>0</w:t>
      </w:r>
      <w:r w:rsidR="002055BB" w:rsidRPr="00775004">
        <w:rPr>
          <w:rFonts w:ascii="Arial" w:hAnsi="Arial" w:cs="Arial"/>
          <w:b/>
          <w:sz w:val="21"/>
          <w:szCs w:val="21"/>
        </w:rPr>
        <w:t>11.</w:t>
      </w:r>
    </w:p>
    <w:p w:rsidR="0092570D" w:rsidRPr="0092570D" w:rsidRDefault="0092570D" w:rsidP="000476AB">
      <w:pPr>
        <w:spacing w:line="276" w:lineRule="auto"/>
        <w:rPr>
          <w:rFonts w:ascii="Arial" w:hAnsi="Arial" w:cs="Arial"/>
          <w:sz w:val="12"/>
          <w:szCs w:val="12"/>
        </w:rPr>
      </w:pPr>
    </w:p>
    <w:p w:rsidR="0092570D" w:rsidRPr="0092570D" w:rsidRDefault="0092570D" w:rsidP="000476AB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  <w:u w:val="single"/>
        </w:rPr>
        <w:t>zostało wydane postanowienie</w:t>
      </w:r>
      <w:r w:rsidRPr="0092570D">
        <w:rPr>
          <w:rFonts w:ascii="Arial" w:hAnsi="Arial" w:cs="Arial"/>
          <w:sz w:val="21"/>
          <w:szCs w:val="21"/>
        </w:rPr>
        <w:t xml:space="preserve"> znak RDOŚ-Gd-WOO.420.</w:t>
      </w:r>
      <w:r>
        <w:rPr>
          <w:rFonts w:ascii="Arial" w:hAnsi="Arial" w:cs="Arial"/>
          <w:sz w:val="21"/>
          <w:szCs w:val="21"/>
        </w:rPr>
        <w:t>68.2020.AJM.16</w:t>
      </w:r>
      <w:r w:rsidRPr="0092570D">
        <w:rPr>
          <w:rFonts w:ascii="Arial" w:hAnsi="Arial" w:cs="Arial"/>
          <w:sz w:val="21"/>
          <w:szCs w:val="21"/>
        </w:rPr>
        <w:t>, stwierdzające potrzebę przeprowadzenia oceny oddziaływania na środowisko dla ww. przedsięwzięcia.</w:t>
      </w:r>
    </w:p>
    <w:p w:rsidR="0092570D" w:rsidRPr="0092570D" w:rsidRDefault="0092570D" w:rsidP="000476AB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Z treścią postanowienia można się zapoznać w siedzibie Regionalnej Dyrekcji Ochrony Środowiska w Gdańsku Wydział Ocen Oddziaływania na Środowisko, pokój nr 105 w godzinach pracy Urzędu, po uprzednim umówienie się (np. telefonicznie).</w:t>
      </w:r>
    </w:p>
    <w:p w:rsidR="0092570D" w:rsidRPr="0092570D" w:rsidRDefault="0092570D" w:rsidP="00DD06B5">
      <w:pPr>
        <w:spacing w:line="276" w:lineRule="auto"/>
        <w:rPr>
          <w:rFonts w:ascii="Arial" w:hAnsi="Arial" w:cs="Arial"/>
          <w:sz w:val="12"/>
          <w:szCs w:val="12"/>
        </w:rPr>
      </w:pPr>
    </w:p>
    <w:p w:rsidR="0092570D" w:rsidRPr="0092570D" w:rsidRDefault="0092570D" w:rsidP="00DD06B5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:rsidR="00AA1017" w:rsidRPr="00F570C9" w:rsidRDefault="00AA1017" w:rsidP="00DD06B5">
      <w:pPr>
        <w:spacing w:line="276" w:lineRule="auto"/>
        <w:rPr>
          <w:rFonts w:ascii="Arial" w:hAnsi="Arial" w:cs="Arial"/>
          <w:sz w:val="12"/>
          <w:szCs w:val="12"/>
        </w:rPr>
      </w:pPr>
    </w:p>
    <w:p w:rsidR="00C30ED2" w:rsidRDefault="00C30ED2" w:rsidP="00DD06B5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DD06B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DD06B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DD06B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DD06B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C30ED2" w:rsidRPr="00C30ED2" w:rsidRDefault="00C30ED2" w:rsidP="00DD06B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DD06B5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DD06B5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DD06B5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DD06B5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DD06B5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ustawy ooś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2E186A" w:rsidRDefault="00DB2F58" w:rsidP="00DD06B5">
      <w:pPr>
        <w:rPr>
          <w:rFonts w:ascii="Arial" w:hAnsi="Arial" w:cs="Arial"/>
          <w:i/>
          <w:sz w:val="16"/>
          <w:szCs w:val="16"/>
          <w:u w:val="single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 w:rsidR="002E186A">
        <w:rPr>
          <w:rFonts w:ascii="Arial" w:hAnsi="Arial" w:cs="Arial"/>
          <w:sz w:val="16"/>
          <w:szCs w:val="16"/>
          <w:u w:val="single"/>
        </w:rPr>
        <w:t>1 pkt 1 lit. i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r w:rsidR="002E186A" w:rsidRPr="00824CF9">
        <w:rPr>
          <w:rFonts w:ascii="Arial" w:hAnsi="Arial" w:cs="Arial"/>
          <w:sz w:val="16"/>
          <w:szCs w:val="16"/>
        </w:rPr>
        <w:t xml:space="preserve">W przypadku przedsięwzięcia </w:t>
      </w:r>
      <w:r w:rsidR="002E186A">
        <w:rPr>
          <w:rFonts w:ascii="Arial" w:hAnsi="Arial" w:cs="Arial"/>
          <w:sz w:val="16"/>
          <w:szCs w:val="16"/>
        </w:rPr>
        <w:t xml:space="preserve">polegającego </w:t>
      </w:r>
      <w:r w:rsidR="002E186A" w:rsidRPr="00037413">
        <w:rPr>
          <w:rFonts w:ascii="Arial" w:hAnsi="Arial" w:cs="Arial"/>
          <w:sz w:val="16"/>
          <w:szCs w:val="16"/>
        </w:rPr>
        <w:t>na realizacji inwestycji w rozumieniu przepisów</w:t>
      </w:r>
      <w:r w:rsidR="002E186A" w:rsidRPr="002E186A">
        <w:rPr>
          <w:rFonts w:ascii="Arial" w:hAnsi="Arial" w:cs="Arial"/>
          <w:sz w:val="16"/>
          <w:szCs w:val="16"/>
        </w:rPr>
        <w:t xml:space="preserve"> </w:t>
      </w:r>
      <w:hyperlink r:id="rId9" w:anchor="/document/17636533?cm=DOCUMENT" w:history="1">
        <w:r w:rsidR="002E186A" w:rsidRPr="002E186A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ustawy</w:t>
        </w:r>
      </w:hyperlink>
      <w:r w:rsidR="002E186A" w:rsidRPr="00037413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</w:t>
      </w:r>
      <w:r w:rsidR="002E186A" w:rsidRPr="00824CF9">
        <w:rPr>
          <w:rFonts w:ascii="Arial" w:hAnsi="Arial" w:cs="Arial"/>
          <w:sz w:val="16"/>
          <w:szCs w:val="16"/>
        </w:rPr>
        <w:t xml:space="preserve"> decyzję o środowiskowych uwarunkowaniach wydaje regionalny dyrektor ochrony środowiska.</w:t>
      </w:r>
    </w:p>
    <w:p w:rsidR="00DB2F58" w:rsidRPr="00B744C4" w:rsidRDefault="00DB2F58" w:rsidP="00DD06B5">
      <w:pPr>
        <w:rPr>
          <w:rFonts w:ascii="Arial" w:hAnsi="Arial" w:cs="Arial"/>
          <w:sz w:val="16"/>
          <w:szCs w:val="16"/>
        </w:rPr>
      </w:pPr>
    </w:p>
    <w:p w:rsidR="004A06C4" w:rsidRDefault="004A06C4" w:rsidP="00DD06B5">
      <w:pPr>
        <w:rPr>
          <w:rFonts w:ascii="Arial" w:hAnsi="Arial" w:cs="Arial"/>
          <w:sz w:val="17"/>
          <w:szCs w:val="17"/>
        </w:rPr>
      </w:pPr>
    </w:p>
    <w:p w:rsidR="00C30ED2" w:rsidRDefault="00C30ED2" w:rsidP="00DD06B5">
      <w:pPr>
        <w:rPr>
          <w:rFonts w:ascii="Arial" w:hAnsi="Arial" w:cs="Arial"/>
          <w:sz w:val="17"/>
          <w:szCs w:val="17"/>
        </w:rPr>
      </w:pPr>
    </w:p>
    <w:p w:rsidR="00C30ED2" w:rsidRDefault="00C30ED2" w:rsidP="00DD06B5">
      <w:pPr>
        <w:rPr>
          <w:rFonts w:ascii="Arial" w:hAnsi="Arial" w:cs="Arial"/>
          <w:sz w:val="17"/>
          <w:szCs w:val="17"/>
        </w:rPr>
      </w:pPr>
    </w:p>
    <w:p w:rsidR="00C30ED2" w:rsidRDefault="00C30ED2" w:rsidP="00DD06B5">
      <w:pPr>
        <w:rPr>
          <w:rFonts w:ascii="Arial" w:hAnsi="Arial" w:cs="Arial"/>
          <w:sz w:val="17"/>
          <w:szCs w:val="17"/>
        </w:rPr>
      </w:pPr>
    </w:p>
    <w:p w:rsidR="00C30ED2" w:rsidRDefault="00C30ED2" w:rsidP="00DD06B5">
      <w:pPr>
        <w:rPr>
          <w:rFonts w:ascii="Arial" w:hAnsi="Arial" w:cs="Arial"/>
          <w:sz w:val="17"/>
          <w:szCs w:val="17"/>
        </w:rPr>
      </w:pPr>
    </w:p>
    <w:p w:rsidR="00C30ED2" w:rsidRDefault="00C30ED2" w:rsidP="00DD06B5">
      <w:pPr>
        <w:rPr>
          <w:rFonts w:ascii="Arial" w:hAnsi="Arial" w:cs="Arial"/>
          <w:sz w:val="17"/>
          <w:szCs w:val="17"/>
        </w:rPr>
      </w:pPr>
    </w:p>
    <w:p w:rsidR="00C30ED2" w:rsidRPr="007B6298" w:rsidRDefault="00C30ED2" w:rsidP="00DD06B5">
      <w:pPr>
        <w:rPr>
          <w:rFonts w:ascii="Arial" w:hAnsi="Arial" w:cs="Arial"/>
          <w:sz w:val="17"/>
          <w:szCs w:val="17"/>
        </w:rPr>
      </w:pPr>
    </w:p>
    <w:p w:rsidR="00DB2F58" w:rsidRPr="00DB2F58" w:rsidRDefault="00DB2F58" w:rsidP="00DD06B5">
      <w:pPr>
        <w:rPr>
          <w:rFonts w:ascii="Arial" w:hAnsi="Arial" w:cs="Arial"/>
          <w:sz w:val="22"/>
          <w:szCs w:val="22"/>
          <w:u w:val="single"/>
        </w:rPr>
      </w:pPr>
      <w:r w:rsidRPr="00DB2F58">
        <w:rPr>
          <w:rFonts w:ascii="Arial" w:hAnsi="Arial" w:cs="Arial"/>
          <w:sz w:val="22"/>
          <w:szCs w:val="22"/>
          <w:u w:val="single"/>
        </w:rPr>
        <w:t>Przekazuje się do upublicznienia:</w:t>
      </w:r>
    </w:p>
    <w:p w:rsidR="00DB2F58" w:rsidRPr="00DB2F58" w:rsidRDefault="00DB2F58" w:rsidP="00DD06B5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strona internetowa RDOŚ w Gdańsku,    http://www.gdansk.rdos.gov.pl</w:t>
      </w:r>
    </w:p>
    <w:p w:rsidR="00DB2F58" w:rsidRPr="00DB2F58" w:rsidRDefault="00DB2F58" w:rsidP="00DD06B5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tablica ogłoszeń RDOŚ w Gdańsku</w:t>
      </w:r>
    </w:p>
    <w:p w:rsidR="00DB2F58" w:rsidRPr="00DB2F58" w:rsidRDefault="00DB2F58" w:rsidP="00DD06B5">
      <w:pPr>
        <w:pStyle w:val="Nagwek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Gmina </w:t>
      </w:r>
      <w:r w:rsidR="002E186A">
        <w:rPr>
          <w:rFonts w:ascii="Arial" w:hAnsi="Arial" w:cs="Arial"/>
          <w:sz w:val="22"/>
          <w:szCs w:val="22"/>
        </w:rPr>
        <w:t>Miasta Gdańska</w:t>
      </w:r>
    </w:p>
    <w:p w:rsidR="004A06C4" w:rsidRPr="00DB2F58" w:rsidRDefault="00DB2F58" w:rsidP="00DD06B5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:rsidR="00DF762C" w:rsidRDefault="00DF762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2A40CC" w:rsidRDefault="002A40CC" w:rsidP="00DD06B5"/>
    <w:p w:rsidR="00F54926" w:rsidRPr="00404A47" w:rsidRDefault="00F54926" w:rsidP="00DD06B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54926" w:rsidRDefault="00F54926" w:rsidP="00DD06B5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DD06B5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DD06B5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07" w:rsidRDefault="00871807" w:rsidP="002A40CC">
      <w:r>
        <w:separator/>
      </w:r>
    </w:p>
  </w:endnote>
  <w:endnote w:type="continuationSeparator" w:id="0">
    <w:p w:rsidR="00871807" w:rsidRDefault="00871807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871807" w:rsidRPr="00A96716" w:rsidRDefault="00871807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RDOŚ-Gd-WOO.420.68.2020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92570D">
              <w:rPr>
                <w:rFonts w:ascii="Arial" w:hAnsi="Arial" w:cs="Arial"/>
                <w:sz w:val="18"/>
                <w:szCs w:val="18"/>
              </w:rPr>
              <w:t>17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D50C67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50C67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476A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50C67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50C67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50C67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476A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50C67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Pr="00425F85" w:rsidRDefault="00871807" w:rsidP="00A96716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943600" cy="1014730"/>
          <wp:effectExtent l="19050" t="0" r="0" b="0"/>
          <wp:docPr id="6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07" w:rsidRDefault="00871807" w:rsidP="002A40CC">
      <w:r>
        <w:separator/>
      </w:r>
    </w:p>
  </w:footnote>
  <w:footnote w:type="continuationSeparator" w:id="0">
    <w:p w:rsidR="00871807" w:rsidRDefault="00871807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Default="00871807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Default="00871807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476AB"/>
    <w:rsid w:val="0007624B"/>
    <w:rsid w:val="00143057"/>
    <w:rsid w:val="00182BA0"/>
    <w:rsid w:val="001D00B8"/>
    <w:rsid w:val="002055BB"/>
    <w:rsid w:val="0026453C"/>
    <w:rsid w:val="002A40CC"/>
    <w:rsid w:val="002B574B"/>
    <w:rsid w:val="002E186A"/>
    <w:rsid w:val="00316BCA"/>
    <w:rsid w:val="00342619"/>
    <w:rsid w:val="0036702C"/>
    <w:rsid w:val="003A0D51"/>
    <w:rsid w:val="003D29E9"/>
    <w:rsid w:val="003D4B1F"/>
    <w:rsid w:val="004065A6"/>
    <w:rsid w:val="004A06C4"/>
    <w:rsid w:val="004C7897"/>
    <w:rsid w:val="00584213"/>
    <w:rsid w:val="006770AC"/>
    <w:rsid w:val="006D01F8"/>
    <w:rsid w:val="006E0AD0"/>
    <w:rsid w:val="006F147A"/>
    <w:rsid w:val="00775004"/>
    <w:rsid w:val="0077531B"/>
    <w:rsid w:val="007A0869"/>
    <w:rsid w:val="00840A8C"/>
    <w:rsid w:val="00871807"/>
    <w:rsid w:val="009161E1"/>
    <w:rsid w:val="009173B5"/>
    <w:rsid w:val="0092570D"/>
    <w:rsid w:val="009854E1"/>
    <w:rsid w:val="00A65561"/>
    <w:rsid w:val="00A943D9"/>
    <w:rsid w:val="00A96716"/>
    <w:rsid w:val="00AA1017"/>
    <w:rsid w:val="00B6685F"/>
    <w:rsid w:val="00BC32C2"/>
    <w:rsid w:val="00BD268E"/>
    <w:rsid w:val="00C30ED2"/>
    <w:rsid w:val="00C34FFE"/>
    <w:rsid w:val="00C76B6A"/>
    <w:rsid w:val="00D3697F"/>
    <w:rsid w:val="00D50C67"/>
    <w:rsid w:val="00DB2F58"/>
    <w:rsid w:val="00DD06B5"/>
    <w:rsid w:val="00DF082B"/>
    <w:rsid w:val="00DF762C"/>
    <w:rsid w:val="00F16D57"/>
    <w:rsid w:val="00F54926"/>
    <w:rsid w:val="00F570C9"/>
    <w:rsid w:val="00FB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</cp:revision>
  <cp:lastPrinted>2021-07-14T12:44:00Z</cp:lastPrinted>
  <dcterms:created xsi:type="dcterms:W3CDTF">2022-07-12T08:27:00Z</dcterms:created>
  <dcterms:modified xsi:type="dcterms:W3CDTF">2022-07-12T13:29:00Z</dcterms:modified>
</cp:coreProperties>
</file>