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96172" w14:textId="7167CDE3" w:rsidR="005163C0" w:rsidRPr="00E53DFD" w:rsidRDefault="005163C0" w:rsidP="005163C0">
      <w:pPr>
        <w:rPr>
          <w:b/>
          <w:bCs/>
        </w:rPr>
      </w:pPr>
      <w:r w:rsidRPr="00E53DFD">
        <w:rPr>
          <w:b/>
          <w:bCs/>
        </w:rPr>
        <w:t xml:space="preserve">1. </w:t>
      </w:r>
      <w:r w:rsidR="00C1552A" w:rsidRPr="00E53DFD">
        <w:rPr>
          <w:b/>
          <w:bCs/>
        </w:rPr>
        <w:t xml:space="preserve">Czy w konkursie mogą brać udział </w:t>
      </w:r>
      <w:r w:rsidR="00822DD2" w:rsidRPr="00E53DFD">
        <w:rPr>
          <w:b/>
          <w:bCs/>
        </w:rPr>
        <w:t>podmioty</w:t>
      </w:r>
      <w:r w:rsidRPr="00E53DFD">
        <w:rPr>
          <w:b/>
          <w:bCs/>
        </w:rPr>
        <w:t xml:space="preserve">, które wcześniej nie wykonywały </w:t>
      </w:r>
      <w:r w:rsidR="00822DD2" w:rsidRPr="00E53DFD">
        <w:rPr>
          <w:b/>
          <w:bCs/>
        </w:rPr>
        <w:t>świadczeń w zakresie określonym w Kryteriach konkursowych?</w:t>
      </w:r>
    </w:p>
    <w:p w14:paraId="1FCC1255" w14:textId="57DCCE83" w:rsidR="005163C0" w:rsidRPr="00E53DFD" w:rsidRDefault="005163C0" w:rsidP="005163C0">
      <w:r w:rsidRPr="00E53DFD">
        <w:t>Zgodnie z założeniami konkursu, celem jest wzmocnienie już istniejących potencjałów diagnostycznych</w:t>
      </w:r>
      <w:r w:rsidR="00822DD2" w:rsidRPr="00E53DFD">
        <w:t xml:space="preserve"> i leczniczych</w:t>
      </w:r>
      <w:r w:rsidRPr="00E53DFD">
        <w:t xml:space="preserve"> oraz poprawa jakości i dostępności świadczeń już realizowanych w </w:t>
      </w:r>
      <w:r w:rsidR="00822DD2" w:rsidRPr="00E53DFD">
        <w:t>podmiotach</w:t>
      </w:r>
      <w:r w:rsidRPr="00E53DFD">
        <w:t xml:space="preserve"> medycznych. Kryterium dot</w:t>
      </w:r>
      <w:r w:rsidR="00822DD2" w:rsidRPr="00E53DFD">
        <w:t>yczące</w:t>
      </w:r>
      <w:r w:rsidRPr="00E53DFD">
        <w:t xml:space="preserve"> udzielania danego typu świadczeń</w:t>
      </w:r>
      <w:r w:rsidR="00822DD2" w:rsidRPr="00E53DFD">
        <w:t xml:space="preserve"> </w:t>
      </w:r>
      <w:r w:rsidRPr="00E53DFD">
        <w:t>służy:</w:t>
      </w:r>
    </w:p>
    <w:p w14:paraId="72E7F808" w14:textId="77777777" w:rsidR="005163C0" w:rsidRPr="00E53DFD" w:rsidRDefault="005163C0" w:rsidP="005163C0">
      <w:pPr>
        <w:numPr>
          <w:ilvl w:val="0"/>
          <w:numId w:val="1"/>
        </w:numPr>
      </w:pPr>
      <w:r w:rsidRPr="00E53DFD">
        <w:t>zapewnieniu realnego, szybkiego wykorzystania zakupionego sprzętu,</w:t>
      </w:r>
    </w:p>
    <w:p w14:paraId="482341BE" w14:textId="1533D25C" w:rsidR="005163C0" w:rsidRPr="00E53DFD" w:rsidRDefault="005163C0" w:rsidP="005163C0">
      <w:pPr>
        <w:numPr>
          <w:ilvl w:val="0"/>
          <w:numId w:val="1"/>
        </w:numPr>
      </w:pPr>
      <w:r w:rsidRPr="00E53DFD">
        <w:t xml:space="preserve">uniknięciu ryzyka zakupu urządzeń do </w:t>
      </w:r>
      <w:r w:rsidR="00822DD2" w:rsidRPr="00E53DFD">
        <w:t>podmiotów</w:t>
      </w:r>
      <w:r w:rsidRPr="00E53DFD">
        <w:t>, które nie mają obecnie zasobów organizacyjnych do ich wdrożenia,</w:t>
      </w:r>
    </w:p>
    <w:p w14:paraId="0B9DF32A" w14:textId="77777777" w:rsidR="005163C0" w:rsidRPr="00E53DFD" w:rsidRDefault="005163C0" w:rsidP="005163C0">
      <w:pPr>
        <w:numPr>
          <w:ilvl w:val="0"/>
          <w:numId w:val="1"/>
        </w:numPr>
      </w:pPr>
      <w:r w:rsidRPr="00E53DFD">
        <w:t>zwiększeniu efektywności inwestycji publicznych.</w:t>
      </w:r>
    </w:p>
    <w:p w14:paraId="45863D44" w14:textId="513D0F61" w:rsidR="005163C0" w:rsidRPr="00E53DFD" w:rsidRDefault="00822DD2" w:rsidP="005163C0">
      <w:r w:rsidRPr="00E53DFD">
        <w:t>Priorytetem jest</w:t>
      </w:r>
      <w:r w:rsidR="005163C0" w:rsidRPr="00E53DFD">
        <w:t xml:space="preserve"> wsparci</w:t>
      </w:r>
      <w:r w:rsidRPr="00E53DFD">
        <w:t>e</w:t>
      </w:r>
      <w:r w:rsidR="005163C0" w:rsidRPr="00E53DFD">
        <w:t xml:space="preserve"> </w:t>
      </w:r>
      <w:r w:rsidRPr="00E53DFD">
        <w:t>podmiotów</w:t>
      </w:r>
      <w:r w:rsidR="005163C0" w:rsidRPr="00E53DFD">
        <w:t xml:space="preserve"> udzielających specjalistycznych świadczeń</w:t>
      </w:r>
      <w:r w:rsidRPr="00E53DFD">
        <w:t xml:space="preserve"> </w:t>
      </w:r>
      <w:r w:rsidR="005163C0" w:rsidRPr="00E53DFD">
        <w:t>pediatrycznych</w:t>
      </w:r>
      <w:r w:rsidRPr="00E53DFD">
        <w:t>.</w:t>
      </w:r>
    </w:p>
    <w:p w14:paraId="49E93D95" w14:textId="77777777" w:rsidR="005163C0" w:rsidRPr="00E53DFD" w:rsidRDefault="00000000" w:rsidP="005163C0">
      <w:r w:rsidRPr="00E53DFD">
        <w:pict w14:anchorId="30F910CA">
          <v:rect id="_x0000_i1093" style="width:0;height:1.5pt" o:hralign="center" o:hrstd="t" o:hr="t" fillcolor="#a0a0a0" stroked="f"/>
        </w:pict>
      </w:r>
    </w:p>
    <w:p w14:paraId="13EC5BD7" w14:textId="7CE73B8F" w:rsidR="005163C0" w:rsidRPr="00E53DFD" w:rsidRDefault="005163C0" w:rsidP="005163C0">
      <w:pPr>
        <w:rPr>
          <w:b/>
          <w:bCs/>
        </w:rPr>
      </w:pPr>
      <w:r w:rsidRPr="00E53DFD">
        <w:rPr>
          <w:b/>
          <w:bCs/>
        </w:rPr>
        <w:t xml:space="preserve">2. Czy planowane jest </w:t>
      </w:r>
      <w:r w:rsidR="0023474F" w:rsidRPr="00E53DFD">
        <w:rPr>
          <w:b/>
          <w:bCs/>
        </w:rPr>
        <w:t xml:space="preserve">rozszerzenie zakresów i świadczeń opieki zdrowotnej wskazanych </w:t>
      </w:r>
      <w:r w:rsidR="00A04AD4" w:rsidRPr="00E53DFD">
        <w:rPr>
          <w:b/>
          <w:bCs/>
        </w:rPr>
        <w:br/>
      </w:r>
      <w:r w:rsidR="0023474F" w:rsidRPr="00E53DFD">
        <w:rPr>
          <w:b/>
          <w:bCs/>
        </w:rPr>
        <w:t>w Kryteriach konkursowych?</w:t>
      </w:r>
      <w:r w:rsidRPr="00E53DFD">
        <w:rPr>
          <w:b/>
          <w:bCs/>
        </w:rPr>
        <w:t xml:space="preserve"> </w:t>
      </w:r>
    </w:p>
    <w:p w14:paraId="7B68FE3C" w14:textId="08204332" w:rsidR="00623428" w:rsidRPr="00E53DFD" w:rsidRDefault="00623428" w:rsidP="005163C0">
      <w:r w:rsidRPr="00E53DFD">
        <w:t>N</w:t>
      </w:r>
      <w:r w:rsidR="005163C0" w:rsidRPr="00E53DFD">
        <w:t xml:space="preserve">ie planuje się rozszerzenia </w:t>
      </w:r>
      <w:r w:rsidRPr="00E53DFD">
        <w:t>zakresów i świadczeń opieki zdrowotnej wskazanych w Kryteriach konkursowych</w:t>
      </w:r>
      <w:r w:rsidRPr="00E53DFD">
        <w:t>. Dokumentacja konkursowa została zatwierdzona przez Ministra Zdrowia.</w:t>
      </w:r>
    </w:p>
    <w:p w14:paraId="3182D07D" w14:textId="77777777" w:rsidR="005163C0" w:rsidRPr="00E53DFD" w:rsidRDefault="00000000" w:rsidP="005163C0">
      <w:r w:rsidRPr="00E53DFD">
        <w:pict w14:anchorId="5E05F1FE">
          <v:rect id="_x0000_i1094" style="width:0;height:1.5pt" o:hralign="center" o:hrstd="t" o:hr="t" fillcolor="#a0a0a0" stroked="f"/>
        </w:pict>
      </w:r>
    </w:p>
    <w:p w14:paraId="0DF406C3" w14:textId="4DE4DECD" w:rsidR="00FA7844" w:rsidRPr="00E53DFD" w:rsidRDefault="005163C0" w:rsidP="005163C0">
      <w:pPr>
        <w:rPr>
          <w:b/>
          <w:bCs/>
        </w:rPr>
      </w:pPr>
      <w:r w:rsidRPr="00E53DFD">
        <w:rPr>
          <w:b/>
          <w:bCs/>
        </w:rPr>
        <w:t xml:space="preserve">3. </w:t>
      </w:r>
      <w:r w:rsidR="00FA7844" w:rsidRPr="00E53DFD">
        <w:rPr>
          <w:b/>
          <w:bCs/>
        </w:rPr>
        <w:t xml:space="preserve">Dotyczy sprzętu medycznego: </w:t>
      </w:r>
      <w:r w:rsidR="00FA7844" w:rsidRPr="00E53DFD">
        <w:rPr>
          <w:b/>
          <w:bCs/>
        </w:rPr>
        <w:t xml:space="preserve">aparat do </w:t>
      </w:r>
      <w:proofErr w:type="spellStart"/>
      <w:r w:rsidR="00FA7844" w:rsidRPr="00E53DFD">
        <w:rPr>
          <w:b/>
          <w:bCs/>
        </w:rPr>
        <w:t>elastografii</w:t>
      </w:r>
      <w:proofErr w:type="spellEnd"/>
      <w:r w:rsidR="00FA7844" w:rsidRPr="00E53DFD">
        <w:rPr>
          <w:b/>
          <w:bCs/>
        </w:rPr>
        <w:t xml:space="preserve"> wątroby</w:t>
      </w:r>
      <w:r w:rsidR="00FA7844" w:rsidRPr="00E53DFD">
        <w:rPr>
          <w:b/>
          <w:bCs/>
        </w:rPr>
        <w:t xml:space="preserve"> – czy zakup </w:t>
      </w:r>
      <w:r w:rsidR="00FA7844" w:rsidRPr="00E53DFD">
        <w:rPr>
          <w:b/>
          <w:bCs/>
        </w:rPr>
        <w:t xml:space="preserve">aparatu USG </w:t>
      </w:r>
      <w:r w:rsidR="00A04AD4" w:rsidRPr="00E53DFD">
        <w:rPr>
          <w:b/>
          <w:bCs/>
        </w:rPr>
        <w:br/>
      </w:r>
      <w:r w:rsidR="00FA7844" w:rsidRPr="00E53DFD">
        <w:rPr>
          <w:b/>
          <w:bCs/>
        </w:rPr>
        <w:t xml:space="preserve">ze zintegrowaną funkcją </w:t>
      </w:r>
      <w:proofErr w:type="spellStart"/>
      <w:r w:rsidR="00FA7844" w:rsidRPr="00E53DFD">
        <w:rPr>
          <w:b/>
          <w:bCs/>
        </w:rPr>
        <w:t>elastografii</w:t>
      </w:r>
      <w:proofErr w:type="spellEnd"/>
      <w:r w:rsidR="00FA7844" w:rsidRPr="00E53DFD">
        <w:rPr>
          <w:b/>
          <w:bCs/>
        </w:rPr>
        <w:t xml:space="preserve"> spełni wymogi zakup</w:t>
      </w:r>
      <w:r w:rsidR="00207D4D" w:rsidRPr="00E53DFD">
        <w:rPr>
          <w:b/>
          <w:bCs/>
        </w:rPr>
        <w:t>u?</w:t>
      </w:r>
    </w:p>
    <w:p w14:paraId="452185E5" w14:textId="2455098F" w:rsidR="005163C0" w:rsidRPr="00E53DFD" w:rsidRDefault="00207D4D" w:rsidP="005163C0">
      <w:r w:rsidRPr="00E53DFD">
        <w:t xml:space="preserve">Zakup </w:t>
      </w:r>
      <w:r w:rsidR="005163C0" w:rsidRPr="00E53DFD">
        <w:t xml:space="preserve">spełnia wymogi pod warunkiem, że funkcja ta jest integralną częścią systemu, </w:t>
      </w:r>
      <w:r w:rsidR="00A04AD4" w:rsidRPr="00E53DFD">
        <w:br/>
      </w:r>
      <w:r w:rsidR="005163C0" w:rsidRPr="00E53DFD">
        <w:t>a</w:t>
      </w:r>
      <w:r w:rsidR="00A04AD4" w:rsidRPr="00E53DFD">
        <w:t xml:space="preserve"> </w:t>
      </w:r>
      <w:r w:rsidR="005163C0" w:rsidRPr="00E53DFD">
        <w:t xml:space="preserve">urządzenie pozwala na przeprowadzenie badania </w:t>
      </w:r>
      <w:proofErr w:type="spellStart"/>
      <w:r w:rsidR="005163C0" w:rsidRPr="00E53DFD">
        <w:t>elastograficznego</w:t>
      </w:r>
      <w:proofErr w:type="spellEnd"/>
      <w:r w:rsidR="005163C0" w:rsidRPr="00E53DFD">
        <w:t xml:space="preserve"> wątroby zgodnie </w:t>
      </w:r>
      <w:r w:rsidR="00A04AD4" w:rsidRPr="00E53DFD">
        <w:br/>
      </w:r>
      <w:r w:rsidR="005163C0" w:rsidRPr="00E53DFD">
        <w:t>z aktualnymi standardami klinicznymi.</w:t>
      </w:r>
    </w:p>
    <w:p w14:paraId="321A694D" w14:textId="77777777" w:rsidR="005163C0" w:rsidRPr="00E53DFD" w:rsidRDefault="00000000" w:rsidP="005163C0">
      <w:r w:rsidRPr="00E53DFD">
        <w:pict w14:anchorId="25218A99">
          <v:rect id="_x0000_i1095" style="width:0;height:1.5pt" o:hralign="center" o:hrstd="t" o:hr="t" fillcolor="#a0a0a0" stroked="f"/>
        </w:pict>
      </w:r>
    </w:p>
    <w:p w14:paraId="3A4687EA" w14:textId="77777777" w:rsidR="005163C0" w:rsidRPr="00E53DFD" w:rsidRDefault="005163C0" w:rsidP="005163C0">
      <w:pPr>
        <w:rPr>
          <w:b/>
          <w:bCs/>
        </w:rPr>
      </w:pPr>
      <w:r w:rsidRPr="00E53DFD">
        <w:rPr>
          <w:b/>
          <w:bCs/>
        </w:rPr>
        <w:t>4. Czy poradnie pediatryczne mogą brać udział w konkursie?</w:t>
      </w:r>
    </w:p>
    <w:p w14:paraId="12419012" w14:textId="77777777" w:rsidR="00A04AD4" w:rsidRPr="00E53DFD" w:rsidRDefault="00A04AD4" w:rsidP="00E53DFD">
      <w:pPr>
        <w:pStyle w:val="Lato1"/>
        <w:jc w:val="left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 w:rsidRPr="00E53DFD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O dofinansowanie może ubiegać się podmiot leczniczy, który łącznie spełnia następujące przesłanki:</w:t>
      </w:r>
    </w:p>
    <w:p w14:paraId="7840B809" w14:textId="77777777" w:rsidR="00A04AD4" w:rsidRPr="00E53DFD" w:rsidRDefault="00A04AD4" w:rsidP="00E53DFD">
      <w:pPr>
        <w:pStyle w:val="Akapitzlist"/>
        <w:numPr>
          <w:ilvl w:val="0"/>
          <w:numId w:val="6"/>
        </w:numPr>
        <w:spacing w:before="120" w:after="0" w:line="240" w:lineRule="auto"/>
      </w:pPr>
      <w:bookmarkStart w:id="0" w:name="_Hlk198126089"/>
      <w:r w:rsidRPr="00E53DFD">
        <w:t xml:space="preserve">w dniu złożenia wniosku o dofinansowanie udziela świadczeń opieki zdrowotnej finansowanych ze środków publicznych w ramach zawartej umowy z Narodowym Funduszem Zdrowia w zakresie zgodnym z wymaganiami progowymi, określonymi </w:t>
      </w:r>
      <w:r w:rsidRPr="00E53DFD">
        <w:br/>
        <w:t>w Kryteriach konkursowych</w:t>
      </w:r>
    </w:p>
    <w:p w14:paraId="65E125A2" w14:textId="77777777" w:rsidR="00A04AD4" w:rsidRPr="00E53DFD" w:rsidRDefault="00A04AD4" w:rsidP="00E53DFD">
      <w:pPr>
        <w:pStyle w:val="Akapitzlist"/>
        <w:numPr>
          <w:ilvl w:val="0"/>
          <w:numId w:val="6"/>
        </w:numPr>
        <w:spacing w:before="120" w:after="0" w:line="240" w:lineRule="auto"/>
      </w:pPr>
      <w:r w:rsidRPr="00E53DFD">
        <w:t xml:space="preserve">jest podmiotem leczniczym, o którym mowa w art. 4 ust. 1 pkt 2 albo pkt 4 ustawy z dnia 15 kwietnia 2011 r. o działalności leczniczej (Dz. U. z 2025 r. poz. 450, z </w:t>
      </w:r>
      <w:proofErr w:type="spellStart"/>
      <w:r w:rsidRPr="00E53DFD">
        <w:t>późn</w:t>
      </w:r>
      <w:proofErr w:type="spellEnd"/>
      <w:r w:rsidRPr="00E53DFD">
        <w:t>. zm.)</w:t>
      </w:r>
    </w:p>
    <w:p w14:paraId="096D9524" w14:textId="77777777" w:rsidR="00A04AD4" w:rsidRPr="00E53DFD" w:rsidRDefault="00A04AD4" w:rsidP="00E53DFD">
      <w:pPr>
        <w:pStyle w:val="Akapitzlist"/>
        <w:numPr>
          <w:ilvl w:val="0"/>
          <w:numId w:val="6"/>
        </w:numPr>
        <w:spacing w:before="120" w:after="0" w:line="240" w:lineRule="auto"/>
      </w:pPr>
      <w:r w:rsidRPr="00E53DFD">
        <w:t xml:space="preserve">jest podmiotem leczniczym zakwalifikowanym do systemu podstawowego szpitalnego zabezpieczenia świadczeń opieki zdrowotnej na poziomach, o których mowa w art. 95l ust. 2 ustawy z dnia 27 sierpnia 2004 r. o świadczeniach opieki zdrowotnej finansowanych ze środków publicznych (Dz.U. 2024 poz. 146, z </w:t>
      </w:r>
      <w:proofErr w:type="spellStart"/>
      <w:r w:rsidRPr="00E53DFD">
        <w:t>późn</w:t>
      </w:r>
      <w:proofErr w:type="spellEnd"/>
      <w:r w:rsidRPr="00E53DFD">
        <w:t>, zm.)</w:t>
      </w:r>
    </w:p>
    <w:p w14:paraId="4BFF3F06" w14:textId="77777777" w:rsidR="00A04AD4" w:rsidRPr="00E53DFD" w:rsidRDefault="00A04AD4" w:rsidP="00E53DFD">
      <w:pPr>
        <w:pStyle w:val="Akapitzlist"/>
        <w:numPr>
          <w:ilvl w:val="0"/>
          <w:numId w:val="6"/>
        </w:numPr>
        <w:spacing w:before="120" w:after="0" w:line="240" w:lineRule="auto"/>
      </w:pPr>
      <w:r w:rsidRPr="00E53DFD">
        <w:t>spełnia wymagania progowe określone w Załączniku nr 1 do Regulaminu Konkursu wskazane dla wybranych rodzajów sprzętów medycznych.</w:t>
      </w:r>
    </w:p>
    <w:p w14:paraId="1A21A4D2" w14:textId="77777777" w:rsidR="00A04AD4" w:rsidRPr="00E53DFD" w:rsidRDefault="00A04AD4" w:rsidP="00E53DFD">
      <w:pPr>
        <w:spacing w:before="120" w:after="0" w:line="240" w:lineRule="auto"/>
      </w:pPr>
      <w:r w:rsidRPr="00E53DFD">
        <w:t xml:space="preserve">W przypadku, gdy wniosek o dofinansowanie składa uczelnia medyczna, o której mowa w art. 2 ust. 1 pkt 13 ustawy z dnia 15 kwietnia 2011 r. o działalności leczniczej, w imieniu podmiotu </w:t>
      </w:r>
      <w:r w:rsidRPr="00E53DFD">
        <w:lastRenderedPageBreak/>
        <w:t>leczniczego dla którego uczelnia ta jest podmiotem tworzącym w rozumieniu art. 2 ust. 1 pkt 6 tej ustawy, warunki określone powyżej dotyczą podmiotu leczniczego jako wnioskodawcy.</w:t>
      </w:r>
    </w:p>
    <w:p w14:paraId="69AC7CE1" w14:textId="77777777" w:rsidR="00A04AD4" w:rsidRPr="00E53DFD" w:rsidRDefault="00A04AD4" w:rsidP="00A04AD4">
      <w:pPr>
        <w:spacing w:before="120" w:after="0" w:line="240" w:lineRule="auto"/>
        <w:jc w:val="both"/>
        <w:rPr>
          <w:sz w:val="10"/>
          <w:szCs w:val="10"/>
        </w:rPr>
      </w:pPr>
    </w:p>
    <w:bookmarkEnd w:id="0"/>
    <w:p w14:paraId="221A9180" w14:textId="77777777" w:rsidR="005163C0" w:rsidRPr="00E53DFD" w:rsidRDefault="00000000" w:rsidP="005163C0">
      <w:r w:rsidRPr="00E53DFD">
        <w:pict w14:anchorId="12CEC396">
          <v:rect id="_x0000_i1096" style="width:0;height:1.5pt" o:hralign="center" o:hrstd="t" o:hr="t" fillcolor="#a0a0a0" stroked="f"/>
        </w:pict>
      </w:r>
    </w:p>
    <w:p w14:paraId="459CE93D" w14:textId="48185139" w:rsidR="006D50E4" w:rsidRDefault="00E53DFD" w:rsidP="005163C0">
      <w:pPr>
        <w:rPr>
          <w:b/>
          <w:bCs/>
        </w:rPr>
      </w:pPr>
      <w:r>
        <w:rPr>
          <w:b/>
          <w:bCs/>
        </w:rPr>
        <w:t>5</w:t>
      </w:r>
      <w:r w:rsidR="005163C0" w:rsidRPr="00E53DFD">
        <w:rPr>
          <w:b/>
          <w:bCs/>
        </w:rPr>
        <w:t xml:space="preserve">. </w:t>
      </w:r>
      <w:r w:rsidR="006D50E4">
        <w:rPr>
          <w:b/>
          <w:bCs/>
        </w:rPr>
        <w:t xml:space="preserve">Czy w konkursie uwzględniana jest </w:t>
      </w:r>
      <w:r w:rsidR="006D50E4" w:rsidRPr="00E53DFD">
        <w:rPr>
          <w:b/>
          <w:bCs/>
        </w:rPr>
        <w:t>tylko dotychczasow</w:t>
      </w:r>
      <w:r w:rsidR="006D50E4">
        <w:rPr>
          <w:b/>
          <w:bCs/>
        </w:rPr>
        <w:t>a</w:t>
      </w:r>
      <w:r w:rsidR="006D50E4" w:rsidRPr="00E53DFD">
        <w:rPr>
          <w:b/>
          <w:bCs/>
        </w:rPr>
        <w:t xml:space="preserve"> działalność placówki</w:t>
      </w:r>
      <w:r w:rsidR="006D50E4">
        <w:rPr>
          <w:b/>
          <w:bCs/>
        </w:rPr>
        <w:t xml:space="preserve"> czy również doświadczenie personelu?</w:t>
      </w:r>
    </w:p>
    <w:p w14:paraId="522BAC78" w14:textId="34CD668D" w:rsidR="00160F06" w:rsidRPr="006D50E4" w:rsidRDefault="00160F06" w:rsidP="005163C0">
      <w:r>
        <w:t xml:space="preserve">Wymogiem konkursu jest posiadanie przed podmiot zarówno odpowiednich zasobów rzeczowych, </w:t>
      </w:r>
      <w:r w:rsidRPr="006D50E4">
        <w:t>jak i kadrowych (wymagane uzasadnienie we wniosku). W kryteriach konkursowych szczegółowo określono zasady przyznawania punktów.</w:t>
      </w:r>
    </w:p>
    <w:p w14:paraId="077BE549" w14:textId="1CA887D5" w:rsidR="005163C0" w:rsidRPr="006D50E4" w:rsidRDefault="005163C0" w:rsidP="005163C0">
      <w:r w:rsidRPr="006D50E4">
        <w:t>Celem</w:t>
      </w:r>
      <w:r w:rsidR="00160F06" w:rsidRPr="006D50E4">
        <w:t xml:space="preserve"> konkursu</w:t>
      </w:r>
      <w:r w:rsidRPr="006D50E4">
        <w:t xml:space="preserve"> jest wsparcie infrastruktury już funkcjonujących ścieżek diagnostycznych</w:t>
      </w:r>
      <w:r w:rsidR="00160F06" w:rsidRPr="006D50E4">
        <w:t xml:space="preserve"> </w:t>
      </w:r>
      <w:r w:rsidR="006D50E4" w:rsidRPr="006D50E4">
        <w:br/>
      </w:r>
      <w:r w:rsidR="00160F06" w:rsidRPr="006D50E4">
        <w:t>i leczniczych</w:t>
      </w:r>
      <w:r w:rsidRPr="006D50E4">
        <w:t xml:space="preserve">. </w:t>
      </w:r>
      <w:r w:rsidR="006D50E4" w:rsidRPr="006D50E4">
        <w:t>O</w:t>
      </w:r>
      <w:r w:rsidRPr="006D50E4">
        <w:t xml:space="preserve">ceniana jest gotowość </w:t>
      </w:r>
      <w:r w:rsidR="00160F06" w:rsidRPr="006D50E4">
        <w:t xml:space="preserve">podmiotu </w:t>
      </w:r>
      <w:r w:rsidRPr="006D50E4">
        <w:t xml:space="preserve">jako całości do wykorzystania sprzętu </w:t>
      </w:r>
      <w:r w:rsidR="006D50E4" w:rsidRPr="006D50E4">
        <w:br/>
      </w:r>
      <w:r w:rsidRPr="006D50E4">
        <w:t>w ramach istniejących umów z NFZ</w:t>
      </w:r>
      <w:r w:rsidR="00160F06" w:rsidRPr="006D50E4">
        <w:t xml:space="preserve">, co </w:t>
      </w:r>
      <w:r w:rsidRPr="006D50E4">
        <w:t xml:space="preserve">gwarantuje </w:t>
      </w:r>
      <w:r w:rsidR="006D50E4">
        <w:t xml:space="preserve">efektywne </w:t>
      </w:r>
      <w:r w:rsidRPr="006D50E4">
        <w:t>wdrożenie w krótkim terminie.</w:t>
      </w:r>
    </w:p>
    <w:p w14:paraId="3717D9DE" w14:textId="77777777" w:rsidR="005163C0" w:rsidRPr="00E53DFD" w:rsidRDefault="00000000" w:rsidP="005163C0">
      <w:r w:rsidRPr="00E53DFD">
        <w:pict w14:anchorId="174BABE3">
          <v:rect id="_x0000_i1098" style="width:0;height:1.5pt" o:hralign="center" o:hrstd="t" o:hr="t" fillcolor="#a0a0a0" stroked="f"/>
        </w:pict>
      </w:r>
    </w:p>
    <w:p w14:paraId="3E2112E3" w14:textId="49DD8815" w:rsidR="00530B96" w:rsidRPr="00E53DFD" w:rsidRDefault="00530B96" w:rsidP="00530B96">
      <w:pPr>
        <w:rPr>
          <w:b/>
          <w:bCs/>
        </w:rPr>
      </w:pPr>
      <w:r>
        <w:rPr>
          <w:b/>
          <w:bCs/>
        </w:rPr>
        <w:t>6</w:t>
      </w:r>
      <w:r w:rsidRPr="00E53DFD">
        <w:rPr>
          <w:b/>
          <w:bCs/>
        </w:rPr>
        <w:t>. Jaka jest wartość dofinansowania na poszczególne sprzęty medyczne?</w:t>
      </w:r>
    </w:p>
    <w:p w14:paraId="2CA4A7EC" w14:textId="52BA6478" w:rsidR="00530B96" w:rsidRDefault="00530B96" w:rsidP="005163C0">
      <w:r w:rsidRPr="00530B96">
        <w:t>Wartości odpowiadają cenom rynkowym oszacowanym na podstawie analizy Ministerstwa Zdrowia. Limity dla poszczególnych sprzętów zostały ustawione w systemie POPI. W przypadku, gdy rzeczywista wartość zakupu sprzętu medycznego brutto przekroczy planowany koszt realizacji zadania, wysokość udzielonej dotacji nie ulega zmianie, a Beneficjent zobowiązany jest do pokrycia zwiększonych kosztów zakupu ze środków własnych.</w:t>
      </w:r>
      <w:r w:rsidRPr="00530B96">
        <w:t xml:space="preserve"> Ogólny limit wniosku nie może przekroczyć </w:t>
      </w:r>
      <w:r w:rsidRPr="00530B96">
        <w:t>2 mln zł brutto.</w:t>
      </w:r>
    </w:p>
    <w:p w14:paraId="6098F9C2" w14:textId="77777777" w:rsidR="005163C0" w:rsidRPr="00E53DFD" w:rsidRDefault="00000000" w:rsidP="005163C0">
      <w:r w:rsidRPr="00E53DFD">
        <w:pict w14:anchorId="4D0DF450">
          <v:rect id="_x0000_i1099" style="width:0;height:1.5pt" o:hralign="center" o:hrstd="t" o:hr="t" fillcolor="#a0a0a0" stroked="f"/>
        </w:pict>
      </w:r>
    </w:p>
    <w:p w14:paraId="67B27ADD" w14:textId="517DB7C9" w:rsidR="005163C0" w:rsidRPr="00E53DFD" w:rsidRDefault="00E53DFD" w:rsidP="005163C0">
      <w:pPr>
        <w:rPr>
          <w:b/>
          <w:bCs/>
        </w:rPr>
      </w:pPr>
      <w:r>
        <w:rPr>
          <w:b/>
          <w:bCs/>
        </w:rPr>
        <w:t>7</w:t>
      </w:r>
      <w:r w:rsidR="005163C0" w:rsidRPr="00E53DFD">
        <w:rPr>
          <w:b/>
          <w:bCs/>
        </w:rPr>
        <w:t xml:space="preserve">. Czy możliwy jest zakup tylko jednego </w:t>
      </w:r>
      <w:r w:rsidR="00831F21">
        <w:rPr>
          <w:b/>
          <w:bCs/>
        </w:rPr>
        <w:t>sprzętu medycznego</w:t>
      </w:r>
      <w:r w:rsidR="005163C0" w:rsidRPr="00E53DFD">
        <w:rPr>
          <w:b/>
          <w:bCs/>
        </w:rPr>
        <w:t xml:space="preserve"> i czy taki wniosek ma szanse</w:t>
      </w:r>
      <w:r w:rsidR="00831F21">
        <w:rPr>
          <w:b/>
          <w:bCs/>
        </w:rPr>
        <w:t xml:space="preserve"> otrzymać dofinansowanie</w:t>
      </w:r>
      <w:r w:rsidR="005163C0" w:rsidRPr="00E53DFD">
        <w:rPr>
          <w:b/>
          <w:bCs/>
        </w:rPr>
        <w:t>?</w:t>
      </w:r>
    </w:p>
    <w:p w14:paraId="452065FF" w14:textId="187D9078" w:rsidR="005163C0" w:rsidRPr="00831F21" w:rsidRDefault="005163C0" w:rsidP="005163C0">
      <w:r w:rsidRPr="00831F21">
        <w:t>Tak – można wnioskować tylko o jed</w:t>
      </w:r>
      <w:r w:rsidR="00831F21" w:rsidRPr="00831F21">
        <w:t>en sprzęt medyczny</w:t>
      </w:r>
      <w:r w:rsidRPr="00831F21">
        <w:t xml:space="preserve">. Każdy sprzęt podlega odrębnej ocenie </w:t>
      </w:r>
      <w:r w:rsidR="00831F21">
        <w:br/>
      </w:r>
      <w:r w:rsidRPr="00831F21">
        <w:t xml:space="preserve">i tworzy osobną listę rankingową. Wniosek na jeden sprzęt </w:t>
      </w:r>
      <w:r w:rsidR="00831F21" w:rsidRPr="00831F21">
        <w:t xml:space="preserve">medyczny </w:t>
      </w:r>
      <w:r w:rsidRPr="00831F21">
        <w:t xml:space="preserve">będzie oceniany na równi </w:t>
      </w:r>
      <w:r w:rsidR="00831F21">
        <w:br/>
      </w:r>
      <w:r w:rsidRPr="00831F21">
        <w:t>z innymi</w:t>
      </w:r>
      <w:r w:rsidR="00831F21" w:rsidRPr="00831F21">
        <w:t xml:space="preserve"> wnioskami</w:t>
      </w:r>
      <w:r w:rsidRPr="00831F21">
        <w:t>.</w:t>
      </w:r>
    </w:p>
    <w:p w14:paraId="06F5CF31" w14:textId="77777777" w:rsidR="005163C0" w:rsidRPr="00E53DFD" w:rsidRDefault="00000000" w:rsidP="005163C0">
      <w:r w:rsidRPr="00E53DFD">
        <w:pict w14:anchorId="2B627A87">
          <v:rect id="_x0000_i1100" style="width:0;height:1.5pt" o:hralign="center" o:hrstd="t" o:hr="t" fillcolor="#a0a0a0" stroked="f"/>
        </w:pict>
      </w:r>
    </w:p>
    <w:p w14:paraId="1F1A3F54" w14:textId="7BA75E58" w:rsidR="005163C0" w:rsidRPr="00E53DFD" w:rsidRDefault="00E53DFD" w:rsidP="005163C0">
      <w:pPr>
        <w:rPr>
          <w:b/>
          <w:bCs/>
        </w:rPr>
      </w:pPr>
      <w:r>
        <w:rPr>
          <w:b/>
          <w:bCs/>
        </w:rPr>
        <w:t>8</w:t>
      </w:r>
      <w:r w:rsidR="005163C0" w:rsidRPr="00E53DFD">
        <w:rPr>
          <w:b/>
          <w:bCs/>
        </w:rPr>
        <w:t>. Czy można w jednym wniosku wnioskować o więcej niż jeden sprzęt</w:t>
      </w:r>
      <w:r w:rsidR="00831F21">
        <w:rPr>
          <w:b/>
          <w:bCs/>
        </w:rPr>
        <w:t xml:space="preserve"> medyczny?</w:t>
      </w:r>
    </w:p>
    <w:p w14:paraId="4CFC39A7" w14:textId="168A19EE" w:rsidR="005163C0" w:rsidRPr="00831F21" w:rsidRDefault="005163C0" w:rsidP="005163C0">
      <w:r w:rsidRPr="00831F21">
        <w:t>Tak, w ramach jednego wniosku można ubiegać się o zakup kilku różnych sprzętów</w:t>
      </w:r>
      <w:r w:rsidR="00831F21" w:rsidRPr="00831F21">
        <w:t xml:space="preserve"> medycznych, ale nie więcej niż jednej sztuki z danego rodzaju. </w:t>
      </w:r>
      <w:r w:rsidRPr="00831F21">
        <w:t>Podmiot może złożyć tylko jeden wniosek.</w:t>
      </w:r>
    </w:p>
    <w:p w14:paraId="5C1BA396" w14:textId="77777777" w:rsidR="005163C0" w:rsidRPr="00E53DFD" w:rsidRDefault="00000000" w:rsidP="005163C0">
      <w:r w:rsidRPr="00E53DFD">
        <w:pict w14:anchorId="28DC85CB">
          <v:rect id="_x0000_i1102" style="width:0;height:1.5pt" o:hralign="center" o:hrstd="t" o:hr="t" fillcolor="#a0a0a0" stroked="f"/>
        </w:pict>
      </w:r>
    </w:p>
    <w:p w14:paraId="2B5F967F" w14:textId="66515055" w:rsidR="005163C0" w:rsidRPr="00E53DFD" w:rsidRDefault="00831F21" w:rsidP="005163C0">
      <w:pPr>
        <w:rPr>
          <w:b/>
          <w:bCs/>
        </w:rPr>
      </w:pPr>
      <w:r>
        <w:rPr>
          <w:b/>
          <w:bCs/>
        </w:rPr>
        <w:t>9</w:t>
      </w:r>
      <w:r w:rsidR="005163C0" w:rsidRPr="00E53DFD">
        <w:rPr>
          <w:b/>
          <w:bCs/>
        </w:rPr>
        <w:t xml:space="preserve">. Czy jeśli </w:t>
      </w:r>
      <w:r>
        <w:rPr>
          <w:b/>
          <w:bCs/>
        </w:rPr>
        <w:t>podmiot</w:t>
      </w:r>
      <w:r w:rsidR="005163C0" w:rsidRPr="00E53DFD">
        <w:rPr>
          <w:b/>
          <w:bCs/>
        </w:rPr>
        <w:t xml:space="preserve"> nie wykonuje świadczeń</w:t>
      </w:r>
      <w:r w:rsidRPr="00E53DFD">
        <w:rPr>
          <w:b/>
          <w:bCs/>
        </w:rPr>
        <w:t xml:space="preserve"> osobom do ukończenia 18 roku życia</w:t>
      </w:r>
      <w:r w:rsidR="005163C0" w:rsidRPr="00E53DFD">
        <w:rPr>
          <w:b/>
          <w:bCs/>
        </w:rPr>
        <w:t>, może wnioskować o sprzęt</w:t>
      </w:r>
      <w:r>
        <w:rPr>
          <w:b/>
          <w:bCs/>
        </w:rPr>
        <w:t xml:space="preserve"> medyczny</w:t>
      </w:r>
      <w:r w:rsidR="005163C0" w:rsidRPr="00E53DFD">
        <w:rPr>
          <w:b/>
          <w:bCs/>
        </w:rPr>
        <w:t>?</w:t>
      </w:r>
    </w:p>
    <w:p w14:paraId="0D1D5A49" w14:textId="5D89046C" w:rsidR="005163C0" w:rsidRPr="00831F21" w:rsidRDefault="005163C0" w:rsidP="005163C0">
      <w:r w:rsidRPr="00831F21">
        <w:t>Nie. Wnioskodawca musi wykazać, że w ramach posiadanych umów z NFZ udzielał świadczeń</w:t>
      </w:r>
      <w:r w:rsidR="00831F21">
        <w:t xml:space="preserve"> opieki zdrowotnej</w:t>
      </w:r>
      <w:r w:rsidRPr="00831F21">
        <w:t xml:space="preserve"> osobom do ukończenia 18 roku życia. </w:t>
      </w:r>
    </w:p>
    <w:p w14:paraId="3A1D5552" w14:textId="77777777" w:rsidR="005163C0" w:rsidRPr="00E53DFD" w:rsidRDefault="00000000" w:rsidP="005163C0">
      <w:r w:rsidRPr="00E53DFD">
        <w:pict w14:anchorId="2F058919">
          <v:rect id="_x0000_i1103" style="width:0;height:1.5pt" o:hralign="center" o:hrstd="t" o:hr="t" fillcolor="#a0a0a0" stroked="f"/>
        </w:pict>
      </w:r>
    </w:p>
    <w:p w14:paraId="5E44B445" w14:textId="02342B50" w:rsidR="004B7825" w:rsidRPr="00E53DFD" w:rsidRDefault="005163C0" w:rsidP="005163C0">
      <w:pPr>
        <w:rPr>
          <w:b/>
          <w:bCs/>
        </w:rPr>
      </w:pPr>
      <w:r w:rsidRPr="00E53DFD">
        <w:rPr>
          <w:b/>
          <w:bCs/>
        </w:rPr>
        <w:t>1</w:t>
      </w:r>
      <w:r w:rsidR="00831F21">
        <w:rPr>
          <w:b/>
          <w:bCs/>
        </w:rPr>
        <w:t>0</w:t>
      </w:r>
      <w:r w:rsidRPr="00E53DFD">
        <w:rPr>
          <w:b/>
          <w:bCs/>
        </w:rPr>
        <w:t xml:space="preserve">. Czy planowane jest </w:t>
      </w:r>
      <w:r w:rsidR="004B7825">
        <w:rPr>
          <w:b/>
          <w:bCs/>
        </w:rPr>
        <w:t>dofinansowanie do zakupu</w:t>
      </w:r>
      <w:r w:rsidRPr="00E53DFD">
        <w:rPr>
          <w:b/>
          <w:bCs/>
        </w:rPr>
        <w:t xml:space="preserve"> podstawowego sprzętu</w:t>
      </w:r>
      <w:r w:rsidR="004B7825">
        <w:rPr>
          <w:b/>
          <w:bCs/>
        </w:rPr>
        <w:t xml:space="preserve"> medycznego</w:t>
      </w:r>
      <w:r w:rsidRPr="00E53DFD">
        <w:rPr>
          <w:b/>
          <w:bCs/>
        </w:rPr>
        <w:t xml:space="preserve"> dla szpitali miejskich i powiatowych?</w:t>
      </w:r>
    </w:p>
    <w:p w14:paraId="583EA2D2" w14:textId="0C2A829A" w:rsidR="004B7825" w:rsidRPr="004B7825" w:rsidRDefault="004B7825" w:rsidP="005163C0">
      <w:r w:rsidRPr="004B7825">
        <w:lastRenderedPageBreak/>
        <w:t>Celem konkursu jest d</w:t>
      </w:r>
      <w:r w:rsidRPr="004B7825">
        <w:t>ofinansowanie zakupu sprzętu medycznego do diagnostyki i leczenia pacjentów pediatrycznych w ramach realizacji zadania polegającego na wsparciu rozwoju innowacyjnych rozwiązań służących do udzielania świadczeń opieki zdrowotnej</w:t>
      </w:r>
      <w:r w:rsidRPr="004B7825">
        <w:t>.</w:t>
      </w:r>
    </w:p>
    <w:p w14:paraId="79273530" w14:textId="0BAF9BCA" w:rsidR="00F27908" w:rsidRPr="00E53DFD" w:rsidRDefault="00000000" w:rsidP="00F27908">
      <w:r w:rsidRPr="00E53DFD">
        <w:pict w14:anchorId="3052F253">
          <v:rect id="_x0000_i1104" style="width:0;height:1.5pt" o:hralign="center" o:hrstd="t" o:hr="t" fillcolor="#a0a0a0" stroked="f"/>
        </w:pict>
      </w:r>
    </w:p>
    <w:p w14:paraId="0D31FE6F" w14:textId="43205087" w:rsidR="00EB5401" w:rsidRPr="00E53DFD" w:rsidRDefault="00EB5401" w:rsidP="00EB5401">
      <w:pPr>
        <w:rPr>
          <w:b/>
          <w:bCs/>
        </w:rPr>
      </w:pPr>
      <w:r w:rsidRPr="00E53DFD">
        <w:rPr>
          <w:b/>
          <w:bCs/>
        </w:rPr>
        <w:t>1</w:t>
      </w:r>
      <w:r w:rsidR="00831F21">
        <w:rPr>
          <w:b/>
          <w:bCs/>
        </w:rPr>
        <w:t>1</w:t>
      </w:r>
      <w:r w:rsidRPr="00E53DFD">
        <w:rPr>
          <w:b/>
          <w:bCs/>
        </w:rPr>
        <w:t xml:space="preserve">. Czy w związku z rozliczaniem świadczeń w innym zakresie niż wskazany w </w:t>
      </w:r>
      <w:r w:rsidR="004B7825">
        <w:rPr>
          <w:b/>
          <w:bCs/>
        </w:rPr>
        <w:t>K</w:t>
      </w:r>
      <w:r w:rsidRPr="00E53DFD">
        <w:rPr>
          <w:b/>
          <w:bCs/>
        </w:rPr>
        <w:t>ryteriach</w:t>
      </w:r>
      <w:r w:rsidR="004B7825">
        <w:rPr>
          <w:b/>
          <w:bCs/>
        </w:rPr>
        <w:t xml:space="preserve"> konkursowych</w:t>
      </w:r>
      <w:r w:rsidRPr="00E53DFD">
        <w:rPr>
          <w:b/>
          <w:bCs/>
        </w:rPr>
        <w:t xml:space="preserve"> istnieje możliwość </w:t>
      </w:r>
      <w:r w:rsidR="004B7825">
        <w:rPr>
          <w:b/>
          <w:bCs/>
        </w:rPr>
        <w:t xml:space="preserve">dofinansowania do </w:t>
      </w:r>
      <w:r w:rsidRPr="00E53DFD">
        <w:rPr>
          <w:b/>
          <w:bCs/>
        </w:rPr>
        <w:t>zakupu danego sprzętu</w:t>
      </w:r>
      <w:r w:rsidR="004B7825">
        <w:rPr>
          <w:b/>
          <w:bCs/>
        </w:rPr>
        <w:t xml:space="preserve"> medycznego</w:t>
      </w:r>
      <w:r w:rsidRPr="00E53DFD">
        <w:rPr>
          <w:b/>
          <w:bCs/>
        </w:rPr>
        <w:t>?</w:t>
      </w:r>
    </w:p>
    <w:p w14:paraId="448A95C8" w14:textId="52C0851C" w:rsidR="00EB5401" w:rsidRPr="00E53DFD" w:rsidRDefault="00EB5401" w:rsidP="00EB5401">
      <w:r w:rsidRPr="00E53DFD">
        <w:t xml:space="preserve">W ramach konkursu </w:t>
      </w:r>
      <w:r w:rsidR="004B7825">
        <w:t>uwzględniane</w:t>
      </w:r>
      <w:r w:rsidRPr="00E53DFD">
        <w:t xml:space="preserve"> są wyłącznie zakresy świadczeń</w:t>
      </w:r>
      <w:r w:rsidR="004B7825">
        <w:t xml:space="preserve"> opieki zdrowotnej</w:t>
      </w:r>
      <w:r w:rsidRPr="00E53DFD">
        <w:t xml:space="preserve"> wskazane w </w:t>
      </w:r>
      <w:r w:rsidR="004B7825">
        <w:t>K</w:t>
      </w:r>
      <w:r w:rsidRPr="00E53DFD">
        <w:t xml:space="preserve">ryteriach </w:t>
      </w:r>
      <w:r w:rsidR="004B7825">
        <w:t>konkursowych</w:t>
      </w:r>
      <w:r w:rsidRPr="00E53DFD">
        <w:t>.</w:t>
      </w:r>
    </w:p>
    <w:p w14:paraId="5E9D723F" w14:textId="68A9C77F" w:rsidR="00EB5401" w:rsidRPr="00E53DFD" w:rsidRDefault="00000000" w:rsidP="00EB5401">
      <w:r w:rsidRPr="00E53DFD">
        <w:pict w14:anchorId="5934B207">
          <v:rect id="_x0000_i1105" style="width:0;height:1.5pt" o:hralign="center" o:hrstd="t" o:hr="t" fillcolor="#a0a0a0" stroked="f"/>
        </w:pict>
      </w:r>
    </w:p>
    <w:p w14:paraId="445B1FC0" w14:textId="114A0809" w:rsidR="00EB5401" w:rsidRPr="00E53DFD" w:rsidRDefault="00EB5401" w:rsidP="00EB5401">
      <w:pPr>
        <w:rPr>
          <w:b/>
          <w:bCs/>
        </w:rPr>
      </w:pPr>
      <w:r w:rsidRPr="00E53DFD">
        <w:rPr>
          <w:b/>
          <w:bCs/>
        </w:rPr>
        <w:t>1</w:t>
      </w:r>
      <w:r w:rsidR="004B7825">
        <w:rPr>
          <w:b/>
          <w:bCs/>
        </w:rPr>
        <w:t>2</w:t>
      </w:r>
      <w:r w:rsidRPr="00E53DFD">
        <w:rPr>
          <w:b/>
          <w:bCs/>
        </w:rPr>
        <w:t xml:space="preserve">. Czy dofinansowanie obejmuje również koszty zwyczajowo ponoszone przy zakupie </w:t>
      </w:r>
      <w:r w:rsidR="002052B0">
        <w:rPr>
          <w:b/>
          <w:bCs/>
        </w:rPr>
        <w:t>sprzętów</w:t>
      </w:r>
      <w:r w:rsidRPr="00E53DFD">
        <w:rPr>
          <w:b/>
          <w:bCs/>
        </w:rPr>
        <w:t>, tj. koszty dostawy, szkolenia personelu, niezbędnego wyposażenia czy materiałów zużywalnych, jednorazowych (chociażby w ilości umożliwiającej uruchomienie i sprawdzenie urządzenia czy wykonanie procedury z asystą przedstawiciela dostawcy sprzętu w czasie szkolenia</w:t>
      </w:r>
      <w:r w:rsidR="002052B0">
        <w:rPr>
          <w:b/>
          <w:bCs/>
        </w:rPr>
        <w:t>)</w:t>
      </w:r>
      <w:r w:rsidRPr="00E53DFD">
        <w:rPr>
          <w:b/>
          <w:bCs/>
        </w:rPr>
        <w:t>?</w:t>
      </w:r>
    </w:p>
    <w:p w14:paraId="300B3BD2" w14:textId="3B743FB5" w:rsidR="00305625" w:rsidRDefault="00305625" w:rsidP="00EB5401">
      <w:r w:rsidRPr="00305625">
        <w:t>W ramach dofinansowania możliwy jest wyłącznie zakup sprzętu medycznego</w:t>
      </w:r>
      <w:r>
        <w:t xml:space="preserve"> – </w:t>
      </w:r>
      <w:r w:rsidRPr="00305625">
        <w:t xml:space="preserve">zgodnie z zasadami określonymi w dokumentacji konkursowej. Faktura powinna zawierać jedną pozycję odnoszącą się do zakupu sprzętu. Koszty towarzyszące, takie jak transport, szkolenia personelu </w:t>
      </w:r>
      <w:r>
        <w:t>czy</w:t>
      </w:r>
      <w:r w:rsidRPr="00305625">
        <w:t xml:space="preserve"> niezbędne materiały eksploatacyjne, nie mogą zostać objęte dofinansowaniem i nie </w:t>
      </w:r>
      <w:r>
        <w:t>mogą być</w:t>
      </w:r>
      <w:r w:rsidRPr="00305625">
        <w:t xml:space="preserve"> ujmowane jako odrębne pozycje</w:t>
      </w:r>
      <w:r>
        <w:t>.</w:t>
      </w:r>
    </w:p>
    <w:p w14:paraId="2FC1405B" w14:textId="0F6CC2E0" w:rsidR="00EB5401" w:rsidRPr="00E53DFD" w:rsidRDefault="00000000" w:rsidP="00EB5401">
      <w:r w:rsidRPr="00E53DFD">
        <w:pict w14:anchorId="23CEABAB">
          <v:rect id="_x0000_i1106" style="width:0;height:1.5pt" o:hralign="center" o:hrstd="t" o:hr="t" fillcolor="#a0a0a0" stroked="f"/>
        </w:pict>
      </w:r>
    </w:p>
    <w:p w14:paraId="2DC80A0A" w14:textId="4FE3C577" w:rsidR="00EB5401" w:rsidRPr="00E53DFD" w:rsidRDefault="00EB5401" w:rsidP="00EB5401">
      <w:pPr>
        <w:rPr>
          <w:b/>
          <w:bCs/>
        </w:rPr>
      </w:pPr>
      <w:r w:rsidRPr="00E53DFD">
        <w:rPr>
          <w:b/>
          <w:bCs/>
        </w:rPr>
        <w:t>1</w:t>
      </w:r>
      <w:r w:rsidR="004B7825">
        <w:rPr>
          <w:b/>
          <w:bCs/>
        </w:rPr>
        <w:t>3</w:t>
      </w:r>
      <w:r w:rsidRPr="00E53DFD">
        <w:rPr>
          <w:b/>
          <w:bCs/>
        </w:rPr>
        <w:t>. Pytanie dot</w:t>
      </w:r>
      <w:r w:rsidR="00E2435D">
        <w:rPr>
          <w:b/>
          <w:bCs/>
        </w:rPr>
        <w:t xml:space="preserve">yczące </w:t>
      </w:r>
      <w:r w:rsidRPr="00E53DFD">
        <w:rPr>
          <w:b/>
          <w:bCs/>
        </w:rPr>
        <w:t xml:space="preserve">weryfikacji kryteriów merytorycznych dla sprzętu: Kamera ICG do otwartych zabiegów chirurgicznych </w:t>
      </w:r>
      <w:r w:rsidR="00CC655F">
        <w:rPr>
          <w:b/>
          <w:bCs/>
        </w:rPr>
        <w:t>–</w:t>
      </w:r>
      <w:r w:rsidRPr="00E53DFD">
        <w:rPr>
          <w:b/>
          <w:bCs/>
        </w:rPr>
        <w:t xml:space="preserve"> Czy fakt, że wnioskodawca realizuje świadczenia opieki zdrowotnej w co najmniej jednym z zakresów określonych w </w:t>
      </w:r>
      <w:r w:rsidR="00CC655F">
        <w:rPr>
          <w:b/>
          <w:bCs/>
        </w:rPr>
        <w:t>Kryteriach konkursowych</w:t>
      </w:r>
      <w:r w:rsidRPr="00E53DFD">
        <w:rPr>
          <w:b/>
          <w:bCs/>
        </w:rPr>
        <w:t>, natomiast w roku 2024 nie wykonywał i nie rozliczał w ramach umowy z NFZ zabiegów usunięcia guzów litych (kryterium b) ani zabiegów z zakresu chirurgii rekonstrukcyjnej (kryterium c), skutkuje formalnym wykluczeniem z możliwości ubiegania się o przedmiotowy sprzęt?</w:t>
      </w:r>
    </w:p>
    <w:p w14:paraId="249BE98F" w14:textId="1F694ACB" w:rsidR="00EB5401" w:rsidRPr="00E53DFD" w:rsidRDefault="00EB5401" w:rsidP="00EB5401">
      <w:r w:rsidRPr="00E53DFD">
        <w:t>Zgodnie z zasadami naboru, warunkiem formalnym dopuszczenia wniosku do dalsze</w:t>
      </w:r>
      <w:r w:rsidR="00CC655F">
        <w:t xml:space="preserve">j oceny </w:t>
      </w:r>
      <w:r w:rsidRPr="00E53DFD">
        <w:t>jest</w:t>
      </w:r>
      <w:r w:rsidR="00CC655F">
        <w:t xml:space="preserve"> </w:t>
      </w:r>
      <w:r w:rsidRPr="00E53DFD">
        <w:t>spełnienie</w:t>
      </w:r>
      <w:r w:rsidR="00CC655F">
        <w:t xml:space="preserve"> </w:t>
      </w:r>
      <w:r w:rsidR="00CC655F" w:rsidRPr="00E53DFD">
        <w:t>łączn</w:t>
      </w:r>
      <w:r w:rsidR="00CC655F">
        <w:t>i</w:t>
      </w:r>
      <w:r w:rsidR="00CC655F" w:rsidRPr="00E53DFD">
        <w:t>e</w:t>
      </w:r>
      <w:r w:rsidRPr="00E53DFD">
        <w:t>:</w:t>
      </w:r>
    </w:p>
    <w:p w14:paraId="39B53FCD" w14:textId="701B4503" w:rsidR="00EB5401" w:rsidRPr="00E53DFD" w:rsidRDefault="00EB5401" w:rsidP="00EB5401">
      <w:pPr>
        <w:pStyle w:val="Akapitzlist"/>
        <w:numPr>
          <w:ilvl w:val="0"/>
          <w:numId w:val="3"/>
        </w:numPr>
      </w:pPr>
      <w:r w:rsidRPr="00E53DFD">
        <w:t>kryterium a) – tj. realizacja świadczeń opieki zdrowotnej w co najmniej jednym z określonych zakresów</w:t>
      </w:r>
      <w:r w:rsidR="00CC655F">
        <w:t>,</w:t>
      </w:r>
    </w:p>
    <w:p w14:paraId="12504564" w14:textId="5AC2302A" w:rsidR="00EB5401" w:rsidRPr="00E53DFD" w:rsidRDefault="00EB5401" w:rsidP="00EB5401">
      <w:pPr>
        <w:pStyle w:val="Akapitzlist"/>
        <w:numPr>
          <w:ilvl w:val="0"/>
          <w:numId w:val="3"/>
        </w:numPr>
      </w:pPr>
      <w:r w:rsidRPr="00E53DFD">
        <w:t>co najmniej jednego z kryteriów b) lub c) – tj. wykonywanie i rozliczanie w ramach umowy z NFZ w 2024 roku zabiegów usunięcia guzów litych lub zabiegów z zakresu chirurgii rekonstrukcyjnej.</w:t>
      </w:r>
    </w:p>
    <w:p w14:paraId="10A46651" w14:textId="3D47C1BD" w:rsidR="00EB5401" w:rsidRPr="00E53DFD" w:rsidRDefault="00EB5401" w:rsidP="00EB5401">
      <w:r w:rsidRPr="00E53DFD">
        <w:t>Brak realizacji świadczeń w powyższych dwóch obszarach w 2024 roku skutkuje niespełnieniem wymogów formalnych, niezależnie od spełnienia pozostałych warunków. W takim przypadku wniosek nie zostanie dopuszczony do oceny merytorycznej.</w:t>
      </w:r>
    </w:p>
    <w:p w14:paraId="2B923827" w14:textId="4C82BD27" w:rsidR="00EB5401" w:rsidRPr="00E53DFD" w:rsidRDefault="00EB5401" w:rsidP="00EB5401">
      <w:r w:rsidRPr="00E53DFD">
        <w:t>Pomimo braku wskazania minimalnej liczby świadczeń, konieczne jest, aby wnioskodawca wykazał realizację i rozliczenie przynajmniej jednego świadczenia w jednym z wymaganych zakresów w 2024 roku.</w:t>
      </w:r>
    </w:p>
    <w:p w14:paraId="010867F9" w14:textId="0668D5CB" w:rsidR="00EB5401" w:rsidRPr="00E53DFD" w:rsidRDefault="00000000" w:rsidP="00EB5401">
      <w:r w:rsidRPr="00E53DFD">
        <w:pict w14:anchorId="3A89614C">
          <v:rect id="_x0000_i1107" style="width:0;height:1.5pt" o:hralign="center" o:hrstd="t" o:hr="t" fillcolor="#a0a0a0" stroked="f"/>
        </w:pict>
      </w:r>
    </w:p>
    <w:p w14:paraId="28CE5BE0" w14:textId="138FDA37" w:rsidR="00EB5401" w:rsidRPr="00E53DFD" w:rsidRDefault="00EB5401" w:rsidP="00EB5401">
      <w:pPr>
        <w:rPr>
          <w:b/>
          <w:bCs/>
        </w:rPr>
      </w:pPr>
      <w:r w:rsidRPr="00E53DFD">
        <w:rPr>
          <w:b/>
          <w:bCs/>
        </w:rPr>
        <w:lastRenderedPageBreak/>
        <w:t>1</w:t>
      </w:r>
      <w:r w:rsidR="00080855">
        <w:rPr>
          <w:b/>
          <w:bCs/>
        </w:rPr>
        <w:t>4</w:t>
      </w:r>
      <w:r w:rsidRPr="00E53DFD">
        <w:rPr>
          <w:b/>
          <w:bCs/>
        </w:rPr>
        <w:t>. Co w przypadku uzyskania przez więcej niż jednego Wnioskodawcę takiej samej liczby punktów?</w:t>
      </w:r>
    </w:p>
    <w:p w14:paraId="2298F4BD" w14:textId="4A44AE61" w:rsidR="00EB5401" w:rsidRPr="00E53DFD" w:rsidRDefault="00EB5401" w:rsidP="00EB5401">
      <w:r w:rsidRPr="00E53DFD">
        <w:t>W przypadku uzyskania tej samej liczby punktów przez dwóch lub więcej wnioskodawców znajdujących się na ostatniej pozycji listy rankingowej, dofinansowanie jest przyznawane podmiotom, które wykonały i rozliczyły w ramach umowy z NFZ w 2024 r. kolejno największą liczbę świadczeń opieki zdrowotnej, określonych w Kryteriach konkursowych dla danego sprzętu.</w:t>
      </w:r>
    </w:p>
    <w:p w14:paraId="1A6EE7D9" w14:textId="47E2969B" w:rsidR="00EB5401" w:rsidRPr="00E53DFD" w:rsidRDefault="00EB5401" w:rsidP="00EB5401">
      <w:r w:rsidRPr="00E53DFD">
        <w:t>Wnioskodawca, który znajdzie się na liście rankingowej i uzyska status „rekomendowany do dofinansowania” dla danego rodzaju sprzętu medycznego otrzyma dotację celową na zakup niniejszego rodzaju sprzętu medycznego.</w:t>
      </w:r>
    </w:p>
    <w:p w14:paraId="1CBE9927" w14:textId="6C0AA595" w:rsidR="00EB5401" w:rsidRPr="00E53DFD" w:rsidRDefault="00000000" w:rsidP="00EB5401">
      <w:r w:rsidRPr="00E53DFD">
        <w:pict w14:anchorId="6F23D6DE">
          <v:rect id="_x0000_i1108" style="width:0;height:1.5pt" o:hralign="center" o:hrstd="t" o:hr="t" fillcolor="#a0a0a0" stroked="f"/>
        </w:pict>
      </w:r>
    </w:p>
    <w:sectPr w:rsidR="00EB5401" w:rsidRPr="00E53D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4E6373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EC2090"/>
    <w:multiLevelType w:val="hybridMultilevel"/>
    <w:tmpl w:val="60146D8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86B06E7"/>
    <w:multiLevelType w:val="hybridMultilevel"/>
    <w:tmpl w:val="E8406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A1865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6846836"/>
    <w:multiLevelType w:val="multilevel"/>
    <w:tmpl w:val="7C28A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D856B1"/>
    <w:multiLevelType w:val="multilevel"/>
    <w:tmpl w:val="0E506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7415900">
    <w:abstractNumId w:val="5"/>
  </w:num>
  <w:num w:numId="2" w16cid:durableId="324549947">
    <w:abstractNumId w:val="4"/>
  </w:num>
  <w:num w:numId="3" w16cid:durableId="1865633660">
    <w:abstractNumId w:val="2"/>
  </w:num>
  <w:num w:numId="4" w16cid:durableId="1859350244">
    <w:abstractNumId w:val="3"/>
  </w:num>
  <w:num w:numId="5" w16cid:durableId="44792092">
    <w:abstractNumId w:val="0"/>
  </w:num>
  <w:num w:numId="6" w16cid:durableId="2029023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800"/>
    <w:rsid w:val="00080855"/>
    <w:rsid w:val="00081C0A"/>
    <w:rsid w:val="00160F06"/>
    <w:rsid w:val="002052B0"/>
    <w:rsid w:val="00207D4D"/>
    <w:rsid w:val="0023474F"/>
    <w:rsid w:val="002C2800"/>
    <w:rsid w:val="00305625"/>
    <w:rsid w:val="003767E8"/>
    <w:rsid w:val="0043400F"/>
    <w:rsid w:val="004B7825"/>
    <w:rsid w:val="005163C0"/>
    <w:rsid w:val="00530B96"/>
    <w:rsid w:val="00623428"/>
    <w:rsid w:val="006D50E4"/>
    <w:rsid w:val="007D4F9F"/>
    <w:rsid w:val="00822DD2"/>
    <w:rsid w:val="00831F21"/>
    <w:rsid w:val="00866BEA"/>
    <w:rsid w:val="009A7009"/>
    <w:rsid w:val="009E1763"/>
    <w:rsid w:val="009F5F92"/>
    <w:rsid w:val="00A04AD4"/>
    <w:rsid w:val="00C1552A"/>
    <w:rsid w:val="00CC655F"/>
    <w:rsid w:val="00D62FB3"/>
    <w:rsid w:val="00E2435D"/>
    <w:rsid w:val="00E53DFD"/>
    <w:rsid w:val="00EB5401"/>
    <w:rsid w:val="00EC1A9C"/>
    <w:rsid w:val="00F27908"/>
    <w:rsid w:val="00FA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A6744"/>
  <w15:chartTrackingRefBased/>
  <w15:docId w15:val="{B6832458-D0D4-4401-BD3F-8A12D9F33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50E4"/>
  </w:style>
  <w:style w:type="paragraph" w:styleId="Nagwek1">
    <w:name w:val="heading 1"/>
    <w:basedOn w:val="Normalny"/>
    <w:next w:val="Normalny"/>
    <w:link w:val="Nagwek1Znak"/>
    <w:uiPriority w:val="9"/>
    <w:qFormat/>
    <w:rsid w:val="002C28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C28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C28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C28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C28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C28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C28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C28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C28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C28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C28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C28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C280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C280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C280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C280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C280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C280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C28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C28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C28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C28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C28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C2800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2C280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C280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C28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C280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C2800"/>
    <w:rPr>
      <w:b/>
      <w:bCs/>
      <w:smallCaps/>
      <w:color w:val="0F4761" w:themeColor="accent1" w:themeShade="BF"/>
      <w:spacing w:val="5"/>
    </w:rPr>
  </w:style>
  <w:style w:type="paragraph" w:customStyle="1" w:styleId="Lato1">
    <w:name w:val="Lato_1"/>
    <w:basedOn w:val="NormalnyWeb"/>
    <w:link w:val="Lato1Znak"/>
    <w:autoRedefine/>
    <w:qFormat/>
    <w:rsid w:val="00A04AD4"/>
    <w:pPr>
      <w:shd w:val="clear" w:color="auto" w:fill="FFFFFF"/>
      <w:spacing w:after="0" w:line="240" w:lineRule="auto"/>
      <w:jc w:val="both"/>
      <w:textAlignment w:val="baseline"/>
    </w:pPr>
    <w:rPr>
      <w:rFonts w:ascii="Lato" w:eastAsia="Times New Roman" w:hAnsi="Lato" w:cs="Open Sans"/>
      <w:kern w:val="0"/>
      <w:sz w:val="22"/>
      <w:szCs w:val="22"/>
      <w:lang w:eastAsia="pl-PL"/>
      <w14:ligatures w14:val="none"/>
    </w:rPr>
  </w:style>
  <w:style w:type="character" w:customStyle="1" w:styleId="Lato1Znak">
    <w:name w:val="Lato_1 Znak"/>
    <w:basedOn w:val="Domylnaczcionkaakapitu"/>
    <w:link w:val="Lato1"/>
    <w:rsid w:val="00A04AD4"/>
    <w:rPr>
      <w:rFonts w:ascii="Lato" w:eastAsia="Times New Roman" w:hAnsi="Lato" w:cs="Open Sans"/>
      <w:kern w:val="0"/>
      <w:shd w:val="clear" w:color="auto" w:fill="FFFFFF"/>
      <w:lang w:eastAsia="pl-PL"/>
      <w14:ligatures w14:val="none"/>
    </w:rPr>
  </w:style>
  <w:style w:type="character" w:customStyle="1" w:styleId="AkapitzlistZnak">
    <w:name w:val="Akapit z listą Znak"/>
    <w:aliases w:val="Numerowanie Znak,List Paragraph Znak"/>
    <w:basedOn w:val="Domylnaczcionkaakapitu"/>
    <w:link w:val="Akapitzlist"/>
    <w:uiPriority w:val="34"/>
    <w:qFormat/>
    <w:locked/>
    <w:rsid w:val="00A04AD4"/>
  </w:style>
  <w:style w:type="paragraph" w:styleId="NormalnyWeb">
    <w:name w:val="Normal (Web)"/>
    <w:basedOn w:val="Normalny"/>
    <w:uiPriority w:val="99"/>
    <w:semiHidden/>
    <w:unhideWhenUsed/>
    <w:rsid w:val="00A04AD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5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84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72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1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5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5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1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94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6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3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5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1168</Words>
  <Characters>7014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Marcińska Justyna</dc:creator>
  <cp:keywords/>
  <dc:description/>
  <cp:lastModifiedBy>Popko Małgorzata</cp:lastModifiedBy>
  <cp:revision>2</cp:revision>
  <dcterms:created xsi:type="dcterms:W3CDTF">2025-07-10T11:00:00Z</dcterms:created>
  <dcterms:modified xsi:type="dcterms:W3CDTF">2025-07-10T11:00:00Z</dcterms:modified>
</cp:coreProperties>
</file>