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278382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D01D4FC" w:rsidR="00F432E6" w:rsidRPr="00547894" w:rsidRDefault="006021BE" w:rsidP="00547894">
      <w:r w:rsidRPr="00547894">
        <w:t>WOOŚ.</w:t>
      </w:r>
      <w:r w:rsidR="003D2EA7">
        <w:t>420.</w:t>
      </w:r>
      <w:r w:rsidR="006A7DDE">
        <w:t>9</w:t>
      </w:r>
      <w:r w:rsidR="001B4520">
        <w:t>.2025.</w:t>
      </w:r>
      <w:r w:rsidR="006A7DDE">
        <w:t>AZ.1</w:t>
      </w:r>
      <w:r w:rsidR="00B741CC">
        <w:t>7</w:t>
      </w:r>
    </w:p>
    <w:p w14:paraId="6BD3B45B" w14:textId="1ED0F228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6A7DDE">
        <w:t>30</w:t>
      </w:r>
      <w:r w:rsidR="001B4520">
        <w:t xml:space="preserve"> czerwca 2025 r.</w:t>
      </w:r>
    </w:p>
    <w:p w14:paraId="33BAF1AF" w14:textId="338F2DED" w:rsidR="00E74C48" w:rsidRDefault="006021BE" w:rsidP="00B210AF">
      <w:pPr>
        <w:pStyle w:val="Nagwek1"/>
      </w:pPr>
      <w:r w:rsidRPr="00B210AF">
        <w:t>Obwieszczenie</w:t>
      </w:r>
      <w:r w:rsidR="00B741CC">
        <w:t xml:space="preserve"> o wydaniu decyzji o środowiskowych uwarunkowaniach</w:t>
      </w:r>
    </w:p>
    <w:p w14:paraId="370C66D1" w14:textId="3070B2FB" w:rsidR="00B741CC" w:rsidRDefault="00B741CC" w:rsidP="00433C7E">
      <w:pPr>
        <w:spacing w:after="100" w:afterAutospacing="1"/>
      </w:pPr>
      <w:r>
        <w:t xml:space="preserve">Na podstawie </w:t>
      </w:r>
      <w:r>
        <w:t xml:space="preserve">art. 49 ustawy z dnia 14 czerwca 1960 r. -  Kodeks postępowania administracyjnego (Dz. U. z 2024 r. poz. 572 - dalej k.p.a.),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>
        <w:t>późn</w:t>
      </w:r>
      <w:proofErr w:type="spellEnd"/>
      <w:r>
        <w:t>. zm.)</w:t>
      </w:r>
    </w:p>
    <w:p w14:paraId="279C0E74" w14:textId="7E56405C" w:rsidR="003D2EA7" w:rsidRDefault="00B741CC" w:rsidP="003D2EA7">
      <w:pPr>
        <w:pStyle w:val="Nagwek2"/>
        <w:spacing w:after="100" w:afterAutospacing="1"/>
      </w:pPr>
      <w:r>
        <w:t>Zawiadamiam strony postępowania</w:t>
      </w:r>
    </w:p>
    <w:p w14:paraId="3998C2E6" w14:textId="77777777" w:rsidR="00B741CC" w:rsidRDefault="00433C7E" w:rsidP="00B741CC">
      <w:pPr>
        <w:rPr>
          <w:bCs/>
        </w:rPr>
      </w:pPr>
      <w:r w:rsidRPr="00433C7E">
        <w:rPr>
          <w:bCs/>
        </w:rPr>
        <w:t xml:space="preserve">o </w:t>
      </w:r>
      <w:r w:rsidR="006A7DDE" w:rsidRPr="006A7DDE">
        <w:rPr>
          <w:bCs/>
        </w:rPr>
        <w:t xml:space="preserve">wydaniu </w:t>
      </w:r>
      <w:r w:rsidR="00B741CC" w:rsidRPr="00B741CC">
        <w:rPr>
          <w:bCs/>
        </w:rPr>
        <w:t xml:space="preserve">decyzji znak: WOOŚ.420.9.2025.AZ.16 z dnia 30 czerwca 2025 r. o środowiskowych uwarunkowaniach dla przedsięwzięcia pn.  Budowa gazociągu wysokiego ciśnienia DN 300 MOP 5,5 </w:t>
      </w:r>
      <w:proofErr w:type="spellStart"/>
      <w:r w:rsidR="00B741CC" w:rsidRPr="00B741CC">
        <w:rPr>
          <w:bCs/>
        </w:rPr>
        <w:t>MPa</w:t>
      </w:r>
      <w:proofErr w:type="spellEnd"/>
      <w:r w:rsidR="00B741CC" w:rsidRPr="00B741CC">
        <w:rPr>
          <w:bCs/>
        </w:rPr>
        <w:t xml:space="preserve"> relacji Bartąg - Wadąg Etap IV. Decyzja ta została wydana na wniosek Inwestora Polskiej Spółki Gazownictwa Sp. z o.o. z siedzibą w Tarnowie, Oddział Zakład Gazowniczy w Olsztynie reprezentowany przez Pana Tomasza Sojkę. </w:t>
      </w:r>
    </w:p>
    <w:p w14:paraId="22CC2BDE" w14:textId="77777777" w:rsidR="00B741CC" w:rsidRDefault="00B741CC" w:rsidP="00B741CC">
      <w:pPr>
        <w:rPr>
          <w:bCs/>
        </w:rPr>
      </w:pPr>
      <w:r w:rsidRPr="00B741CC">
        <w:rPr>
          <w:bCs/>
        </w:rPr>
        <w:t xml:space="preserve">Zgodnie z art. 34 ust. 1 ustawy z dnia 24 kwietnia 2009 r. o inwestycjach w zakresie terminalu </w:t>
      </w:r>
      <w:proofErr w:type="spellStart"/>
      <w:r w:rsidRPr="00B741CC">
        <w:rPr>
          <w:bCs/>
        </w:rPr>
        <w:t>regazyfikacyjnego</w:t>
      </w:r>
      <w:proofErr w:type="spellEnd"/>
      <w:r w:rsidRPr="00B741CC">
        <w:rPr>
          <w:bCs/>
        </w:rPr>
        <w:t xml:space="preserve"> skroplonego gazu ziemnego LNG w Świnoujściu (Dz. U. z 2024 r. poz. 1286 z </w:t>
      </w:r>
      <w:proofErr w:type="spellStart"/>
      <w:r w:rsidRPr="00B741CC">
        <w:rPr>
          <w:bCs/>
        </w:rPr>
        <w:t>późn</w:t>
      </w:r>
      <w:proofErr w:type="spellEnd"/>
      <w:r w:rsidRPr="00B741CC">
        <w:rPr>
          <w:bCs/>
        </w:rPr>
        <w:t xml:space="preserve">. zm.) niniejsza decyzja podlega natychmiastowemu </w:t>
      </w:r>
      <w:proofErr w:type="spellStart"/>
      <w:r w:rsidRPr="00B741CC">
        <w:rPr>
          <w:bCs/>
        </w:rPr>
        <w:t>wykonaniu.</w:t>
      </w:r>
      <w:proofErr w:type="spellEnd"/>
    </w:p>
    <w:p w14:paraId="74FC5BE3" w14:textId="77777777" w:rsidR="00B741CC" w:rsidRDefault="00B741CC" w:rsidP="00B741CC">
      <w:pPr>
        <w:rPr>
          <w:bCs/>
        </w:rPr>
      </w:pPr>
      <w:r w:rsidRPr="00B741CC">
        <w:rPr>
          <w:bCs/>
        </w:rPr>
        <w:t>Od niniejszej decyzji służy stronom prawo wniesienia odwołania do Generalnego Dyrektora Ochrony Środowiska, za pośrednictwem Regionalnego Dyrektora Ochrony Środowiska w Olsztynie. Na podstawie art. 34 ust. 2 ww. ustawy odwołanie wnosi się w terminie 14 dni od dnia, w którym zawiadomienie o jej wydaniu w drodze obwieszczenia uważa się za dokonane. Zgodnie z art. 34 ust. 3 ww. ustawy odwołanie powinno zawierać zarzuty odnoszące się do decyzji, określać istotę i zakres żądania będącego przedmiotem odwołania oraz wskazywać dowody uzasadniające to żądanie.</w:t>
      </w:r>
    </w:p>
    <w:p w14:paraId="299BBE8B" w14:textId="77777777" w:rsidR="00B741CC" w:rsidRDefault="00B741CC" w:rsidP="00B741CC">
      <w:pPr>
        <w:rPr>
          <w:bCs/>
        </w:rPr>
      </w:pPr>
      <w:r w:rsidRPr="00B741CC">
        <w:rPr>
          <w:bCs/>
        </w:rPr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Z dniem doręczenia organowi </w:t>
      </w:r>
      <w:r w:rsidRPr="00B741CC">
        <w:rPr>
          <w:bCs/>
        </w:rPr>
        <w:lastRenderedPageBreak/>
        <w:t>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01CFC833" w14:textId="77777777" w:rsidR="00B741CC" w:rsidRDefault="00B741CC" w:rsidP="00B741CC">
      <w:pPr>
        <w:rPr>
          <w:bCs/>
        </w:rPr>
      </w:pPr>
      <w:r w:rsidRPr="00B741CC">
        <w:rPr>
          <w:bCs/>
        </w:rPr>
        <w:t>Decyzja podlega wykonaniu przed upływem terminu do wniesienia odwołania, jeżeli jest zgodna</w:t>
      </w:r>
      <w:r>
        <w:rPr>
          <w:bCs/>
        </w:rPr>
        <w:t xml:space="preserve"> </w:t>
      </w:r>
      <w:r w:rsidRPr="00B741CC">
        <w:rPr>
          <w:bCs/>
        </w:rPr>
        <w:t>z żądaniem wszystkich stron lub jeżeli wszystkie strony zrzekły się prawa do wniesienia odwołania (art. 130 § 4 k.p.a.), bądź mailowo pod adresem: sekretariat@olsztyn.rdos.gov.pl.</w:t>
      </w:r>
    </w:p>
    <w:p w14:paraId="4DA3EB57" w14:textId="072A6E22" w:rsidR="00B741CC" w:rsidRPr="00B741CC" w:rsidRDefault="00B741CC" w:rsidP="00B741CC">
      <w:pPr>
        <w:rPr>
          <w:bCs/>
        </w:rPr>
      </w:pPr>
      <w:r w:rsidRPr="00B741CC">
        <w:rPr>
          <w:bCs/>
        </w:rPr>
        <w:t xml:space="preserve">Z treścią ww. decyzji można zapoznać się w siedzibie Regionalnej Dyrekcji Ochrony Środowiska </w:t>
      </w:r>
    </w:p>
    <w:p w14:paraId="4AB39CFC" w14:textId="77777777" w:rsidR="00B741CC" w:rsidRDefault="00B741CC" w:rsidP="00B741CC">
      <w:pPr>
        <w:rPr>
          <w:bCs/>
        </w:rPr>
      </w:pPr>
      <w:r w:rsidRPr="00B741CC">
        <w:rPr>
          <w:bCs/>
        </w:rPr>
        <w:t>w Olsztynie, ul Dworcowa 60, 10-437 Olsztyn, w godzinach od 9:00 do 14:00 po uprzednim umówieniu się z pracownikiem tutejszej Dyrekcji (nr telefonu do kontaktu: 89 5372111) lub w sposób wskazany w art. 49b § 1 k.p.a.</w:t>
      </w:r>
    </w:p>
    <w:p w14:paraId="214CF4BB" w14:textId="77777777" w:rsidR="00B741CC" w:rsidRDefault="00B741CC" w:rsidP="00B741CC">
      <w:pPr>
        <w:rPr>
          <w:bCs/>
        </w:rPr>
      </w:pPr>
      <w:r w:rsidRPr="00B741CC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2025.</w:t>
      </w:r>
    </w:p>
    <w:p w14:paraId="2E97CAE9" w14:textId="2055625B" w:rsidR="00B741CC" w:rsidRPr="00B741CC" w:rsidRDefault="00B741CC" w:rsidP="00B741CC">
      <w:pPr>
        <w:spacing w:after="100" w:afterAutospacing="1"/>
        <w:rPr>
          <w:bCs/>
        </w:rPr>
      </w:pPr>
      <w:r w:rsidRPr="00B741CC">
        <w:rPr>
          <w:bCs/>
        </w:rPr>
        <w:t xml:space="preserve">Doręczenie uważa się za dokonane po upływie 14 dni od dnia, w którym nastąpiło publiczne obwieszczenie, inne publiczne ogłoszenie lub udostępnienie pisma w Biuletynie Informacji Publicznej. </w:t>
      </w:r>
    </w:p>
    <w:p w14:paraId="7956E388" w14:textId="4B3C5E8E" w:rsidR="006A7DDE" w:rsidRDefault="00B741CC" w:rsidP="00B741CC">
      <w:pPr>
        <w:spacing w:after="100" w:afterAutospacing="1"/>
        <w:rPr>
          <w:bCs/>
        </w:rPr>
      </w:pPr>
      <w:r w:rsidRPr="00B741CC">
        <w:rPr>
          <w:bCs/>
        </w:rPr>
        <w:t xml:space="preserve">Upublicznienie nastąpiło w dniach: od 30 czerwca 2025 r. do 14 lipca 2025 r.  </w:t>
      </w:r>
    </w:p>
    <w:p w14:paraId="49A8AA61" w14:textId="35EF49DA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</w:p>
    <w:p w14:paraId="33F7F535" w14:textId="37F11187" w:rsidR="00A170F8" w:rsidRPr="00A170F8" w:rsidRDefault="00A170F8" w:rsidP="00A170F8">
      <w:r w:rsidRPr="00A170F8">
        <w:t>Ochrony Środowiska w Olsztynie</w:t>
      </w:r>
    </w:p>
    <w:p w14:paraId="4A86CBDE" w14:textId="556F5F59" w:rsidR="00A170F8" w:rsidRDefault="006A7DDE" w:rsidP="00A170F8">
      <w:r>
        <w:t xml:space="preserve">Marta </w:t>
      </w:r>
      <w:proofErr w:type="spellStart"/>
      <w:r>
        <w:t>Harhaj</w:t>
      </w:r>
      <w:proofErr w:type="spellEnd"/>
    </w:p>
    <w:p w14:paraId="06036862" w14:textId="5F650FD3" w:rsidR="006A7DDE" w:rsidRPr="00A170F8" w:rsidRDefault="006A7DDE" w:rsidP="00A170F8">
      <w:r>
        <w:t>Naczelnik wydziału Ocen Oddziaływania na Środowisko</w:t>
      </w:r>
    </w:p>
    <w:p w14:paraId="04101BAC" w14:textId="601A62F8" w:rsidR="00553C6F" w:rsidRPr="006A7DDE" w:rsidRDefault="00A170F8" w:rsidP="006A7DDE">
      <w:pPr>
        <w:spacing w:after="100" w:afterAutospacing="1"/>
      </w:pPr>
      <w:r w:rsidRPr="00A170F8">
        <w:t>/podpis elektroniczny/</w:t>
      </w:r>
    </w:p>
    <w:sectPr w:rsidR="00553C6F" w:rsidRPr="006A7DD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WOOŚ.420.9.2025.AZ.18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WOOŚ.420.9.2025.AZ.17</dc:title>
  <dc:subject/>
  <dc:creator>Iwona Bobek</dc:creator>
  <cp:keywords/>
  <dc:description/>
  <cp:lastModifiedBy>Iwona Bobek</cp:lastModifiedBy>
  <cp:revision>2</cp:revision>
  <dcterms:created xsi:type="dcterms:W3CDTF">2025-06-30T08:17:00Z</dcterms:created>
  <dcterms:modified xsi:type="dcterms:W3CDTF">2025-06-30T08:17:00Z</dcterms:modified>
</cp:coreProperties>
</file>