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3968" w14:textId="77777777" w:rsidR="00885132" w:rsidRDefault="00885132" w:rsidP="00BD1B73">
      <w:pPr>
        <w:spacing w:after="126" w:line="259" w:lineRule="auto"/>
        <w:rPr>
          <w:b/>
        </w:rPr>
      </w:pPr>
    </w:p>
    <w:p w14:paraId="4186E40D" w14:textId="6C0ECB67" w:rsidR="00885132" w:rsidRPr="00885132" w:rsidRDefault="00885132" w:rsidP="00BD1B73">
      <w:pPr>
        <w:spacing w:after="126" w:line="259" w:lineRule="auto"/>
        <w:rPr>
          <w:rFonts w:ascii="Arial" w:hAnsi="Arial" w:cs="Arial"/>
          <w:b/>
          <w:sz w:val="22"/>
          <w:u w:val="single"/>
        </w:rPr>
      </w:pPr>
      <w:r w:rsidRPr="00885132">
        <w:rPr>
          <w:rFonts w:ascii="Arial" w:hAnsi="Arial" w:cs="Arial"/>
          <w:b/>
          <w:sz w:val="22"/>
          <w:u w:val="single"/>
        </w:rPr>
        <w:t>ZAPYTANIE OFERTOWE:</w:t>
      </w:r>
    </w:p>
    <w:p w14:paraId="43F1098D" w14:textId="77777777" w:rsidR="00885132" w:rsidRPr="00885132" w:rsidRDefault="00885132" w:rsidP="00BD1B73">
      <w:pPr>
        <w:spacing w:after="126" w:line="259" w:lineRule="auto"/>
        <w:ind w:left="0" w:firstLine="0"/>
        <w:rPr>
          <w:rFonts w:ascii="Arial" w:hAnsi="Arial" w:cs="Arial"/>
          <w:b/>
          <w:sz w:val="22"/>
        </w:rPr>
      </w:pPr>
    </w:p>
    <w:p w14:paraId="23DFE1D7" w14:textId="13BDCD52" w:rsidR="00885132" w:rsidRPr="00842045" w:rsidRDefault="00842045" w:rsidP="00BD1B73">
      <w:pPr>
        <w:spacing w:after="126" w:line="259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 </w:t>
      </w:r>
      <w:r w:rsidR="00885132" w:rsidRPr="00842045">
        <w:rPr>
          <w:rFonts w:ascii="Arial" w:hAnsi="Arial" w:cs="Arial"/>
          <w:b/>
          <w:sz w:val="22"/>
        </w:rPr>
        <w:t>Zamawiający:</w:t>
      </w:r>
    </w:p>
    <w:p w14:paraId="2F5D5858" w14:textId="379E5099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Regionalna Dyrekcja Ochrony Środowiska w Poznaniu</w:t>
      </w:r>
    </w:p>
    <w:p w14:paraId="043C6DD0" w14:textId="1CCCE165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ul. J.H. Dąbrowskiego 79</w:t>
      </w:r>
    </w:p>
    <w:p w14:paraId="0ED64EA6" w14:textId="28774BC8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60-529 Poznań</w:t>
      </w:r>
    </w:p>
    <w:p w14:paraId="57AADF3A" w14:textId="2FD3257B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tel. 61 6396400, fax: 61 6396447</w:t>
      </w:r>
    </w:p>
    <w:p w14:paraId="2EFB2B3B" w14:textId="559EA40C" w:rsidR="00885132" w:rsidRDefault="00885132" w:rsidP="00BD1B73">
      <w:p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>
        <w:rPr>
          <w:rFonts w:ascii="Arial" w:hAnsi="Arial" w:cs="Arial"/>
          <w:bCs/>
          <w:sz w:val="22"/>
        </w:rPr>
        <w:t xml:space="preserve">e-mail: </w:t>
      </w:r>
      <w:hyperlink r:id="rId7" w:history="1">
        <w:r w:rsidRPr="00983D00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34BEF3BC" w14:textId="77777777" w:rsidR="00885132" w:rsidRP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</w:p>
    <w:p w14:paraId="653056FA" w14:textId="5CDE8761" w:rsidR="0076529C" w:rsidRDefault="00885132" w:rsidP="00BD1B73">
      <w:pPr>
        <w:spacing w:after="126" w:line="259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  <w:r w:rsidR="0084204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O</w:t>
      </w:r>
      <w:r w:rsidRPr="00885132">
        <w:rPr>
          <w:rFonts w:ascii="Arial" w:hAnsi="Arial" w:cs="Arial"/>
          <w:b/>
          <w:sz w:val="22"/>
        </w:rPr>
        <w:t>pis przedmiotu zamówienia</w:t>
      </w:r>
      <w:r>
        <w:rPr>
          <w:rFonts w:ascii="Arial" w:hAnsi="Arial" w:cs="Arial"/>
          <w:b/>
          <w:sz w:val="22"/>
        </w:rPr>
        <w:t>:</w:t>
      </w:r>
    </w:p>
    <w:p w14:paraId="69BF3A4A" w14:textId="77777777" w:rsidR="009711EE" w:rsidRPr="009711EE" w:rsidRDefault="009711EE" w:rsidP="009711EE">
      <w:pPr>
        <w:rPr>
          <w:rFonts w:ascii="Arial" w:hAnsi="Arial" w:cs="Arial"/>
          <w:sz w:val="22"/>
        </w:rPr>
      </w:pPr>
      <w:r w:rsidRPr="009711EE">
        <w:rPr>
          <w:rFonts w:ascii="Arial" w:hAnsi="Arial" w:cs="Arial"/>
          <w:sz w:val="22"/>
        </w:rPr>
        <w:t xml:space="preserve">Przedmiotem zamówienia jest: </w:t>
      </w:r>
    </w:p>
    <w:p w14:paraId="682C07BD" w14:textId="77777777" w:rsidR="009711EE" w:rsidRPr="009711EE" w:rsidRDefault="009711EE" w:rsidP="009711EE">
      <w:pPr>
        <w:rPr>
          <w:rFonts w:ascii="Arial" w:hAnsi="Arial" w:cs="Arial"/>
          <w:sz w:val="22"/>
        </w:rPr>
      </w:pPr>
    </w:p>
    <w:p w14:paraId="7C31DC36" w14:textId="77777777" w:rsidR="009711EE" w:rsidRPr="009711EE" w:rsidRDefault="009711EE" w:rsidP="009711EE">
      <w:pPr>
        <w:pStyle w:val="Akapitzlist"/>
        <w:numPr>
          <w:ilvl w:val="0"/>
          <w:numId w:val="16"/>
        </w:numPr>
        <w:spacing w:after="0" w:line="240" w:lineRule="auto"/>
        <w:ind w:right="0"/>
        <w:rPr>
          <w:rFonts w:ascii="Arial" w:hAnsi="Arial" w:cs="Arial"/>
          <w:b/>
          <w:bCs/>
          <w:sz w:val="22"/>
        </w:rPr>
      </w:pPr>
      <w:r w:rsidRPr="009711EE">
        <w:rPr>
          <w:rFonts w:ascii="Arial" w:hAnsi="Arial" w:cs="Arial"/>
          <w:sz w:val="22"/>
        </w:rPr>
        <w:t xml:space="preserve">Zakup urządzenia </w:t>
      </w:r>
      <w:proofErr w:type="spellStart"/>
      <w:r w:rsidRPr="009711EE">
        <w:rPr>
          <w:rFonts w:ascii="Arial" w:hAnsi="Arial" w:cs="Arial"/>
          <w:sz w:val="22"/>
        </w:rPr>
        <w:t>Fortigate</w:t>
      </w:r>
      <w:proofErr w:type="spellEnd"/>
      <w:r w:rsidRPr="009711EE">
        <w:rPr>
          <w:rFonts w:ascii="Arial" w:hAnsi="Arial" w:cs="Arial"/>
          <w:sz w:val="22"/>
        </w:rPr>
        <w:t xml:space="preserve"> 60F wraz z subskrypcją serwisową na okres 12 miesięcy oraz przedłużenie subskrypcji o kolejne 12 miesięcy dla posiadanego przez Zamawiającego urządzenia </w:t>
      </w:r>
      <w:proofErr w:type="spellStart"/>
      <w:r w:rsidRPr="009711EE">
        <w:rPr>
          <w:rFonts w:ascii="Arial" w:hAnsi="Arial" w:cs="Arial"/>
          <w:sz w:val="22"/>
        </w:rPr>
        <w:t>Fortigate</w:t>
      </w:r>
      <w:proofErr w:type="spellEnd"/>
      <w:r w:rsidRPr="009711EE">
        <w:rPr>
          <w:rFonts w:ascii="Arial" w:hAnsi="Arial" w:cs="Arial"/>
          <w:sz w:val="22"/>
        </w:rPr>
        <w:t xml:space="preserve"> 60F. </w:t>
      </w:r>
    </w:p>
    <w:p w14:paraId="1FD9FBCE" w14:textId="77777777" w:rsidR="009711EE" w:rsidRPr="009711EE" w:rsidRDefault="009711EE" w:rsidP="009711EE">
      <w:pPr>
        <w:rPr>
          <w:b/>
          <w:bCs/>
          <w:sz w:val="22"/>
        </w:rPr>
      </w:pPr>
    </w:p>
    <w:p w14:paraId="089DCECD" w14:textId="77777777" w:rsidR="009711EE" w:rsidRPr="009711EE" w:rsidRDefault="009711EE" w:rsidP="009711EE">
      <w:pPr>
        <w:rPr>
          <w:b/>
          <w:bCs/>
          <w:sz w:val="22"/>
        </w:rPr>
      </w:pPr>
    </w:p>
    <w:p w14:paraId="29135475" w14:textId="77777777" w:rsidR="009711EE" w:rsidRPr="009711EE" w:rsidRDefault="009711EE" w:rsidP="009711EE">
      <w:pPr>
        <w:rPr>
          <w:rFonts w:ascii="Arial" w:hAnsi="Arial" w:cs="Arial"/>
          <w:b/>
          <w:sz w:val="22"/>
        </w:rPr>
      </w:pPr>
      <w:r w:rsidRPr="009711EE">
        <w:rPr>
          <w:rFonts w:ascii="Arial" w:hAnsi="Arial" w:cs="Arial"/>
          <w:b/>
          <w:sz w:val="22"/>
        </w:rPr>
        <w:t>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711EE" w:rsidRPr="009711EE" w14:paraId="26E0E6AA" w14:textId="77777777" w:rsidTr="008B7000">
        <w:tc>
          <w:tcPr>
            <w:tcW w:w="9062" w:type="dxa"/>
            <w:gridSpan w:val="2"/>
          </w:tcPr>
          <w:p w14:paraId="659BD901" w14:textId="77777777" w:rsidR="009711EE" w:rsidRPr="009711EE" w:rsidRDefault="009711EE" w:rsidP="008B7000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9711EE">
              <w:rPr>
                <w:rFonts w:ascii="Arial" w:hAnsi="Arial" w:cs="Arial"/>
                <w:b/>
                <w:sz w:val="22"/>
              </w:rPr>
              <w:t>Fortigate</w:t>
            </w:r>
            <w:proofErr w:type="spellEnd"/>
            <w:r w:rsidRPr="009711EE">
              <w:rPr>
                <w:rFonts w:ascii="Arial" w:hAnsi="Arial" w:cs="Arial"/>
                <w:b/>
                <w:sz w:val="22"/>
              </w:rPr>
              <w:t xml:space="preserve"> 60F</w:t>
            </w:r>
          </w:p>
        </w:tc>
      </w:tr>
      <w:tr w:rsidR="009711EE" w:rsidRPr="009711EE" w14:paraId="7A7E6B58" w14:textId="77777777" w:rsidTr="008B7000">
        <w:tc>
          <w:tcPr>
            <w:tcW w:w="1980" w:type="dxa"/>
          </w:tcPr>
          <w:p w14:paraId="1CFDBF6F" w14:textId="77777777" w:rsidR="009711EE" w:rsidRPr="009711EE" w:rsidRDefault="009711EE" w:rsidP="008B7000">
            <w:pPr>
              <w:rPr>
                <w:rFonts w:ascii="Arial" w:hAnsi="Arial" w:cs="Arial"/>
                <w:bCs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Licencje</w:t>
            </w:r>
          </w:p>
        </w:tc>
        <w:tc>
          <w:tcPr>
            <w:tcW w:w="7082" w:type="dxa"/>
          </w:tcPr>
          <w:p w14:paraId="4DA5B73A" w14:textId="77777777" w:rsidR="009711EE" w:rsidRPr="009711EE" w:rsidRDefault="009711EE" w:rsidP="009711E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Arial" w:hAnsi="Arial" w:cs="Arial"/>
                <w:sz w:val="22"/>
              </w:rPr>
            </w:pPr>
            <w:r w:rsidRPr="009711EE">
              <w:rPr>
                <w:rFonts w:ascii="Arial" w:hAnsi="Arial" w:cs="Arial"/>
                <w:sz w:val="22"/>
              </w:rPr>
              <w:t xml:space="preserve">Licencja na roczną aktualizację subskrypcji i serwisu dla urządzenia </w:t>
            </w:r>
            <w:proofErr w:type="spellStart"/>
            <w:r w:rsidRPr="009711EE">
              <w:rPr>
                <w:rFonts w:ascii="Arial" w:hAnsi="Arial" w:cs="Arial"/>
                <w:sz w:val="22"/>
              </w:rPr>
              <w:t>FortiGate</w:t>
            </w:r>
            <w:proofErr w:type="spellEnd"/>
            <w:r w:rsidRPr="009711EE">
              <w:rPr>
                <w:rFonts w:ascii="Arial" w:hAnsi="Arial" w:cs="Arial"/>
                <w:sz w:val="22"/>
              </w:rPr>
              <w:t xml:space="preserve"> 60 - Hardware plus 24x7 </w:t>
            </w:r>
            <w:proofErr w:type="spellStart"/>
            <w:r w:rsidRPr="009711EE">
              <w:rPr>
                <w:rFonts w:ascii="Arial" w:hAnsi="Arial" w:cs="Arial"/>
                <w:sz w:val="22"/>
              </w:rPr>
              <w:t>FortiCare</w:t>
            </w:r>
            <w:proofErr w:type="spellEnd"/>
            <w:r w:rsidRPr="009711EE">
              <w:rPr>
                <w:rFonts w:ascii="Arial" w:hAnsi="Arial" w:cs="Arial"/>
                <w:sz w:val="22"/>
              </w:rPr>
              <w:t xml:space="preserve"> and </w:t>
            </w:r>
            <w:proofErr w:type="spellStart"/>
            <w:r w:rsidRPr="009711EE">
              <w:rPr>
                <w:rFonts w:ascii="Arial" w:hAnsi="Arial" w:cs="Arial"/>
                <w:sz w:val="22"/>
              </w:rPr>
              <w:t>FortiGuard</w:t>
            </w:r>
            <w:proofErr w:type="spellEnd"/>
            <w:r w:rsidRPr="009711E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9711EE">
              <w:rPr>
                <w:rFonts w:ascii="Arial" w:hAnsi="Arial" w:cs="Arial"/>
                <w:sz w:val="22"/>
              </w:rPr>
              <w:t>Unified</w:t>
            </w:r>
            <w:proofErr w:type="spellEnd"/>
            <w:r w:rsidRPr="009711EE">
              <w:rPr>
                <w:rFonts w:ascii="Arial" w:hAnsi="Arial" w:cs="Arial"/>
                <w:sz w:val="22"/>
              </w:rPr>
              <w:t xml:space="preserve"> (UTM) </w:t>
            </w:r>
            <w:proofErr w:type="spellStart"/>
            <w:r w:rsidRPr="009711EE">
              <w:rPr>
                <w:rFonts w:ascii="Arial" w:hAnsi="Arial" w:cs="Arial"/>
                <w:sz w:val="22"/>
              </w:rPr>
              <w:t>Protection</w:t>
            </w:r>
            <w:proofErr w:type="spellEnd"/>
            <w:r w:rsidRPr="009711EE">
              <w:rPr>
                <w:rFonts w:ascii="Arial" w:hAnsi="Arial" w:cs="Arial"/>
                <w:sz w:val="22"/>
              </w:rPr>
              <w:t>,</w:t>
            </w:r>
          </w:p>
          <w:p w14:paraId="697304DC" w14:textId="77777777" w:rsidR="009711EE" w:rsidRPr="009711EE" w:rsidRDefault="009711EE" w:rsidP="008B7000">
            <w:pPr>
              <w:rPr>
                <w:rFonts w:ascii="Arial" w:hAnsi="Arial" w:cs="Arial"/>
                <w:sz w:val="22"/>
              </w:rPr>
            </w:pPr>
          </w:p>
          <w:p w14:paraId="7C8E4F20" w14:textId="77777777" w:rsidR="009711EE" w:rsidRPr="009711EE" w:rsidRDefault="009711EE" w:rsidP="009711E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Arial" w:hAnsi="Arial" w:cs="Arial"/>
                <w:sz w:val="22"/>
              </w:rPr>
            </w:pPr>
            <w:r w:rsidRPr="009711EE">
              <w:rPr>
                <w:rFonts w:ascii="Arial" w:hAnsi="Arial" w:cs="Arial"/>
                <w:sz w:val="22"/>
              </w:rPr>
              <w:t>Serwis logistyczny Assistance AHB 24x7xNBD                            12 miesięcy (usługa wymiany lub udostępnienia sprzętu zastępczego na czas naprawy)</w:t>
            </w:r>
          </w:p>
        </w:tc>
      </w:tr>
      <w:tr w:rsidR="009711EE" w:rsidRPr="009711EE" w14:paraId="1B3F2AC9" w14:textId="77777777" w:rsidTr="008B7000">
        <w:tc>
          <w:tcPr>
            <w:tcW w:w="1980" w:type="dxa"/>
          </w:tcPr>
          <w:p w14:paraId="5EE8FE63" w14:textId="77777777" w:rsidR="009711EE" w:rsidRPr="009711EE" w:rsidRDefault="009711EE" w:rsidP="008B7000">
            <w:pPr>
              <w:rPr>
                <w:rFonts w:ascii="Arial" w:hAnsi="Arial" w:cs="Arial"/>
                <w:bCs/>
                <w:sz w:val="22"/>
              </w:rPr>
            </w:pPr>
            <w:r w:rsidRPr="009711EE">
              <w:rPr>
                <w:rFonts w:ascii="Arial" w:hAnsi="Arial" w:cs="Arial"/>
                <w:bCs/>
                <w:sz w:val="22"/>
              </w:rPr>
              <w:t xml:space="preserve">Okres </w:t>
            </w:r>
            <w:proofErr w:type="spellStart"/>
            <w:r w:rsidRPr="009711EE">
              <w:rPr>
                <w:rFonts w:ascii="Arial" w:hAnsi="Arial" w:cs="Arial"/>
                <w:bCs/>
                <w:sz w:val="22"/>
              </w:rPr>
              <w:t>subskrybcji</w:t>
            </w:r>
            <w:proofErr w:type="spellEnd"/>
          </w:p>
        </w:tc>
        <w:tc>
          <w:tcPr>
            <w:tcW w:w="7082" w:type="dxa"/>
          </w:tcPr>
          <w:p w14:paraId="2B73F9B4" w14:textId="77777777" w:rsidR="009711EE" w:rsidRPr="009711EE" w:rsidRDefault="009711EE" w:rsidP="008B7000">
            <w:pPr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12 miesięcy od uruchomienia subskrypcji</w:t>
            </w:r>
          </w:p>
        </w:tc>
      </w:tr>
    </w:tbl>
    <w:p w14:paraId="615923EE" w14:textId="77777777" w:rsidR="009711EE" w:rsidRPr="009711EE" w:rsidRDefault="009711EE" w:rsidP="009711EE">
      <w:pPr>
        <w:rPr>
          <w:b/>
          <w:sz w:val="22"/>
        </w:rPr>
      </w:pPr>
    </w:p>
    <w:p w14:paraId="33C4432B" w14:textId="77777777" w:rsidR="009711EE" w:rsidRPr="009711EE" w:rsidRDefault="009711EE" w:rsidP="009711EE">
      <w:pPr>
        <w:rPr>
          <w:rFonts w:ascii="Arial" w:hAnsi="Arial" w:cs="Arial"/>
          <w:bCs/>
          <w:sz w:val="22"/>
        </w:rPr>
      </w:pPr>
    </w:p>
    <w:p w14:paraId="0B519D12" w14:textId="77777777" w:rsidR="009711EE" w:rsidRPr="009711EE" w:rsidRDefault="009711EE" w:rsidP="009711EE">
      <w:pPr>
        <w:rPr>
          <w:rFonts w:ascii="Arial" w:hAnsi="Arial" w:cs="Arial"/>
          <w:bCs/>
          <w:sz w:val="22"/>
        </w:rPr>
      </w:pPr>
    </w:p>
    <w:p w14:paraId="550363D9" w14:textId="77777777" w:rsidR="009711EE" w:rsidRPr="009711EE" w:rsidRDefault="009711EE" w:rsidP="009711EE">
      <w:pPr>
        <w:pStyle w:val="Akapitzlist"/>
        <w:numPr>
          <w:ilvl w:val="0"/>
          <w:numId w:val="16"/>
        </w:numPr>
        <w:spacing w:after="0" w:line="240" w:lineRule="auto"/>
        <w:ind w:right="0"/>
        <w:rPr>
          <w:rFonts w:ascii="Arial" w:hAnsi="Arial" w:cs="Arial"/>
          <w:bCs/>
          <w:sz w:val="22"/>
        </w:rPr>
      </w:pPr>
      <w:r w:rsidRPr="009711EE">
        <w:rPr>
          <w:rFonts w:ascii="Arial" w:hAnsi="Arial" w:cs="Arial"/>
          <w:bCs/>
          <w:sz w:val="22"/>
        </w:rPr>
        <w:t xml:space="preserve">Zakup </w:t>
      </w:r>
      <w:proofErr w:type="spellStart"/>
      <w:r w:rsidRPr="009711EE">
        <w:rPr>
          <w:rFonts w:ascii="Arial" w:hAnsi="Arial" w:cs="Arial"/>
          <w:bCs/>
          <w:sz w:val="22"/>
        </w:rPr>
        <w:t>Switcha</w:t>
      </w:r>
      <w:proofErr w:type="spellEnd"/>
      <w:r w:rsidRPr="009711EE">
        <w:rPr>
          <w:rFonts w:ascii="Arial" w:hAnsi="Arial" w:cs="Arial"/>
          <w:bCs/>
          <w:sz w:val="22"/>
        </w:rPr>
        <w:t xml:space="preserve"> 24-portowego dedykowanego do szafy </w:t>
      </w:r>
      <w:proofErr w:type="spellStart"/>
      <w:r w:rsidRPr="009711EE">
        <w:rPr>
          <w:rFonts w:ascii="Arial" w:hAnsi="Arial" w:cs="Arial"/>
          <w:bCs/>
          <w:sz w:val="22"/>
        </w:rPr>
        <w:t>Rack</w:t>
      </w:r>
      <w:proofErr w:type="spellEnd"/>
      <w:r w:rsidRPr="009711EE">
        <w:rPr>
          <w:rFonts w:ascii="Arial" w:hAnsi="Arial" w:cs="Arial"/>
          <w:bCs/>
          <w:sz w:val="22"/>
        </w:rPr>
        <w:t xml:space="preserve"> o następujących parametrach:</w:t>
      </w:r>
    </w:p>
    <w:p w14:paraId="7E1A7164" w14:textId="77777777" w:rsidR="009711EE" w:rsidRPr="009711EE" w:rsidRDefault="009711EE" w:rsidP="009711EE">
      <w:pPr>
        <w:ind w:left="360"/>
        <w:rPr>
          <w:rFonts w:ascii="Arial" w:hAnsi="Arial" w:cs="Arial"/>
          <w:bCs/>
          <w:sz w:val="22"/>
        </w:rPr>
      </w:pPr>
    </w:p>
    <w:p w14:paraId="577D094E" w14:textId="77777777" w:rsidR="009711EE" w:rsidRPr="009711EE" w:rsidRDefault="009711EE" w:rsidP="009711EE">
      <w:pPr>
        <w:rPr>
          <w:rFonts w:ascii="Arial" w:hAnsi="Arial" w:cs="Arial"/>
          <w:b/>
          <w:sz w:val="22"/>
        </w:rPr>
      </w:pPr>
      <w:r w:rsidRPr="009711EE">
        <w:rPr>
          <w:rFonts w:ascii="Arial" w:hAnsi="Arial" w:cs="Arial"/>
          <w:b/>
          <w:sz w:val="22"/>
        </w:rPr>
        <w:t>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1EE" w:rsidRPr="009711EE" w14:paraId="50AF32FB" w14:textId="77777777" w:rsidTr="008B7000">
        <w:tc>
          <w:tcPr>
            <w:tcW w:w="9062" w:type="dxa"/>
          </w:tcPr>
          <w:p w14:paraId="72DAD877" w14:textId="77777777" w:rsidR="009711EE" w:rsidRPr="009711EE" w:rsidRDefault="009711EE" w:rsidP="008B7000">
            <w:pPr>
              <w:rPr>
                <w:rFonts w:ascii="Arial" w:eastAsiaTheme="minorHAnsi" w:hAnsi="Arial" w:cs="Arial"/>
                <w:b/>
                <w:bCs/>
                <w:color w:val="auto"/>
                <w:sz w:val="22"/>
              </w:rPr>
            </w:pPr>
            <w:r w:rsidRPr="009711EE">
              <w:rPr>
                <w:rFonts w:ascii="Arial" w:hAnsi="Arial" w:cs="Arial"/>
                <w:b/>
                <w:bCs/>
                <w:sz w:val="22"/>
              </w:rPr>
              <w:t>Switch</w:t>
            </w:r>
          </w:p>
        </w:tc>
      </w:tr>
      <w:tr w:rsidR="009711EE" w:rsidRPr="009711EE" w14:paraId="789561AB" w14:textId="77777777" w:rsidTr="008B7000">
        <w:tc>
          <w:tcPr>
            <w:tcW w:w="9062" w:type="dxa"/>
          </w:tcPr>
          <w:p w14:paraId="6C43BACC" w14:textId="77777777" w:rsidR="009711EE" w:rsidRPr="009711EE" w:rsidRDefault="009711EE" w:rsidP="009711EE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24x gigabitowe porty 10/100/1000</w:t>
            </w:r>
          </w:p>
          <w:p w14:paraId="7D62085C" w14:textId="77777777" w:rsidR="009711EE" w:rsidRPr="009711EE" w:rsidRDefault="009711EE" w:rsidP="009711EE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4x gigabitowe porty Combo SFP</w:t>
            </w:r>
          </w:p>
          <w:p w14:paraId="34E7B320" w14:textId="77777777" w:rsidR="009711EE" w:rsidRPr="009711EE" w:rsidRDefault="009711EE" w:rsidP="009711EE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Zarządzanie Layer2 </w:t>
            </w:r>
          </w:p>
          <w:p w14:paraId="37CF9649" w14:textId="77777777" w:rsidR="009711EE" w:rsidRPr="009711EE" w:rsidRDefault="009711EE" w:rsidP="009711EE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Typ obudowy: Do szaf RACK</w:t>
            </w:r>
          </w:p>
          <w:p w14:paraId="31C5492F" w14:textId="77777777" w:rsidR="009711EE" w:rsidRPr="009711EE" w:rsidRDefault="009711EE" w:rsidP="009711EE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eastAsiaTheme="minorHAnsi" w:hAnsi="Arial" w:cs="Arial"/>
                <w:bCs/>
                <w:color w:val="auto"/>
                <w:sz w:val="22"/>
              </w:rPr>
            </w:pPr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 xml:space="preserve">Przepustowość: 56 </w:t>
            </w:r>
            <w:proofErr w:type="spellStart"/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Gb</w:t>
            </w:r>
            <w:proofErr w:type="spellEnd"/>
            <w:r w:rsidRPr="009711EE">
              <w:rPr>
                <w:rFonts w:ascii="Arial" w:eastAsiaTheme="minorHAnsi" w:hAnsi="Arial" w:cs="Arial"/>
                <w:bCs/>
                <w:color w:val="auto"/>
                <w:sz w:val="22"/>
              </w:rPr>
              <w:t>/s</w:t>
            </w:r>
          </w:p>
        </w:tc>
      </w:tr>
    </w:tbl>
    <w:p w14:paraId="0DAAFBDA" w14:textId="77777777" w:rsidR="009711EE" w:rsidRPr="009711EE" w:rsidRDefault="009711EE" w:rsidP="009711EE">
      <w:pPr>
        <w:spacing w:after="126" w:line="259" w:lineRule="auto"/>
        <w:ind w:left="0" w:firstLine="0"/>
        <w:rPr>
          <w:rFonts w:ascii="Arial" w:hAnsi="Arial" w:cs="Arial"/>
          <w:b/>
          <w:sz w:val="22"/>
        </w:rPr>
      </w:pPr>
    </w:p>
    <w:p w14:paraId="737F8FBF" w14:textId="4E7F71A1" w:rsidR="00842045" w:rsidRDefault="00842045" w:rsidP="00BD1B73">
      <w:pPr>
        <w:spacing w:after="123" w:line="259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9711EE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 Termin składania ofert:</w:t>
      </w:r>
    </w:p>
    <w:p w14:paraId="2BF8F926" w14:textId="51C821C1" w:rsidR="00393A57" w:rsidRPr="00BD1B73" w:rsidRDefault="00687EF7" w:rsidP="00BD1B73">
      <w:pPr>
        <w:pStyle w:val="Akapitzlist"/>
        <w:numPr>
          <w:ilvl w:val="0"/>
          <w:numId w:val="10"/>
        </w:numPr>
        <w:spacing w:after="123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Ofertę należy złożyć w nieprzekraczalnym terminie do dnia </w:t>
      </w:r>
      <w:r w:rsidRPr="00687EF7">
        <w:rPr>
          <w:rFonts w:ascii="Arial" w:hAnsi="Arial" w:cs="Arial"/>
          <w:b/>
          <w:bCs/>
          <w:sz w:val="22"/>
        </w:rPr>
        <w:t>1</w:t>
      </w:r>
      <w:r w:rsidR="009711EE">
        <w:rPr>
          <w:rFonts w:ascii="Arial" w:hAnsi="Arial" w:cs="Arial"/>
          <w:b/>
          <w:bCs/>
          <w:sz w:val="22"/>
        </w:rPr>
        <w:t>2</w:t>
      </w:r>
      <w:r w:rsidRPr="00687EF7">
        <w:rPr>
          <w:rFonts w:ascii="Arial" w:hAnsi="Arial" w:cs="Arial"/>
          <w:b/>
          <w:bCs/>
          <w:sz w:val="22"/>
        </w:rPr>
        <w:t xml:space="preserve"> </w:t>
      </w:r>
      <w:r w:rsidR="009711EE">
        <w:rPr>
          <w:rFonts w:ascii="Arial" w:hAnsi="Arial" w:cs="Arial"/>
          <w:b/>
          <w:bCs/>
          <w:sz w:val="22"/>
        </w:rPr>
        <w:t>grudnia</w:t>
      </w:r>
      <w:r w:rsidRPr="00687EF7">
        <w:rPr>
          <w:rFonts w:ascii="Arial" w:hAnsi="Arial" w:cs="Arial"/>
          <w:b/>
          <w:bCs/>
          <w:sz w:val="22"/>
        </w:rPr>
        <w:t xml:space="preserve"> 2023 r.</w:t>
      </w:r>
      <w:r>
        <w:rPr>
          <w:rFonts w:ascii="Arial" w:hAnsi="Arial" w:cs="Arial"/>
          <w:sz w:val="22"/>
        </w:rPr>
        <w:t xml:space="preserve"> </w:t>
      </w:r>
      <w:r w:rsidR="00393A57" w:rsidRPr="00BD1B73">
        <w:rPr>
          <w:rFonts w:ascii="Arial" w:hAnsi="Arial" w:cs="Arial"/>
          <w:sz w:val="22"/>
        </w:rPr>
        <w:t>Przesłanie oferty po wyznaczonym terminie skutkuje jej odrzuceniem.</w:t>
      </w:r>
    </w:p>
    <w:p w14:paraId="3B2B0671" w14:textId="5596BEEB" w:rsidR="00393A57" w:rsidRPr="00393A57" w:rsidRDefault="00393A57" w:rsidP="00BD1B73">
      <w:pPr>
        <w:pStyle w:val="Akapitzlist"/>
        <w:numPr>
          <w:ilvl w:val="0"/>
          <w:numId w:val="10"/>
        </w:num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 w:rsidRPr="00393A57">
        <w:rPr>
          <w:rFonts w:ascii="Arial" w:hAnsi="Arial" w:cs="Arial"/>
          <w:sz w:val="22"/>
        </w:rPr>
        <w:t xml:space="preserve">Oferty należy przesłać na adres poczty elektronicznej: </w:t>
      </w:r>
      <w:hyperlink r:id="rId8" w:history="1">
        <w:r w:rsidRPr="00393A57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421B70D8" w14:textId="0A3710C6" w:rsidR="00393A57" w:rsidRDefault="009711EE" w:rsidP="00BD1B73">
      <w:pPr>
        <w:spacing w:after="123" w:line="259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393A57">
        <w:rPr>
          <w:rFonts w:ascii="Arial" w:hAnsi="Arial" w:cs="Arial"/>
          <w:b/>
          <w:bCs/>
          <w:sz w:val="22"/>
        </w:rPr>
        <w:t>V. Wskazanie osób upoważnionych do kontaktu z wykonawcami:</w:t>
      </w:r>
    </w:p>
    <w:p w14:paraId="56A41293" w14:textId="77777777" w:rsidR="00393A57" w:rsidRDefault="00393A57" w:rsidP="00BD1B73">
      <w:pPr>
        <w:pStyle w:val="Akapitzlist"/>
        <w:numPr>
          <w:ilvl w:val="0"/>
          <w:numId w:val="11"/>
        </w:num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>
        <w:rPr>
          <w:rFonts w:ascii="Arial" w:hAnsi="Arial" w:cs="Arial"/>
          <w:sz w:val="22"/>
        </w:rPr>
        <w:t xml:space="preserve">Pan Jacek Przygocki tel.: </w:t>
      </w:r>
      <w:r>
        <w:rPr>
          <w:rFonts w:ascii="Arial" w:hAnsi="Arial" w:cs="Arial"/>
          <w:bCs/>
          <w:sz w:val="22"/>
        </w:rPr>
        <w:t xml:space="preserve">61 6396400 e-mail: </w:t>
      </w:r>
      <w:hyperlink r:id="rId9" w:history="1">
        <w:r w:rsidRPr="00393A57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61E0B3BF" w14:textId="5DC6700D" w:rsidR="00393A57" w:rsidRDefault="00393A57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  <w:r w:rsidRPr="00393A57">
        <w:rPr>
          <w:rFonts w:ascii="Arial" w:hAnsi="Arial" w:cs="Arial"/>
          <w:b/>
          <w:color w:val="000000" w:themeColor="text1"/>
          <w:sz w:val="22"/>
        </w:rPr>
        <w:t>V.  Sposób wyboru oferty:</w:t>
      </w:r>
    </w:p>
    <w:p w14:paraId="5EA94388" w14:textId="3D6AB314" w:rsidR="00393A57" w:rsidRDefault="00393A57" w:rsidP="00BD1B73">
      <w:pPr>
        <w:pStyle w:val="Akapitzlist"/>
        <w:numPr>
          <w:ilvl w:val="0"/>
          <w:numId w:val="12"/>
        </w:numPr>
        <w:spacing w:after="126" w:line="259" w:lineRule="auto"/>
        <w:jc w:val="left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Cena = 100%</w:t>
      </w:r>
    </w:p>
    <w:p w14:paraId="52C02278" w14:textId="4B0895B8" w:rsidR="00393A57" w:rsidRDefault="00393A57" w:rsidP="00BD1B73">
      <w:pPr>
        <w:pStyle w:val="Akapitzlist"/>
        <w:numPr>
          <w:ilvl w:val="0"/>
          <w:numId w:val="12"/>
        </w:numPr>
        <w:spacing w:after="126" w:line="259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W celu zapewnienia porównywalności wszystkich ofert, Zamawiający zastrzega sobie prawo do skontaktowania się z właściwym</w:t>
      </w:r>
      <w:r w:rsidR="00CA3E35">
        <w:rPr>
          <w:rFonts w:ascii="Arial" w:hAnsi="Arial" w:cs="Arial"/>
          <w:bCs/>
          <w:color w:val="000000" w:themeColor="text1"/>
          <w:sz w:val="22"/>
        </w:rPr>
        <w:t xml:space="preserve"> Oferentami, w celu uzupełnienia lub doprecyzowania ofert.</w:t>
      </w:r>
    </w:p>
    <w:p w14:paraId="6400DFB8" w14:textId="536D8E21" w:rsidR="00CA3E35" w:rsidRDefault="00CA3E35" w:rsidP="00BD1B73">
      <w:pPr>
        <w:pStyle w:val="Akapitzlist"/>
        <w:numPr>
          <w:ilvl w:val="0"/>
          <w:numId w:val="12"/>
        </w:numPr>
        <w:spacing w:after="126" w:line="259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Zamawiający zastrzega sobie prawo do rezygnacji z realizacji zadania bez wyboru którejkolwiek ze złożonych ofert lub do rezygnacji z wykonania zadania bez podania przyczyny</w:t>
      </w:r>
      <w:r w:rsidR="00BD1B73">
        <w:rPr>
          <w:rFonts w:ascii="Arial" w:hAnsi="Arial" w:cs="Arial"/>
          <w:bCs/>
          <w:color w:val="000000" w:themeColor="text1"/>
          <w:sz w:val="22"/>
        </w:rPr>
        <w:t>.</w:t>
      </w:r>
    </w:p>
    <w:p w14:paraId="68D3BCDE" w14:textId="52E0F6A4" w:rsidR="00BD1B73" w:rsidRDefault="00BD1B73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VI. Sposób dokonania płatności:</w:t>
      </w:r>
    </w:p>
    <w:p w14:paraId="277E2EFF" w14:textId="5CE593F9" w:rsidR="00BD1B73" w:rsidRDefault="00BD1B73" w:rsidP="00BD1B73">
      <w:pPr>
        <w:spacing w:after="126" w:line="259" w:lineRule="auto"/>
        <w:ind w:left="0" w:firstLine="0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Przelew na konto Wykonawcy na podstawie prawidłowo wystawionej faktury VAT/ rachunku.</w:t>
      </w:r>
    </w:p>
    <w:p w14:paraId="18EA3267" w14:textId="7C362CBF" w:rsidR="00AC7136" w:rsidRDefault="009711EE" w:rsidP="00AC7136">
      <w:pPr>
        <w:tabs>
          <w:tab w:val="num" w:pos="0"/>
        </w:tabs>
        <w:spacing w:after="0" w:line="240" w:lineRule="auto"/>
        <w:ind w:left="0" w:right="0" w:firstLine="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VII</w:t>
      </w:r>
      <w:r w:rsidR="00AC7136" w:rsidRPr="00AC7136">
        <w:rPr>
          <w:rFonts w:ascii="Arial" w:hAnsi="Arial" w:cs="Arial"/>
          <w:b/>
          <w:sz w:val="22"/>
        </w:rPr>
        <w:t>. Inne istotne postanowienia:</w:t>
      </w:r>
    </w:p>
    <w:p w14:paraId="6D50CC4F" w14:textId="77777777" w:rsidR="00AC7136" w:rsidRPr="00AC7136" w:rsidRDefault="00AC7136" w:rsidP="00AC7136">
      <w:pPr>
        <w:tabs>
          <w:tab w:val="num" w:pos="0"/>
        </w:tabs>
        <w:spacing w:after="0" w:line="240" w:lineRule="auto"/>
        <w:ind w:left="0" w:right="0" w:firstLine="0"/>
        <w:jc w:val="left"/>
        <w:rPr>
          <w:rFonts w:ascii="Arial" w:hAnsi="Arial" w:cs="Arial"/>
          <w:b/>
          <w:sz w:val="22"/>
        </w:rPr>
      </w:pPr>
    </w:p>
    <w:p w14:paraId="6B9C671E" w14:textId="26C1A71D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>Rozliczenia pomiędzy stronami będą odbywały się w PLN.</w:t>
      </w:r>
    </w:p>
    <w:p w14:paraId="78CDAF34" w14:textId="5C5369B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>Oferta powinna być napisana w języku polskim.</w:t>
      </w:r>
    </w:p>
    <w:p w14:paraId="6A2CD199" w14:textId="7777777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>Niniejsze zapytanie ofertowe oraz określone w nich warunki mogą być przez Zamawiającego zmienione lub odwołane.</w:t>
      </w:r>
    </w:p>
    <w:p w14:paraId="5471C368" w14:textId="7777777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>Zamawiający zastrzega sobie prawo do zamknięcia rozeznania cenowego bez dokonywania wyboru oferty najkorzystniejszej.</w:t>
      </w:r>
    </w:p>
    <w:p w14:paraId="2B624B0B" w14:textId="77777777" w:rsid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>Zamawiający udzieli zamówienia Wykonawcy, którego oferta odpowiada zasadom określonym w niniejszym zapytaniu ofertowym oraz zostanie uznana za najkorzystniejszą.</w:t>
      </w:r>
    </w:p>
    <w:p w14:paraId="5C773694" w14:textId="54E8A79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Zamawiający po wyborze najkorzystniejszej oferty niezwłocznie powiadomi o tym fakcie wszystkich Wykonawców.</w:t>
      </w:r>
    </w:p>
    <w:p w14:paraId="74E5ABCD" w14:textId="77777777" w:rsidR="00AC7136" w:rsidRPr="00AC7136" w:rsidRDefault="00AC7136" w:rsidP="00AC7136">
      <w:pPr>
        <w:spacing w:after="0" w:line="240" w:lineRule="auto"/>
        <w:ind w:left="426"/>
        <w:rPr>
          <w:rFonts w:ascii="Arial" w:hAnsi="Arial" w:cs="Arial"/>
          <w:sz w:val="22"/>
        </w:rPr>
      </w:pPr>
    </w:p>
    <w:p w14:paraId="0CC47AB6" w14:textId="77777777" w:rsidR="00BD1B73" w:rsidRPr="00AC7136" w:rsidRDefault="00BD1B73" w:rsidP="00BD1B73">
      <w:pPr>
        <w:spacing w:after="126" w:line="259" w:lineRule="auto"/>
        <w:ind w:left="0" w:firstLine="0"/>
        <w:rPr>
          <w:rFonts w:ascii="Arial" w:hAnsi="Arial" w:cs="Arial"/>
          <w:bCs/>
          <w:color w:val="000000" w:themeColor="text1"/>
          <w:sz w:val="22"/>
        </w:rPr>
      </w:pPr>
    </w:p>
    <w:p w14:paraId="0DD1B430" w14:textId="7978D47B" w:rsidR="00D528B1" w:rsidRPr="00AC7136" w:rsidRDefault="00D528B1" w:rsidP="009711EE">
      <w:pPr>
        <w:spacing w:after="123" w:line="259" w:lineRule="auto"/>
        <w:ind w:left="0" w:firstLine="0"/>
        <w:rPr>
          <w:rFonts w:ascii="Arial" w:hAnsi="Arial" w:cs="Arial"/>
          <w:sz w:val="22"/>
        </w:rPr>
      </w:pPr>
    </w:p>
    <w:sectPr w:rsidR="00D528B1" w:rsidRPr="00AC7136" w:rsidSect="0088513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3" w:right="1414" w:bottom="1503" w:left="1133" w:header="708" w:footer="7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DBDE" w14:textId="77777777" w:rsidR="00E72719" w:rsidRDefault="00E72719">
      <w:pPr>
        <w:spacing w:after="0" w:line="240" w:lineRule="auto"/>
      </w:pPr>
      <w:r>
        <w:separator/>
      </w:r>
    </w:p>
  </w:endnote>
  <w:endnote w:type="continuationSeparator" w:id="0">
    <w:p w14:paraId="7E914D3F" w14:textId="77777777" w:rsidR="00E72719" w:rsidRDefault="00E7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7E91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792D7004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5F2F4682" w14:textId="77777777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EA3F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1CDE2D42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127B0390" w14:textId="77777777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7613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270E7193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7027D07E" w14:textId="0A2AEB1F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  <w:r w:rsidR="00885132">
      <w:rPr>
        <w:noProof/>
      </w:rPr>
      <w:drawing>
        <wp:inline distT="0" distB="0" distL="0" distR="0" wp14:anchorId="2D1531B7" wp14:editId="1D34B5B0">
          <wp:extent cx="5762625" cy="1009650"/>
          <wp:effectExtent l="0" t="0" r="9525" b="0"/>
          <wp:docPr id="268290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9184" w14:textId="77777777" w:rsidR="00E72719" w:rsidRDefault="00E72719">
      <w:pPr>
        <w:spacing w:after="0" w:line="240" w:lineRule="auto"/>
      </w:pPr>
      <w:r>
        <w:separator/>
      </w:r>
    </w:p>
  </w:footnote>
  <w:footnote w:type="continuationSeparator" w:id="0">
    <w:p w14:paraId="1D1A3D52" w14:textId="77777777" w:rsidR="00E72719" w:rsidRDefault="00E7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7E79" w14:textId="4E04349F" w:rsidR="00885132" w:rsidRDefault="00885132">
    <w:pPr>
      <w:pStyle w:val="Nagwek"/>
    </w:pPr>
    <w:r w:rsidRPr="003F4E0E">
      <w:rPr>
        <w:noProof/>
      </w:rPr>
      <w:drawing>
        <wp:inline distT="0" distB="0" distL="0" distR="0" wp14:anchorId="5477A6F8" wp14:editId="3D71B39C">
          <wp:extent cx="4905375" cy="942975"/>
          <wp:effectExtent l="0" t="0" r="0" b="9525"/>
          <wp:docPr id="13416017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F2"/>
    <w:multiLevelType w:val="hybridMultilevel"/>
    <w:tmpl w:val="29D2B5E8"/>
    <w:lvl w:ilvl="0" w:tplc="5E7C1B32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4850"/>
    <w:multiLevelType w:val="hybridMultilevel"/>
    <w:tmpl w:val="98F2094E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0688"/>
    <w:multiLevelType w:val="hybridMultilevel"/>
    <w:tmpl w:val="05FCDF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1D6F"/>
    <w:multiLevelType w:val="hybridMultilevel"/>
    <w:tmpl w:val="05FCDF6C"/>
    <w:lvl w:ilvl="0" w:tplc="C84A74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2E70"/>
    <w:multiLevelType w:val="hybridMultilevel"/>
    <w:tmpl w:val="9F40F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676D"/>
    <w:multiLevelType w:val="hybridMultilevel"/>
    <w:tmpl w:val="24BEF266"/>
    <w:lvl w:ilvl="0" w:tplc="B27E0BF0">
      <w:start w:val="1"/>
      <w:numFmt w:val="upperRoman"/>
      <w:lvlText w:val="%1."/>
      <w:lvlJc w:val="left"/>
      <w:pPr>
        <w:ind w:left="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C1B32">
      <w:start w:val="1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2D9CE">
      <w:start w:val="1"/>
      <w:numFmt w:val="lowerLetter"/>
      <w:lvlText w:val="%3)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C943E">
      <w:start w:val="1"/>
      <w:numFmt w:val="bullet"/>
      <w:lvlText w:val="-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C8F24">
      <w:start w:val="1"/>
      <w:numFmt w:val="bullet"/>
      <w:lvlText w:val="o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44444">
      <w:start w:val="1"/>
      <w:numFmt w:val="bullet"/>
      <w:lvlText w:val="▪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4C6BC">
      <w:start w:val="1"/>
      <w:numFmt w:val="bullet"/>
      <w:lvlText w:val="•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2007E">
      <w:start w:val="1"/>
      <w:numFmt w:val="bullet"/>
      <w:lvlText w:val="o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E170">
      <w:start w:val="1"/>
      <w:numFmt w:val="bullet"/>
      <w:lvlText w:val="▪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4F7855"/>
    <w:multiLevelType w:val="hybridMultilevel"/>
    <w:tmpl w:val="E06ADA10"/>
    <w:lvl w:ilvl="0" w:tplc="E1CAAFE8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CB4081A"/>
    <w:multiLevelType w:val="multilevel"/>
    <w:tmpl w:val="E46A5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6041A"/>
    <w:multiLevelType w:val="hybridMultilevel"/>
    <w:tmpl w:val="2CD2CA8C"/>
    <w:lvl w:ilvl="0" w:tplc="09BA63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85C4A">
      <w:start w:val="7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43EE0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C8B0C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68DCE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8C1E4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AD5DC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2965C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247E4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51705E"/>
    <w:multiLevelType w:val="hybridMultilevel"/>
    <w:tmpl w:val="10F0206A"/>
    <w:lvl w:ilvl="0" w:tplc="F36C2F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487A">
      <w:start w:val="1"/>
      <w:numFmt w:val="lowerLetter"/>
      <w:lvlText w:val="%2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AD144">
      <w:start w:val="1"/>
      <w:numFmt w:val="lowerLetter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4C522">
      <w:start w:val="1"/>
      <w:numFmt w:val="decimal"/>
      <w:lvlText w:val="%4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8B184">
      <w:start w:val="1"/>
      <w:numFmt w:val="lowerLetter"/>
      <w:lvlText w:val="%5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2641E">
      <w:start w:val="1"/>
      <w:numFmt w:val="lowerRoman"/>
      <w:lvlText w:val="%6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A7D44">
      <w:start w:val="1"/>
      <w:numFmt w:val="decimal"/>
      <w:lvlText w:val="%7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4B010">
      <w:start w:val="1"/>
      <w:numFmt w:val="lowerLetter"/>
      <w:lvlText w:val="%8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613C0">
      <w:start w:val="1"/>
      <w:numFmt w:val="lowerRoman"/>
      <w:lvlText w:val="%9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0B6291"/>
    <w:multiLevelType w:val="hybridMultilevel"/>
    <w:tmpl w:val="D72C5DF4"/>
    <w:lvl w:ilvl="0" w:tplc="477CF4C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407A4"/>
    <w:multiLevelType w:val="hybridMultilevel"/>
    <w:tmpl w:val="889AE32A"/>
    <w:lvl w:ilvl="0" w:tplc="424A76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06B98">
      <w:start w:val="1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BE9A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7BCC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6B5B8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A70F6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72E6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A2D96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077FC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957361"/>
    <w:multiLevelType w:val="hybridMultilevel"/>
    <w:tmpl w:val="25546D8C"/>
    <w:lvl w:ilvl="0" w:tplc="B98818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F65B91"/>
    <w:multiLevelType w:val="hybridMultilevel"/>
    <w:tmpl w:val="8F30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85A23"/>
    <w:multiLevelType w:val="hybridMultilevel"/>
    <w:tmpl w:val="D74C14D2"/>
    <w:lvl w:ilvl="0" w:tplc="749C2110">
      <w:start w:val="1"/>
      <w:numFmt w:val="decimal"/>
      <w:lvlText w:val="%1)"/>
      <w:lvlJc w:val="left"/>
      <w:pPr>
        <w:ind w:left="6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5" w15:restartNumberingAfterBreak="0">
    <w:nsid w:val="7DC12E19"/>
    <w:multiLevelType w:val="hybridMultilevel"/>
    <w:tmpl w:val="6900A3B4"/>
    <w:lvl w:ilvl="0" w:tplc="D6BC966A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8AED8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E1588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C4930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25CC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076D8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08270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2761C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6C184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8449195">
    <w:abstractNumId w:val="5"/>
  </w:num>
  <w:num w:numId="2" w16cid:durableId="331227201">
    <w:abstractNumId w:val="9"/>
  </w:num>
  <w:num w:numId="3" w16cid:durableId="785124235">
    <w:abstractNumId w:val="8"/>
  </w:num>
  <w:num w:numId="4" w16cid:durableId="441343730">
    <w:abstractNumId w:val="11"/>
  </w:num>
  <w:num w:numId="5" w16cid:durableId="440534589">
    <w:abstractNumId w:val="15"/>
  </w:num>
  <w:num w:numId="6" w16cid:durableId="37703818">
    <w:abstractNumId w:val="0"/>
  </w:num>
  <w:num w:numId="7" w16cid:durableId="723255952">
    <w:abstractNumId w:val="6"/>
  </w:num>
  <w:num w:numId="8" w16cid:durableId="1287007527">
    <w:abstractNumId w:val="12"/>
  </w:num>
  <w:num w:numId="9" w16cid:durableId="1014303105">
    <w:abstractNumId w:val="14"/>
  </w:num>
  <w:num w:numId="10" w16cid:durableId="302084343">
    <w:abstractNumId w:val="3"/>
  </w:num>
  <w:num w:numId="11" w16cid:durableId="1316639146">
    <w:abstractNumId w:val="2"/>
  </w:num>
  <w:num w:numId="12" w16cid:durableId="1640063384">
    <w:abstractNumId w:val="13"/>
  </w:num>
  <w:num w:numId="13" w16cid:durableId="2128115404">
    <w:abstractNumId w:val="1"/>
  </w:num>
  <w:num w:numId="14" w16cid:durableId="632517624">
    <w:abstractNumId w:val="10"/>
  </w:num>
  <w:num w:numId="15" w16cid:durableId="1549146030">
    <w:abstractNumId w:val="7"/>
  </w:num>
  <w:num w:numId="16" w16cid:durableId="1457017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B1"/>
    <w:rsid w:val="0000420A"/>
    <w:rsid w:val="0018613A"/>
    <w:rsid w:val="001D45C5"/>
    <w:rsid w:val="00393A57"/>
    <w:rsid w:val="003E0829"/>
    <w:rsid w:val="005E0C9C"/>
    <w:rsid w:val="005E3BF2"/>
    <w:rsid w:val="006337A4"/>
    <w:rsid w:val="00687EF7"/>
    <w:rsid w:val="006F3419"/>
    <w:rsid w:val="0076529C"/>
    <w:rsid w:val="008277AB"/>
    <w:rsid w:val="00842045"/>
    <w:rsid w:val="00885132"/>
    <w:rsid w:val="008D5B3E"/>
    <w:rsid w:val="009711EE"/>
    <w:rsid w:val="00975064"/>
    <w:rsid w:val="00A238AF"/>
    <w:rsid w:val="00AB655C"/>
    <w:rsid w:val="00AC7136"/>
    <w:rsid w:val="00BD1B73"/>
    <w:rsid w:val="00CA3E35"/>
    <w:rsid w:val="00D46281"/>
    <w:rsid w:val="00D528B1"/>
    <w:rsid w:val="00E72719"/>
    <w:rsid w:val="00E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2DB7"/>
  <w15:docId w15:val="{CB7782DA-0790-4DAB-885C-1B82CB6D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367" w:lineRule="auto"/>
      <w:ind w:left="294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8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132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851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13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11E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.poznan@poznan.rdos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oznan@poznan.rdos.gov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cp:lastModifiedBy>Katarzyna Szynkiewicz</cp:lastModifiedBy>
  <cp:revision>2</cp:revision>
  <cp:lastPrinted>2023-11-06T13:03:00Z</cp:lastPrinted>
  <dcterms:created xsi:type="dcterms:W3CDTF">2023-12-05T14:09:00Z</dcterms:created>
  <dcterms:modified xsi:type="dcterms:W3CDTF">2023-12-05T14:09:00Z</dcterms:modified>
</cp:coreProperties>
</file>