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AF9" w:rsidRPr="00A22C62" w:rsidRDefault="00256AF9" w:rsidP="00256AF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A22C62">
        <w:rPr>
          <w:rFonts w:ascii="Calibri" w:hAnsi="Calibri"/>
          <w:b/>
          <w:sz w:val="24"/>
          <w:szCs w:val="24"/>
        </w:rPr>
        <w:t xml:space="preserve">Załącznik nr 1 do uchwały z dnia 11 marca 2015 r. </w:t>
      </w:r>
      <w:r w:rsidRPr="00A22C62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w sprawie przekazania niewykorzystanych środków przez Fundację </w:t>
      </w:r>
      <w:proofErr w:type="spellStart"/>
      <w:r w:rsidRPr="00A22C62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Centaurus</w:t>
      </w:r>
      <w:proofErr w:type="spellEnd"/>
      <w:r w:rsidRPr="00A22C62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na rzecz 7 wylosowanych organizacji pożytku publicznego.</w:t>
      </w:r>
    </w:p>
    <w:p w:rsidR="00256AF9" w:rsidRPr="00A22C62" w:rsidRDefault="00256AF9" w:rsidP="00256AF9">
      <w:pPr>
        <w:spacing w:after="0" w:line="240" w:lineRule="auto"/>
        <w:jc w:val="both"/>
        <w:rPr>
          <w:rFonts w:ascii="Calibri" w:hAnsi="Calibri"/>
        </w:rPr>
      </w:pPr>
    </w:p>
    <w:p w:rsidR="00256AF9" w:rsidRPr="00A22C62" w:rsidRDefault="00256AF9" w:rsidP="00256AF9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A22C6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Wyboru dokonano w drodze losowania, które odbyło się w trakcie spotkania Zespołu ds. interwencji RDPP w dniu 12 lutego 2015 r. Losowanie polegało na wybraniu 7 plików </w:t>
      </w:r>
      <w:proofErr w:type="spellStart"/>
      <w:r w:rsidRPr="00A22C62">
        <w:rPr>
          <w:rFonts w:ascii="Calibri" w:eastAsia="Times New Roman" w:hAnsi="Calibri" w:cs="Times New Roman"/>
          <w:sz w:val="24"/>
          <w:szCs w:val="24"/>
          <w:lang w:eastAsia="pl-PL"/>
        </w:rPr>
        <w:t>excel</w:t>
      </w:r>
      <w:proofErr w:type="spellEnd"/>
      <w:r w:rsidRPr="00A22C62">
        <w:rPr>
          <w:rFonts w:ascii="Calibri" w:eastAsia="Times New Roman" w:hAnsi="Calibri" w:cs="Times New Roman"/>
          <w:sz w:val="24"/>
          <w:szCs w:val="24"/>
          <w:lang w:eastAsia="pl-PL"/>
        </w:rPr>
        <w:t>, w których znalazły się organizacje, które posiadają status organizacji pożytku publicznego i prowa</w:t>
      </w:r>
      <w:r w:rsidR="00093BE6" w:rsidRPr="00A22C62">
        <w:rPr>
          <w:rFonts w:ascii="Calibri" w:eastAsia="Times New Roman" w:hAnsi="Calibri" w:cs="Times New Roman"/>
          <w:sz w:val="24"/>
          <w:szCs w:val="24"/>
          <w:lang w:eastAsia="pl-PL"/>
        </w:rPr>
        <w:t>dzą</w:t>
      </w:r>
      <w:r w:rsidRPr="00A22C6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działalność statutową w tym samym zakresie co Fundacja </w:t>
      </w:r>
      <w:proofErr w:type="spellStart"/>
      <w:r w:rsidRPr="00A22C62">
        <w:rPr>
          <w:rFonts w:ascii="Calibri" w:eastAsia="Times New Roman" w:hAnsi="Calibri" w:cs="Times New Roman"/>
          <w:sz w:val="24"/>
          <w:szCs w:val="24"/>
          <w:lang w:eastAsia="pl-PL"/>
        </w:rPr>
        <w:t>Centaurus</w:t>
      </w:r>
      <w:proofErr w:type="spellEnd"/>
      <w:r w:rsidRPr="00A22C6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. Wyboru dokonano z pośród organizacji, których </w:t>
      </w:r>
      <w:r w:rsidRPr="00A22C62">
        <w:rPr>
          <w:rFonts w:ascii="Calibri" w:hAnsi="Calibri" w:cs="Times New Roman"/>
          <w:color w:val="000000"/>
          <w:sz w:val="24"/>
          <w:szCs w:val="24"/>
        </w:rPr>
        <w:t xml:space="preserve">przychody ogółem mieszczą się w przedziale od 100 000 do 1 000 000. Losowanym numerem była liczba porządkowa z każdej ze sfer. Wykorzystując funkcję losowania liczb całkowitych wylosowano po jednej organizacji z poszczególnej sfery. </w:t>
      </w:r>
    </w:p>
    <w:p w:rsidR="00256AF9" w:rsidRDefault="00256AF9"/>
    <w:sectPr w:rsidR="00256AF9" w:rsidSect="00E41C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F9"/>
    <w:rsid w:val="00093BE6"/>
    <w:rsid w:val="00256AF9"/>
    <w:rsid w:val="00A22C62"/>
    <w:rsid w:val="00E41C05"/>
    <w:rsid w:val="00EB5E65"/>
    <w:rsid w:val="00EC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300D1-6DF1-4BAF-B366-B1338ABF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6A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Moskwa</dc:creator>
  <cp:lastModifiedBy>Prześlakiewicz Katarzyna</cp:lastModifiedBy>
  <cp:revision>2</cp:revision>
  <dcterms:created xsi:type="dcterms:W3CDTF">2020-05-06T14:04:00Z</dcterms:created>
  <dcterms:modified xsi:type="dcterms:W3CDTF">2020-05-06T14:04:00Z</dcterms:modified>
</cp:coreProperties>
</file>