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7BAA" w14:textId="77777777" w:rsidR="00DB61A5" w:rsidRPr="00D90468" w:rsidRDefault="00DB61A5" w:rsidP="00DB61A5">
      <w:pPr>
        <w:spacing w:line="360" w:lineRule="auto"/>
        <w:jc w:val="right"/>
        <w:rPr>
          <w:rFonts w:cs="Arial"/>
        </w:rPr>
      </w:pPr>
      <w:bookmarkStart w:id="0" w:name="_Hlk34393367"/>
      <w:bookmarkEnd w:id="0"/>
      <w:r w:rsidRPr="00560D18">
        <w:rPr>
          <w:rFonts w:cs="Arial"/>
        </w:rPr>
        <w:t>Załącznik nr</w:t>
      </w:r>
      <w:r w:rsidRPr="00B82736">
        <w:rPr>
          <w:rFonts w:cs="Arial"/>
        </w:rPr>
        <w:t xml:space="preserve"> </w:t>
      </w:r>
      <w:r>
        <w:rPr>
          <w:rFonts w:cs="Arial"/>
        </w:rPr>
        <w:t>1</w:t>
      </w:r>
      <w:r w:rsidRPr="00B82736">
        <w:rPr>
          <w:rFonts w:cs="Arial"/>
        </w:rPr>
        <w:t xml:space="preserve"> </w:t>
      </w:r>
      <w:r w:rsidRPr="00560D18">
        <w:rPr>
          <w:rFonts w:cs="Arial"/>
        </w:rPr>
        <w:t>do SWZ</w:t>
      </w:r>
    </w:p>
    <w:p w14:paraId="2F98E860" w14:textId="77777777" w:rsidR="00D306EB" w:rsidRPr="00D90468" w:rsidRDefault="00D306EB" w:rsidP="00D90468">
      <w:pPr>
        <w:spacing w:line="240" w:lineRule="auto"/>
        <w:rPr>
          <w:rFonts w:cs="Arial"/>
        </w:rPr>
      </w:pPr>
    </w:p>
    <w:p w14:paraId="5A1FE895" w14:textId="77777777" w:rsidR="00A23B3F" w:rsidRPr="00DB61A5" w:rsidRDefault="00A23B3F" w:rsidP="00DB61A5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B61A5"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152A7778" w14:textId="77777777" w:rsidR="00742FDE" w:rsidRPr="00DB61A5" w:rsidRDefault="00742FDE" w:rsidP="00D90468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14:paraId="1935FA2F" w14:textId="55DCC0DA" w:rsidR="00742FDE" w:rsidRPr="005A78BD" w:rsidRDefault="00742FDE" w:rsidP="002C73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left"/>
        <w:rPr>
          <w:rFonts w:cs="Arial"/>
          <w:b/>
        </w:rPr>
      </w:pPr>
      <w:r w:rsidRPr="005A78BD">
        <w:rPr>
          <w:rFonts w:cs="Arial"/>
          <w:b/>
        </w:rPr>
        <w:t>PRZEDMIOT ZAMÓWIENIA</w:t>
      </w:r>
    </w:p>
    <w:p w14:paraId="2E91089F" w14:textId="337FC0F8" w:rsidR="00707AE3" w:rsidRDefault="00707AE3" w:rsidP="002C73C1">
      <w:pPr>
        <w:spacing w:line="360" w:lineRule="auto"/>
        <w:jc w:val="left"/>
        <w:rPr>
          <w:b/>
          <w:bCs/>
        </w:rPr>
      </w:pPr>
      <w:r w:rsidRPr="00D90468">
        <w:rPr>
          <w:rFonts w:cs="Arial"/>
        </w:rPr>
        <w:t xml:space="preserve">Przedmiotem zamówienia jest usługa polegająca na </w:t>
      </w:r>
      <w:r w:rsidR="00B1531E">
        <w:rPr>
          <w:rFonts w:cs="Arial"/>
          <w:b/>
          <w:bCs/>
        </w:rPr>
        <w:t xml:space="preserve">wykonaniu </w:t>
      </w:r>
      <w:r w:rsidR="003332B5" w:rsidRPr="003332B5">
        <w:rPr>
          <w:b/>
          <w:bCs/>
        </w:rPr>
        <w:t xml:space="preserve">inwentaryzacji przyrodniczej na potrzeby powiększenia obszaru Natura 2000 Ostoja </w:t>
      </w:r>
      <w:proofErr w:type="spellStart"/>
      <w:r w:rsidR="003332B5" w:rsidRPr="003332B5">
        <w:rPr>
          <w:b/>
          <w:bCs/>
        </w:rPr>
        <w:t>Czarnorzecka</w:t>
      </w:r>
      <w:proofErr w:type="spellEnd"/>
      <w:r w:rsidR="003332B5" w:rsidRPr="003332B5">
        <w:rPr>
          <w:b/>
          <w:bCs/>
        </w:rPr>
        <w:t xml:space="preserve"> PLH180027</w:t>
      </w:r>
      <w:r w:rsidR="003332B5">
        <w:rPr>
          <w:b/>
          <w:bCs/>
        </w:rPr>
        <w:t>.</w:t>
      </w:r>
    </w:p>
    <w:p w14:paraId="68967C99" w14:textId="23F23D0E" w:rsidR="00183A9B" w:rsidRPr="00183A9B" w:rsidRDefault="00183A9B" w:rsidP="002C73C1">
      <w:pPr>
        <w:widowControl w:val="0"/>
        <w:suppressAutoHyphens/>
        <w:spacing w:after="0" w:line="360" w:lineRule="auto"/>
        <w:jc w:val="left"/>
        <w:rPr>
          <w:rFonts w:eastAsia="Lucida Sans Unicode" w:cs="Arial"/>
          <w:bCs/>
          <w:color w:val="000000"/>
          <w:lang w:eastAsia="ar-SA"/>
        </w:rPr>
      </w:pPr>
      <w:r w:rsidRPr="00183A9B">
        <w:rPr>
          <w:rFonts w:cs="Arial"/>
          <w:bCs/>
        </w:rPr>
        <w:t xml:space="preserve">Zamówienie realizowane jest ze środków Narodowego Funduszu Ochrony Środowiska </w:t>
      </w:r>
      <w:r w:rsidRPr="00183A9B">
        <w:rPr>
          <w:rFonts w:cs="Arial"/>
          <w:bCs/>
        </w:rPr>
        <w:br/>
        <w:t xml:space="preserve">i Gospodarki Wodnej w ramach programu priorytetowego nr 5.1.1 „Wsparcie Ministra </w:t>
      </w:r>
      <w:r>
        <w:rPr>
          <w:rFonts w:cs="Arial"/>
          <w:bCs/>
        </w:rPr>
        <w:t>Klimatu</w:t>
      </w:r>
      <w:r w:rsidRPr="00183A9B">
        <w:rPr>
          <w:rFonts w:cs="Arial"/>
          <w:bCs/>
        </w:rPr>
        <w:t xml:space="preserve"> w zakresie realizacji polityki </w:t>
      </w:r>
      <w:r>
        <w:rPr>
          <w:rFonts w:cs="Arial"/>
          <w:bCs/>
        </w:rPr>
        <w:t xml:space="preserve">klimatycznej </w:t>
      </w:r>
      <w:r w:rsidRPr="00183A9B">
        <w:rPr>
          <w:rFonts w:cs="Arial"/>
          <w:bCs/>
        </w:rPr>
        <w:t>Część 1) Ekspertyzy, opracowania, realizacja zobowiązań międzynarodowych”.</w:t>
      </w:r>
    </w:p>
    <w:p w14:paraId="0791B72C" w14:textId="77777777" w:rsidR="005272BC" w:rsidRPr="00D90468" w:rsidRDefault="005272BC" w:rsidP="002C73C1">
      <w:pPr>
        <w:autoSpaceDE w:val="0"/>
        <w:autoSpaceDN w:val="0"/>
        <w:adjustRightInd w:val="0"/>
        <w:spacing w:after="0" w:line="360" w:lineRule="auto"/>
        <w:jc w:val="left"/>
        <w:rPr>
          <w:rFonts w:cs="Arial"/>
        </w:rPr>
      </w:pPr>
    </w:p>
    <w:p w14:paraId="6E69F21D" w14:textId="1BAE9685" w:rsidR="00851155" w:rsidRPr="005A78BD" w:rsidRDefault="00851155" w:rsidP="002C73C1">
      <w:pPr>
        <w:pStyle w:val="Akapitzlist"/>
        <w:numPr>
          <w:ilvl w:val="0"/>
          <w:numId w:val="1"/>
        </w:numPr>
        <w:spacing w:line="360" w:lineRule="auto"/>
        <w:ind w:left="142" w:hanging="284"/>
        <w:jc w:val="left"/>
        <w:rPr>
          <w:rFonts w:cs="Arial"/>
          <w:b/>
        </w:rPr>
      </w:pPr>
      <w:r w:rsidRPr="005A78BD">
        <w:rPr>
          <w:rFonts w:cs="Arial"/>
          <w:b/>
        </w:rPr>
        <w:t xml:space="preserve">TERMIN REALIZACJI </w:t>
      </w:r>
    </w:p>
    <w:p w14:paraId="0FCC6F2C" w14:textId="6A494F30" w:rsidR="001D41AA" w:rsidRPr="00982E28" w:rsidRDefault="001D41AA" w:rsidP="002C73C1">
      <w:pPr>
        <w:spacing w:after="0" w:line="360" w:lineRule="auto"/>
        <w:jc w:val="left"/>
        <w:rPr>
          <w:rFonts w:cs="Arial"/>
          <w:b/>
          <w:u w:val="single"/>
        </w:rPr>
      </w:pPr>
      <w:r w:rsidRPr="00D90468">
        <w:rPr>
          <w:rFonts w:cs="Arial"/>
        </w:rPr>
        <w:t>Prace przewidziane do wykonania w ramach zamówienia Wykonawca zobowiązuje się wykonać i sprawozdać w terminie</w:t>
      </w:r>
      <w:r w:rsidR="005A78BD">
        <w:rPr>
          <w:rFonts w:cs="Arial"/>
        </w:rPr>
        <w:t xml:space="preserve"> </w:t>
      </w:r>
      <w:r w:rsidR="008F31C2">
        <w:rPr>
          <w:rFonts w:cs="Arial"/>
        </w:rPr>
        <w:t xml:space="preserve">od dnia podpisania umowy </w:t>
      </w:r>
      <w:r w:rsidR="005A78BD">
        <w:rPr>
          <w:rFonts w:cs="Arial"/>
        </w:rPr>
        <w:t xml:space="preserve">do </w:t>
      </w:r>
      <w:r w:rsidR="00100F63">
        <w:rPr>
          <w:rFonts w:cs="Arial"/>
          <w:u w:val="single"/>
        </w:rPr>
        <w:t>1</w:t>
      </w:r>
      <w:r w:rsidR="00CF5952">
        <w:rPr>
          <w:rFonts w:cs="Arial"/>
          <w:u w:val="single"/>
        </w:rPr>
        <w:t>8</w:t>
      </w:r>
      <w:r w:rsidR="00100F63">
        <w:rPr>
          <w:rFonts w:cs="Arial"/>
          <w:u w:val="single"/>
        </w:rPr>
        <w:t xml:space="preserve"> października</w:t>
      </w:r>
      <w:r w:rsidR="00982E28" w:rsidRPr="00982E28">
        <w:rPr>
          <w:rFonts w:cs="Arial"/>
          <w:u w:val="single"/>
        </w:rPr>
        <w:t xml:space="preserve"> 2024 r.</w:t>
      </w:r>
    </w:p>
    <w:p w14:paraId="3E8C6135" w14:textId="77777777" w:rsidR="00D90468" w:rsidRDefault="00D90468" w:rsidP="002C73C1">
      <w:pPr>
        <w:autoSpaceDE w:val="0"/>
        <w:autoSpaceDN w:val="0"/>
        <w:adjustRightInd w:val="0"/>
        <w:spacing w:line="360" w:lineRule="auto"/>
        <w:jc w:val="left"/>
        <w:rPr>
          <w:rFonts w:cs="Arial"/>
          <w:b/>
        </w:rPr>
      </w:pPr>
    </w:p>
    <w:p w14:paraId="05606A2A" w14:textId="06E42FE6" w:rsidR="00EE3B7B" w:rsidRPr="00AA243C" w:rsidRDefault="005A78BD" w:rsidP="002C73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left"/>
        <w:rPr>
          <w:rFonts w:cs="Arial"/>
          <w:b/>
        </w:rPr>
      </w:pPr>
      <w:r w:rsidRPr="00AA243C">
        <w:rPr>
          <w:rFonts w:cs="Arial"/>
          <w:b/>
        </w:rPr>
        <w:t>LOKALIZACJA</w:t>
      </w:r>
    </w:p>
    <w:p w14:paraId="7B0E4CF0" w14:textId="5D78D324" w:rsidR="005A78BD" w:rsidRDefault="00A03D8E" w:rsidP="002C73C1">
      <w:pPr>
        <w:spacing w:line="360" w:lineRule="auto"/>
        <w:ind w:firstLine="567"/>
        <w:jc w:val="left"/>
      </w:pPr>
      <w:r w:rsidRPr="005B4D6C">
        <w:t xml:space="preserve">Prace terenowe odbywać się będą </w:t>
      </w:r>
      <w:r w:rsidR="000B54AC">
        <w:t>w</w:t>
      </w:r>
      <w:r w:rsidRPr="005B4D6C">
        <w:t xml:space="preserve"> granica</w:t>
      </w:r>
      <w:r w:rsidR="000B54AC">
        <w:t>ch</w:t>
      </w:r>
      <w:r w:rsidRPr="005B4D6C">
        <w:t xml:space="preserve"> obszaru Natura 2000</w:t>
      </w:r>
      <w:r>
        <w:t xml:space="preserve"> Ostoja </w:t>
      </w:r>
      <w:proofErr w:type="spellStart"/>
      <w:r>
        <w:t>Czarnorzecka</w:t>
      </w:r>
      <w:proofErr w:type="spellEnd"/>
      <w:r w:rsidRPr="005B4D6C">
        <w:t xml:space="preserve"> PLH180027</w:t>
      </w:r>
      <w:r w:rsidR="000B54AC">
        <w:t xml:space="preserve">, na </w:t>
      </w:r>
      <w:r w:rsidR="00E829CA">
        <w:t>areale</w:t>
      </w:r>
      <w:r w:rsidR="000B54AC">
        <w:t xml:space="preserve">, który został w ostatnim czasie dołączony do obszaru </w:t>
      </w:r>
      <w:r w:rsidR="00E829CA">
        <w:t>Ostoi</w:t>
      </w:r>
      <w:r w:rsidRPr="005B4D6C">
        <w:t>.</w:t>
      </w:r>
      <w:r w:rsidR="00C20BA3">
        <w:t xml:space="preserve"> </w:t>
      </w:r>
      <w:r w:rsidR="00C20BA3" w:rsidRPr="005B4D6C">
        <w:t xml:space="preserve">Zadanie będzie polegać na pełnej inwentaryzacji </w:t>
      </w:r>
      <w:r w:rsidR="00C20BA3">
        <w:t>obszaru położonego na działkach ewidencyjnych o nr</w:t>
      </w:r>
      <w:r w:rsidR="00A81E5D">
        <w:t xml:space="preserve">: </w:t>
      </w:r>
      <w:r w:rsidR="00AF20E2">
        <w:t xml:space="preserve">420/1, 518, 416/1, 517, 415/3, 415/4, 415/1, 413 (część), 414/1, </w:t>
      </w:r>
      <w:r w:rsidR="00694749">
        <w:t xml:space="preserve">414/2, 396, 395, </w:t>
      </w:r>
      <w:r w:rsidR="00514C13">
        <w:t xml:space="preserve">397/2, </w:t>
      </w:r>
      <w:r w:rsidR="00694749">
        <w:t xml:space="preserve">394/2, 394/1, 389 (część), 397/1 (część), 393, 126 (część), 110/2 (część), 388/1, 387, </w:t>
      </w:r>
      <w:r w:rsidR="005214C7">
        <w:t xml:space="preserve">375/2, 375/1, 386, 388/2, 390, 500/7 (część), 392/6, 392/4, </w:t>
      </w:r>
      <w:r w:rsidR="00C8305F">
        <w:t xml:space="preserve">392/3, 392/8, 392/7, 109/2, 108/1, 108/2 (część), 109/3, 252/1, </w:t>
      </w:r>
      <w:r w:rsidR="00566238">
        <w:t xml:space="preserve">252/4 (część), 392/5, 128/2 (część), </w:t>
      </w:r>
      <w:r w:rsidR="002E5742">
        <w:t xml:space="preserve">128/7 (część), </w:t>
      </w:r>
      <w:r w:rsidR="00155595">
        <w:t xml:space="preserve">1238/3 (część), </w:t>
      </w:r>
      <w:r w:rsidR="002E5742">
        <w:t>1238/4</w:t>
      </w:r>
      <w:r w:rsidR="00CC0A88">
        <w:t xml:space="preserve"> – </w:t>
      </w:r>
      <w:r w:rsidR="003A1E83">
        <w:t xml:space="preserve">obręb Czarnorzeki i </w:t>
      </w:r>
      <w:r w:rsidR="002336CB">
        <w:t xml:space="preserve">obręb </w:t>
      </w:r>
      <w:r w:rsidR="003A1E83">
        <w:t xml:space="preserve">Korczyna, </w:t>
      </w:r>
      <w:r w:rsidR="00CC0A88">
        <w:t xml:space="preserve">gmina </w:t>
      </w:r>
      <w:r w:rsidR="00DD415D">
        <w:t>Korczyna</w:t>
      </w:r>
      <w:r w:rsidR="00CC0A88">
        <w:t xml:space="preserve">, powiat </w:t>
      </w:r>
      <w:r w:rsidR="00DD415D">
        <w:t>krośnieński</w:t>
      </w:r>
      <w:r w:rsidR="00CC0A88">
        <w:t>, województwo podkarpackie</w:t>
      </w:r>
      <w:r w:rsidR="00D1048B">
        <w:t xml:space="preserve">; powierzchnia ok. </w:t>
      </w:r>
      <w:r w:rsidR="007A0F82">
        <w:t>76,18</w:t>
      </w:r>
      <w:r w:rsidR="00D1048B">
        <w:t xml:space="preserve"> ha</w:t>
      </w:r>
      <w:r w:rsidR="00CC0A88">
        <w:t>.</w:t>
      </w:r>
      <w:r w:rsidR="002E5742">
        <w:t xml:space="preserve"> </w:t>
      </w:r>
      <w:r w:rsidR="00155595">
        <w:t xml:space="preserve">Dokładny obszar badań </w:t>
      </w:r>
      <w:r w:rsidR="00DD415D">
        <w:t xml:space="preserve">stanowi załącznik </w:t>
      </w:r>
      <w:r w:rsidR="00DB61A5">
        <w:t xml:space="preserve">10 </w:t>
      </w:r>
      <w:r w:rsidR="00DD415D">
        <w:t>do SWZ</w:t>
      </w:r>
      <w:r w:rsidR="008E233F">
        <w:t xml:space="preserve"> - Mapy</w:t>
      </w:r>
      <w:r w:rsidR="00DD415D">
        <w:t>.</w:t>
      </w:r>
    </w:p>
    <w:p w14:paraId="5AD3F30B" w14:textId="15944CBA" w:rsidR="005A78BD" w:rsidRDefault="005A78BD" w:rsidP="002C73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left"/>
        <w:rPr>
          <w:rFonts w:cs="Arial"/>
          <w:b/>
        </w:rPr>
      </w:pPr>
      <w:r>
        <w:rPr>
          <w:rFonts w:cs="Arial"/>
          <w:b/>
        </w:rPr>
        <w:t>OPIS STANU ISTNIEJĄCEGO</w:t>
      </w:r>
    </w:p>
    <w:p w14:paraId="57205C6A" w14:textId="10AA9064" w:rsidR="00A03D8E" w:rsidRDefault="00A03D8E" w:rsidP="002C73C1">
      <w:pPr>
        <w:spacing w:line="360" w:lineRule="auto"/>
        <w:jc w:val="left"/>
      </w:pPr>
      <w:r w:rsidRPr="009A3638">
        <w:lastRenderedPageBreak/>
        <w:t xml:space="preserve">Dla obszaru Natura 2000 PLH180027 Ostoja </w:t>
      </w:r>
      <w:proofErr w:type="spellStart"/>
      <w:r w:rsidRPr="009A3638">
        <w:t>Czarnorzecka</w:t>
      </w:r>
      <w:proofErr w:type="spellEnd"/>
      <w:r w:rsidRPr="009A3638">
        <w:t xml:space="preserve"> procedowan</w:t>
      </w:r>
      <w:r w:rsidR="0025441B">
        <w:t xml:space="preserve">o </w:t>
      </w:r>
      <w:r w:rsidR="00272BC5">
        <w:t xml:space="preserve">od 2020 r. </w:t>
      </w:r>
      <w:r w:rsidRPr="009A3638">
        <w:t>zmian</w:t>
      </w:r>
      <w:r w:rsidR="0025441B">
        <w:t>ę</w:t>
      </w:r>
      <w:r w:rsidRPr="009A3638">
        <w:t xml:space="preserve"> granic obszaru, polegając</w:t>
      </w:r>
      <w:r w:rsidR="009D5B11">
        <w:t>ą</w:t>
      </w:r>
      <w:r w:rsidRPr="009A3638">
        <w:t xml:space="preserve"> na powiększeniu o siedlisko </w:t>
      </w:r>
      <w:r w:rsidR="0025441B">
        <w:t xml:space="preserve">o kodzie </w:t>
      </w:r>
      <w:r w:rsidRPr="009A3638">
        <w:t>8310</w:t>
      </w:r>
      <w:r w:rsidR="0025441B">
        <w:t xml:space="preserve"> tj.</w:t>
      </w:r>
      <w:r w:rsidRPr="009A3638">
        <w:t xml:space="preserve"> jaskinie nieudostępnione do zwiedzania, stanowiące miejsca hibernacji nietoperzy. </w:t>
      </w:r>
      <w:r w:rsidR="004020D1">
        <w:t>Działania te wynikły z</w:t>
      </w:r>
      <w:r w:rsidRPr="009A3638">
        <w:t xml:space="preserve"> powtórnego Seminarium Biogeograficznego z udziałem Komisji Europejskiej (Warszawa, marzec 2010</w:t>
      </w:r>
      <w:r w:rsidR="001A3D4F">
        <w:t xml:space="preserve"> </w:t>
      </w:r>
      <w:r w:rsidRPr="009A3638">
        <w:t>r.)</w:t>
      </w:r>
      <w:r w:rsidR="004020D1">
        <w:t>, gdzie wskazano na potrzebę powiększenia obszaru</w:t>
      </w:r>
      <w:r w:rsidRPr="009A3638">
        <w:t xml:space="preserve"> dla tego typu siedliska</w:t>
      </w:r>
      <w:r w:rsidR="004020D1">
        <w:t xml:space="preserve"> </w:t>
      </w:r>
      <w:r w:rsidRPr="009A3638">
        <w:t>w regionie kontynentalnym</w:t>
      </w:r>
      <w:r w:rsidR="004020D1">
        <w:t>. Dotychczas z</w:t>
      </w:r>
      <w:r w:rsidRPr="009A3638">
        <w:t>nane naturalne jaskinie pozosta</w:t>
      </w:r>
      <w:r w:rsidR="004020D1">
        <w:t>wały</w:t>
      </w:r>
      <w:r w:rsidRPr="009A3638">
        <w:t xml:space="preserve"> w zdecydowanej większości poza </w:t>
      </w:r>
      <w:r w:rsidR="004020D1">
        <w:t xml:space="preserve">ustanowionymi </w:t>
      </w:r>
      <w:r w:rsidRPr="009A3638">
        <w:t xml:space="preserve">granicami obszaru. </w:t>
      </w:r>
      <w:r w:rsidR="00314125" w:rsidRPr="003C3E09">
        <w:rPr>
          <w:rFonts w:cs="Arial"/>
          <w:shd w:val="clear" w:color="auto" w:fill="FFFFFF"/>
        </w:rPr>
        <w:t xml:space="preserve">Decyzją wykonawczą Komisji (UE) 2022/231 z dnia 16 lutego 2022 r. w sprawie przyjęcia piętnastego zaktualizowanego wykazu terenów mających znaczenie dla Wspólnoty składających się na kontynentalny region biogeograficzny (Dz. U. UE L </w:t>
      </w:r>
      <w:r w:rsidR="001954D6">
        <w:rPr>
          <w:rFonts w:cs="Arial"/>
          <w:shd w:val="clear" w:color="auto" w:fill="FFFFFF"/>
        </w:rPr>
        <w:t xml:space="preserve">39 </w:t>
      </w:r>
      <w:r w:rsidR="00314125" w:rsidRPr="003C3E09">
        <w:rPr>
          <w:rFonts w:cs="Arial"/>
          <w:shd w:val="clear" w:color="auto" w:fill="FFFFFF"/>
        </w:rPr>
        <w:t xml:space="preserve">z </w:t>
      </w:r>
      <w:r w:rsidR="001954D6">
        <w:rPr>
          <w:rFonts w:cs="Arial"/>
          <w:shd w:val="clear" w:color="auto" w:fill="FFFFFF"/>
        </w:rPr>
        <w:t>21.0</w:t>
      </w:r>
      <w:r w:rsidR="008E233F">
        <w:rPr>
          <w:rFonts w:cs="Arial"/>
          <w:shd w:val="clear" w:color="auto" w:fill="FFFFFF"/>
        </w:rPr>
        <w:t>2</w:t>
      </w:r>
      <w:r w:rsidR="001954D6">
        <w:rPr>
          <w:rFonts w:cs="Arial"/>
          <w:shd w:val="clear" w:color="auto" w:fill="FFFFFF"/>
        </w:rPr>
        <w:t>.</w:t>
      </w:r>
      <w:r w:rsidR="00314125" w:rsidRPr="003C3E09">
        <w:rPr>
          <w:rFonts w:cs="Arial"/>
          <w:shd w:val="clear" w:color="auto" w:fill="FFFFFF"/>
        </w:rPr>
        <w:t>2022</w:t>
      </w:r>
      <w:r w:rsidR="008E233F">
        <w:rPr>
          <w:rFonts w:cs="Arial"/>
          <w:shd w:val="clear" w:color="auto" w:fill="FFFFFF"/>
        </w:rPr>
        <w:t>,</w:t>
      </w:r>
      <w:r w:rsidR="00314125" w:rsidRPr="003C3E09">
        <w:rPr>
          <w:rFonts w:cs="Arial"/>
          <w:shd w:val="clear" w:color="auto" w:fill="FFFFFF"/>
        </w:rPr>
        <w:t xml:space="preserve"> str. 14), zatwierdzono wnioskowane powiększenie dla obszaru Natura 2000 Ostoja </w:t>
      </w:r>
      <w:proofErr w:type="spellStart"/>
      <w:r w:rsidR="00314125" w:rsidRPr="003C3E09">
        <w:rPr>
          <w:rFonts w:cs="Arial"/>
          <w:shd w:val="clear" w:color="auto" w:fill="FFFFFF"/>
        </w:rPr>
        <w:t>Czarnorzecka</w:t>
      </w:r>
      <w:proofErr w:type="spellEnd"/>
      <w:r w:rsidR="00314125" w:rsidRPr="003C3E09">
        <w:rPr>
          <w:rFonts w:cs="Arial"/>
          <w:shd w:val="clear" w:color="auto" w:fill="FFFFFF"/>
        </w:rPr>
        <w:t xml:space="preserve">. </w:t>
      </w:r>
      <w:r w:rsidRPr="003C3E09">
        <w:t xml:space="preserve">Wobec </w:t>
      </w:r>
      <w:r w:rsidRPr="009A3638">
        <w:t xml:space="preserve">tego </w:t>
      </w:r>
      <w:r w:rsidR="004020D1">
        <w:t>zaistniała</w:t>
      </w:r>
      <w:r w:rsidRPr="009A3638">
        <w:t xml:space="preserve"> konieczność uzupełnienia stanu wiedzy o przedmiotach ochrony</w:t>
      </w:r>
      <w:r w:rsidR="006859CB">
        <w:t xml:space="preserve"> występujących na dołączonym obszarze</w:t>
      </w:r>
      <w:r w:rsidRPr="009A3638">
        <w:t>, na podstawie któr</w:t>
      </w:r>
      <w:r w:rsidR="004020D1">
        <w:t>ej</w:t>
      </w:r>
      <w:r w:rsidR="00272BC5">
        <w:t xml:space="preserve">, wraz z opracowaną </w:t>
      </w:r>
      <w:r w:rsidR="00314125">
        <w:t xml:space="preserve">wcześniej </w:t>
      </w:r>
      <w:r w:rsidR="00272BC5">
        <w:t xml:space="preserve">dokumentacją </w:t>
      </w:r>
      <w:proofErr w:type="spellStart"/>
      <w:r w:rsidR="00272BC5">
        <w:t>pzo</w:t>
      </w:r>
      <w:proofErr w:type="spellEnd"/>
      <w:r w:rsidR="00272BC5">
        <w:t xml:space="preserve">, </w:t>
      </w:r>
      <w:r w:rsidRPr="009A3638">
        <w:t>planowane jest</w:t>
      </w:r>
      <w:r w:rsidR="00272BC5">
        <w:t xml:space="preserve"> ustanowienie </w:t>
      </w:r>
      <w:proofErr w:type="spellStart"/>
      <w:r w:rsidR="00272BC5">
        <w:t>pzo</w:t>
      </w:r>
      <w:proofErr w:type="spellEnd"/>
      <w:r w:rsidR="00272BC5">
        <w:t xml:space="preserve"> dla</w:t>
      </w:r>
      <w:r w:rsidRPr="009A3638">
        <w:t xml:space="preserve"> obszaru</w:t>
      </w:r>
      <w:r w:rsidR="00272BC5">
        <w:t xml:space="preserve"> Ostoi </w:t>
      </w:r>
      <w:proofErr w:type="spellStart"/>
      <w:r w:rsidR="00272BC5">
        <w:t>Czarnorzeckiej</w:t>
      </w:r>
      <w:proofErr w:type="spellEnd"/>
      <w:r w:rsidRPr="009A3638">
        <w:t>.</w:t>
      </w:r>
      <w:r w:rsidR="00314125">
        <w:t xml:space="preserve"> </w:t>
      </w:r>
      <w:r w:rsidRPr="009A3638">
        <w:t xml:space="preserve">Zamierzeniem prac jest również kontrolna doniesień o występowaniu </w:t>
      </w:r>
      <w:proofErr w:type="spellStart"/>
      <w:r w:rsidRPr="009A3638">
        <w:t>widłozębu</w:t>
      </w:r>
      <w:proofErr w:type="spellEnd"/>
      <w:r w:rsidRPr="009A3638">
        <w:t xml:space="preserve"> zielonego </w:t>
      </w:r>
      <w:proofErr w:type="spellStart"/>
      <w:r w:rsidRPr="00A03D8E">
        <w:rPr>
          <w:i/>
          <w:iCs/>
        </w:rPr>
        <w:t>Dicranum</w:t>
      </w:r>
      <w:proofErr w:type="spellEnd"/>
      <w:r w:rsidRPr="00A03D8E">
        <w:rPr>
          <w:i/>
          <w:iCs/>
        </w:rPr>
        <w:t xml:space="preserve"> </w:t>
      </w:r>
      <w:proofErr w:type="spellStart"/>
      <w:r w:rsidRPr="00A03D8E">
        <w:rPr>
          <w:i/>
          <w:iCs/>
        </w:rPr>
        <w:t>viride</w:t>
      </w:r>
      <w:proofErr w:type="spellEnd"/>
      <w:r w:rsidRPr="009A3638">
        <w:t xml:space="preserve"> na obszarze powiększenia, gatunku wymienionego w załączniku II Dyrektywy Rady 92/43/EWG z 21 maja 1992r. w sprawie ochrony siedlisk przyrodniczych oraz dzikiej fauny i flory</w:t>
      </w:r>
      <w:r w:rsidR="009D5B11" w:rsidRPr="009D5B11">
        <w:t xml:space="preserve"> (Dz.</w:t>
      </w:r>
      <w:r w:rsidR="008E233F">
        <w:t xml:space="preserve"> </w:t>
      </w:r>
      <w:r w:rsidR="009D5B11" w:rsidRPr="009D5B11">
        <w:t>U.</w:t>
      </w:r>
      <w:r w:rsidR="008E233F">
        <w:t xml:space="preserve"> UE.</w:t>
      </w:r>
      <w:r w:rsidR="009D5B11" w:rsidRPr="009D5B11">
        <w:t xml:space="preserve"> L 206 z 22.</w:t>
      </w:r>
      <w:r w:rsidR="008E233F">
        <w:t>0</w:t>
      </w:r>
      <w:r w:rsidR="009D5B11" w:rsidRPr="009D5B11">
        <w:t>7.1992, str. 7</w:t>
      </w:r>
      <w:r w:rsidR="008E233F">
        <w:t xml:space="preserve"> z </w:t>
      </w:r>
      <w:proofErr w:type="spellStart"/>
      <w:r w:rsidR="008E233F">
        <w:t>późn</w:t>
      </w:r>
      <w:proofErr w:type="spellEnd"/>
      <w:r w:rsidR="008E233F">
        <w:t xml:space="preserve">. </w:t>
      </w:r>
      <w:r w:rsidR="00DE74D0">
        <w:t>z</w:t>
      </w:r>
      <w:r w:rsidR="008E233F">
        <w:t xml:space="preserve">m. </w:t>
      </w:r>
      <w:r w:rsidR="009D5B11" w:rsidRPr="009D5B11">
        <w:t>)</w:t>
      </w:r>
      <w:r w:rsidR="009D5B11">
        <w:t xml:space="preserve"> zwana dalej „Dyrektywą Siedliskową”</w:t>
      </w:r>
      <w:r w:rsidRPr="009A3638">
        <w:t>.</w:t>
      </w:r>
    </w:p>
    <w:p w14:paraId="3733268F" w14:textId="636E3A76" w:rsidR="003174BD" w:rsidRPr="003174BD" w:rsidRDefault="003174BD" w:rsidP="002C73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left"/>
        <w:rPr>
          <w:rFonts w:cs="Arial"/>
          <w:b/>
        </w:rPr>
      </w:pPr>
      <w:r>
        <w:rPr>
          <w:rFonts w:cs="Arial"/>
          <w:b/>
        </w:rPr>
        <w:t>PODSTAWA OPRACOWANIA</w:t>
      </w:r>
    </w:p>
    <w:p w14:paraId="70C84852" w14:textId="3BD63500" w:rsidR="003174BD" w:rsidRPr="003174BD" w:rsidRDefault="003174BD" w:rsidP="002C73C1">
      <w:pPr>
        <w:autoSpaceDE w:val="0"/>
        <w:autoSpaceDN w:val="0"/>
        <w:adjustRightInd w:val="0"/>
        <w:spacing w:after="0" w:line="360" w:lineRule="auto"/>
        <w:jc w:val="left"/>
        <w:rPr>
          <w:rFonts w:cs="Arial"/>
        </w:rPr>
      </w:pPr>
      <w:r>
        <w:rPr>
          <w:rFonts w:cs="Arial"/>
        </w:rPr>
        <w:t xml:space="preserve">1. </w:t>
      </w:r>
      <w:r w:rsidR="00D17D10">
        <w:rPr>
          <w:rFonts w:cs="Arial"/>
        </w:rPr>
        <w:t xml:space="preserve"> </w:t>
      </w:r>
      <w:r w:rsidRPr="003174BD">
        <w:rPr>
          <w:rFonts w:cs="Arial"/>
        </w:rPr>
        <w:t>Przedmiotowe zamówienie należy wykonać na podstawie:</w:t>
      </w:r>
    </w:p>
    <w:p w14:paraId="4E8B5285" w14:textId="1ADEA06B" w:rsidR="003174BD" w:rsidRPr="00606DA1" w:rsidRDefault="003174BD" w:rsidP="002C73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left"/>
        <w:rPr>
          <w:rFonts w:cs="Arial"/>
        </w:rPr>
      </w:pPr>
      <w:r w:rsidRPr="00015A2C">
        <w:rPr>
          <w:rFonts w:cs="Arial"/>
        </w:rPr>
        <w:t xml:space="preserve">wyników </w:t>
      </w:r>
      <w:r w:rsidRPr="005B5FEA">
        <w:rPr>
          <w:rFonts w:cs="Arial"/>
          <w:bCs/>
        </w:rPr>
        <w:t xml:space="preserve">badań i </w:t>
      </w:r>
      <w:r>
        <w:rPr>
          <w:rFonts w:cs="Arial"/>
          <w:bCs/>
        </w:rPr>
        <w:t xml:space="preserve">dostępnych </w:t>
      </w:r>
      <w:r w:rsidRPr="005B5FEA">
        <w:rPr>
          <w:rFonts w:cs="Arial"/>
          <w:bCs/>
        </w:rPr>
        <w:t xml:space="preserve">opracowań wykonanych dla </w:t>
      </w:r>
      <w:r>
        <w:rPr>
          <w:rFonts w:cs="Arial"/>
          <w:bCs/>
        </w:rPr>
        <w:t xml:space="preserve">wskazanego </w:t>
      </w:r>
      <w:r w:rsidRPr="005B5FEA">
        <w:rPr>
          <w:rFonts w:cs="Arial"/>
          <w:bCs/>
        </w:rPr>
        <w:t>obszaru</w:t>
      </w:r>
      <w:r>
        <w:rPr>
          <w:rFonts w:cs="Arial"/>
          <w:bCs/>
        </w:rPr>
        <w:t>,</w:t>
      </w:r>
      <w:r w:rsidRPr="005B5FEA">
        <w:rPr>
          <w:rFonts w:cs="Arial"/>
          <w:bCs/>
        </w:rPr>
        <w:t xml:space="preserve"> </w:t>
      </w:r>
    </w:p>
    <w:p w14:paraId="51E9A556" w14:textId="3796F4CE" w:rsidR="003174BD" w:rsidRPr="00606DA1" w:rsidRDefault="003174BD" w:rsidP="002C73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283"/>
        <w:jc w:val="left"/>
        <w:rPr>
          <w:rFonts w:cs="Arial"/>
        </w:rPr>
      </w:pPr>
      <w:r w:rsidRPr="005B5FEA">
        <w:rPr>
          <w:rFonts w:cs="Arial"/>
          <w:bCs/>
        </w:rPr>
        <w:t xml:space="preserve">wyników </w:t>
      </w:r>
      <w:r>
        <w:rPr>
          <w:rFonts w:cs="Arial"/>
          <w:bCs/>
        </w:rPr>
        <w:t>prac</w:t>
      </w:r>
      <w:r w:rsidRPr="005B5FEA">
        <w:rPr>
          <w:rFonts w:cs="Arial"/>
          <w:bCs/>
        </w:rPr>
        <w:t xml:space="preserve"> terenowych</w:t>
      </w:r>
      <w:r>
        <w:rPr>
          <w:rFonts w:cs="Arial"/>
          <w:bCs/>
        </w:rPr>
        <w:t xml:space="preserve"> zrealizowanych przez Wykonawcę</w:t>
      </w:r>
      <w:r w:rsidRPr="005B5FEA">
        <w:rPr>
          <w:rFonts w:cs="Arial"/>
          <w:bCs/>
        </w:rPr>
        <w:t>,</w:t>
      </w:r>
    </w:p>
    <w:p w14:paraId="3161BA4B" w14:textId="28F53EE2" w:rsidR="003174BD" w:rsidRPr="00E57781" w:rsidRDefault="003174BD" w:rsidP="002C73C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567" w:hanging="283"/>
        <w:jc w:val="left"/>
        <w:rPr>
          <w:rFonts w:cs="Arial"/>
        </w:rPr>
      </w:pPr>
      <w:r w:rsidRPr="005B5FEA">
        <w:rPr>
          <w:rFonts w:cs="Arial"/>
          <w:bCs/>
        </w:rPr>
        <w:t>wiedzy ekspertów</w:t>
      </w:r>
      <w:r w:rsidR="00E57781">
        <w:rPr>
          <w:rFonts w:cs="Arial"/>
          <w:bCs/>
        </w:rPr>
        <w:t>,</w:t>
      </w:r>
    </w:p>
    <w:p w14:paraId="611D7573" w14:textId="48B5D997" w:rsidR="00E57781" w:rsidRDefault="00E57781" w:rsidP="002C73C1">
      <w:pPr>
        <w:pStyle w:val="Akapitzlist"/>
        <w:numPr>
          <w:ilvl w:val="0"/>
          <w:numId w:val="2"/>
        </w:numPr>
        <w:spacing w:line="360" w:lineRule="auto"/>
        <w:ind w:left="567" w:hanging="283"/>
        <w:jc w:val="left"/>
        <w:rPr>
          <w:rFonts w:cs="Arial"/>
        </w:rPr>
      </w:pPr>
      <w:r w:rsidRPr="00002B42">
        <w:rPr>
          <w:rFonts w:cs="Arial"/>
        </w:rPr>
        <w:t>podręczników metodycznych siedlisk i gatunków opracowanych w ramach Państwowego Monitoringu Środowiska (PMŚ), dostępnych na stronie internetowej Głównego Inspektoratu Ochrony Środowiska (</w:t>
      </w:r>
      <w:hyperlink r:id="rId8" w:history="1">
        <w:r w:rsidRPr="00002B42">
          <w:rPr>
            <w:rStyle w:val="Hipercze"/>
            <w:rFonts w:cs="Arial"/>
          </w:rPr>
          <w:t>http://www.gios.gov.pl</w:t>
        </w:r>
      </w:hyperlink>
      <w:r w:rsidRPr="00002B42">
        <w:rPr>
          <w:rFonts w:cs="Arial"/>
        </w:rPr>
        <w:t>),</w:t>
      </w:r>
    </w:p>
    <w:p w14:paraId="03694BBA" w14:textId="560AA871" w:rsidR="003C4A78" w:rsidRPr="003C4A78" w:rsidRDefault="003C4A78" w:rsidP="002C73C1">
      <w:pPr>
        <w:pStyle w:val="Akapitzlist"/>
        <w:numPr>
          <w:ilvl w:val="0"/>
          <w:numId w:val="2"/>
        </w:numPr>
        <w:spacing w:line="360" w:lineRule="auto"/>
        <w:ind w:left="567" w:hanging="283"/>
        <w:jc w:val="left"/>
        <w:rPr>
          <w:rStyle w:val="Hipercze"/>
          <w:rFonts w:cs="Arial"/>
          <w:color w:val="auto"/>
          <w:u w:val="none"/>
        </w:rPr>
      </w:pPr>
      <w:r w:rsidRPr="00DA3DDE">
        <w:rPr>
          <w:rFonts w:cs="Arial"/>
        </w:rPr>
        <w:t>poradników ochrony siedlisk i gatunków opublikowanych w ramach realizacji projektu Phare PL0105.02, dostępnych na stronie internetowej:</w:t>
      </w:r>
      <w:r w:rsidRPr="00DA3DDE">
        <w:rPr>
          <w:rFonts w:cs="Arial"/>
          <w:u w:val="single"/>
        </w:rPr>
        <w:t xml:space="preserve"> </w:t>
      </w:r>
      <w:hyperlink r:id="rId9" w:history="1">
        <w:r w:rsidRPr="00951E4E">
          <w:rPr>
            <w:rStyle w:val="Hipercze"/>
            <w:rFonts w:cs="Arial"/>
            <w:lang w:eastAsia="pl-PL"/>
          </w:rPr>
          <w:t>http://natura2000.gdos.gov.pl/wytyczne-i-poradniki</w:t>
        </w:r>
      </w:hyperlink>
      <w:r>
        <w:rPr>
          <w:rStyle w:val="Hipercze"/>
          <w:rFonts w:cs="Arial"/>
          <w:lang w:eastAsia="pl-PL"/>
        </w:rPr>
        <w:t>;</w:t>
      </w:r>
    </w:p>
    <w:p w14:paraId="71ECD815" w14:textId="32142C0B" w:rsidR="003C4A78" w:rsidRPr="00002B42" w:rsidRDefault="003C4A78" w:rsidP="002C73C1">
      <w:pPr>
        <w:pStyle w:val="Akapitzlist"/>
        <w:numPr>
          <w:ilvl w:val="0"/>
          <w:numId w:val="2"/>
        </w:numPr>
        <w:spacing w:line="360" w:lineRule="auto"/>
        <w:ind w:left="567" w:hanging="283"/>
        <w:jc w:val="left"/>
        <w:rPr>
          <w:rFonts w:cs="Arial"/>
        </w:rPr>
      </w:pPr>
      <w:r w:rsidRPr="00DA3DDE">
        <w:rPr>
          <w:rFonts w:cs="Arial"/>
        </w:rPr>
        <w:t xml:space="preserve">ogólnodostępnych źródeł danych oraz narzędzi m.in. wykorzystanie usług WMS,WMTS publikowanych przez Główny Urząd Geodezji i Kartografii w celu jak </w:t>
      </w:r>
      <w:r w:rsidRPr="00DA3DDE">
        <w:rPr>
          <w:rFonts w:cs="Arial"/>
        </w:rPr>
        <w:lastRenderedPageBreak/>
        <w:t>najdokładniejszego odzwierciedlenia stanu rzeczywistego obszaru (np. obrysu siedliska przyrodniczego, konturu koryta rzecznego, zasięgu występowania gatunku);</w:t>
      </w:r>
      <w:r>
        <w:rPr>
          <w:rFonts w:cs="Arial"/>
        </w:rPr>
        <w:t xml:space="preserve"> </w:t>
      </w:r>
    </w:p>
    <w:p w14:paraId="637A2D01" w14:textId="3346C9F1" w:rsidR="00E57781" w:rsidRPr="00E57781" w:rsidRDefault="00E57781" w:rsidP="002C73C1">
      <w:pPr>
        <w:pStyle w:val="Akapitzlist"/>
        <w:numPr>
          <w:ilvl w:val="0"/>
          <w:numId w:val="2"/>
        </w:numPr>
        <w:spacing w:line="360" w:lineRule="auto"/>
        <w:ind w:left="567" w:hanging="283"/>
        <w:jc w:val="left"/>
        <w:rPr>
          <w:rFonts w:cs="Arial"/>
        </w:rPr>
      </w:pPr>
      <w:r w:rsidRPr="00002B42">
        <w:rPr>
          <w:rFonts w:cs="Arial"/>
        </w:rPr>
        <w:t xml:space="preserve">wytycznych </w:t>
      </w:r>
      <w:r>
        <w:rPr>
          <w:rFonts w:cs="Arial"/>
        </w:rPr>
        <w:t xml:space="preserve">Zamawiającego </w:t>
      </w:r>
      <w:r w:rsidRPr="00002B42">
        <w:rPr>
          <w:rFonts w:cs="Arial"/>
        </w:rPr>
        <w:t>przedstawionych w części V</w:t>
      </w:r>
      <w:r w:rsidR="007F6758">
        <w:rPr>
          <w:rFonts w:cs="Arial"/>
        </w:rPr>
        <w:t>II</w:t>
      </w:r>
      <w:r w:rsidRPr="00002B42">
        <w:rPr>
          <w:rFonts w:cs="Arial"/>
        </w:rPr>
        <w:t xml:space="preserve"> opisu przedmiotu zamówienia.</w:t>
      </w:r>
    </w:p>
    <w:p w14:paraId="73FB88BC" w14:textId="3EAF7B12" w:rsidR="00011C9C" w:rsidRDefault="003174BD" w:rsidP="002C73C1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left"/>
        <w:rPr>
          <w:rFonts w:cs="Arial"/>
          <w:bCs/>
        </w:rPr>
      </w:pPr>
      <w:r>
        <w:rPr>
          <w:rFonts w:cs="Arial"/>
          <w:bCs/>
        </w:rPr>
        <w:t>2.</w:t>
      </w:r>
      <w:r w:rsidR="00011C9C">
        <w:rPr>
          <w:rFonts w:cs="Arial"/>
          <w:bCs/>
        </w:rPr>
        <w:t xml:space="preserve"> </w:t>
      </w:r>
      <w:r w:rsidRPr="00C551B6">
        <w:rPr>
          <w:rFonts w:cs="Arial"/>
          <w:bCs/>
        </w:rPr>
        <w:t>Materiały dotyczące rezerwatu przyrody</w:t>
      </w:r>
      <w:r>
        <w:rPr>
          <w:rFonts w:cs="Arial"/>
          <w:bCs/>
        </w:rPr>
        <w:t xml:space="preserve"> „Prządki im. prof. Henryka </w:t>
      </w:r>
      <w:r w:rsidR="00011C9C">
        <w:rPr>
          <w:rFonts w:cs="Arial"/>
          <w:bCs/>
        </w:rPr>
        <w:t>Świdzińskiego”</w:t>
      </w:r>
      <w:r w:rsidRPr="00C551B6">
        <w:rPr>
          <w:rFonts w:cs="Arial"/>
          <w:bCs/>
        </w:rPr>
        <w:t xml:space="preserve"> są dostępne w siedzibie Regionalnej Dyrekcji Ochrony Środowiska w Rzeszowie.</w:t>
      </w:r>
    </w:p>
    <w:p w14:paraId="7D82E48A" w14:textId="723037CD" w:rsidR="003174BD" w:rsidRPr="00F777F7" w:rsidRDefault="00011C9C" w:rsidP="002C73C1">
      <w:pPr>
        <w:pStyle w:val="Akapitzlist"/>
        <w:autoSpaceDE w:val="0"/>
        <w:autoSpaceDN w:val="0"/>
        <w:adjustRightInd w:val="0"/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  <w:bCs/>
        </w:rPr>
        <w:t xml:space="preserve">3. </w:t>
      </w:r>
      <w:r w:rsidR="00D17D10">
        <w:rPr>
          <w:rFonts w:cs="Arial"/>
          <w:bCs/>
        </w:rPr>
        <w:t xml:space="preserve"> </w:t>
      </w:r>
      <w:r w:rsidR="003174BD" w:rsidRPr="00011C9C">
        <w:rPr>
          <w:rFonts w:cs="Arial"/>
          <w:bCs/>
        </w:rPr>
        <w:t xml:space="preserve">Materiały </w:t>
      </w:r>
      <w:r>
        <w:rPr>
          <w:rFonts w:cs="Arial"/>
          <w:bCs/>
        </w:rPr>
        <w:t xml:space="preserve">wskazane w ust. 2 </w:t>
      </w:r>
      <w:r w:rsidR="003174BD" w:rsidRPr="00011C9C">
        <w:rPr>
          <w:rFonts w:cs="Arial"/>
          <w:bCs/>
        </w:rPr>
        <w:t>zostaną przekazane na życzenie Wykonawcy do 14 dni od daty podpisania umowy.</w:t>
      </w:r>
    </w:p>
    <w:p w14:paraId="3FECB2DE" w14:textId="7696D78C" w:rsidR="003174BD" w:rsidRDefault="003174BD" w:rsidP="002C73C1">
      <w:pPr>
        <w:pStyle w:val="Akapitzlist"/>
        <w:autoSpaceDE w:val="0"/>
        <w:autoSpaceDN w:val="0"/>
        <w:adjustRightInd w:val="0"/>
        <w:spacing w:line="360" w:lineRule="auto"/>
        <w:ind w:left="142"/>
        <w:jc w:val="left"/>
        <w:rPr>
          <w:rFonts w:cs="Arial"/>
          <w:b/>
        </w:rPr>
      </w:pPr>
    </w:p>
    <w:p w14:paraId="495C9F91" w14:textId="77777777" w:rsidR="00D17D10" w:rsidRPr="00C67BA7" w:rsidRDefault="00D17D10" w:rsidP="002C73C1">
      <w:pPr>
        <w:pStyle w:val="Akapitzlist"/>
        <w:numPr>
          <w:ilvl w:val="0"/>
          <w:numId w:val="1"/>
        </w:numPr>
        <w:spacing w:line="360" w:lineRule="auto"/>
        <w:ind w:left="142" w:hanging="284"/>
        <w:jc w:val="left"/>
        <w:rPr>
          <w:rFonts w:cs="Arial"/>
          <w:b/>
        </w:rPr>
      </w:pPr>
      <w:r w:rsidRPr="00C67BA7">
        <w:rPr>
          <w:rFonts w:cs="Arial"/>
          <w:b/>
        </w:rPr>
        <w:t xml:space="preserve">HARMONOGRAM PRZEKAZANIA PRZEDMIOTU UMOWY (KOMPLETU DOKUMENTACJI) </w:t>
      </w:r>
    </w:p>
    <w:p w14:paraId="0162666E" w14:textId="77777777" w:rsidR="00D17D10" w:rsidRPr="00D90468" w:rsidRDefault="00D17D10" w:rsidP="002C73C1">
      <w:pPr>
        <w:spacing w:after="0" w:line="360" w:lineRule="auto"/>
        <w:jc w:val="left"/>
        <w:rPr>
          <w:rFonts w:cs="Arial"/>
        </w:rPr>
      </w:pPr>
    </w:p>
    <w:p w14:paraId="3CB4B6CF" w14:textId="7C15829A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left"/>
        <w:rPr>
          <w:rFonts w:cs="Arial"/>
        </w:rPr>
      </w:pPr>
      <w:r w:rsidRPr="00002B42">
        <w:rPr>
          <w:rFonts w:cs="Arial"/>
        </w:rPr>
        <w:t xml:space="preserve">Wykonawca w </w:t>
      </w:r>
      <w:r w:rsidRPr="006D19AA">
        <w:rPr>
          <w:rFonts w:cs="Arial"/>
        </w:rPr>
        <w:t xml:space="preserve">ciągu </w:t>
      </w:r>
      <w:r w:rsidR="006D19AA" w:rsidRPr="006D19AA">
        <w:rPr>
          <w:rFonts w:cs="Arial"/>
        </w:rPr>
        <w:t>10</w:t>
      </w:r>
      <w:r w:rsidRPr="006D19AA">
        <w:rPr>
          <w:rFonts w:cs="Arial"/>
        </w:rPr>
        <w:t xml:space="preserve"> dni</w:t>
      </w:r>
      <w:r w:rsidRPr="00002B42">
        <w:rPr>
          <w:rFonts w:cs="Arial"/>
        </w:rPr>
        <w:t xml:space="preserve"> roboczych od dnia podpisania umowy przekaże Zamawiającemu za pośrednictwem poczty elektronicznej harmonogram prac nad </w:t>
      </w:r>
      <w:r>
        <w:rPr>
          <w:rFonts w:cs="Arial"/>
        </w:rPr>
        <w:t>inwentaryzacją wraz z</w:t>
      </w:r>
      <w:r w:rsidRPr="00002B42">
        <w:rPr>
          <w:rFonts w:cs="Arial"/>
        </w:rPr>
        <w:t xml:space="preserve"> metodyk</w:t>
      </w:r>
      <w:r>
        <w:rPr>
          <w:rFonts w:cs="Arial"/>
        </w:rPr>
        <w:t>ą</w:t>
      </w:r>
      <w:r w:rsidRPr="00002B42">
        <w:rPr>
          <w:rFonts w:cs="Arial"/>
        </w:rPr>
        <w:t>. W harmonogramie prac Wykonawca przedstawi terminy wykonania prac w terenie, dostosowując je w sposób optymalny do zakresu danego działania. Metodyki inwentaryzacji poszczególnych elementów przyrodniczych zostaną szczegółowo opisane.</w:t>
      </w:r>
    </w:p>
    <w:p w14:paraId="7BD5EB0D" w14:textId="1BD81297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002B42">
        <w:rPr>
          <w:rFonts w:cs="Arial"/>
          <w:lang w:eastAsia="ar-SA"/>
        </w:rPr>
        <w:t xml:space="preserve">Zamawiający w </w:t>
      </w:r>
      <w:r w:rsidRPr="006D19AA">
        <w:rPr>
          <w:rFonts w:cs="Arial"/>
          <w:lang w:eastAsia="ar-SA"/>
        </w:rPr>
        <w:t xml:space="preserve">ciągu </w:t>
      </w:r>
      <w:r w:rsidR="006D19AA" w:rsidRPr="006D19AA">
        <w:rPr>
          <w:rFonts w:cs="Arial"/>
          <w:lang w:eastAsia="ar-SA"/>
        </w:rPr>
        <w:t>5</w:t>
      </w:r>
      <w:r w:rsidRPr="006D19AA">
        <w:rPr>
          <w:rFonts w:cs="Arial"/>
          <w:lang w:eastAsia="ar-SA"/>
        </w:rPr>
        <w:t xml:space="preserve"> dni roboczych</w:t>
      </w:r>
      <w:r w:rsidRPr="00002B42">
        <w:rPr>
          <w:rFonts w:cs="Arial"/>
          <w:lang w:eastAsia="ar-SA"/>
        </w:rPr>
        <w:t xml:space="preserve"> dokona akceptacji lub wniesie uwagi do przedstawionego harmonogramu prac oraz metodyki.</w:t>
      </w:r>
    </w:p>
    <w:p w14:paraId="58A75957" w14:textId="05D2CEFE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002B42">
        <w:rPr>
          <w:rFonts w:cs="Arial"/>
          <w:lang w:eastAsia="ar-SA"/>
        </w:rPr>
        <w:t xml:space="preserve">Wykonawca w ciągu </w:t>
      </w:r>
      <w:r w:rsidR="006D19AA">
        <w:rPr>
          <w:rFonts w:cs="Arial"/>
          <w:lang w:eastAsia="ar-SA"/>
        </w:rPr>
        <w:t>5</w:t>
      </w:r>
      <w:r w:rsidRPr="00002B42">
        <w:rPr>
          <w:rFonts w:cs="Arial"/>
          <w:lang w:eastAsia="ar-SA"/>
        </w:rPr>
        <w:t xml:space="preserve"> dni roboczych uwzględni uwagi Zamawiającego i ponownie prześle harmonogram i metodyki.</w:t>
      </w:r>
    </w:p>
    <w:p w14:paraId="271B561E" w14:textId="6E4573FA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002B42">
        <w:rPr>
          <w:rFonts w:cs="Arial"/>
          <w:lang w:eastAsia="ar-SA"/>
        </w:rPr>
        <w:t xml:space="preserve">Zamawiający w ciągu </w:t>
      </w:r>
      <w:r w:rsidR="006D19AA">
        <w:rPr>
          <w:rFonts w:cs="Arial"/>
          <w:lang w:eastAsia="ar-SA"/>
        </w:rPr>
        <w:t>5</w:t>
      </w:r>
      <w:r w:rsidRPr="00002B42">
        <w:rPr>
          <w:rFonts w:cs="Arial"/>
          <w:lang w:eastAsia="ar-SA"/>
        </w:rPr>
        <w:t xml:space="preserve"> dni roboczych dokona akceptacji poprawionego harmonogramu wraz z metodyką lub stwierdzi, iż przekazane wcześniej uwagi nie zostały poprawione przez Wykonawcę. Jeżeli Zamawiający stwierdzi, iż przekazane przez niego uwagi nie zostały poprawione przekazuje uwagi kolejny raz, a Wykonawca uwzględnia je </w:t>
      </w:r>
      <w:r w:rsidRPr="00002B42">
        <w:rPr>
          <w:rFonts w:cs="Arial"/>
          <w:lang w:eastAsia="ar-SA"/>
        </w:rPr>
        <w:br/>
        <w:t>z zastrzeżeniem, iż naliczana jest mu kara umowna, zgodna ze wzorem umowy.</w:t>
      </w:r>
    </w:p>
    <w:p w14:paraId="5EC38BDF" w14:textId="3C01BEBA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002B42">
        <w:rPr>
          <w:rFonts w:cs="Arial"/>
          <w:lang w:eastAsia="ar-SA"/>
        </w:rPr>
        <w:t xml:space="preserve">Jeżeli Wykonawca uzna za konieczne wprowadzenie zmian w harmonogramie prac lub przyjętych metodykach w trakcie wykonywania przedmiotu umowy, powiadomi pisemnie </w:t>
      </w:r>
      <w:r w:rsidR="00A001C9">
        <w:rPr>
          <w:rFonts w:cs="Arial"/>
          <w:lang w:eastAsia="ar-SA"/>
        </w:rPr>
        <w:br/>
      </w:r>
      <w:r w:rsidRPr="00002B42">
        <w:rPr>
          <w:rFonts w:cs="Arial"/>
          <w:lang w:eastAsia="ar-SA"/>
        </w:rPr>
        <w:t xml:space="preserve">o tym fakcie Zamawiającego, wraz z uzasadnieniem konieczności wprowadzenia zmian. Zmiany w wyżej wymienionym zakresie są możliwe za pisemną zgodą Zamawiającego </w:t>
      </w:r>
      <w:r w:rsidRPr="00002B42">
        <w:rPr>
          <w:rFonts w:cs="Arial"/>
          <w:lang w:eastAsia="ar-SA"/>
        </w:rPr>
        <w:br/>
        <w:t>z zastrzeżeniem ust. 6.</w:t>
      </w:r>
    </w:p>
    <w:p w14:paraId="0ED9D516" w14:textId="77777777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002B42">
        <w:rPr>
          <w:rFonts w:cs="Arial"/>
        </w:rPr>
        <w:lastRenderedPageBreak/>
        <w:t>W przypadku zmiany terminu wykonywania prac terenowych Wykonawca zobowiązany jest skutecznie powiadomić Zamawiającego na 2 dni robocze przed rozpoczęciem prac</w:t>
      </w:r>
      <w:r w:rsidRPr="00002B42">
        <w:rPr>
          <w:rFonts w:cs="Arial"/>
          <w:lang w:eastAsia="ar-SA"/>
        </w:rPr>
        <w:t>.</w:t>
      </w:r>
    </w:p>
    <w:p w14:paraId="627F5606" w14:textId="3761D600" w:rsidR="008B706B" w:rsidRPr="0099222A" w:rsidRDefault="004E4F42" w:rsidP="002C73C1">
      <w:pPr>
        <w:pStyle w:val="Akapitzlist"/>
        <w:numPr>
          <w:ilvl w:val="1"/>
          <w:numId w:val="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u w:val="single"/>
          <w:lang w:eastAsia="ar-SA"/>
        </w:rPr>
      </w:pPr>
      <w:r w:rsidRPr="00633568">
        <w:rPr>
          <w:rFonts w:cs="Arial"/>
          <w:u w:val="single"/>
          <w:lang w:eastAsia="ar-SA"/>
        </w:rPr>
        <w:t xml:space="preserve">Mając na uwadze względy bezpieczeństwa związane z eksploracją jaskiń, </w:t>
      </w:r>
      <w:r w:rsidR="008B706B" w:rsidRPr="00633568">
        <w:rPr>
          <w:rFonts w:cs="Arial"/>
          <w:u w:val="single"/>
          <w:lang w:eastAsia="ar-SA"/>
        </w:rPr>
        <w:t xml:space="preserve">Wykonawca </w:t>
      </w:r>
      <w:r w:rsidR="00A001C9" w:rsidRPr="00633568">
        <w:rPr>
          <w:rFonts w:cs="Arial"/>
          <w:u w:val="single"/>
          <w:lang w:eastAsia="ar-SA"/>
        </w:rPr>
        <w:t>uzgodni warunki przebywania w terenie</w:t>
      </w:r>
      <w:r w:rsidR="00633568" w:rsidRPr="00633568">
        <w:rPr>
          <w:rFonts w:cs="Arial"/>
          <w:u w:val="single"/>
          <w:lang w:eastAsia="ar-SA"/>
        </w:rPr>
        <w:t xml:space="preserve"> na działkach </w:t>
      </w:r>
      <w:r w:rsidR="00633568" w:rsidRPr="00633568">
        <w:rPr>
          <w:rFonts w:cs="Arial"/>
          <w:b/>
          <w:bCs/>
          <w:u w:val="single"/>
          <w:lang w:eastAsia="ar-SA"/>
        </w:rPr>
        <w:t>Nadleśnictwa Kołaczyce</w:t>
      </w:r>
      <w:r w:rsidR="00A001C9" w:rsidRPr="00633568">
        <w:rPr>
          <w:rFonts w:cs="Arial"/>
          <w:u w:val="single"/>
          <w:lang w:eastAsia="ar-SA"/>
        </w:rPr>
        <w:t xml:space="preserve"> </w:t>
      </w:r>
      <w:r w:rsidR="00B71751">
        <w:rPr>
          <w:rFonts w:cs="Arial"/>
          <w:u w:val="single"/>
          <w:lang w:eastAsia="ar-SA"/>
        </w:rPr>
        <w:br/>
      </w:r>
      <w:r w:rsidR="00A001C9" w:rsidRPr="00633568">
        <w:rPr>
          <w:rFonts w:cs="Arial"/>
          <w:u w:val="single"/>
          <w:lang w:eastAsia="ar-SA"/>
        </w:rPr>
        <w:t xml:space="preserve">z </w:t>
      </w:r>
      <w:r w:rsidR="008B706B" w:rsidRPr="00633568">
        <w:rPr>
          <w:rFonts w:cs="Arial"/>
          <w:u w:val="single"/>
          <w:lang w:eastAsia="ar-SA"/>
        </w:rPr>
        <w:t>zarządc</w:t>
      </w:r>
      <w:r w:rsidR="00A001C9" w:rsidRPr="00633568">
        <w:rPr>
          <w:rFonts w:cs="Arial"/>
          <w:u w:val="single"/>
          <w:lang w:eastAsia="ar-SA"/>
        </w:rPr>
        <w:t>ą</w:t>
      </w:r>
      <w:r w:rsidR="008B706B" w:rsidRPr="00633568">
        <w:rPr>
          <w:rFonts w:cs="Arial"/>
          <w:u w:val="single"/>
          <w:lang w:eastAsia="ar-SA"/>
        </w:rPr>
        <w:t xml:space="preserve"> terenu</w:t>
      </w:r>
      <w:r w:rsidR="00A001C9" w:rsidRPr="00633568">
        <w:rPr>
          <w:rFonts w:cs="Arial"/>
          <w:u w:val="single"/>
          <w:lang w:eastAsia="ar-SA"/>
        </w:rPr>
        <w:t xml:space="preserve"> </w:t>
      </w:r>
      <w:r w:rsidR="00633568" w:rsidRPr="00633568">
        <w:rPr>
          <w:rFonts w:cs="Arial"/>
          <w:u w:val="single"/>
          <w:lang w:eastAsia="ar-SA"/>
        </w:rPr>
        <w:t>tj.</w:t>
      </w:r>
      <w:r w:rsidR="00A001C9" w:rsidRPr="00633568">
        <w:rPr>
          <w:rFonts w:cs="Arial"/>
          <w:u w:val="single"/>
          <w:lang w:eastAsia="ar-SA"/>
        </w:rPr>
        <w:t xml:space="preserve"> </w:t>
      </w:r>
      <w:r w:rsidR="008B706B" w:rsidRPr="00633568">
        <w:rPr>
          <w:rFonts w:cs="Arial"/>
          <w:u w:val="single"/>
          <w:lang w:eastAsia="ar-SA"/>
        </w:rPr>
        <w:t xml:space="preserve"> </w:t>
      </w:r>
      <w:r w:rsidR="00A001C9" w:rsidRPr="00633568">
        <w:rPr>
          <w:rFonts w:cs="Arial"/>
          <w:b/>
          <w:bCs/>
          <w:u w:val="single"/>
          <w:lang w:eastAsia="ar-SA"/>
        </w:rPr>
        <w:t>Nadleśnictw</w:t>
      </w:r>
      <w:r w:rsidR="00633568" w:rsidRPr="00633568">
        <w:rPr>
          <w:rFonts w:cs="Arial"/>
          <w:b/>
          <w:bCs/>
          <w:u w:val="single"/>
          <w:lang w:eastAsia="ar-SA"/>
        </w:rPr>
        <w:t>em</w:t>
      </w:r>
      <w:r w:rsidR="00A001C9" w:rsidRPr="00633568">
        <w:rPr>
          <w:rFonts w:cs="Arial"/>
          <w:b/>
          <w:bCs/>
          <w:u w:val="single"/>
          <w:lang w:eastAsia="ar-SA"/>
        </w:rPr>
        <w:t xml:space="preserve"> Kołaczyce</w:t>
      </w:r>
      <w:r w:rsidR="00A001C9" w:rsidRPr="00633568">
        <w:rPr>
          <w:rFonts w:cs="Arial"/>
          <w:u w:val="single"/>
          <w:lang w:eastAsia="ar-SA"/>
        </w:rPr>
        <w:t xml:space="preserve">, </w:t>
      </w:r>
      <w:r w:rsidR="008B706B" w:rsidRPr="00633568">
        <w:rPr>
          <w:rFonts w:cs="Arial"/>
          <w:u w:val="single"/>
          <w:lang w:eastAsia="ar-SA"/>
        </w:rPr>
        <w:t>zanim rozpocznie prace w terenie</w:t>
      </w:r>
      <w:r w:rsidR="00A001C9" w:rsidRPr="00633568">
        <w:rPr>
          <w:rFonts w:cs="Arial"/>
          <w:u w:val="single"/>
          <w:lang w:eastAsia="ar-SA"/>
        </w:rPr>
        <w:t>.</w:t>
      </w:r>
      <w:r w:rsidR="00A001C9">
        <w:rPr>
          <w:rFonts w:cs="Arial"/>
          <w:lang w:eastAsia="ar-SA"/>
        </w:rPr>
        <w:t xml:space="preserve"> </w:t>
      </w:r>
      <w:r w:rsidR="00A001C9" w:rsidRPr="0099222A">
        <w:rPr>
          <w:rFonts w:cs="Arial"/>
          <w:u w:val="single"/>
          <w:lang w:eastAsia="ar-SA"/>
        </w:rPr>
        <w:t xml:space="preserve">Potwierdzenie uzgodnienia prac Wykonawca przedstawi </w:t>
      </w:r>
      <w:r w:rsidR="0099222A" w:rsidRPr="0099222A">
        <w:rPr>
          <w:rFonts w:cs="Arial"/>
          <w:u w:val="single"/>
          <w:lang w:eastAsia="ar-SA"/>
        </w:rPr>
        <w:t xml:space="preserve">niezwłocznie </w:t>
      </w:r>
      <w:r w:rsidR="00A001C9" w:rsidRPr="0099222A">
        <w:rPr>
          <w:rFonts w:cs="Arial"/>
          <w:u w:val="single"/>
          <w:lang w:eastAsia="ar-SA"/>
        </w:rPr>
        <w:t>Zamawiającemu</w:t>
      </w:r>
      <w:r w:rsidR="0099222A" w:rsidRPr="0099222A">
        <w:rPr>
          <w:rFonts w:cs="Arial"/>
          <w:u w:val="single"/>
          <w:lang w:eastAsia="ar-SA"/>
        </w:rPr>
        <w:t xml:space="preserve">. </w:t>
      </w:r>
    </w:p>
    <w:p w14:paraId="006E84AB" w14:textId="41D43070" w:rsidR="008B706B" w:rsidRDefault="008B706B" w:rsidP="002C73C1">
      <w:pPr>
        <w:pStyle w:val="Akapitzlist"/>
        <w:numPr>
          <w:ilvl w:val="1"/>
          <w:numId w:val="3"/>
        </w:numPr>
        <w:spacing w:after="0" w:line="360" w:lineRule="auto"/>
        <w:ind w:left="284" w:hanging="284"/>
        <w:jc w:val="left"/>
        <w:rPr>
          <w:rFonts w:cs="Arial"/>
          <w:bCs/>
        </w:rPr>
      </w:pPr>
      <w:bookmarkStart w:id="1" w:name="_Hlk106964591"/>
      <w:r w:rsidRPr="00002B42">
        <w:rPr>
          <w:rFonts w:cs="Arial"/>
          <w:bCs/>
        </w:rPr>
        <w:t xml:space="preserve">Do dnia </w:t>
      </w:r>
      <w:r w:rsidR="003221B9">
        <w:rPr>
          <w:rFonts w:cs="Arial"/>
          <w:bCs/>
        </w:rPr>
        <w:t>1</w:t>
      </w:r>
      <w:r w:rsidRPr="00002B42">
        <w:rPr>
          <w:rFonts w:cs="Arial"/>
          <w:b/>
          <w:bCs/>
          <w:u w:val="single"/>
        </w:rPr>
        <w:t xml:space="preserve">5 </w:t>
      </w:r>
      <w:r w:rsidR="003221B9">
        <w:rPr>
          <w:rFonts w:cs="Arial"/>
          <w:b/>
          <w:bCs/>
          <w:u w:val="single"/>
        </w:rPr>
        <w:t>października</w:t>
      </w:r>
      <w:r w:rsidRPr="00002B42">
        <w:rPr>
          <w:rFonts w:cs="Arial"/>
          <w:b/>
          <w:bCs/>
          <w:u w:val="single"/>
        </w:rPr>
        <w:t xml:space="preserve"> 2022 r</w:t>
      </w:r>
      <w:r w:rsidRPr="00002B42">
        <w:rPr>
          <w:rFonts w:cs="Arial"/>
          <w:b/>
          <w:bCs/>
        </w:rPr>
        <w:t>.</w:t>
      </w:r>
      <w:r w:rsidRPr="00002B42">
        <w:rPr>
          <w:rFonts w:cs="Arial"/>
          <w:bCs/>
        </w:rPr>
        <w:t xml:space="preserve"> Wykonawca przedstawi Zamawiającemu sprawozdanie </w:t>
      </w:r>
      <w:r w:rsidRPr="00002B42">
        <w:rPr>
          <w:rFonts w:cs="Arial"/>
          <w:bCs/>
        </w:rPr>
        <w:br/>
        <w:t>z dotychczas wykonanych prac wraz z wstępnymi wynikami przeprowadzonych badań, któr</w:t>
      </w:r>
      <w:r>
        <w:rPr>
          <w:rFonts w:cs="Arial"/>
          <w:bCs/>
        </w:rPr>
        <w:t>e</w:t>
      </w:r>
      <w:r w:rsidRPr="00002B42">
        <w:rPr>
          <w:rFonts w:cs="Arial"/>
          <w:bCs/>
        </w:rPr>
        <w:t xml:space="preserve"> po zaakceptowaniu przez Zamawiającego będzie podstawą do wypłaty pierwszej transzy wynagrodzenia.</w:t>
      </w:r>
    </w:p>
    <w:p w14:paraId="5F5F9574" w14:textId="5AB353A0" w:rsidR="001C5F23" w:rsidRDefault="008B706B" w:rsidP="003221B9">
      <w:pPr>
        <w:pStyle w:val="Akapitzlist"/>
        <w:numPr>
          <w:ilvl w:val="1"/>
          <w:numId w:val="3"/>
        </w:numPr>
        <w:spacing w:after="0" w:line="360" w:lineRule="auto"/>
        <w:ind w:left="284" w:hanging="426"/>
        <w:jc w:val="left"/>
        <w:rPr>
          <w:rFonts w:cs="Arial"/>
          <w:bCs/>
        </w:rPr>
      </w:pPr>
      <w:r w:rsidRPr="00002B42">
        <w:rPr>
          <w:rFonts w:cs="Arial"/>
          <w:bCs/>
        </w:rPr>
        <w:t xml:space="preserve">Do dnia </w:t>
      </w:r>
      <w:r w:rsidR="003221B9">
        <w:rPr>
          <w:rFonts w:cs="Arial"/>
          <w:b/>
          <w:u w:val="single"/>
        </w:rPr>
        <w:t>15 października</w:t>
      </w:r>
      <w:r w:rsidRPr="00002B42">
        <w:rPr>
          <w:rFonts w:cs="Arial"/>
          <w:b/>
          <w:u w:val="single"/>
        </w:rPr>
        <w:t xml:space="preserve"> 2023 r.</w:t>
      </w:r>
      <w:r w:rsidRPr="00002B42">
        <w:rPr>
          <w:rFonts w:cs="Arial"/>
          <w:b/>
        </w:rPr>
        <w:t xml:space="preserve"> </w:t>
      </w:r>
      <w:r w:rsidRPr="00002B42">
        <w:rPr>
          <w:rFonts w:cs="Arial"/>
          <w:bCs/>
        </w:rPr>
        <w:t xml:space="preserve">Wykonawca przedstawi Zamawiającemu </w:t>
      </w:r>
      <w:r w:rsidR="001C5F23">
        <w:rPr>
          <w:rFonts w:cs="Arial"/>
          <w:bCs/>
        </w:rPr>
        <w:t xml:space="preserve">sprawozdanie </w:t>
      </w:r>
      <w:r w:rsidR="001C5F23">
        <w:rPr>
          <w:rFonts w:cs="Arial"/>
          <w:bCs/>
        </w:rPr>
        <w:br/>
        <w:t xml:space="preserve">z okresu </w:t>
      </w:r>
      <w:r w:rsidR="003221B9">
        <w:rPr>
          <w:rFonts w:cs="Arial"/>
          <w:bCs/>
        </w:rPr>
        <w:t>1</w:t>
      </w:r>
      <w:r w:rsidR="00E86DE5">
        <w:rPr>
          <w:rFonts w:cs="Arial"/>
          <w:bCs/>
        </w:rPr>
        <w:t>5</w:t>
      </w:r>
      <w:r w:rsidR="00875A43">
        <w:rPr>
          <w:rFonts w:cs="Arial"/>
          <w:bCs/>
        </w:rPr>
        <w:t xml:space="preserve"> października </w:t>
      </w:r>
      <w:r w:rsidR="001C5F23">
        <w:rPr>
          <w:rFonts w:cs="Arial"/>
          <w:bCs/>
        </w:rPr>
        <w:t xml:space="preserve">2022 r. – 15 </w:t>
      </w:r>
      <w:r w:rsidR="00875A43">
        <w:rPr>
          <w:rFonts w:cs="Arial"/>
          <w:bCs/>
        </w:rPr>
        <w:t>października</w:t>
      </w:r>
      <w:r w:rsidR="001C5F23">
        <w:rPr>
          <w:rFonts w:cs="Arial"/>
          <w:bCs/>
        </w:rPr>
        <w:t xml:space="preserve"> 2023 r. </w:t>
      </w:r>
      <w:r w:rsidR="00E258EB">
        <w:rPr>
          <w:rFonts w:cs="Arial"/>
          <w:bCs/>
        </w:rPr>
        <w:t xml:space="preserve">dotyczące wykonanych badań oraz otrzymanych wyników, </w:t>
      </w:r>
      <w:r w:rsidR="00E258EB" w:rsidRPr="00002B42">
        <w:rPr>
          <w:rFonts w:cs="Arial"/>
          <w:bCs/>
        </w:rPr>
        <w:t>któr</w:t>
      </w:r>
      <w:r w:rsidR="00E258EB">
        <w:rPr>
          <w:rFonts w:cs="Arial"/>
          <w:bCs/>
        </w:rPr>
        <w:t>e</w:t>
      </w:r>
      <w:r w:rsidR="00E258EB" w:rsidRPr="00002B42">
        <w:rPr>
          <w:rFonts w:cs="Arial"/>
          <w:bCs/>
        </w:rPr>
        <w:t xml:space="preserve"> po zaakceptowaniu przez Zamawiającego będzie podstawą do wypłaty </w:t>
      </w:r>
      <w:r w:rsidR="00E258EB">
        <w:rPr>
          <w:rFonts w:cs="Arial"/>
          <w:bCs/>
        </w:rPr>
        <w:t>drugiej</w:t>
      </w:r>
      <w:r w:rsidR="00E258EB" w:rsidRPr="00002B42">
        <w:rPr>
          <w:rFonts w:cs="Arial"/>
          <w:bCs/>
        </w:rPr>
        <w:t xml:space="preserve"> transzy wynagrodzenia.</w:t>
      </w:r>
    </w:p>
    <w:p w14:paraId="48E5363C" w14:textId="3A47F1A4" w:rsidR="003221B9" w:rsidRPr="003221B9" w:rsidRDefault="003221B9" w:rsidP="003221B9">
      <w:pPr>
        <w:pStyle w:val="Akapitzlist"/>
        <w:numPr>
          <w:ilvl w:val="1"/>
          <w:numId w:val="3"/>
        </w:numPr>
        <w:spacing w:after="0" w:line="360" w:lineRule="auto"/>
        <w:ind w:left="284" w:hanging="426"/>
        <w:jc w:val="left"/>
        <w:rPr>
          <w:rFonts w:cs="Arial"/>
          <w:bCs/>
        </w:rPr>
      </w:pPr>
      <w:r w:rsidRPr="003221B9">
        <w:rPr>
          <w:rFonts w:cs="Arial"/>
          <w:bCs/>
        </w:rPr>
        <w:t xml:space="preserve">Zamawiający w ciągu </w:t>
      </w:r>
      <w:r w:rsidRPr="00B87CD5">
        <w:rPr>
          <w:rFonts w:cs="Arial"/>
          <w:bCs/>
          <w:u w:val="single"/>
        </w:rPr>
        <w:t>3 dni roboczych</w:t>
      </w:r>
      <w:r w:rsidRPr="003221B9">
        <w:rPr>
          <w:rFonts w:cs="Arial"/>
          <w:bCs/>
        </w:rPr>
        <w:t xml:space="preserve"> od dnia przekazania sprawozdania</w:t>
      </w:r>
      <w:r w:rsidR="00875A43">
        <w:rPr>
          <w:rFonts w:cs="Arial"/>
          <w:bCs/>
        </w:rPr>
        <w:t>, o którym mowa w punkcie 8 i 9</w:t>
      </w:r>
      <w:r w:rsidRPr="003221B9">
        <w:rPr>
          <w:rFonts w:cs="Arial"/>
          <w:bCs/>
        </w:rPr>
        <w:t xml:space="preserve"> dokona jego oceny i przekaże Wykonawcy ewentualne uwagi lub dokona akceptacji </w:t>
      </w:r>
      <w:r w:rsidR="00345947">
        <w:rPr>
          <w:rFonts w:cs="Arial"/>
          <w:bCs/>
        </w:rPr>
        <w:t>sprawozdania</w:t>
      </w:r>
      <w:r w:rsidRPr="003221B9">
        <w:rPr>
          <w:rFonts w:cs="Arial"/>
          <w:bCs/>
        </w:rPr>
        <w:t>.</w:t>
      </w:r>
    </w:p>
    <w:p w14:paraId="1C5E74D0" w14:textId="0AD8AB14" w:rsidR="003221B9" w:rsidRPr="003221B9" w:rsidRDefault="003221B9" w:rsidP="003221B9">
      <w:pPr>
        <w:pStyle w:val="Akapitzlist"/>
        <w:numPr>
          <w:ilvl w:val="1"/>
          <w:numId w:val="3"/>
        </w:numPr>
        <w:spacing w:after="0" w:line="360" w:lineRule="auto"/>
        <w:ind w:left="284" w:hanging="426"/>
        <w:jc w:val="left"/>
        <w:rPr>
          <w:rFonts w:cs="Arial"/>
          <w:bCs/>
        </w:rPr>
      </w:pPr>
      <w:r w:rsidRPr="003221B9">
        <w:rPr>
          <w:rFonts w:cs="Arial"/>
          <w:bCs/>
        </w:rPr>
        <w:t>W przypadku stwierdzenia przez Zamawiającego uwag do sprawozdania,</w:t>
      </w:r>
      <w:r w:rsidR="00875A43" w:rsidRPr="00875A43">
        <w:t xml:space="preserve"> </w:t>
      </w:r>
      <w:r w:rsidR="00875A43" w:rsidRPr="00875A43">
        <w:rPr>
          <w:rFonts w:cs="Arial"/>
          <w:bCs/>
        </w:rPr>
        <w:t>o którym mowa w punkcie 8 i 9</w:t>
      </w:r>
      <w:r w:rsidRPr="003221B9">
        <w:rPr>
          <w:rFonts w:cs="Arial"/>
          <w:bCs/>
        </w:rPr>
        <w:t xml:space="preserve"> Wykonawca uwzględni je i przekaże poprawioną wersję </w:t>
      </w:r>
      <w:r w:rsidR="00345947">
        <w:rPr>
          <w:rFonts w:cs="Arial"/>
          <w:bCs/>
        </w:rPr>
        <w:t>sprawozdania</w:t>
      </w:r>
      <w:r w:rsidR="00345947">
        <w:rPr>
          <w:rFonts w:cs="Arial"/>
          <w:bCs/>
        </w:rPr>
        <w:br/>
      </w:r>
      <w:r w:rsidRPr="003221B9">
        <w:rPr>
          <w:rFonts w:cs="Arial"/>
          <w:bCs/>
        </w:rPr>
        <w:t xml:space="preserve">w ciągu </w:t>
      </w:r>
      <w:r w:rsidRPr="00B87CD5">
        <w:rPr>
          <w:rFonts w:cs="Arial"/>
          <w:bCs/>
          <w:u w:val="single"/>
        </w:rPr>
        <w:t>3 dni roboczych</w:t>
      </w:r>
      <w:r w:rsidRPr="003221B9">
        <w:rPr>
          <w:rFonts w:cs="Arial"/>
          <w:bCs/>
        </w:rPr>
        <w:t>.</w:t>
      </w:r>
    </w:p>
    <w:p w14:paraId="0B1C22CF" w14:textId="6EC08EC1" w:rsidR="003221B9" w:rsidRPr="003221B9" w:rsidRDefault="003221B9" w:rsidP="003221B9">
      <w:pPr>
        <w:pStyle w:val="Akapitzlist"/>
        <w:numPr>
          <w:ilvl w:val="1"/>
          <w:numId w:val="3"/>
        </w:numPr>
        <w:spacing w:after="0" w:line="360" w:lineRule="auto"/>
        <w:ind w:left="284" w:hanging="426"/>
        <w:jc w:val="left"/>
        <w:rPr>
          <w:rFonts w:cs="Arial"/>
          <w:bCs/>
        </w:rPr>
      </w:pPr>
      <w:r w:rsidRPr="003221B9">
        <w:rPr>
          <w:rFonts w:cs="Arial"/>
          <w:bCs/>
        </w:rPr>
        <w:t xml:space="preserve">W ciągu </w:t>
      </w:r>
      <w:r w:rsidRPr="00B87CD5">
        <w:rPr>
          <w:rFonts w:cs="Arial"/>
          <w:bCs/>
          <w:u w:val="single"/>
        </w:rPr>
        <w:t>3 dni roboczych</w:t>
      </w:r>
      <w:r w:rsidRPr="003221B9">
        <w:rPr>
          <w:rFonts w:cs="Arial"/>
          <w:bCs/>
        </w:rPr>
        <w:t xml:space="preserve"> od dnia otrzymania poprawionego sprawozdania,</w:t>
      </w:r>
      <w:r w:rsidR="00875A43" w:rsidRPr="00875A43">
        <w:t xml:space="preserve"> </w:t>
      </w:r>
      <w:r w:rsidR="00875A43" w:rsidRPr="00875A43">
        <w:rPr>
          <w:rFonts w:cs="Arial"/>
          <w:bCs/>
        </w:rPr>
        <w:t>o którym mowa w punkcie 8 i 9</w:t>
      </w:r>
      <w:r w:rsidRPr="003221B9">
        <w:rPr>
          <w:rFonts w:cs="Arial"/>
          <w:bCs/>
        </w:rPr>
        <w:t xml:space="preserve"> Zamawiający po jego ponownej ocenie dokona akceptacji lub przekaże uwagi ponownie jeżeli nie zostały uwzględnione, wówczas Wykonawca dokona ich poprawy z tym, że naliczana jest mu kara umowna zgodna ze wzorem umowy.</w:t>
      </w:r>
    </w:p>
    <w:bookmarkEnd w:id="1"/>
    <w:p w14:paraId="2AE43ED5" w14:textId="405CCD0C" w:rsidR="008B706B" w:rsidRPr="00002B42" w:rsidRDefault="00E258EB" w:rsidP="002C73C1">
      <w:pPr>
        <w:pStyle w:val="Akapitzlist"/>
        <w:numPr>
          <w:ilvl w:val="1"/>
          <w:numId w:val="3"/>
        </w:numPr>
        <w:spacing w:after="0" w:line="360" w:lineRule="auto"/>
        <w:ind w:left="284" w:hanging="426"/>
        <w:jc w:val="left"/>
        <w:rPr>
          <w:rFonts w:cs="Arial"/>
          <w:bCs/>
        </w:rPr>
      </w:pPr>
      <w:r>
        <w:rPr>
          <w:rFonts w:cs="Arial"/>
          <w:bCs/>
        </w:rPr>
        <w:t xml:space="preserve">Do dnia </w:t>
      </w:r>
      <w:r w:rsidRPr="00E258EB">
        <w:rPr>
          <w:rFonts w:cs="Arial"/>
          <w:bCs/>
          <w:u w:val="single"/>
        </w:rPr>
        <w:t>3</w:t>
      </w:r>
      <w:r w:rsidR="00B40032">
        <w:rPr>
          <w:rFonts w:cs="Arial"/>
          <w:bCs/>
          <w:u w:val="single"/>
        </w:rPr>
        <w:t>1</w:t>
      </w:r>
      <w:r w:rsidRPr="00E258EB">
        <w:rPr>
          <w:rFonts w:cs="Arial"/>
          <w:bCs/>
          <w:u w:val="single"/>
        </w:rPr>
        <w:t xml:space="preserve"> </w:t>
      </w:r>
      <w:r w:rsidR="00B40032">
        <w:rPr>
          <w:rFonts w:cs="Arial"/>
          <w:bCs/>
          <w:u w:val="single"/>
        </w:rPr>
        <w:t>sierpnia</w:t>
      </w:r>
      <w:r w:rsidRPr="00E258EB">
        <w:rPr>
          <w:rFonts w:cs="Arial"/>
          <w:bCs/>
          <w:u w:val="single"/>
        </w:rPr>
        <w:t xml:space="preserve"> 2024 r.</w:t>
      </w:r>
      <w:r>
        <w:rPr>
          <w:rFonts w:cs="Arial"/>
          <w:bCs/>
        </w:rPr>
        <w:t xml:space="preserve"> Wykonawca dostarczy Zamawiającemu </w:t>
      </w:r>
      <w:r w:rsidR="008B706B" w:rsidRPr="00002B42">
        <w:rPr>
          <w:rFonts w:cs="Arial"/>
          <w:bCs/>
        </w:rPr>
        <w:t xml:space="preserve">projekt </w:t>
      </w:r>
      <w:r>
        <w:rPr>
          <w:rFonts w:cs="Arial"/>
          <w:bCs/>
        </w:rPr>
        <w:t xml:space="preserve">przedmiotu umowy </w:t>
      </w:r>
      <w:r w:rsidR="008B706B" w:rsidRPr="00002B42">
        <w:rPr>
          <w:rFonts w:cs="Arial"/>
          <w:bCs/>
        </w:rPr>
        <w:t xml:space="preserve">w wersji elektronicznej. </w:t>
      </w:r>
    </w:p>
    <w:p w14:paraId="114B3964" w14:textId="3E9E3A6C" w:rsidR="008B706B" w:rsidRPr="00002B42" w:rsidRDefault="008B706B" w:rsidP="002C73C1">
      <w:pPr>
        <w:pStyle w:val="Akapitzlist"/>
        <w:numPr>
          <w:ilvl w:val="1"/>
          <w:numId w:val="3"/>
        </w:numPr>
        <w:spacing w:after="0" w:line="360" w:lineRule="auto"/>
        <w:ind w:left="284" w:hanging="426"/>
        <w:jc w:val="left"/>
        <w:rPr>
          <w:rFonts w:cs="Arial"/>
          <w:bCs/>
        </w:rPr>
      </w:pPr>
      <w:bookmarkStart w:id="2" w:name="_Hlk106963361"/>
      <w:r w:rsidRPr="00002B42">
        <w:rPr>
          <w:rFonts w:cs="Arial"/>
          <w:bCs/>
        </w:rPr>
        <w:t xml:space="preserve">Zamawiający w ciągu </w:t>
      </w:r>
      <w:r w:rsidRPr="00002B42">
        <w:rPr>
          <w:rFonts w:cs="Arial"/>
          <w:b/>
          <w:bCs/>
          <w:u w:val="single"/>
        </w:rPr>
        <w:t>1</w:t>
      </w:r>
      <w:r w:rsidR="00875A43">
        <w:rPr>
          <w:rFonts w:cs="Arial"/>
          <w:b/>
          <w:bCs/>
          <w:u w:val="single"/>
        </w:rPr>
        <w:t>3</w:t>
      </w:r>
      <w:r w:rsidRPr="00002B42">
        <w:rPr>
          <w:rFonts w:cs="Arial"/>
          <w:b/>
          <w:bCs/>
          <w:u w:val="single"/>
        </w:rPr>
        <w:t xml:space="preserve"> dni roboczych</w:t>
      </w:r>
      <w:r w:rsidRPr="00002B42">
        <w:rPr>
          <w:rFonts w:cs="Arial"/>
          <w:bCs/>
        </w:rPr>
        <w:t xml:space="preserve"> od dnia przekazanego projektu dokona jego oceny i przekaże Wykonawcy ewentualne uwagi lub dokona akceptacji</w:t>
      </w:r>
      <w:r w:rsidR="00E258EB">
        <w:rPr>
          <w:rFonts w:cs="Arial"/>
          <w:bCs/>
        </w:rPr>
        <w:t xml:space="preserve"> projektu</w:t>
      </w:r>
      <w:r w:rsidRPr="00002B42">
        <w:rPr>
          <w:rFonts w:cs="Arial"/>
          <w:bCs/>
        </w:rPr>
        <w:t>.</w:t>
      </w:r>
    </w:p>
    <w:p w14:paraId="0DE55F4D" w14:textId="0C337AD0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284"/>
          <w:tab w:val="left" w:pos="567"/>
        </w:tabs>
        <w:spacing w:after="0" w:line="360" w:lineRule="auto"/>
        <w:ind w:left="284" w:hanging="426"/>
        <w:jc w:val="left"/>
        <w:rPr>
          <w:rFonts w:cs="Arial"/>
          <w:bCs/>
        </w:rPr>
      </w:pPr>
      <w:r w:rsidRPr="00002B42">
        <w:rPr>
          <w:rFonts w:cs="Arial"/>
          <w:bCs/>
        </w:rPr>
        <w:t xml:space="preserve">W przypadku stwierdzenia przez Zamawiającego uwag do projektu, Wykonawca uwzględni je i przekaże poprawioną wersję projektu w ciągu </w:t>
      </w:r>
      <w:r w:rsidR="00B87CD5">
        <w:rPr>
          <w:rFonts w:cs="Arial"/>
          <w:b/>
          <w:bCs/>
          <w:u w:val="single"/>
        </w:rPr>
        <w:t>8</w:t>
      </w:r>
      <w:r w:rsidRPr="00002B42">
        <w:rPr>
          <w:rFonts w:cs="Arial"/>
          <w:b/>
          <w:bCs/>
          <w:u w:val="single"/>
        </w:rPr>
        <w:t xml:space="preserve"> dni roboczych</w:t>
      </w:r>
      <w:r w:rsidRPr="00002B42">
        <w:rPr>
          <w:rFonts w:cs="Arial"/>
          <w:bCs/>
        </w:rPr>
        <w:t>.</w:t>
      </w:r>
    </w:p>
    <w:p w14:paraId="3385BE04" w14:textId="0F0EE7FE" w:rsidR="008B706B" w:rsidRPr="00002B42" w:rsidRDefault="008B706B" w:rsidP="002C73C1">
      <w:pPr>
        <w:pStyle w:val="Akapitzlist"/>
        <w:numPr>
          <w:ilvl w:val="1"/>
          <w:numId w:val="3"/>
        </w:numPr>
        <w:tabs>
          <w:tab w:val="left" w:pos="567"/>
        </w:tabs>
        <w:spacing w:after="0" w:line="360" w:lineRule="auto"/>
        <w:ind w:left="284" w:hanging="426"/>
        <w:jc w:val="left"/>
        <w:rPr>
          <w:rFonts w:cs="Arial"/>
          <w:bCs/>
        </w:rPr>
      </w:pPr>
      <w:r w:rsidRPr="00002B42">
        <w:rPr>
          <w:rFonts w:cs="Arial"/>
          <w:bCs/>
        </w:rPr>
        <w:t xml:space="preserve">W ciągu </w:t>
      </w:r>
      <w:r w:rsidR="00875A43">
        <w:rPr>
          <w:rFonts w:cs="Arial"/>
          <w:b/>
          <w:bCs/>
          <w:u w:val="single"/>
        </w:rPr>
        <w:t>8</w:t>
      </w:r>
      <w:r w:rsidRPr="00002B42">
        <w:rPr>
          <w:rFonts w:cs="Arial"/>
          <w:b/>
          <w:bCs/>
          <w:u w:val="single"/>
        </w:rPr>
        <w:t xml:space="preserve"> dni roboczych</w:t>
      </w:r>
      <w:r w:rsidRPr="00002B42">
        <w:rPr>
          <w:rFonts w:cs="Arial"/>
          <w:bCs/>
        </w:rPr>
        <w:t xml:space="preserve"> od dnia otrzymania poprawionego projektu, Zamawiający po jego ponownej ocenie dokona akceptacji lub przekaże uwagi ponownie jeżeli nie zostały </w:t>
      </w:r>
      <w:r w:rsidRPr="00002B42">
        <w:rPr>
          <w:rFonts w:cs="Arial"/>
          <w:bCs/>
        </w:rPr>
        <w:lastRenderedPageBreak/>
        <w:t>uwzględnione, wówczas Wykonawca dokona ich poprawy</w:t>
      </w:r>
      <w:r w:rsidR="0060015D">
        <w:rPr>
          <w:rFonts w:cs="Arial"/>
          <w:bCs/>
        </w:rPr>
        <w:t xml:space="preserve">, </w:t>
      </w:r>
      <w:r w:rsidRPr="00002B42">
        <w:rPr>
          <w:rFonts w:cs="Arial"/>
          <w:bCs/>
        </w:rPr>
        <w:t>z tym, że naliczana jest mu kara umowna zgodna ze wzorem umowy.</w:t>
      </w:r>
      <w:bookmarkEnd w:id="2"/>
    </w:p>
    <w:p w14:paraId="5F8AAA31" w14:textId="2A2734C3" w:rsidR="003174BD" w:rsidRDefault="008B706B" w:rsidP="002C73C1">
      <w:pPr>
        <w:pStyle w:val="Akapitzlist"/>
        <w:numPr>
          <w:ilvl w:val="1"/>
          <w:numId w:val="3"/>
        </w:numPr>
        <w:tabs>
          <w:tab w:val="left" w:pos="567"/>
        </w:tabs>
        <w:spacing w:after="0" w:line="360" w:lineRule="auto"/>
        <w:ind w:left="284" w:hanging="426"/>
        <w:jc w:val="left"/>
        <w:rPr>
          <w:rFonts w:cs="Arial"/>
          <w:bCs/>
        </w:rPr>
      </w:pPr>
      <w:r w:rsidRPr="00002B42">
        <w:rPr>
          <w:rFonts w:cs="Arial"/>
          <w:bCs/>
        </w:rPr>
        <w:t>Po otrzymaniu akceptacji od Zamawiającego, Wykonawca przekaże</w:t>
      </w:r>
      <w:r w:rsidR="00E85F1B">
        <w:rPr>
          <w:rFonts w:cs="Arial"/>
          <w:bCs/>
        </w:rPr>
        <w:t xml:space="preserve"> </w:t>
      </w:r>
      <w:r w:rsidR="00E258EB">
        <w:rPr>
          <w:rFonts w:cs="Arial"/>
          <w:bCs/>
        </w:rPr>
        <w:t>dokumentacj</w:t>
      </w:r>
      <w:r w:rsidR="00E85F1B">
        <w:rPr>
          <w:rFonts w:cs="Arial"/>
          <w:bCs/>
        </w:rPr>
        <w:t>ę</w:t>
      </w:r>
      <w:r w:rsidR="00E258EB">
        <w:rPr>
          <w:rFonts w:cs="Arial"/>
          <w:bCs/>
        </w:rPr>
        <w:t xml:space="preserve"> </w:t>
      </w:r>
      <w:r w:rsidR="00B71751">
        <w:rPr>
          <w:rFonts w:cs="Arial"/>
          <w:bCs/>
        </w:rPr>
        <w:br/>
      </w:r>
      <w:r w:rsidRPr="00002B42">
        <w:rPr>
          <w:rFonts w:cs="Arial"/>
          <w:bCs/>
        </w:rPr>
        <w:t xml:space="preserve">w </w:t>
      </w:r>
      <w:r w:rsidR="00E258EB">
        <w:rPr>
          <w:rFonts w:cs="Arial"/>
          <w:bCs/>
        </w:rPr>
        <w:t>2</w:t>
      </w:r>
      <w:r w:rsidRPr="00002B42">
        <w:rPr>
          <w:rFonts w:cs="Arial"/>
          <w:bCs/>
        </w:rPr>
        <w:t xml:space="preserve"> egzemplarzach, w sztywnej oprawie oraz w formie zapisu elektronicznego na płycie CD/DVD (lub pamięci USB – „pendrive”) (do każdego oprawionego egzemplarza </w:t>
      </w:r>
      <w:r w:rsidR="00E258EB">
        <w:rPr>
          <w:rFonts w:cs="Arial"/>
          <w:bCs/>
        </w:rPr>
        <w:t>dokumentacji</w:t>
      </w:r>
      <w:r w:rsidRPr="00002B42">
        <w:rPr>
          <w:rFonts w:cs="Arial"/>
          <w:bCs/>
        </w:rPr>
        <w:t xml:space="preserve">) w terminie </w:t>
      </w:r>
      <w:r w:rsidR="00B87CD5">
        <w:rPr>
          <w:rFonts w:cs="Arial"/>
          <w:b/>
          <w:bCs/>
          <w:u w:val="single"/>
        </w:rPr>
        <w:t>3</w:t>
      </w:r>
      <w:r w:rsidRPr="00002B42">
        <w:rPr>
          <w:rFonts w:cs="Arial"/>
          <w:b/>
          <w:bCs/>
          <w:u w:val="single"/>
        </w:rPr>
        <w:t xml:space="preserve"> dni roboczych</w:t>
      </w:r>
      <w:r w:rsidRPr="00002B42">
        <w:rPr>
          <w:rFonts w:cs="Arial"/>
          <w:bCs/>
        </w:rPr>
        <w:t>.</w:t>
      </w:r>
    </w:p>
    <w:p w14:paraId="5D162168" w14:textId="77777777" w:rsidR="005D67D6" w:rsidRPr="005D67D6" w:rsidRDefault="005D67D6" w:rsidP="002C73C1">
      <w:pPr>
        <w:pStyle w:val="Akapitzlist"/>
        <w:tabs>
          <w:tab w:val="left" w:pos="567"/>
        </w:tabs>
        <w:spacing w:after="0" w:line="360" w:lineRule="auto"/>
        <w:ind w:left="284"/>
        <w:jc w:val="left"/>
        <w:rPr>
          <w:rFonts w:cs="Arial"/>
          <w:bCs/>
        </w:rPr>
      </w:pPr>
    </w:p>
    <w:p w14:paraId="1599B874" w14:textId="56E6F9B0" w:rsidR="005A78BD" w:rsidRPr="0029252C" w:rsidRDefault="005A78BD" w:rsidP="002C73C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jc w:val="left"/>
        <w:rPr>
          <w:rFonts w:cs="Arial"/>
          <w:b/>
        </w:rPr>
      </w:pPr>
      <w:r w:rsidRPr="0029252C">
        <w:rPr>
          <w:rFonts w:cs="Arial"/>
          <w:b/>
        </w:rPr>
        <w:t>ZAKRES PRAC</w:t>
      </w:r>
    </w:p>
    <w:p w14:paraId="2AC188CD" w14:textId="12CE1B29" w:rsidR="00D17D10" w:rsidRDefault="004D3BAD" w:rsidP="002C73C1">
      <w:pPr>
        <w:spacing w:line="360" w:lineRule="auto"/>
        <w:ind w:hanging="142"/>
        <w:jc w:val="left"/>
      </w:pPr>
      <w:r>
        <w:t xml:space="preserve">1. </w:t>
      </w:r>
      <w:r w:rsidR="00C30B3C">
        <w:t xml:space="preserve">Dokumentacja inwentaryzacji przyrodniczej na potrzeby powiększenia obszaru Natura 2000 Ostoja </w:t>
      </w:r>
      <w:proofErr w:type="spellStart"/>
      <w:r w:rsidR="00C30B3C">
        <w:t>Czarnorzecka</w:t>
      </w:r>
      <w:proofErr w:type="spellEnd"/>
      <w:r w:rsidR="00C30B3C">
        <w:t xml:space="preserve"> PLH180027 </w:t>
      </w:r>
      <w:r w:rsidR="005A78BD">
        <w:t>musi zawierać:</w:t>
      </w:r>
    </w:p>
    <w:p w14:paraId="04F069C9" w14:textId="119834F6" w:rsidR="00D1048B" w:rsidRDefault="00E360AA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Inwentaryzacj</w:t>
      </w:r>
      <w:r w:rsidR="00B733E6">
        <w:t>ę</w:t>
      </w:r>
      <w:r>
        <w:t xml:space="preserve"> siedlisk przyrodniczych wraz ze szczegółowym i precyzyjnym wykreśleniem ich zasięgu – wnoszone dane powinny odzwierciedlać rzeczywisty układ</w:t>
      </w:r>
      <w:r w:rsidR="0084328B">
        <w:br/>
      </w:r>
      <w:r>
        <w:t>i powierzchnię siedlisk, co oznacza, że nie mogą być generalizowane. Wykonawca skartuje płaty siedlisk, uwzględniając przy tym ich zróżnicowanie oraz udokumentuje zmienność składu gatunkowego;</w:t>
      </w:r>
    </w:p>
    <w:p w14:paraId="78599A10" w14:textId="77777777" w:rsidR="00B217B0" w:rsidRDefault="00E360AA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Ocen</w:t>
      </w:r>
      <w:r w:rsidR="00B733E6">
        <w:t>ę</w:t>
      </w:r>
      <w:r>
        <w:t xml:space="preserve"> stanu zachowania wszystkich siedlisk przyrodniczych wraz z podaniem propozycji przedmiotów ochrony w obszarze Natura 2000 Ostoja </w:t>
      </w:r>
      <w:proofErr w:type="spellStart"/>
      <w:r>
        <w:t>Czarnorzecka</w:t>
      </w:r>
      <w:proofErr w:type="spellEnd"/>
      <w:r>
        <w:t xml:space="preserve"> PLH180027 </w:t>
      </w:r>
      <w:r w:rsidR="007458BF">
        <w:br/>
        <w:t>z wykorzystaniem metodyki PMŚ. Ocenę stanu zachowania należy przeprowadzić dla każdego ze zinwentaryzowanych płatów siedliska w obszarze badań.</w:t>
      </w:r>
      <w:r w:rsidR="00817A76">
        <w:t xml:space="preserve"> W przypadku płatów o powierzchni powyżej 10 ha należy założyć dodatkowe stanowiska, a na każdym </w:t>
      </w:r>
      <w:r w:rsidR="00817A76">
        <w:br/>
        <w:t xml:space="preserve">z założonych stanowisk wyznaczyć </w:t>
      </w:r>
      <w:proofErr w:type="spellStart"/>
      <w:r w:rsidR="00817A76">
        <w:t>transekt</w:t>
      </w:r>
      <w:proofErr w:type="spellEnd"/>
      <w:r w:rsidR="00817A76">
        <w:t xml:space="preserve"> o długości 200 m i wykonać min. 3 zdjęcia fitosocjologiczne: na początku, w środku i na końcu </w:t>
      </w:r>
      <w:proofErr w:type="spellStart"/>
      <w:r w:rsidR="00817A76">
        <w:t>transektu</w:t>
      </w:r>
      <w:proofErr w:type="spellEnd"/>
      <w:r w:rsidR="00817A76">
        <w:t xml:space="preserve">. W przypadku, gdy powierzchnia płatu uniemożliwia wykonanie pełnego </w:t>
      </w:r>
      <w:proofErr w:type="spellStart"/>
      <w:r w:rsidR="00817A76">
        <w:t>transektu</w:t>
      </w:r>
      <w:proofErr w:type="spellEnd"/>
      <w:r w:rsidR="00817A76">
        <w:t xml:space="preserve">, dopuszczalna jest modyfikacja polegająca na skróceniu długości </w:t>
      </w:r>
      <w:proofErr w:type="spellStart"/>
      <w:r w:rsidR="00817A76">
        <w:t>transektu</w:t>
      </w:r>
      <w:proofErr w:type="spellEnd"/>
      <w:r w:rsidR="00817A76">
        <w:t xml:space="preserve">. W płatach o powierzchni mniejszej niż 1 ha zamiast </w:t>
      </w:r>
      <w:proofErr w:type="spellStart"/>
      <w:r w:rsidR="00817A76">
        <w:t>transektu</w:t>
      </w:r>
      <w:proofErr w:type="spellEnd"/>
      <w:r w:rsidR="00817A76">
        <w:t xml:space="preserve"> należy wykonać 1 zdjęcie fitosocjologiczne;</w:t>
      </w:r>
    </w:p>
    <w:p w14:paraId="5A25F301" w14:textId="7C1AF628" w:rsidR="00B217B0" w:rsidRDefault="00B217B0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 w:rsidRPr="00B217B0">
        <w:rPr>
          <w:rFonts w:cs="Arial"/>
        </w:rPr>
        <w:t>Ocenę stanu ochrony poszczególnych gatunków i siedlisk</w:t>
      </w:r>
      <w:r>
        <w:rPr>
          <w:rFonts w:cs="Arial"/>
        </w:rPr>
        <w:t>.</w:t>
      </w:r>
      <w:r w:rsidRPr="00B217B0">
        <w:rPr>
          <w:rFonts w:cs="Arial"/>
        </w:rPr>
        <w:t xml:space="preserve"> Wykonawca sporządzi na podstawie wyników prac terenowych, zgodnie z metodyką P</w:t>
      </w:r>
      <w:r>
        <w:rPr>
          <w:rFonts w:cs="Arial"/>
        </w:rPr>
        <w:t>MŚ</w:t>
      </w:r>
      <w:r w:rsidRPr="00B217B0">
        <w:rPr>
          <w:rFonts w:cs="Arial"/>
        </w:rPr>
        <w:t>, na podstawie parametrów i skali określonej w załączniku do rozporządzenia Ministra Środowiska</w:t>
      </w:r>
      <w:r w:rsidR="0084328B" w:rsidRPr="0084328B">
        <w:t xml:space="preserve"> </w:t>
      </w:r>
      <w:r w:rsidR="0084328B" w:rsidRPr="0084328B">
        <w:rPr>
          <w:rFonts w:cs="Arial"/>
        </w:rPr>
        <w:t xml:space="preserve">z dnia 17 lutego 2010 r. w sprawie sporządzania projektu planu zadań ochronnych dla obszaru Natura 2000 (Dz. U. Nr 34, poz. 186 z </w:t>
      </w:r>
      <w:proofErr w:type="spellStart"/>
      <w:r w:rsidR="0084328B" w:rsidRPr="0084328B">
        <w:rPr>
          <w:rFonts w:cs="Arial"/>
        </w:rPr>
        <w:t>późn</w:t>
      </w:r>
      <w:proofErr w:type="spellEnd"/>
      <w:r w:rsidR="0084328B" w:rsidRPr="0084328B">
        <w:rPr>
          <w:rFonts w:cs="Arial"/>
        </w:rPr>
        <w:t>. zm.)</w:t>
      </w:r>
      <w:r w:rsidRPr="00B217B0">
        <w:rPr>
          <w:rFonts w:cs="Arial"/>
        </w:rPr>
        <w:t>, w której</w:t>
      </w:r>
      <w:r w:rsidRPr="00B217B0">
        <w:rPr>
          <w:rFonts w:cs="Arial"/>
          <w:iCs/>
        </w:rPr>
        <w:t xml:space="preserve"> „FV” oznacza stan właściwy, „U1” – niezadowalający, „U2” – zły.</w:t>
      </w:r>
      <w:r>
        <w:rPr>
          <w:rFonts w:cs="Arial"/>
          <w:iCs/>
        </w:rPr>
        <w:t xml:space="preserve"> </w:t>
      </w:r>
      <w:r w:rsidRPr="00B217B0">
        <w:rPr>
          <w:rFonts w:cs="Arial"/>
          <w:iCs/>
        </w:rPr>
        <w:t>P</w:t>
      </w:r>
      <w:r w:rsidRPr="00B217B0">
        <w:rPr>
          <w:rFonts w:cs="Arial"/>
        </w:rPr>
        <w:t xml:space="preserve">odstawą oceny parametrów „struktura i funkcje” siedliska przyrodniczego oraz „populacja” i „siedlisko” gatunku są </w:t>
      </w:r>
      <w:r w:rsidRPr="00B217B0">
        <w:rPr>
          <w:rFonts w:cs="Arial"/>
          <w:shd w:val="clear" w:color="auto" w:fill="FFFFFF"/>
        </w:rPr>
        <w:t>odrębne</w:t>
      </w:r>
      <w:r w:rsidRPr="00B217B0">
        <w:rPr>
          <w:rFonts w:cs="Arial"/>
        </w:rPr>
        <w:t xml:space="preserve"> zestawy </w:t>
      </w:r>
      <w:r w:rsidRPr="00B217B0">
        <w:rPr>
          <w:rFonts w:cs="Arial"/>
        </w:rPr>
        <w:lastRenderedPageBreak/>
        <w:t>wskaźników, które zostały opracowane dla poszczególnych gatunków i typów siedlisk, przyjęte na podstawie wiedzy naukowej do celów monitoringu; zestawy wskaźników dla części siedlisk i gatunków wraz z zasadami ich interpretacji są dostępne na stronie internetowej GIOŚ w zakładce monitoring przyrody (</w:t>
      </w:r>
      <w:hyperlink r:id="rId10" w:history="1">
        <w:r w:rsidRPr="00B217B0">
          <w:rPr>
            <w:rFonts w:cs="Arial"/>
            <w:u w:val="single"/>
          </w:rPr>
          <w:t>www.gios.gov.pl/siedliska</w:t>
        </w:r>
      </w:hyperlink>
      <w:r w:rsidRPr="00B217B0">
        <w:rPr>
          <w:rFonts w:cs="Arial"/>
        </w:rPr>
        <w:t xml:space="preserve">). </w:t>
      </w:r>
      <w:r w:rsidR="0084328B">
        <w:rPr>
          <w:rFonts w:cs="Arial"/>
        </w:rPr>
        <w:br/>
      </w:r>
      <w:r w:rsidRPr="00B217B0">
        <w:rPr>
          <w:rFonts w:cs="Arial"/>
        </w:rPr>
        <w:t>W wyjątkowych uzasadnionych i uzgodnionych z Zamawiającym warunkach dopuszcza się zastosowanie odmiennych wskaźników bądź uzupełnienie ich wykazu.</w:t>
      </w:r>
      <w:r>
        <w:rPr>
          <w:rFonts w:cs="Arial"/>
        </w:rPr>
        <w:t xml:space="preserve"> </w:t>
      </w:r>
      <w:r w:rsidRPr="00B217B0">
        <w:rPr>
          <w:rFonts w:cs="Arial"/>
        </w:rPr>
        <w:t xml:space="preserve">Parametry „szanse zachowania siedliska” oraz „szanse zachowania gatunku” należy ocenić biorąc </w:t>
      </w:r>
      <w:r w:rsidR="0084328B">
        <w:rPr>
          <w:rFonts w:cs="Arial"/>
        </w:rPr>
        <w:br/>
      </w:r>
      <w:r w:rsidRPr="00B217B0">
        <w:rPr>
          <w:rFonts w:cs="Arial"/>
        </w:rPr>
        <w:t>w szczególności pod uwagę istniejące trendy i zjawiska (np. trendy zmian zagospodarowania przestrzennego), a także istniejące plany i programy oraz wyniki raportów o stanie zachowania typów siedlisk przyrodniczych oraz gatunków roślin i zwierząt na poziomie kraju, przekazane Komisji Europejskiej w 2007 r., które należy pobrać ze strony internetowej GIOŚ (</w:t>
      </w:r>
      <w:hyperlink r:id="rId11" w:history="1">
        <w:r w:rsidRPr="00B217B0">
          <w:rPr>
            <w:rFonts w:cs="Arial"/>
            <w:u w:val="single"/>
          </w:rPr>
          <w:t>http://www.gios.gov.pl</w:t>
        </w:r>
      </w:hyperlink>
      <w:r w:rsidRPr="00B217B0">
        <w:rPr>
          <w:rFonts w:cs="Arial"/>
        </w:rPr>
        <w:t>)</w:t>
      </w:r>
      <w:r>
        <w:rPr>
          <w:rFonts w:cs="Arial"/>
        </w:rPr>
        <w:t>;</w:t>
      </w:r>
    </w:p>
    <w:p w14:paraId="33238B82" w14:textId="3DFE26DE" w:rsidR="00817A76" w:rsidRDefault="00D4189F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Inwentaryzacj</w:t>
      </w:r>
      <w:r w:rsidR="00B733E6">
        <w:t>ę</w:t>
      </w:r>
      <w:r>
        <w:t xml:space="preserve"> </w:t>
      </w:r>
      <w:r w:rsidR="00BA28E6">
        <w:t>i ocen</w:t>
      </w:r>
      <w:r w:rsidR="00B733E6">
        <w:t>ę</w:t>
      </w:r>
      <w:r w:rsidR="00BA28E6">
        <w:t xml:space="preserve"> stanu zachowania (z wykorzystaniem metodyki PMŚ) gatunków roślin wymienionych w załączniku II Dyrektywy Siedliskowej (m.in. widłoząb zielony) ze szczegółowym i precyzyjnym wykreśleniem ich zasięgu występowania. Ocenę stanu zachowania nal</w:t>
      </w:r>
      <w:r w:rsidR="00830D31">
        <w:t>e</w:t>
      </w:r>
      <w:r w:rsidR="00BA28E6">
        <w:t>ży przeprowadzić dla wszystkich zinwentaryzowanych w obszarze stanowisk</w:t>
      </w:r>
      <w:r w:rsidR="00830D31">
        <w:t>;</w:t>
      </w:r>
      <w:r w:rsidR="00BA28E6">
        <w:t xml:space="preserve"> </w:t>
      </w:r>
    </w:p>
    <w:p w14:paraId="560A7DCA" w14:textId="3366101B" w:rsidR="00D11B75" w:rsidRDefault="00D11B75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List</w:t>
      </w:r>
      <w:r w:rsidR="00830D31">
        <w:t>ę</w:t>
      </w:r>
      <w:r>
        <w:t xml:space="preserve"> </w:t>
      </w:r>
      <w:r w:rsidR="00D67A88">
        <w:t>wraz ze wskazaniem lokalizacji występujących w obszarze gatunków roślin objętych ochroną gatunkową na mocy rozporządzenia Ministra Środowiska z dnia 9 października 2014 r. w sprawie ochrony gatunkowej roślin</w:t>
      </w:r>
      <w:r w:rsidR="00474A4B" w:rsidRPr="00474A4B">
        <w:t xml:space="preserve"> (Dz. U.</w:t>
      </w:r>
      <w:r w:rsidR="00474A4B">
        <w:t xml:space="preserve"> z 2014 r.</w:t>
      </w:r>
      <w:r w:rsidR="00474A4B" w:rsidRPr="00474A4B">
        <w:t xml:space="preserve"> poz. 1409)</w:t>
      </w:r>
      <w:r w:rsidR="00474A4B">
        <w:t xml:space="preserve"> </w:t>
      </w:r>
      <w:r w:rsidR="00D67A88">
        <w:t>;</w:t>
      </w:r>
    </w:p>
    <w:p w14:paraId="70CEE052" w14:textId="31624C7A" w:rsidR="00D67A88" w:rsidRDefault="00D67A88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List</w:t>
      </w:r>
      <w:r w:rsidR="005749D9">
        <w:t>ę</w:t>
      </w:r>
      <w:r>
        <w:t xml:space="preserve"> wraz ze wskazaniem lokalizacji występujących w obszarze gatunków roślin inwazyjnych</w:t>
      </w:r>
      <w:r w:rsidR="00BD3C89">
        <w:t>, w szczególności inwazyjnych gatunków obcych (IGO) stwarzających zagrożenie dla Unii Europejskiej i Polski</w:t>
      </w:r>
      <w:r w:rsidR="00F574FA">
        <w:t xml:space="preserve">, sporządzoną </w:t>
      </w:r>
      <w:r w:rsidR="00B06185">
        <w:t xml:space="preserve">na podstawie </w:t>
      </w:r>
      <w:r w:rsidR="00F574FA">
        <w:t xml:space="preserve">zapisów ustawy </w:t>
      </w:r>
      <w:r w:rsidR="0084328B">
        <w:br/>
      </w:r>
      <w:r w:rsidR="00F574FA" w:rsidRPr="00F574FA">
        <w:rPr>
          <w:rFonts w:cs="Arial"/>
          <w:shd w:val="clear" w:color="auto" w:fill="FFFFFF"/>
        </w:rPr>
        <w:t xml:space="preserve">z dnia 11 sierpnia 2021 r. o gatunkach obcych (Dz. U. </w:t>
      </w:r>
      <w:r w:rsidR="00474A4B">
        <w:rPr>
          <w:rFonts w:cs="Arial"/>
          <w:shd w:val="clear" w:color="auto" w:fill="FFFFFF"/>
        </w:rPr>
        <w:t xml:space="preserve">z 2021 r. </w:t>
      </w:r>
      <w:r w:rsidR="00F574FA" w:rsidRPr="00F574FA">
        <w:rPr>
          <w:rFonts w:cs="Arial"/>
          <w:shd w:val="clear" w:color="auto" w:fill="FFFFFF"/>
        </w:rPr>
        <w:t>poz. 1718)</w:t>
      </w:r>
      <w:r w:rsidR="00BD3C89">
        <w:t>;</w:t>
      </w:r>
    </w:p>
    <w:p w14:paraId="4FAFDE52" w14:textId="1BA3B138" w:rsidR="000B6657" w:rsidRDefault="0022739F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Inwentaryzacj</w:t>
      </w:r>
      <w:r w:rsidR="005749D9">
        <w:t>ę</w:t>
      </w:r>
      <w:r>
        <w:t xml:space="preserve"> nietoperzy w schronach letnich i zimowych zlokalizowanych w granicach obszaru</w:t>
      </w:r>
      <w:r w:rsidR="00827882">
        <w:t xml:space="preserve"> objętego opracowaniem. W przypadku schronień letnich należy przeprowadzić 2 dzienne kontrole liczebności nietoperzy oraz 2 oceny liczebności nietoperzy podczas wieczornego wylotu na żer. W przypadku schronień zimowych należy przeprowadzić jednokrotne liczenie nietoperzy we wszystkich schronieniach znajdujących się w obszarze badań;</w:t>
      </w:r>
    </w:p>
    <w:p w14:paraId="7B8C150A" w14:textId="1D2025F4" w:rsidR="00827882" w:rsidRDefault="00762B48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t>Ocen</w:t>
      </w:r>
      <w:r w:rsidR="005749D9">
        <w:t>ę</w:t>
      </w:r>
      <w:r>
        <w:t xml:space="preserve"> stanu zachowania nietoperzy w schroni</w:t>
      </w:r>
      <w:r w:rsidR="00BC249B">
        <w:t>eniach</w:t>
      </w:r>
      <w:r>
        <w:t xml:space="preserve"> letnich oraz zimowych, zgodnie</w:t>
      </w:r>
      <w:r w:rsidR="0084328B">
        <w:br/>
      </w:r>
      <w:r>
        <w:t xml:space="preserve">z metodyką PMŚ, </w:t>
      </w:r>
      <w:r w:rsidR="007A2FAD">
        <w:t>w obrębie każdego schronienia;</w:t>
      </w:r>
    </w:p>
    <w:p w14:paraId="561B1496" w14:textId="698734D6" w:rsidR="00204B25" w:rsidRDefault="00204B25" w:rsidP="002C73C1">
      <w:pPr>
        <w:pStyle w:val="Akapitzlist"/>
        <w:numPr>
          <w:ilvl w:val="0"/>
          <w:numId w:val="4"/>
        </w:numPr>
        <w:spacing w:line="360" w:lineRule="auto"/>
        <w:ind w:left="284" w:hanging="284"/>
        <w:jc w:val="left"/>
      </w:pPr>
      <w:r>
        <w:lastRenderedPageBreak/>
        <w:t>Inwentaryzacja płazów występujących w obszarze badań wraz z oceną stanu zachowania gatunków, zgodnie z metodyką PMŚ, w obrębie każdego stanowiska;</w:t>
      </w:r>
    </w:p>
    <w:p w14:paraId="28EA5B9F" w14:textId="755CC30D" w:rsidR="00AB0F4C" w:rsidRDefault="00AB0F4C" w:rsidP="002C73C1">
      <w:pPr>
        <w:pStyle w:val="Akapitzlist"/>
        <w:numPr>
          <w:ilvl w:val="0"/>
          <w:numId w:val="4"/>
        </w:numPr>
        <w:spacing w:line="360" w:lineRule="auto"/>
        <w:ind w:left="284" w:hanging="426"/>
        <w:jc w:val="left"/>
      </w:pPr>
      <w:r>
        <w:t xml:space="preserve">Wskazanie działań ochronnych dla zinwentaryzowanych gatunków będących przedmiotami ochrony w obszarze lub proponowanymi jako przedmiot ochrony </w:t>
      </w:r>
      <w:r w:rsidR="0084328B">
        <w:br/>
      </w:r>
      <w:r>
        <w:t>w obszarze;</w:t>
      </w:r>
    </w:p>
    <w:p w14:paraId="5A45E911" w14:textId="02B3B985" w:rsidR="00135935" w:rsidRDefault="007A2FAD" w:rsidP="002C73C1">
      <w:pPr>
        <w:pStyle w:val="Akapitzlist"/>
        <w:numPr>
          <w:ilvl w:val="0"/>
          <w:numId w:val="4"/>
        </w:numPr>
        <w:spacing w:line="360" w:lineRule="auto"/>
        <w:ind w:left="284" w:hanging="426"/>
        <w:jc w:val="left"/>
      </w:pPr>
      <w:r>
        <w:t>Baz</w:t>
      </w:r>
      <w:r w:rsidR="005749D9">
        <w:t>ę danych</w:t>
      </w:r>
      <w:r>
        <w:t xml:space="preserve"> GIS zawierając</w:t>
      </w:r>
      <w:r w:rsidR="005749D9">
        <w:t>ą</w:t>
      </w:r>
      <w:r>
        <w:t xml:space="preserve"> informacje o rozmieszczeniu siedlisk i gatunków </w:t>
      </w:r>
      <w:r w:rsidR="0084328B">
        <w:br/>
      </w:r>
      <w:r>
        <w:t xml:space="preserve">z załączników I </w:t>
      </w:r>
      <w:proofErr w:type="spellStart"/>
      <w:r>
        <w:t>i</w:t>
      </w:r>
      <w:proofErr w:type="spellEnd"/>
      <w:r>
        <w:t xml:space="preserve"> II Dyrektywy Siedliskowej. </w:t>
      </w:r>
    </w:p>
    <w:p w14:paraId="21DA39F8" w14:textId="01101141" w:rsidR="00135935" w:rsidRDefault="00135935" w:rsidP="002C73C1">
      <w:pPr>
        <w:spacing w:line="360" w:lineRule="auto"/>
        <w:ind w:hanging="142"/>
        <w:jc w:val="left"/>
      </w:pPr>
      <w:r>
        <w:t xml:space="preserve">2. </w:t>
      </w:r>
      <w:r w:rsidR="004E0B05">
        <w:t>Wynikiem zrealizowanych prac wymienionych w ust. 1 będzie:</w:t>
      </w:r>
    </w:p>
    <w:p w14:paraId="6072ADF9" w14:textId="117FCFD4" w:rsidR="004E0B05" w:rsidRDefault="004E0B05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Raport ochrony siedlisk przyrodniczych</w:t>
      </w:r>
      <w:r w:rsidR="00830125">
        <w:t xml:space="preserve"> oraz gatunków roślin</w:t>
      </w:r>
      <w:r>
        <w:t xml:space="preserve"> obejmujący opis przeprowadzonych</w:t>
      </w:r>
      <w:r w:rsidR="002C516F">
        <w:t xml:space="preserve"> prac terenowych, opis siedlisk </w:t>
      </w:r>
      <w:r w:rsidR="00830125">
        <w:t xml:space="preserve">i gatunków roślin występujących </w:t>
      </w:r>
      <w:r w:rsidR="0084328B">
        <w:br/>
      </w:r>
      <w:r w:rsidR="002C516F">
        <w:t>w obszarze</w:t>
      </w:r>
      <w:r w:rsidR="00B217B0">
        <w:t>,</w:t>
      </w:r>
      <w:r w:rsidR="002C516F">
        <w:t xml:space="preserve"> w tym opis oceny stanu ochrony, identyfikację zagrożeń istniejących</w:t>
      </w:r>
      <w:r w:rsidR="0084328B">
        <w:br/>
      </w:r>
      <w:r w:rsidR="002C516F">
        <w:t>i potencjalnych</w:t>
      </w:r>
      <w:r w:rsidR="00B217B0">
        <w:t xml:space="preserve">, wyznaczenie </w:t>
      </w:r>
      <w:r w:rsidR="00B217B0" w:rsidRPr="00654D22">
        <w:t>celów działań ochronnych oraz propozycję działań ochronnych i zakresu monitoringu przedmiotów ochrony</w:t>
      </w:r>
      <w:r w:rsidR="002C516F">
        <w:t>;</w:t>
      </w:r>
    </w:p>
    <w:p w14:paraId="7309E1AA" w14:textId="763F46FA" w:rsidR="002C516F" w:rsidRDefault="002C516F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 xml:space="preserve">Karty obserwacji siedliska przyrodniczego </w:t>
      </w:r>
      <w:r w:rsidR="00027881">
        <w:t xml:space="preserve">oraz gatunków roślin </w:t>
      </w:r>
      <w:r w:rsidR="00A17CD8">
        <w:t xml:space="preserve">w obszarze objętym opracowaniem </w:t>
      </w:r>
      <w:r>
        <w:t xml:space="preserve">oraz karty obserwacji siedliska przyrodniczego </w:t>
      </w:r>
      <w:r w:rsidR="00027881">
        <w:t xml:space="preserve">oraz gatunków roślin </w:t>
      </w:r>
      <w:r>
        <w:t xml:space="preserve">na stanowisku (wraz ze stanem ochrony siedliska przyrodniczego </w:t>
      </w:r>
      <w:r w:rsidR="00027881">
        <w:t xml:space="preserve">oraz gatunków roślin </w:t>
      </w:r>
      <w:r>
        <w:t>na stanowisku)</w:t>
      </w:r>
      <w:r w:rsidR="00CE62D8">
        <w:t>;</w:t>
      </w:r>
    </w:p>
    <w:p w14:paraId="1C42B592" w14:textId="2123B157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Zdjęcia fitosocjologiczne poszczególnych płatów siedlisk przyrodniczych zestawione</w:t>
      </w:r>
      <w:r w:rsidR="0084328B">
        <w:br/>
      </w:r>
      <w:r>
        <w:t>w formie tabel fitosocjologicznych;</w:t>
      </w:r>
    </w:p>
    <w:p w14:paraId="795A90AB" w14:textId="77777777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Warstwy .</w:t>
      </w:r>
      <w:proofErr w:type="spellStart"/>
      <w:r>
        <w:t>shp</w:t>
      </w:r>
      <w:proofErr w:type="spellEnd"/>
      <w:r>
        <w:t xml:space="preserve"> z rozmieszczeniem siedlisk przyrodniczych;</w:t>
      </w:r>
    </w:p>
    <w:p w14:paraId="1F770A8B" w14:textId="77777777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Warstwa .</w:t>
      </w:r>
      <w:proofErr w:type="spellStart"/>
      <w:r>
        <w:t>shp</w:t>
      </w:r>
      <w:proofErr w:type="spellEnd"/>
      <w:r>
        <w:t xml:space="preserve"> prezentująca lokalizację wykonanych zdjęć fitosocjologicznych;</w:t>
      </w:r>
    </w:p>
    <w:p w14:paraId="134AC05E" w14:textId="67564B11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Warstwy .</w:t>
      </w:r>
      <w:proofErr w:type="spellStart"/>
      <w:r>
        <w:t>shp</w:t>
      </w:r>
      <w:proofErr w:type="spellEnd"/>
      <w:r>
        <w:t xml:space="preserve"> prezentujące rozmieszczenie gatunków roślin objętych ochroną oraz obcych gatunków roślin inwazyjnych w obszarze;</w:t>
      </w:r>
    </w:p>
    <w:p w14:paraId="0F90E243" w14:textId="77777777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Co najmniej 3 zdjęcia fotograficzne każdego płatu siedliska przyrodniczego;</w:t>
      </w:r>
    </w:p>
    <w:p w14:paraId="7E7CA1DC" w14:textId="225CE47A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Co najmniej 3 zdjęcia fotograficzne każdego z występujących w obszarze chronionych gatunków roślin oraz stwierdzonych gatunków inwazyjnych;</w:t>
      </w:r>
    </w:p>
    <w:p w14:paraId="448CF7F1" w14:textId="77777777" w:rsidR="00A17CD8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284"/>
        <w:jc w:val="left"/>
      </w:pPr>
      <w:r>
        <w:t>Raport ochrony nietoperzy obejmujący opis przeprowadzonych prac terenowych, opis proponowanych przedmiotów ochrony należących do tej grupy zwierząt, w tym opis oceny ich stanu zachowania, identyfikację zagrożeń istniejących i potencjalnych;</w:t>
      </w:r>
    </w:p>
    <w:p w14:paraId="36195283" w14:textId="77777777" w:rsidR="00446FA6" w:rsidRDefault="00A17CD8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 xml:space="preserve">Karty obserwacji gatunku nietoperza w obszarze oraz karty obserwacji gatunku nietoperza na stanowisku wraz ze stanem ochrony gatunku </w:t>
      </w:r>
      <w:r w:rsidR="00446FA6">
        <w:t xml:space="preserve">nietoperza </w:t>
      </w:r>
      <w:r>
        <w:t>na stanowisku;</w:t>
      </w:r>
    </w:p>
    <w:p w14:paraId="3B3A299C" w14:textId="77777777" w:rsidR="00446FA6" w:rsidRDefault="00446FA6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Warstwy .</w:t>
      </w:r>
      <w:proofErr w:type="spellStart"/>
      <w:r>
        <w:t>shp</w:t>
      </w:r>
      <w:proofErr w:type="spellEnd"/>
      <w:r>
        <w:t xml:space="preserve"> z lokalizacją stanowisk gatunków nietoperzy w obszarze;</w:t>
      </w:r>
    </w:p>
    <w:p w14:paraId="50B46C86" w14:textId="77777777" w:rsidR="00446FA6" w:rsidRDefault="00446FA6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lastRenderedPageBreak/>
        <w:t>Co najmniej 3 zdjęcia fotograficzne każdego ze stwierdzonych w obszarze objętym opracowaniem nietoperzy stanowiących przedmiot ochrony lub stanowiących proponowany przedmiot ochrony;</w:t>
      </w:r>
    </w:p>
    <w:p w14:paraId="00CE12B9" w14:textId="13BE2DCB" w:rsidR="00446FA6" w:rsidRDefault="00446FA6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Co najmniej 1 zdjęcie fotograficzne każdego ze stwierdzonych stanowisk gatunku nietoperza w obszarze;</w:t>
      </w:r>
    </w:p>
    <w:p w14:paraId="01EF6E7C" w14:textId="6B8A5D2A" w:rsidR="0041464F" w:rsidRDefault="0041464F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Raport ochrony płazów obejmujący opis przeprowadzonych prac terenowych, opis proponowanych przedmiotów ochrony należących do tej grupy zwierząt, w tym opis oceny ich stanu zachowania, identyfikację zagrożeń istniejących i potencjalnych;</w:t>
      </w:r>
    </w:p>
    <w:p w14:paraId="36251642" w14:textId="765BD614" w:rsidR="0041464F" w:rsidRDefault="0041464F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Karty obserwacji gatunków płazów w obszarze oraz karty obserwacji gatunków płazów na stanowisku wraz ze stanem ochrony gatunków płazów na stanowisku;</w:t>
      </w:r>
    </w:p>
    <w:p w14:paraId="350C947A" w14:textId="04511339" w:rsidR="0041464F" w:rsidRDefault="0041464F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Co najmniej 3 zdjęcia fotograficzne każdego ze stwierdzonych w obszarze objętym opracowaniem gatunków płazów stanowiących przedmiot ochrony lub stanowiących proponowany przedmiot ochrony;</w:t>
      </w:r>
    </w:p>
    <w:p w14:paraId="3C30BE98" w14:textId="71571CF6" w:rsidR="0041464F" w:rsidRDefault="0041464F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 xml:space="preserve">Co najmniej 1 zdjęcie fotograficzne każdego ze stwierdzonych stanowisk gatunku płaza </w:t>
      </w:r>
      <w:r w:rsidR="0084328B">
        <w:br/>
      </w:r>
      <w:r>
        <w:t>w obszarze;</w:t>
      </w:r>
    </w:p>
    <w:p w14:paraId="3798CA70" w14:textId="0F045708" w:rsidR="0041464F" w:rsidRDefault="0041464F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Warstwy .</w:t>
      </w:r>
      <w:proofErr w:type="spellStart"/>
      <w:r>
        <w:t>shp</w:t>
      </w:r>
      <w:proofErr w:type="spellEnd"/>
      <w:r>
        <w:t xml:space="preserve"> z lokalizacją stanowisk gatunków płazów w obszarze;</w:t>
      </w:r>
    </w:p>
    <w:p w14:paraId="651B4CF5" w14:textId="64A717CA" w:rsidR="00A34C15" w:rsidRDefault="00446FA6" w:rsidP="002C73C1">
      <w:pPr>
        <w:pStyle w:val="Akapitzlist"/>
        <w:numPr>
          <w:ilvl w:val="0"/>
          <w:numId w:val="5"/>
        </w:numPr>
        <w:spacing w:line="360" w:lineRule="auto"/>
        <w:ind w:left="284" w:hanging="426"/>
        <w:jc w:val="left"/>
      </w:pPr>
      <w:r>
        <w:t>Warstwa .</w:t>
      </w:r>
      <w:proofErr w:type="spellStart"/>
      <w:r>
        <w:t>shp</w:t>
      </w:r>
      <w:proofErr w:type="spellEnd"/>
      <w:r>
        <w:t xml:space="preserve"> prezentująca lokalizację wykonanych zdjęć fotograficznych.</w:t>
      </w:r>
    </w:p>
    <w:p w14:paraId="451B8D03" w14:textId="069DBFDC" w:rsidR="00AD24A0" w:rsidRPr="00AD24A0" w:rsidRDefault="00AD24A0" w:rsidP="002C73C1">
      <w:pPr>
        <w:autoSpaceDE w:val="0"/>
        <w:autoSpaceDN w:val="0"/>
        <w:adjustRightInd w:val="0"/>
        <w:spacing w:before="240" w:line="360" w:lineRule="auto"/>
        <w:ind w:left="-426"/>
        <w:jc w:val="left"/>
        <w:rPr>
          <w:rFonts w:cs="Arial"/>
          <w:b/>
        </w:rPr>
      </w:pPr>
      <w:r>
        <w:rPr>
          <w:rFonts w:cs="Arial"/>
          <w:b/>
        </w:rPr>
        <w:t xml:space="preserve">VIII. </w:t>
      </w:r>
      <w:r w:rsidRPr="00AD24A0">
        <w:rPr>
          <w:rFonts w:cs="Arial"/>
          <w:b/>
        </w:rPr>
        <w:t>FORMA PRZEDMIOTU ZAMÓWIENIA:</w:t>
      </w:r>
    </w:p>
    <w:p w14:paraId="4CFD82DB" w14:textId="77777777" w:rsidR="00AD24A0" w:rsidRPr="006B1B37" w:rsidRDefault="00AD24A0" w:rsidP="002C73C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142" w:hanging="284"/>
        <w:jc w:val="left"/>
        <w:rPr>
          <w:rFonts w:cs="Arial"/>
        </w:rPr>
      </w:pPr>
      <w:r w:rsidRPr="006B1B37">
        <w:rPr>
          <w:rFonts w:cs="Arial"/>
        </w:rPr>
        <w:t>Forma sporządzenia dokumentacji:</w:t>
      </w:r>
    </w:p>
    <w:p w14:paraId="3491F270" w14:textId="77777777" w:rsidR="00AD24A0" w:rsidRPr="00C74B1A" w:rsidRDefault="00AD24A0" w:rsidP="002C73C1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>
        <w:rPr>
          <w:rFonts w:cs="Arial"/>
          <w:u w:val="single"/>
        </w:rPr>
        <w:t>O</w:t>
      </w:r>
      <w:r w:rsidRPr="00C74B1A">
        <w:rPr>
          <w:rFonts w:cs="Arial"/>
          <w:u w:val="single"/>
        </w:rPr>
        <w:t>pisowej:</w:t>
      </w:r>
    </w:p>
    <w:p w14:paraId="5E0E7539" w14:textId="77777777" w:rsidR="00AD24A0" w:rsidRPr="00015A2C" w:rsidRDefault="00AD24A0" w:rsidP="002C73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015A2C">
        <w:rPr>
          <w:rFonts w:cs="Arial"/>
        </w:rPr>
        <w:t>w formie wydruku oprawionej w sposób uniemożliwiający wydostawanie się kartek oraz w formie elektronicznej w postaci plików w formacie „</w:t>
      </w:r>
      <w:proofErr w:type="spellStart"/>
      <w:r w:rsidRPr="00015A2C">
        <w:rPr>
          <w:rFonts w:cs="Arial"/>
        </w:rPr>
        <w:t>doc</w:t>
      </w:r>
      <w:proofErr w:type="spellEnd"/>
      <w:r w:rsidRPr="00015A2C">
        <w:rPr>
          <w:rFonts w:cs="Arial"/>
        </w:rPr>
        <w:t>” lub „</w:t>
      </w:r>
      <w:proofErr w:type="spellStart"/>
      <w:r w:rsidRPr="00015A2C">
        <w:rPr>
          <w:rFonts w:cs="Arial"/>
        </w:rPr>
        <w:t>odt</w:t>
      </w:r>
      <w:proofErr w:type="spellEnd"/>
      <w:r w:rsidRPr="00015A2C">
        <w:rPr>
          <w:rFonts w:cs="Arial"/>
        </w:rPr>
        <w:t>” oraz „pdf”,</w:t>
      </w:r>
    </w:p>
    <w:p w14:paraId="6BB3F0EF" w14:textId="7E35343A" w:rsidR="00AD24A0" w:rsidRPr="00015A2C" w:rsidRDefault="00AD24A0" w:rsidP="002C73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015A2C">
        <w:rPr>
          <w:rFonts w:cs="Arial"/>
        </w:rPr>
        <w:t xml:space="preserve">dokumentację należy opatrzyć znakami graficznymi i logotypami, zgodnie </w:t>
      </w:r>
      <w:r>
        <w:rPr>
          <w:rFonts w:cs="Arial"/>
        </w:rPr>
        <w:br/>
      </w:r>
      <w:r w:rsidRPr="00015A2C">
        <w:rPr>
          <w:rFonts w:cs="Arial"/>
        </w:rPr>
        <w:t>z wytycz</w:t>
      </w:r>
      <w:r>
        <w:rPr>
          <w:rFonts w:cs="Arial"/>
        </w:rPr>
        <w:t xml:space="preserve">nymi zawartymi w załączniku nr </w:t>
      </w:r>
      <w:r w:rsidR="002C73C1">
        <w:rPr>
          <w:rFonts w:cs="Arial"/>
        </w:rPr>
        <w:t xml:space="preserve">2 </w:t>
      </w:r>
      <w:r w:rsidRPr="00015A2C">
        <w:rPr>
          <w:rFonts w:cs="Arial"/>
        </w:rPr>
        <w:t>do SWZ,</w:t>
      </w:r>
    </w:p>
    <w:p w14:paraId="712EE9DF" w14:textId="772FE53D" w:rsidR="00AD24A0" w:rsidRPr="00015A2C" w:rsidRDefault="00AD24A0" w:rsidP="002C73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015A2C">
        <w:rPr>
          <w:rFonts w:cs="Arial"/>
        </w:rPr>
        <w:t>należy stosować czcionkę Arial 11 pkt., interlinię 1</w:t>
      </w:r>
      <w:r w:rsidR="00E13CB4">
        <w:rPr>
          <w:rFonts w:cs="Arial"/>
        </w:rPr>
        <w:t>,5</w:t>
      </w:r>
      <w:r w:rsidRPr="00015A2C">
        <w:rPr>
          <w:rFonts w:cs="Arial"/>
        </w:rPr>
        <w:t xml:space="preserve"> wiersz</w:t>
      </w:r>
      <w:r w:rsidR="00E13CB4">
        <w:rPr>
          <w:rFonts w:cs="Arial"/>
        </w:rPr>
        <w:t>a</w:t>
      </w:r>
      <w:r w:rsidRPr="00015A2C">
        <w:rPr>
          <w:rFonts w:cs="Arial"/>
        </w:rPr>
        <w:t>, marginesy 2,5 cm oraz margines na oprawę 0,5 cm,</w:t>
      </w:r>
    </w:p>
    <w:p w14:paraId="2FCF0354" w14:textId="77777777" w:rsidR="00AD24A0" w:rsidRPr="00015A2C" w:rsidRDefault="00AD24A0" w:rsidP="002C73C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09" w:hanging="283"/>
        <w:jc w:val="left"/>
        <w:rPr>
          <w:rFonts w:cs="Arial"/>
        </w:rPr>
      </w:pPr>
      <w:r w:rsidRPr="00015A2C">
        <w:rPr>
          <w:rFonts w:cs="Arial"/>
        </w:rPr>
        <w:t xml:space="preserve">wszystkie nazwy łacińskie taksonów roślin i zwierząt oraz nazwy </w:t>
      </w:r>
      <w:proofErr w:type="spellStart"/>
      <w:r w:rsidRPr="00015A2C">
        <w:rPr>
          <w:rFonts w:cs="Arial"/>
        </w:rPr>
        <w:t>syntaksonów</w:t>
      </w:r>
      <w:proofErr w:type="spellEnd"/>
      <w:r w:rsidRPr="00015A2C">
        <w:rPr>
          <w:rFonts w:cs="Arial"/>
        </w:rPr>
        <w:t xml:space="preserve"> należy pisać kursywą.</w:t>
      </w:r>
    </w:p>
    <w:p w14:paraId="51824956" w14:textId="77777777" w:rsidR="00AD24A0" w:rsidRPr="00C74B1A" w:rsidRDefault="00AD24A0" w:rsidP="002C73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 w:rsidRPr="00C74B1A">
        <w:rPr>
          <w:rFonts w:cs="Arial"/>
          <w:u w:val="single"/>
        </w:rPr>
        <w:t>Geometrycznej:</w:t>
      </w:r>
    </w:p>
    <w:p w14:paraId="0E443F63" w14:textId="5F8AB83B" w:rsidR="00AD24A0" w:rsidRPr="00B26418" w:rsidRDefault="00AD24A0" w:rsidP="002C73C1">
      <w:p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</w:rPr>
      </w:pPr>
      <w:r w:rsidRPr="00B26418">
        <w:rPr>
          <w:rFonts w:cs="Arial"/>
          <w:bCs/>
        </w:rPr>
        <w:t xml:space="preserve">bazę danych wraz wektorowymi warstwami informacyjnymi GIS należy przekazać w formie plików ESRI </w:t>
      </w:r>
      <w:proofErr w:type="spellStart"/>
      <w:r w:rsidRPr="00B26418">
        <w:rPr>
          <w:rFonts w:cs="Arial"/>
          <w:bCs/>
        </w:rPr>
        <w:t>Shapefile</w:t>
      </w:r>
      <w:proofErr w:type="spellEnd"/>
      <w:r w:rsidRPr="00B26418">
        <w:rPr>
          <w:rFonts w:cs="Arial"/>
          <w:bCs/>
        </w:rPr>
        <w:t xml:space="preserve"> (</w:t>
      </w:r>
      <w:r w:rsidR="00E91A74">
        <w:rPr>
          <w:rFonts w:cs="Arial"/>
          <w:bCs/>
        </w:rPr>
        <w:t>.</w:t>
      </w:r>
      <w:proofErr w:type="spellStart"/>
      <w:r w:rsidRPr="00B26418">
        <w:rPr>
          <w:rFonts w:cs="Arial"/>
          <w:bCs/>
        </w:rPr>
        <w:t>shp</w:t>
      </w:r>
      <w:proofErr w:type="spellEnd"/>
      <w:r w:rsidRPr="00B26418">
        <w:rPr>
          <w:rFonts w:cs="Arial"/>
          <w:bCs/>
        </w:rPr>
        <w:t xml:space="preserve">) oraz w formacie bazy danych. Podstawą pracy ekspertów w terenie ma być </w:t>
      </w:r>
      <w:proofErr w:type="spellStart"/>
      <w:r w:rsidRPr="00B26418">
        <w:rPr>
          <w:rFonts w:cs="Arial"/>
          <w:bCs/>
        </w:rPr>
        <w:t>ortofotomapa</w:t>
      </w:r>
      <w:proofErr w:type="spellEnd"/>
      <w:r w:rsidRPr="00B26418">
        <w:rPr>
          <w:rFonts w:cs="Arial"/>
          <w:bCs/>
        </w:rPr>
        <w:t xml:space="preserve"> z naniesionymi granicami działek </w:t>
      </w:r>
      <w:r w:rsidRPr="00B26418">
        <w:rPr>
          <w:rFonts w:cs="Arial"/>
          <w:bCs/>
        </w:rPr>
        <w:lastRenderedPageBreak/>
        <w:t xml:space="preserve">ewidencyjnych (w przypadku gruntów niepaństwowych) oraz odbiornik GPS. Wnoszone dane winny odzwierciedlać dokładną lokalizację stanowisk/siedlisk gatunków oraz rzeczywisty układ i powierzchnię siedlisk przyrodniczych, co oznacza że, jeśli nie ma istotnych potrzeb/przesłanek, nie mogą być generalizowane. Wszelkie domiary (np. stanowisk roślin, zasięgu siedlisk gdy na mapie nie jest widoczna granica) powinny być dokonywane za pomocą odbiornika GPS i bezpośrednio przenoszone na warstwy </w:t>
      </w:r>
      <w:proofErr w:type="spellStart"/>
      <w:r w:rsidRPr="00B26418">
        <w:rPr>
          <w:rFonts w:cs="Arial"/>
          <w:bCs/>
        </w:rPr>
        <w:t>shp</w:t>
      </w:r>
      <w:proofErr w:type="spellEnd"/>
      <w:r w:rsidRPr="00B26418">
        <w:rPr>
          <w:rFonts w:cs="Arial"/>
          <w:bCs/>
        </w:rPr>
        <w:t xml:space="preserve">. Niedopuszczalna jest sytuacja gdy domiar z GPS wykorzystuje się do wniesienia punktu/poligonu na mapę, a następnie z mapy wnosi na warstwę </w:t>
      </w:r>
      <w:r w:rsidR="00E91A74">
        <w:rPr>
          <w:rFonts w:cs="Arial"/>
          <w:bCs/>
        </w:rPr>
        <w:t>.</w:t>
      </w:r>
      <w:proofErr w:type="spellStart"/>
      <w:r w:rsidRPr="00B26418">
        <w:rPr>
          <w:rFonts w:cs="Arial"/>
          <w:bCs/>
        </w:rPr>
        <w:t>shp</w:t>
      </w:r>
      <w:proofErr w:type="spellEnd"/>
      <w:r w:rsidRPr="00B26418">
        <w:rPr>
          <w:rFonts w:cs="Arial"/>
          <w:bCs/>
        </w:rPr>
        <w:t xml:space="preserve">. Punkty/poligony można zaznaczyć i opisać na mapie, ale taki materiał może służyć wyłącznie jako pomoc przy sporządzaniu bazy GIS, która powinna być oparta o materiały pozyskane z odbiornika GPS. Bezpośrednie przenoszenie domiarów z odbiornika GPS ma na celu zniwelowanie błędów i niedokładności, które powstają przy zastosowaniu podkładów mapowych jako głównego źródła informacji wnoszonych na warstwy </w:t>
      </w:r>
      <w:r w:rsidR="00E91A74">
        <w:rPr>
          <w:rFonts w:cs="Arial"/>
          <w:bCs/>
        </w:rPr>
        <w:t>.</w:t>
      </w:r>
      <w:proofErr w:type="spellStart"/>
      <w:r w:rsidRPr="00B26418">
        <w:rPr>
          <w:rFonts w:cs="Arial"/>
          <w:bCs/>
        </w:rPr>
        <w:t>shp</w:t>
      </w:r>
      <w:proofErr w:type="spellEnd"/>
      <w:r w:rsidRPr="00B26418">
        <w:rPr>
          <w:rFonts w:cs="Arial"/>
          <w:bCs/>
        </w:rPr>
        <w:t>.</w:t>
      </w:r>
    </w:p>
    <w:p w14:paraId="6B4075F4" w14:textId="77777777" w:rsidR="00AD24A0" w:rsidRPr="00C74B1A" w:rsidRDefault="00AD24A0" w:rsidP="002C73C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  <w:u w:val="single"/>
        </w:rPr>
      </w:pPr>
      <w:r w:rsidRPr="00C74B1A">
        <w:rPr>
          <w:rFonts w:cs="Arial"/>
          <w:u w:val="single"/>
        </w:rPr>
        <w:t>Fotograficznej:</w:t>
      </w:r>
    </w:p>
    <w:p w14:paraId="130B47FD" w14:textId="77777777" w:rsidR="00E72700" w:rsidRDefault="00AD24A0" w:rsidP="002C73C1">
      <w:pPr>
        <w:autoSpaceDE w:val="0"/>
        <w:autoSpaceDN w:val="0"/>
        <w:adjustRightInd w:val="0"/>
        <w:spacing w:after="0" w:line="360" w:lineRule="auto"/>
        <w:ind w:left="284"/>
        <w:jc w:val="left"/>
        <w:rPr>
          <w:rFonts w:cs="Arial"/>
        </w:rPr>
      </w:pPr>
      <w:r w:rsidRPr="00B26418">
        <w:rPr>
          <w:rFonts w:cs="Arial"/>
        </w:rPr>
        <w:t xml:space="preserve">fotografie w formacie JPG o rozdzielczości nie mniejszej niż 300 </w:t>
      </w:r>
      <w:proofErr w:type="spellStart"/>
      <w:r w:rsidRPr="00B26418">
        <w:rPr>
          <w:rFonts w:cs="Arial"/>
        </w:rPr>
        <w:t>dpi</w:t>
      </w:r>
      <w:proofErr w:type="spellEnd"/>
      <w:r w:rsidRPr="00B26418">
        <w:rPr>
          <w:rFonts w:cs="Arial"/>
        </w:rPr>
        <w:t>; plik winny być nazwane zgodnie z zawartością (miejsca współrzędnych geograficznych oraz kierunku, daty i autora wykonania zdjęcia).</w:t>
      </w:r>
    </w:p>
    <w:p w14:paraId="6DB6A6C8" w14:textId="4F341F60" w:rsidR="00AD24A0" w:rsidRPr="00E72700" w:rsidRDefault="00E72700" w:rsidP="002C73C1">
      <w:pPr>
        <w:autoSpaceDE w:val="0"/>
        <w:autoSpaceDN w:val="0"/>
        <w:adjustRightInd w:val="0"/>
        <w:spacing w:after="0" w:line="360" w:lineRule="auto"/>
        <w:ind w:hanging="142"/>
        <w:jc w:val="left"/>
        <w:rPr>
          <w:rFonts w:cs="Arial"/>
        </w:rPr>
      </w:pPr>
      <w:r>
        <w:rPr>
          <w:rFonts w:cs="Arial"/>
        </w:rPr>
        <w:t xml:space="preserve">2. </w:t>
      </w:r>
      <w:r w:rsidR="00AD24A0" w:rsidRPr="00E72700">
        <w:rPr>
          <w:rFonts w:cs="Arial"/>
        </w:rPr>
        <w:t>Dodatkowe informacje:</w:t>
      </w:r>
    </w:p>
    <w:p w14:paraId="10BB10EB" w14:textId="142B3FE6" w:rsidR="00E91A74" w:rsidRDefault="00AD24A0" w:rsidP="002C73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>
        <w:rPr>
          <w:rFonts w:cs="Arial"/>
        </w:rPr>
        <w:t>w</w:t>
      </w:r>
      <w:r w:rsidRPr="00015A2C">
        <w:rPr>
          <w:rFonts w:cs="Arial"/>
        </w:rPr>
        <w:t>szystkie elementy dokumentacji w formie zarówno papierowej jak i cyfrowej winny być opatrzone w stopce lub nagłówku znakami graficznymi i logotypami</w:t>
      </w:r>
      <w:r>
        <w:rPr>
          <w:rFonts w:cs="Arial"/>
        </w:rPr>
        <w:t>.</w:t>
      </w:r>
      <w:r w:rsidRPr="00015A2C">
        <w:rPr>
          <w:rFonts w:cs="Arial"/>
        </w:rPr>
        <w:t xml:space="preserve"> Logotypy dostarczone zostaną Wykonawcy przez Zamawiającego</w:t>
      </w:r>
      <w:r w:rsidR="00E91A74">
        <w:rPr>
          <w:rFonts w:cs="Arial"/>
        </w:rPr>
        <w:t>;</w:t>
      </w:r>
    </w:p>
    <w:p w14:paraId="552CAA71" w14:textId="74CDD45A" w:rsidR="000E1800" w:rsidRDefault="008E233F" w:rsidP="000E18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>
        <w:rPr>
          <w:rFonts w:cs="Arial"/>
        </w:rPr>
        <w:t>przedmiot umowy w wersji elektronicznej należy wykonać</w:t>
      </w:r>
      <w:r w:rsidR="000E1800">
        <w:rPr>
          <w:rFonts w:cs="Arial"/>
        </w:rPr>
        <w:t xml:space="preserve"> </w:t>
      </w:r>
      <w:bookmarkStart w:id="3" w:name="_Hlk106887148"/>
      <w:r w:rsidR="000E1800" w:rsidRPr="000E1800">
        <w:rPr>
          <w:rFonts w:cs="Arial"/>
        </w:rPr>
        <w:t>zgodnie z ustawą z dnia 4 kwietnia 2019 r. o dostępności cyfrowej stron internetowych i aplikacji mobilnych podmiotów publicznych (Dz.U. z 2019 r</w:t>
      </w:r>
      <w:r>
        <w:rPr>
          <w:rFonts w:cs="Arial"/>
        </w:rPr>
        <w:t xml:space="preserve">. </w:t>
      </w:r>
      <w:r w:rsidR="000E1800" w:rsidRPr="000E1800">
        <w:rPr>
          <w:rFonts w:cs="Arial"/>
        </w:rPr>
        <w:t>poz. 848</w:t>
      </w:r>
      <w:r>
        <w:rPr>
          <w:rFonts w:cs="Arial"/>
        </w:rPr>
        <w:t xml:space="preserve"> z </w:t>
      </w:r>
      <w:proofErr w:type="spellStart"/>
      <w:r>
        <w:rPr>
          <w:rFonts w:cs="Arial"/>
        </w:rPr>
        <w:t>późn</w:t>
      </w:r>
      <w:proofErr w:type="spellEnd"/>
      <w:r>
        <w:rPr>
          <w:rFonts w:cs="Arial"/>
        </w:rPr>
        <w:t>. zm.</w:t>
      </w:r>
      <w:r w:rsidR="000E1800" w:rsidRPr="000E1800">
        <w:rPr>
          <w:rFonts w:cs="Arial"/>
        </w:rPr>
        <w:t>) w tym, z</w:t>
      </w:r>
      <w:r w:rsidR="00184DBC">
        <w:rPr>
          <w:rFonts w:cs="Arial"/>
        </w:rPr>
        <w:t>e</w:t>
      </w:r>
      <w:r w:rsidR="000E1800" w:rsidRPr="000E1800">
        <w:rPr>
          <w:rFonts w:cs="Arial"/>
        </w:rPr>
        <w:t xml:space="preserve">  wszystkimi Wytycznymi dla dostępności treści internetowych zawartymi w załączniku do tej ustawy.</w:t>
      </w:r>
    </w:p>
    <w:p w14:paraId="53E91D4B" w14:textId="26EAA64E" w:rsidR="000E1800" w:rsidRPr="000E1800" w:rsidRDefault="00246DD7" w:rsidP="000E180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left"/>
        <w:rPr>
          <w:rFonts w:cs="Arial"/>
        </w:rPr>
      </w:pPr>
      <w:r w:rsidRPr="00246DD7">
        <w:rPr>
          <w:rFonts w:cs="Arial"/>
        </w:rPr>
        <w:t xml:space="preserve">Podstawowe zasady tworzenia tekstu dostępnego cyfrowo znajdują się na stronie internetowej pod adresem: </w:t>
      </w:r>
      <w:hyperlink r:id="rId12" w:history="1">
        <w:r w:rsidR="00184DBC" w:rsidRPr="0066799D">
          <w:rPr>
            <w:rStyle w:val="Hipercze"/>
            <w:rFonts w:cs="Arial"/>
          </w:rPr>
          <w:t>https://www.gov.pl/web/dostepnosc-cyfrowa/jak-tworzyc-dostepne-dokumenty-tekstowe-w-edytorze-ms-word</w:t>
        </w:r>
      </w:hyperlink>
      <w:r w:rsidR="00184DBC">
        <w:rPr>
          <w:rFonts w:cs="Arial"/>
        </w:rPr>
        <w:t xml:space="preserve">. </w:t>
      </w:r>
    </w:p>
    <w:bookmarkEnd w:id="3"/>
    <w:p w14:paraId="323F8FB5" w14:textId="0564920E" w:rsidR="00AD24A0" w:rsidRPr="0030209B" w:rsidRDefault="00AD24A0" w:rsidP="002C73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 w:rsidRPr="00E91A74">
        <w:rPr>
          <w:rFonts w:cs="Arial"/>
        </w:rPr>
        <w:t>strona tytułowa dokumentacji drukowanej opatrzona zostanie tytułem opracowania: „</w:t>
      </w:r>
      <w:r w:rsidR="00474A4B">
        <w:rPr>
          <w:b/>
          <w:bCs/>
          <w:i/>
          <w:iCs/>
          <w:u w:val="single"/>
        </w:rPr>
        <w:t>I</w:t>
      </w:r>
      <w:r w:rsidR="00E91A74" w:rsidRPr="0030209B">
        <w:rPr>
          <w:b/>
          <w:bCs/>
          <w:i/>
          <w:iCs/>
          <w:u w:val="single"/>
        </w:rPr>
        <w:t>nwentaryzacj</w:t>
      </w:r>
      <w:r w:rsidR="00474A4B">
        <w:rPr>
          <w:b/>
          <w:bCs/>
          <w:i/>
          <w:iCs/>
          <w:u w:val="single"/>
        </w:rPr>
        <w:t>a</w:t>
      </w:r>
      <w:r w:rsidR="00E91A74" w:rsidRPr="0030209B">
        <w:rPr>
          <w:b/>
          <w:bCs/>
          <w:i/>
          <w:iCs/>
          <w:u w:val="single"/>
        </w:rPr>
        <w:t xml:space="preserve"> przyrodnicz</w:t>
      </w:r>
      <w:r w:rsidR="00474A4B">
        <w:rPr>
          <w:b/>
          <w:bCs/>
          <w:i/>
          <w:iCs/>
          <w:u w:val="single"/>
        </w:rPr>
        <w:t>a</w:t>
      </w:r>
      <w:r w:rsidR="00E91A74" w:rsidRPr="0030209B">
        <w:rPr>
          <w:b/>
          <w:bCs/>
          <w:i/>
          <w:iCs/>
          <w:u w:val="single"/>
        </w:rPr>
        <w:t xml:space="preserve"> na potrzeby powiększenia obszaru Natura 2000 Ostoja </w:t>
      </w:r>
      <w:proofErr w:type="spellStart"/>
      <w:r w:rsidR="00E91A74" w:rsidRPr="0030209B">
        <w:rPr>
          <w:b/>
          <w:bCs/>
          <w:i/>
          <w:iCs/>
          <w:u w:val="single"/>
        </w:rPr>
        <w:t>Czarnorzecka</w:t>
      </w:r>
      <w:proofErr w:type="spellEnd"/>
      <w:r w:rsidR="00E91A74" w:rsidRPr="0030209B">
        <w:rPr>
          <w:b/>
          <w:bCs/>
          <w:i/>
          <w:iCs/>
          <w:u w:val="single"/>
        </w:rPr>
        <w:t xml:space="preserve"> PLH180027</w:t>
      </w:r>
      <w:r w:rsidRPr="00E91A74">
        <w:rPr>
          <w:rFonts w:cs="Arial"/>
        </w:rPr>
        <w:t>”, w dolnej części tekst „</w:t>
      </w:r>
      <w:r w:rsidR="00E91A74" w:rsidRPr="0030209B">
        <w:rPr>
          <w:rFonts w:cs="Arial"/>
          <w:bCs/>
          <w:i/>
          <w:iCs/>
          <w:u w:val="single"/>
        </w:rPr>
        <w:t xml:space="preserve">Zamówienie realizowane jest ze środków Narodowego Funduszu Ochrony Środowiska i Gospodarki Wodnej w ramach programu priorytetowego nr 5.1.1 „Wsparcie Ministra Klimatu w zakresie </w:t>
      </w:r>
      <w:r w:rsidR="00E91A74" w:rsidRPr="0030209B">
        <w:rPr>
          <w:rFonts w:cs="Arial"/>
          <w:bCs/>
          <w:i/>
          <w:iCs/>
          <w:u w:val="single"/>
        </w:rPr>
        <w:lastRenderedPageBreak/>
        <w:t>realizacji polityki klimatycznej Część 1) Ekspertyzy, opracowania, realizacja zobowiązań międzynarodowych</w:t>
      </w:r>
      <w:r w:rsidR="00E91A74" w:rsidRPr="00E91A74">
        <w:rPr>
          <w:rFonts w:cs="Arial"/>
          <w:bCs/>
        </w:rPr>
        <w:t>”.</w:t>
      </w:r>
    </w:p>
    <w:p w14:paraId="4B78D6F0" w14:textId="4A0D7CF0" w:rsidR="00AD24A0" w:rsidRPr="00D14F7E" w:rsidRDefault="00AD24A0" w:rsidP="002C73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 w:rsidRPr="00D14F7E">
        <w:rPr>
          <w:rFonts w:cs="Arial"/>
        </w:rPr>
        <w:t>płyty CD/DVD – na okładce opakowania należy umieścić tytuł „</w:t>
      </w:r>
      <w:r w:rsidR="00784304">
        <w:rPr>
          <w:b/>
          <w:bCs/>
          <w:i/>
          <w:iCs/>
          <w:u w:val="single"/>
        </w:rPr>
        <w:t>I</w:t>
      </w:r>
      <w:r w:rsidR="0030209B" w:rsidRPr="0030209B">
        <w:rPr>
          <w:b/>
          <w:bCs/>
          <w:i/>
          <w:iCs/>
          <w:u w:val="single"/>
        </w:rPr>
        <w:t>nwentaryzacj</w:t>
      </w:r>
      <w:r w:rsidR="00784304">
        <w:rPr>
          <w:b/>
          <w:bCs/>
          <w:i/>
          <w:iCs/>
          <w:u w:val="single"/>
        </w:rPr>
        <w:t>a</w:t>
      </w:r>
      <w:r w:rsidR="0030209B" w:rsidRPr="0030209B">
        <w:rPr>
          <w:b/>
          <w:bCs/>
          <w:i/>
          <w:iCs/>
          <w:u w:val="single"/>
        </w:rPr>
        <w:t xml:space="preserve"> przyrodnicz</w:t>
      </w:r>
      <w:r w:rsidR="00784304">
        <w:rPr>
          <w:b/>
          <w:bCs/>
          <w:i/>
          <w:iCs/>
          <w:u w:val="single"/>
        </w:rPr>
        <w:t>a</w:t>
      </w:r>
      <w:r w:rsidR="0030209B" w:rsidRPr="0030209B">
        <w:rPr>
          <w:b/>
          <w:bCs/>
          <w:i/>
          <w:iCs/>
          <w:u w:val="single"/>
        </w:rPr>
        <w:t xml:space="preserve"> na potrzeby powiększenia obszaru Natura 2000 Ostoja </w:t>
      </w:r>
      <w:proofErr w:type="spellStart"/>
      <w:r w:rsidR="0030209B" w:rsidRPr="0030209B">
        <w:rPr>
          <w:b/>
          <w:bCs/>
          <w:i/>
          <w:iCs/>
          <w:u w:val="single"/>
        </w:rPr>
        <w:t>Czarnorzecka</w:t>
      </w:r>
      <w:proofErr w:type="spellEnd"/>
      <w:r w:rsidR="0030209B" w:rsidRPr="0030209B">
        <w:rPr>
          <w:b/>
          <w:bCs/>
          <w:i/>
          <w:iCs/>
          <w:u w:val="single"/>
        </w:rPr>
        <w:t xml:space="preserve"> PLH180027</w:t>
      </w:r>
      <w:r w:rsidRPr="00D14F7E">
        <w:rPr>
          <w:rFonts w:cs="Arial"/>
        </w:rPr>
        <w:t>”,</w:t>
      </w:r>
    </w:p>
    <w:p w14:paraId="75DA9A43" w14:textId="5DE7EB59" w:rsidR="00AD24A0" w:rsidRDefault="00AD24A0" w:rsidP="002C73C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284"/>
        <w:jc w:val="left"/>
        <w:rPr>
          <w:rFonts w:cs="Arial"/>
        </w:rPr>
      </w:pPr>
      <w:r>
        <w:rPr>
          <w:rFonts w:cs="Arial"/>
        </w:rPr>
        <w:t>w</w:t>
      </w:r>
      <w:r w:rsidRPr="00015A2C">
        <w:rPr>
          <w:rFonts w:cs="Arial"/>
        </w:rPr>
        <w:t xml:space="preserve">szystkie elementy dokumentacji w formie zarówno papierowej jak i cyfrowej należy sporządzić po </w:t>
      </w:r>
      <w:r w:rsidR="0030209B">
        <w:rPr>
          <w:rFonts w:cs="Arial"/>
        </w:rPr>
        <w:t>2</w:t>
      </w:r>
      <w:r w:rsidRPr="00015A2C">
        <w:rPr>
          <w:rFonts w:cs="Arial"/>
        </w:rPr>
        <w:t xml:space="preserve"> egzemplarz</w:t>
      </w:r>
      <w:r w:rsidR="0030209B">
        <w:rPr>
          <w:rFonts w:cs="Arial"/>
        </w:rPr>
        <w:t>e</w:t>
      </w:r>
      <w:r w:rsidRPr="00015A2C">
        <w:rPr>
          <w:rFonts w:cs="Arial"/>
        </w:rPr>
        <w:t>.</w:t>
      </w:r>
    </w:p>
    <w:p w14:paraId="48761347" w14:textId="77777777" w:rsidR="00C53E25" w:rsidRDefault="00C53E25" w:rsidP="002C73C1">
      <w:pPr>
        <w:autoSpaceDE w:val="0"/>
        <w:autoSpaceDN w:val="0"/>
        <w:adjustRightInd w:val="0"/>
        <w:spacing w:after="0" w:line="360" w:lineRule="auto"/>
        <w:jc w:val="left"/>
        <w:rPr>
          <w:rFonts w:cs="Arial"/>
        </w:rPr>
      </w:pPr>
    </w:p>
    <w:p w14:paraId="30820FF8" w14:textId="21E62976" w:rsidR="00AD24A0" w:rsidRPr="00C53E25" w:rsidRDefault="00C53E25" w:rsidP="002C73C1">
      <w:pPr>
        <w:autoSpaceDE w:val="0"/>
        <w:autoSpaceDN w:val="0"/>
        <w:adjustRightInd w:val="0"/>
        <w:spacing w:line="360" w:lineRule="auto"/>
        <w:ind w:hanging="142"/>
        <w:jc w:val="left"/>
        <w:rPr>
          <w:rFonts w:cs="Arial"/>
          <w:b/>
        </w:rPr>
      </w:pPr>
      <w:r w:rsidRPr="00C53E25">
        <w:rPr>
          <w:rFonts w:cs="Arial"/>
          <w:b/>
          <w:bCs/>
        </w:rPr>
        <w:t>IX.</w:t>
      </w:r>
      <w:r>
        <w:rPr>
          <w:rFonts w:cs="Arial"/>
        </w:rPr>
        <w:t xml:space="preserve"> </w:t>
      </w:r>
      <w:r w:rsidR="00AD24A0" w:rsidRPr="00C53E25">
        <w:rPr>
          <w:rFonts w:cs="Arial"/>
          <w:b/>
        </w:rPr>
        <w:t>POSTANOWIENIA KOŃCOWE</w:t>
      </w:r>
    </w:p>
    <w:p w14:paraId="08AB7D28" w14:textId="7FB99282" w:rsidR="00AD24A0" w:rsidRPr="00015A2C" w:rsidRDefault="00AD24A0" w:rsidP="002C73C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015A2C">
        <w:rPr>
          <w:rFonts w:cs="Arial"/>
        </w:rPr>
        <w:t>Wykonawca wykona prace terenowe za pośrednictwem ekspertów przyrodników wskazanych do wykonania zamówienia w wykazie osób stanowiącym z</w:t>
      </w:r>
      <w:r>
        <w:rPr>
          <w:rFonts w:cs="Arial"/>
        </w:rPr>
        <w:t>a</w:t>
      </w:r>
      <w:r w:rsidRPr="00015A2C">
        <w:rPr>
          <w:rFonts w:cs="Arial"/>
        </w:rPr>
        <w:t xml:space="preserve">łącznik </w:t>
      </w:r>
      <w:r w:rsidR="00784304">
        <w:rPr>
          <w:rFonts w:cs="Arial"/>
        </w:rPr>
        <w:t xml:space="preserve">nr 5 </w:t>
      </w:r>
      <w:r w:rsidRPr="00015A2C">
        <w:rPr>
          <w:rFonts w:cs="Arial"/>
        </w:rPr>
        <w:t>do SWZ.</w:t>
      </w:r>
    </w:p>
    <w:p w14:paraId="061944BF" w14:textId="58176D41" w:rsidR="00BD23E0" w:rsidRPr="00BD23E0" w:rsidRDefault="00AD24A0" w:rsidP="002C73C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B423EC">
        <w:rPr>
          <w:rFonts w:cs="Arial"/>
          <w:bCs/>
        </w:rPr>
        <w:t>Wykonawca prz</w:t>
      </w:r>
      <w:r>
        <w:rPr>
          <w:rFonts w:cs="Arial"/>
          <w:bCs/>
        </w:rPr>
        <w:t xml:space="preserve">eprowadzi prace </w:t>
      </w:r>
      <w:r w:rsidRPr="00B423EC">
        <w:rPr>
          <w:rFonts w:cs="Arial"/>
          <w:bCs/>
        </w:rPr>
        <w:t>z</w:t>
      </w:r>
      <w:r>
        <w:rPr>
          <w:rFonts w:cs="Arial"/>
          <w:bCs/>
        </w:rPr>
        <w:t xml:space="preserve">godnie z zakresem wskazanym w </w:t>
      </w:r>
      <w:r w:rsidR="00C53E25">
        <w:rPr>
          <w:rFonts w:cs="Arial"/>
          <w:bCs/>
        </w:rPr>
        <w:t>Części VII</w:t>
      </w:r>
      <w:r w:rsidRPr="00B423EC">
        <w:rPr>
          <w:rFonts w:cs="Arial"/>
          <w:bCs/>
        </w:rPr>
        <w:t>. Wyniki poszczególnych prac terenowych wykonanych przez poszczególnych ekspertów przekazane zostaną Zamawiającemu w formie raportów, w których wyszczególnione będzie: nazwisko i imię eksperta, lokalizacja te</w:t>
      </w:r>
      <w:r>
        <w:rPr>
          <w:rFonts w:cs="Arial"/>
          <w:bCs/>
        </w:rPr>
        <w:t>renu badań (działki ewidencyjne</w:t>
      </w:r>
      <w:r w:rsidRPr="00B423EC">
        <w:rPr>
          <w:rFonts w:cs="Arial"/>
          <w:bCs/>
        </w:rPr>
        <w:t>), termin wykonania badań</w:t>
      </w:r>
      <w:r w:rsidR="00C53E25">
        <w:rPr>
          <w:rFonts w:cs="Arial"/>
          <w:bCs/>
        </w:rPr>
        <w:t>.</w:t>
      </w:r>
    </w:p>
    <w:p w14:paraId="1707B364" w14:textId="70B0CAC5" w:rsidR="00BD23E0" w:rsidRDefault="00BD23E0" w:rsidP="002C73C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BD23E0">
        <w:rPr>
          <w:rFonts w:cs="Arial"/>
        </w:rPr>
        <w:t>Zamawiający zastrzega sobie prawo do kontroli wykonywanych przez Wykonawcę prac (żądanie wyjaśnień na każdym etapie tych prac</w:t>
      </w:r>
      <w:r>
        <w:rPr>
          <w:rFonts w:cs="Arial"/>
        </w:rPr>
        <w:t>, zgłaszanie uwag</w:t>
      </w:r>
      <w:r w:rsidRPr="00BD23E0">
        <w:rPr>
          <w:rFonts w:cs="Arial"/>
        </w:rPr>
        <w:t>), w tym przeprowadzenie kontroli w terenie.</w:t>
      </w:r>
      <w:bookmarkStart w:id="4" w:name="_Toc372111806"/>
    </w:p>
    <w:bookmarkEnd w:id="4"/>
    <w:p w14:paraId="14B06473" w14:textId="77777777" w:rsidR="00AD24A0" w:rsidRPr="004D1CDF" w:rsidRDefault="00AD24A0" w:rsidP="002C73C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left"/>
        <w:rPr>
          <w:rFonts w:cs="Arial"/>
        </w:rPr>
      </w:pPr>
      <w:r w:rsidRPr="004D1CDF">
        <w:rPr>
          <w:rFonts w:cs="Arial"/>
        </w:rPr>
        <w:t>Wykonawca jest zobowiązany do uzyskania wszystkich zgód i zezwoleń wymaganych do prowadzenia badań terenowych.</w:t>
      </w:r>
    </w:p>
    <w:p w14:paraId="058E7498" w14:textId="1E80A415" w:rsidR="00AD24A0" w:rsidRDefault="00AD24A0" w:rsidP="002C73C1">
      <w:pPr>
        <w:spacing w:line="360" w:lineRule="auto"/>
        <w:jc w:val="left"/>
      </w:pPr>
    </w:p>
    <w:p w14:paraId="48237951" w14:textId="13F20167" w:rsidR="001D00E5" w:rsidRDefault="001D00E5" w:rsidP="00AD24A0"/>
    <w:p w14:paraId="1E7557EA" w14:textId="77777777" w:rsidR="001D00E5" w:rsidRPr="00C30B3C" w:rsidRDefault="001D00E5" w:rsidP="00AD24A0"/>
    <w:sectPr w:rsidR="001D00E5" w:rsidRPr="00C30B3C" w:rsidSect="00F54E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C88C" w14:textId="77777777" w:rsidR="004334E4" w:rsidRDefault="004334E4" w:rsidP="00A23B3F">
      <w:pPr>
        <w:spacing w:after="0" w:line="240" w:lineRule="auto"/>
      </w:pPr>
      <w:r>
        <w:separator/>
      </w:r>
    </w:p>
  </w:endnote>
  <w:endnote w:type="continuationSeparator" w:id="0">
    <w:p w14:paraId="6CA224BC" w14:textId="77777777" w:rsidR="004334E4" w:rsidRDefault="004334E4" w:rsidP="00A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50BF" w14:textId="77777777" w:rsidR="00F54EC7" w:rsidRDefault="00F54E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CBFF" w14:textId="40BD9DEB" w:rsidR="00447A3C" w:rsidRPr="00447A3C" w:rsidRDefault="00447A3C">
    <w:pPr>
      <w:pStyle w:val="Stopka"/>
      <w:jc w:val="right"/>
      <w:rPr>
        <w:sz w:val="20"/>
        <w:szCs w:val="20"/>
      </w:rPr>
    </w:pPr>
    <w:r w:rsidRPr="00447A3C">
      <w:rPr>
        <w:sz w:val="20"/>
        <w:szCs w:val="20"/>
      </w:rPr>
      <w:t>WPN.261.</w:t>
    </w:r>
    <w:r w:rsidR="00F91111">
      <w:rPr>
        <w:sz w:val="20"/>
        <w:szCs w:val="20"/>
      </w:rPr>
      <w:t>2.11.</w:t>
    </w:r>
    <w:r w:rsidRPr="00447A3C">
      <w:rPr>
        <w:sz w:val="20"/>
        <w:szCs w:val="20"/>
      </w:rPr>
      <w:t>202</w:t>
    </w:r>
    <w:r w:rsidR="00EA3936">
      <w:rPr>
        <w:sz w:val="20"/>
        <w:szCs w:val="20"/>
      </w:rPr>
      <w:t>2</w:t>
    </w:r>
    <w:r w:rsidRPr="00447A3C">
      <w:rPr>
        <w:sz w:val="20"/>
        <w:szCs w:val="20"/>
      </w:rPr>
      <w:t>.</w:t>
    </w:r>
    <w:r w:rsidR="00EA3936">
      <w:rPr>
        <w:sz w:val="20"/>
        <w:szCs w:val="20"/>
      </w:rPr>
      <w:t>LBu</w:t>
    </w:r>
    <w:r w:rsidRPr="00447A3C">
      <w:rPr>
        <w:sz w:val="20"/>
        <w:szCs w:val="20"/>
      </w:rPr>
      <w:t xml:space="preserve">                                         </w:t>
    </w:r>
    <w:r>
      <w:rPr>
        <w:sz w:val="20"/>
        <w:szCs w:val="20"/>
      </w:rPr>
      <w:t xml:space="preserve">                    </w:t>
    </w:r>
    <w:r w:rsidRPr="00447A3C">
      <w:rPr>
        <w:sz w:val="20"/>
        <w:szCs w:val="20"/>
      </w:rPr>
      <w:t xml:space="preserve">                                       </w:t>
    </w:r>
    <w:sdt>
      <w:sdtPr>
        <w:rPr>
          <w:sz w:val="20"/>
          <w:szCs w:val="20"/>
        </w:rPr>
        <w:id w:val="19414075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47A3C">
              <w:rPr>
                <w:sz w:val="20"/>
                <w:szCs w:val="20"/>
              </w:rPr>
              <w:t xml:space="preserve">Strona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PAGE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Pr="00447A3C">
              <w:rPr>
                <w:b/>
                <w:bCs/>
                <w:sz w:val="20"/>
                <w:szCs w:val="20"/>
              </w:rPr>
              <w:t>2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  <w:r w:rsidRPr="00447A3C">
              <w:rPr>
                <w:sz w:val="20"/>
                <w:szCs w:val="20"/>
              </w:rPr>
              <w:t xml:space="preserve"> z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NUMPAGES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Pr="00447A3C">
              <w:rPr>
                <w:b/>
                <w:bCs/>
                <w:sz w:val="20"/>
                <w:szCs w:val="20"/>
              </w:rPr>
              <w:t>2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B346A40" w14:textId="2522533A" w:rsidR="0083305B" w:rsidRPr="00447A3C" w:rsidRDefault="00447A3C">
    <w:pPr>
      <w:pStyle w:val="Stopka"/>
      <w:rPr>
        <w:sz w:val="20"/>
        <w:szCs w:val="20"/>
      </w:rPr>
    </w:pPr>
    <w:r w:rsidRPr="00447A3C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EE8D" w14:textId="77777777" w:rsidR="00F54EC7" w:rsidRDefault="00F54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0260" w14:textId="77777777" w:rsidR="004334E4" w:rsidRDefault="004334E4" w:rsidP="00A23B3F">
      <w:pPr>
        <w:spacing w:after="0" w:line="240" w:lineRule="auto"/>
      </w:pPr>
      <w:r>
        <w:separator/>
      </w:r>
    </w:p>
  </w:footnote>
  <w:footnote w:type="continuationSeparator" w:id="0">
    <w:p w14:paraId="21318B8B" w14:textId="77777777" w:rsidR="004334E4" w:rsidRDefault="004334E4" w:rsidP="00A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92DA" w14:textId="77777777" w:rsidR="00F54EC7" w:rsidRDefault="00F54E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B1531E" w14:paraId="7F4FAFB3" w14:textId="77777777" w:rsidTr="00481FCA">
      <w:tc>
        <w:tcPr>
          <w:tcW w:w="4911" w:type="dxa"/>
          <w:shd w:val="clear" w:color="auto" w:fill="auto"/>
          <w:vAlign w:val="center"/>
        </w:tcPr>
        <w:p w14:paraId="7680F131" w14:textId="6FF1005D" w:rsidR="00B1531E" w:rsidRDefault="00B1531E" w:rsidP="00B1531E">
          <w:pPr>
            <w:pStyle w:val="Nagwek"/>
          </w:pPr>
          <w:bookmarkStart w:id="5" w:name="_Hlk76112611"/>
          <w:r w:rsidRPr="007E1543">
            <w:rPr>
              <w:noProof/>
            </w:rPr>
            <w:drawing>
              <wp:inline distT="0" distB="0" distL="0" distR="0" wp14:anchorId="144B7041" wp14:editId="273EEB0C">
                <wp:extent cx="2981325" cy="723900"/>
                <wp:effectExtent l="0" t="0" r="9525" b="0"/>
                <wp:docPr id="5" name="Obraz 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</w:tcPr>
        <w:p w14:paraId="4BB1CE99" w14:textId="48597317" w:rsidR="00B1531E" w:rsidRDefault="00B1531E" w:rsidP="00B1531E">
          <w:pPr>
            <w:pStyle w:val="Nagwek"/>
            <w:jc w:val="right"/>
          </w:pPr>
          <w:r w:rsidRPr="007E1543">
            <w:rPr>
              <w:noProof/>
            </w:rPr>
            <w:drawing>
              <wp:inline distT="0" distB="0" distL="0" distR="0" wp14:anchorId="2D1E17B9" wp14:editId="2C7CBC88">
                <wp:extent cx="2800350" cy="952500"/>
                <wp:effectExtent l="0" t="0" r="0" b="0"/>
                <wp:docPr id="6" name="Obraz 6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4F811F0B" w14:textId="1B68888E" w:rsidR="00340958" w:rsidRDefault="003409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0389" w14:textId="77777777" w:rsidR="00F54EC7" w:rsidRDefault="00F54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D210654A"/>
    <w:lvl w:ilvl="0">
      <w:start w:val="1"/>
      <w:numFmt w:val="lowerLetter"/>
      <w:pStyle w:val="Lista1"/>
      <w:lvlText w:val="%1)"/>
      <w:lvlJc w:val="left"/>
      <w:pPr>
        <w:tabs>
          <w:tab w:val="num" w:pos="568"/>
        </w:tabs>
        <w:ind w:left="1419" w:hanging="284"/>
      </w:pPr>
      <w:rPr>
        <w:rFonts w:hint="default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10DF6289"/>
    <w:multiLevelType w:val="hybridMultilevel"/>
    <w:tmpl w:val="609822D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614"/>
    <w:multiLevelType w:val="multilevel"/>
    <w:tmpl w:val="8FB21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7924D1"/>
    <w:multiLevelType w:val="hybridMultilevel"/>
    <w:tmpl w:val="40543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71915"/>
    <w:multiLevelType w:val="hybridMultilevel"/>
    <w:tmpl w:val="2E6E97C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Theme="minorHAns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F24248"/>
    <w:multiLevelType w:val="hybridMultilevel"/>
    <w:tmpl w:val="292CC64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1B2ED1"/>
    <w:multiLevelType w:val="hybridMultilevel"/>
    <w:tmpl w:val="D7E60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66D09"/>
    <w:multiLevelType w:val="hybridMultilevel"/>
    <w:tmpl w:val="93D82904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6D897D33"/>
    <w:multiLevelType w:val="hybridMultilevel"/>
    <w:tmpl w:val="B18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D19C9"/>
    <w:multiLevelType w:val="hybridMultilevel"/>
    <w:tmpl w:val="FFE6BDE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5799745">
    <w:abstractNumId w:val="1"/>
  </w:num>
  <w:num w:numId="2" w16cid:durableId="562330799">
    <w:abstractNumId w:val="3"/>
  </w:num>
  <w:num w:numId="3" w16cid:durableId="1316184828">
    <w:abstractNumId w:val="5"/>
  </w:num>
  <w:num w:numId="4" w16cid:durableId="169487615">
    <w:abstractNumId w:val="9"/>
  </w:num>
  <w:num w:numId="5" w16cid:durableId="188298935">
    <w:abstractNumId w:val="8"/>
  </w:num>
  <w:num w:numId="6" w16cid:durableId="1532690568">
    <w:abstractNumId w:val="4"/>
  </w:num>
  <w:num w:numId="7" w16cid:durableId="2124104255">
    <w:abstractNumId w:val="7"/>
  </w:num>
  <w:num w:numId="8" w16cid:durableId="544216149">
    <w:abstractNumId w:val="10"/>
  </w:num>
  <w:num w:numId="9" w16cid:durableId="606347566">
    <w:abstractNumId w:val="6"/>
  </w:num>
  <w:num w:numId="10" w16cid:durableId="1287850914">
    <w:abstractNumId w:val="2"/>
  </w:num>
  <w:num w:numId="11" w16cid:durableId="12655018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F"/>
    <w:rsid w:val="000012AB"/>
    <w:rsid w:val="00004274"/>
    <w:rsid w:val="00005E9D"/>
    <w:rsid w:val="000077FB"/>
    <w:rsid w:val="00010A1F"/>
    <w:rsid w:val="00010BBB"/>
    <w:rsid w:val="00011C9C"/>
    <w:rsid w:val="00013EF7"/>
    <w:rsid w:val="00021E7A"/>
    <w:rsid w:val="00023656"/>
    <w:rsid w:val="00024174"/>
    <w:rsid w:val="0002780E"/>
    <w:rsid w:val="00027881"/>
    <w:rsid w:val="0003241B"/>
    <w:rsid w:val="00042B1E"/>
    <w:rsid w:val="0004669F"/>
    <w:rsid w:val="0005248C"/>
    <w:rsid w:val="00053B37"/>
    <w:rsid w:val="00054518"/>
    <w:rsid w:val="000556CD"/>
    <w:rsid w:val="0005650F"/>
    <w:rsid w:val="00056CA1"/>
    <w:rsid w:val="00063D4B"/>
    <w:rsid w:val="0006667A"/>
    <w:rsid w:val="00075405"/>
    <w:rsid w:val="00075DAD"/>
    <w:rsid w:val="000774FA"/>
    <w:rsid w:val="00091A7D"/>
    <w:rsid w:val="000951CB"/>
    <w:rsid w:val="0009755B"/>
    <w:rsid w:val="000A271A"/>
    <w:rsid w:val="000A2984"/>
    <w:rsid w:val="000A5A3C"/>
    <w:rsid w:val="000B2277"/>
    <w:rsid w:val="000B3794"/>
    <w:rsid w:val="000B3F9F"/>
    <w:rsid w:val="000B54AC"/>
    <w:rsid w:val="000B6657"/>
    <w:rsid w:val="000C57A9"/>
    <w:rsid w:val="000C57FB"/>
    <w:rsid w:val="000C698F"/>
    <w:rsid w:val="000C768E"/>
    <w:rsid w:val="000D090A"/>
    <w:rsid w:val="000D1DBE"/>
    <w:rsid w:val="000D75B8"/>
    <w:rsid w:val="000E0383"/>
    <w:rsid w:val="000E0EE5"/>
    <w:rsid w:val="000E1800"/>
    <w:rsid w:val="000E2188"/>
    <w:rsid w:val="000F0E5C"/>
    <w:rsid w:val="00100BC6"/>
    <w:rsid w:val="00100BDC"/>
    <w:rsid w:val="00100F63"/>
    <w:rsid w:val="00101C09"/>
    <w:rsid w:val="001102F8"/>
    <w:rsid w:val="00114413"/>
    <w:rsid w:val="00130580"/>
    <w:rsid w:val="00135935"/>
    <w:rsid w:val="001408C6"/>
    <w:rsid w:val="00141C91"/>
    <w:rsid w:val="00143A38"/>
    <w:rsid w:val="00144895"/>
    <w:rsid w:val="00155595"/>
    <w:rsid w:val="001560DF"/>
    <w:rsid w:val="00156A9E"/>
    <w:rsid w:val="00163614"/>
    <w:rsid w:val="001643DD"/>
    <w:rsid w:val="00170B6F"/>
    <w:rsid w:val="001726A1"/>
    <w:rsid w:val="001748CD"/>
    <w:rsid w:val="00180E0C"/>
    <w:rsid w:val="00181AFD"/>
    <w:rsid w:val="0018295D"/>
    <w:rsid w:val="00183A9B"/>
    <w:rsid w:val="00184DBC"/>
    <w:rsid w:val="0018577E"/>
    <w:rsid w:val="00190CC2"/>
    <w:rsid w:val="001939B4"/>
    <w:rsid w:val="00194305"/>
    <w:rsid w:val="001954D6"/>
    <w:rsid w:val="00196214"/>
    <w:rsid w:val="001976D6"/>
    <w:rsid w:val="00197927"/>
    <w:rsid w:val="001A3D4F"/>
    <w:rsid w:val="001B1C16"/>
    <w:rsid w:val="001C148C"/>
    <w:rsid w:val="001C496A"/>
    <w:rsid w:val="001C5F23"/>
    <w:rsid w:val="001C5F48"/>
    <w:rsid w:val="001C61C7"/>
    <w:rsid w:val="001C6936"/>
    <w:rsid w:val="001D00E5"/>
    <w:rsid w:val="001D150B"/>
    <w:rsid w:val="001D2351"/>
    <w:rsid w:val="001D3541"/>
    <w:rsid w:val="001D3636"/>
    <w:rsid w:val="001D41AA"/>
    <w:rsid w:val="001D6856"/>
    <w:rsid w:val="001D6ED9"/>
    <w:rsid w:val="001D7773"/>
    <w:rsid w:val="001E2A0F"/>
    <w:rsid w:val="001E4F08"/>
    <w:rsid w:val="001E516B"/>
    <w:rsid w:val="001F177F"/>
    <w:rsid w:val="001F2B3C"/>
    <w:rsid w:val="001F4CBD"/>
    <w:rsid w:val="00204AD6"/>
    <w:rsid w:val="00204B25"/>
    <w:rsid w:val="00205872"/>
    <w:rsid w:val="002068C1"/>
    <w:rsid w:val="00207CC7"/>
    <w:rsid w:val="00213833"/>
    <w:rsid w:val="00220E37"/>
    <w:rsid w:val="00220F11"/>
    <w:rsid w:val="002270DC"/>
    <w:rsid w:val="0022739F"/>
    <w:rsid w:val="00230523"/>
    <w:rsid w:val="00232102"/>
    <w:rsid w:val="002336CB"/>
    <w:rsid w:val="00241366"/>
    <w:rsid w:val="00242107"/>
    <w:rsid w:val="00246DD7"/>
    <w:rsid w:val="00247A1C"/>
    <w:rsid w:val="002508EA"/>
    <w:rsid w:val="0025441B"/>
    <w:rsid w:val="00262E61"/>
    <w:rsid w:val="00263ED3"/>
    <w:rsid w:val="002668CC"/>
    <w:rsid w:val="00272BC5"/>
    <w:rsid w:val="002817D6"/>
    <w:rsid w:val="00283312"/>
    <w:rsid w:val="00284D38"/>
    <w:rsid w:val="002900FB"/>
    <w:rsid w:val="002902A7"/>
    <w:rsid w:val="0029252C"/>
    <w:rsid w:val="00294698"/>
    <w:rsid w:val="002949A8"/>
    <w:rsid w:val="002A0EA8"/>
    <w:rsid w:val="002A243C"/>
    <w:rsid w:val="002A3129"/>
    <w:rsid w:val="002A42A8"/>
    <w:rsid w:val="002B4230"/>
    <w:rsid w:val="002B5646"/>
    <w:rsid w:val="002B5A92"/>
    <w:rsid w:val="002C0699"/>
    <w:rsid w:val="002C3FB1"/>
    <w:rsid w:val="002C516F"/>
    <w:rsid w:val="002C73C1"/>
    <w:rsid w:val="002D0C29"/>
    <w:rsid w:val="002D2090"/>
    <w:rsid w:val="002D2C7A"/>
    <w:rsid w:val="002D6F39"/>
    <w:rsid w:val="002E0368"/>
    <w:rsid w:val="002E162C"/>
    <w:rsid w:val="002E1A4F"/>
    <w:rsid w:val="002E26BC"/>
    <w:rsid w:val="002E379F"/>
    <w:rsid w:val="002E5742"/>
    <w:rsid w:val="002E5CD4"/>
    <w:rsid w:val="002E7D02"/>
    <w:rsid w:val="002F1FDE"/>
    <w:rsid w:val="002F2572"/>
    <w:rsid w:val="002F5D93"/>
    <w:rsid w:val="002F6CC4"/>
    <w:rsid w:val="002F78CE"/>
    <w:rsid w:val="0030209B"/>
    <w:rsid w:val="00305DED"/>
    <w:rsid w:val="003066E7"/>
    <w:rsid w:val="00314125"/>
    <w:rsid w:val="003174BD"/>
    <w:rsid w:val="003214B1"/>
    <w:rsid w:val="003221B9"/>
    <w:rsid w:val="0032622E"/>
    <w:rsid w:val="00330508"/>
    <w:rsid w:val="00332A74"/>
    <w:rsid w:val="003332B5"/>
    <w:rsid w:val="00336EE6"/>
    <w:rsid w:val="00340824"/>
    <w:rsid w:val="00340958"/>
    <w:rsid w:val="0034473A"/>
    <w:rsid w:val="00345947"/>
    <w:rsid w:val="00350B9C"/>
    <w:rsid w:val="00351509"/>
    <w:rsid w:val="00352C4B"/>
    <w:rsid w:val="00355D1E"/>
    <w:rsid w:val="00356FE1"/>
    <w:rsid w:val="00360F7C"/>
    <w:rsid w:val="0036204B"/>
    <w:rsid w:val="00363CC4"/>
    <w:rsid w:val="003648F4"/>
    <w:rsid w:val="00365426"/>
    <w:rsid w:val="00365B50"/>
    <w:rsid w:val="00371224"/>
    <w:rsid w:val="0037182C"/>
    <w:rsid w:val="003746CB"/>
    <w:rsid w:val="0037769B"/>
    <w:rsid w:val="003816A1"/>
    <w:rsid w:val="00383376"/>
    <w:rsid w:val="00383D1F"/>
    <w:rsid w:val="00391E7A"/>
    <w:rsid w:val="003921BC"/>
    <w:rsid w:val="003A1E83"/>
    <w:rsid w:val="003A435B"/>
    <w:rsid w:val="003A4652"/>
    <w:rsid w:val="003A7121"/>
    <w:rsid w:val="003B39B9"/>
    <w:rsid w:val="003B5ABC"/>
    <w:rsid w:val="003C0ECD"/>
    <w:rsid w:val="003C2B0A"/>
    <w:rsid w:val="003C3E09"/>
    <w:rsid w:val="003C44D8"/>
    <w:rsid w:val="003C4A78"/>
    <w:rsid w:val="003D0B4D"/>
    <w:rsid w:val="003D135F"/>
    <w:rsid w:val="003E7B17"/>
    <w:rsid w:val="003F4E26"/>
    <w:rsid w:val="00400FEE"/>
    <w:rsid w:val="004016EF"/>
    <w:rsid w:val="004020D1"/>
    <w:rsid w:val="00405906"/>
    <w:rsid w:val="004101C0"/>
    <w:rsid w:val="00410AA5"/>
    <w:rsid w:val="0041464F"/>
    <w:rsid w:val="00416817"/>
    <w:rsid w:val="00420A88"/>
    <w:rsid w:val="00422251"/>
    <w:rsid w:val="004243B5"/>
    <w:rsid w:val="00426DAB"/>
    <w:rsid w:val="00432F62"/>
    <w:rsid w:val="004334E4"/>
    <w:rsid w:val="00443228"/>
    <w:rsid w:val="00446FA6"/>
    <w:rsid w:val="00447A3C"/>
    <w:rsid w:val="0045031A"/>
    <w:rsid w:val="00457A57"/>
    <w:rsid w:val="004635A4"/>
    <w:rsid w:val="00474A4B"/>
    <w:rsid w:val="00482930"/>
    <w:rsid w:val="0048383E"/>
    <w:rsid w:val="00484D3F"/>
    <w:rsid w:val="00484F16"/>
    <w:rsid w:val="0048508A"/>
    <w:rsid w:val="004850FD"/>
    <w:rsid w:val="004855AE"/>
    <w:rsid w:val="0048750E"/>
    <w:rsid w:val="00487768"/>
    <w:rsid w:val="004A3026"/>
    <w:rsid w:val="004A59AA"/>
    <w:rsid w:val="004A5B52"/>
    <w:rsid w:val="004A66B0"/>
    <w:rsid w:val="004A6CEF"/>
    <w:rsid w:val="004A731A"/>
    <w:rsid w:val="004A77A9"/>
    <w:rsid w:val="004B347C"/>
    <w:rsid w:val="004B731C"/>
    <w:rsid w:val="004C04AD"/>
    <w:rsid w:val="004C0703"/>
    <w:rsid w:val="004C2CCA"/>
    <w:rsid w:val="004C3A00"/>
    <w:rsid w:val="004D19D9"/>
    <w:rsid w:val="004D1CDF"/>
    <w:rsid w:val="004D3BAD"/>
    <w:rsid w:val="004D78AF"/>
    <w:rsid w:val="004E0B05"/>
    <w:rsid w:val="004E2C2D"/>
    <w:rsid w:val="004E3E87"/>
    <w:rsid w:val="004E4F42"/>
    <w:rsid w:val="004F3C59"/>
    <w:rsid w:val="00506C9E"/>
    <w:rsid w:val="00507C5C"/>
    <w:rsid w:val="00514C13"/>
    <w:rsid w:val="005214C7"/>
    <w:rsid w:val="005244BE"/>
    <w:rsid w:val="00525FB2"/>
    <w:rsid w:val="005263B9"/>
    <w:rsid w:val="00526D4D"/>
    <w:rsid w:val="005272BC"/>
    <w:rsid w:val="00530897"/>
    <w:rsid w:val="00530EB2"/>
    <w:rsid w:val="00535DA1"/>
    <w:rsid w:val="00540F25"/>
    <w:rsid w:val="0054677D"/>
    <w:rsid w:val="00547B70"/>
    <w:rsid w:val="00547BF5"/>
    <w:rsid w:val="00550910"/>
    <w:rsid w:val="00551EF2"/>
    <w:rsid w:val="00554841"/>
    <w:rsid w:val="00555255"/>
    <w:rsid w:val="00563B77"/>
    <w:rsid w:val="0056525A"/>
    <w:rsid w:val="00566238"/>
    <w:rsid w:val="005749D9"/>
    <w:rsid w:val="0058116F"/>
    <w:rsid w:val="00583E2C"/>
    <w:rsid w:val="00584186"/>
    <w:rsid w:val="0058686F"/>
    <w:rsid w:val="00587BB2"/>
    <w:rsid w:val="0059060C"/>
    <w:rsid w:val="00591B8F"/>
    <w:rsid w:val="005A2F90"/>
    <w:rsid w:val="005A6D6A"/>
    <w:rsid w:val="005A78BD"/>
    <w:rsid w:val="005B2503"/>
    <w:rsid w:val="005B3370"/>
    <w:rsid w:val="005B3EEB"/>
    <w:rsid w:val="005B7473"/>
    <w:rsid w:val="005C2695"/>
    <w:rsid w:val="005C2C6E"/>
    <w:rsid w:val="005C3268"/>
    <w:rsid w:val="005C4580"/>
    <w:rsid w:val="005C5B72"/>
    <w:rsid w:val="005D236E"/>
    <w:rsid w:val="005D4639"/>
    <w:rsid w:val="005D67D6"/>
    <w:rsid w:val="005F06E6"/>
    <w:rsid w:val="005F10E3"/>
    <w:rsid w:val="005F3458"/>
    <w:rsid w:val="005F38A4"/>
    <w:rsid w:val="005F43C4"/>
    <w:rsid w:val="005F572B"/>
    <w:rsid w:val="0060015D"/>
    <w:rsid w:val="006011B3"/>
    <w:rsid w:val="006022C3"/>
    <w:rsid w:val="00604A2C"/>
    <w:rsid w:val="006075FA"/>
    <w:rsid w:val="00610A63"/>
    <w:rsid w:val="0061222A"/>
    <w:rsid w:val="00613525"/>
    <w:rsid w:val="00615CF5"/>
    <w:rsid w:val="0061642B"/>
    <w:rsid w:val="00625C03"/>
    <w:rsid w:val="00626373"/>
    <w:rsid w:val="00630ED0"/>
    <w:rsid w:val="006322BC"/>
    <w:rsid w:val="00632AEF"/>
    <w:rsid w:val="00633568"/>
    <w:rsid w:val="00637080"/>
    <w:rsid w:val="00640E5C"/>
    <w:rsid w:val="00642274"/>
    <w:rsid w:val="006432C3"/>
    <w:rsid w:val="006436C5"/>
    <w:rsid w:val="0064378F"/>
    <w:rsid w:val="006468ED"/>
    <w:rsid w:val="00646E16"/>
    <w:rsid w:val="006526A2"/>
    <w:rsid w:val="00654D22"/>
    <w:rsid w:val="00656D62"/>
    <w:rsid w:val="00661112"/>
    <w:rsid w:val="006613A5"/>
    <w:rsid w:val="00662FC1"/>
    <w:rsid w:val="006654E8"/>
    <w:rsid w:val="0066598C"/>
    <w:rsid w:val="00667356"/>
    <w:rsid w:val="00670309"/>
    <w:rsid w:val="0067679A"/>
    <w:rsid w:val="006846FA"/>
    <w:rsid w:val="006859CB"/>
    <w:rsid w:val="0069321C"/>
    <w:rsid w:val="00693B0B"/>
    <w:rsid w:val="00694749"/>
    <w:rsid w:val="00697F63"/>
    <w:rsid w:val="006B0D80"/>
    <w:rsid w:val="006B6557"/>
    <w:rsid w:val="006C0D48"/>
    <w:rsid w:val="006C2E12"/>
    <w:rsid w:val="006C407F"/>
    <w:rsid w:val="006C6111"/>
    <w:rsid w:val="006D19AA"/>
    <w:rsid w:val="006D461F"/>
    <w:rsid w:val="006D5A1C"/>
    <w:rsid w:val="006D625F"/>
    <w:rsid w:val="006D7E50"/>
    <w:rsid w:val="006E0BF4"/>
    <w:rsid w:val="006E6CF5"/>
    <w:rsid w:val="00701638"/>
    <w:rsid w:val="00707AE3"/>
    <w:rsid w:val="007137E4"/>
    <w:rsid w:val="007146C2"/>
    <w:rsid w:val="0072282A"/>
    <w:rsid w:val="00723B4E"/>
    <w:rsid w:val="00726B42"/>
    <w:rsid w:val="007307C6"/>
    <w:rsid w:val="00730836"/>
    <w:rsid w:val="00733EF8"/>
    <w:rsid w:val="00735752"/>
    <w:rsid w:val="00741D62"/>
    <w:rsid w:val="00742A20"/>
    <w:rsid w:val="00742FDE"/>
    <w:rsid w:val="00743AB1"/>
    <w:rsid w:val="007458BF"/>
    <w:rsid w:val="007467D2"/>
    <w:rsid w:val="00747A99"/>
    <w:rsid w:val="007533D3"/>
    <w:rsid w:val="007545CA"/>
    <w:rsid w:val="00754A60"/>
    <w:rsid w:val="00762B48"/>
    <w:rsid w:val="007649C1"/>
    <w:rsid w:val="0076540F"/>
    <w:rsid w:val="0076749E"/>
    <w:rsid w:val="00771810"/>
    <w:rsid w:val="00773F5A"/>
    <w:rsid w:val="0077594F"/>
    <w:rsid w:val="00781622"/>
    <w:rsid w:val="007821B4"/>
    <w:rsid w:val="007826A3"/>
    <w:rsid w:val="00783304"/>
    <w:rsid w:val="00784304"/>
    <w:rsid w:val="00786C8C"/>
    <w:rsid w:val="007901B3"/>
    <w:rsid w:val="0079468D"/>
    <w:rsid w:val="007961CC"/>
    <w:rsid w:val="007A0F82"/>
    <w:rsid w:val="007A2FAD"/>
    <w:rsid w:val="007A3D1C"/>
    <w:rsid w:val="007A3E49"/>
    <w:rsid w:val="007A3E6E"/>
    <w:rsid w:val="007A428F"/>
    <w:rsid w:val="007A4520"/>
    <w:rsid w:val="007A4BC3"/>
    <w:rsid w:val="007A53BB"/>
    <w:rsid w:val="007B2DED"/>
    <w:rsid w:val="007B6156"/>
    <w:rsid w:val="007B6BD4"/>
    <w:rsid w:val="007B6F7A"/>
    <w:rsid w:val="007C1963"/>
    <w:rsid w:val="007C2FCB"/>
    <w:rsid w:val="007D4DA0"/>
    <w:rsid w:val="007E2B74"/>
    <w:rsid w:val="007F0F93"/>
    <w:rsid w:val="007F129B"/>
    <w:rsid w:val="007F135E"/>
    <w:rsid w:val="007F330A"/>
    <w:rsid w:val="007F3910"/>
    <w:rsid w:val="007F4BD9"/>
    <w:rsid w:val="007F4CEA"/>
    <w:rsid w:val="007F6758"/>
    <w:rsid w:val="00804CE0"/>
    <w:rsid w:val="00807862"/>
    <w:rsid w:val="0081295E"/>
    <w:rsid w:val="00812B17"/>
    <w:rsid w:val="008130A6"/>
    <w:rsid w:val="008131C9"/>
    <w:rsid w:val="00815CFE"/>
    <w:rsid w:val="00817A76"/>
    <w:rsid w:val="00821C0D"/>
    <w:rsid w:val="008250C1"/>
    <w:rsid w:val="00827601"/>
    <w:rsid w:val="00827882"/>
    <w:rsid w:val="00830125"/>
    <w:rsid w:val="00830D31"/>
    <w:rsid w:val="0083305B"/>
    <w:rsid w:val="00833DD7"/>
    <w:rsid w:val="0083402E"/>
    <w:rsid w:val="0084328B"/>
    <w:rsid w:val="0084595C"/>
    <w:rsid w:val="00851155"/>
    <w:rsid w:val="008519B1"/>
    <w:rsid w:val="00854C9B"/>
    <w:rsid w:val="00857CC5"/>
    <w:rsid w:val="00860741"/>
    <w:rsid w:val="00862517"/>
    <w:rsid w:val="00864413"/>
    <w:rsid w:val="0086462E"/>
    <w:rsid w:val="00870DD1"/>
    <w:rsid w:val="0087131D"/>
    <w:rsid w:val="00875A43"/>
    <w:rsid w:val="008760A1"/>
    <w:rsid w:val="00880D4B"/>
    <w:rsid w:val="008842CC"/>
    <w:rsid w:val="008847EB"/>
    <w:rsid w:val="00894D89"/>
    <w:rsid w:val="008965F4"/>
    <w:rsid w:val="008972E9"/>
    <w:rsid w:val="00897558"/>
    <w:rsid w:val="008A01EA"/>
    <w:rsid w:val="008A3EB6"/>
    <w:rsid w:val="008A42C1"/>
    <w:rsid w:val="008B2994"/>
    <w:rsid w:val="008B3581"/>
    <w:rsid w:val="008B706B"/>
    <w:rsid w:val="008C0B4D"/>
    <w:rsid w:val="008C13D4"/>
    <w:rsid w:val="008C1B9B"/>
    <w:rsid w:val="008C2A09"/>
    <w:rsid w:val="008C3C8C"/>
    <w:rsid w:val="008C4A86"/>
    <w:rsid w:val="008C6C4B"/>
    <w:rsid w:val="008D0F41"/>
    <w:rsid w:val="008D14F7"/>
    <w:rsid w:val="008D2D80"/>
    <w:rsid w:val="008D60AB"/>
    <w:rsid w:val="008D7083"/>
    <w:rsid w:val="008E233F"/>
    <w:rsid w:val="008E4DE9"/>
    <w:rsid w:val="008E7B4B"/>
    <w:rsid w:val="008F10A1"/>
    <w:rsid w:val="008F31C2"/>
    <w:rsid w:val="008F4953"/>
    <w:rsid w:val="008F4C03"/>
    <w:rsid w:val="009044E1"/>
    <w:rsid w:val="00904858"/>
    <w:rsid w:val="00912C8D"/>
    <w:rsid w:val="00914A51"/>
    <w:rsid w:val="009169C4"/>
    <w:rsid w:val="009210D2"/>
    <w:rsid w:val="0092221C"/>
    <w:rsid w:val="00923C6C"/>
    <w:rsid w:val="00926262"/>
    <w:rsid w:val="00926C98"/>
    <w:rsid w:val="00931AA4"/>
    <w:rsid w:val="00934C3E"/>
    <w:rsid w:val="009358BD"/>
    <w:rsid w:val="00941453"/>
    <w:rsid w:val="0094220F"/>
    <w:rsid w:val="009433B8"/>
    <w:rsid w:val="00944AC0"/>
    <w:rsid w:val="00947C7E"/>
    <w:rsid w:val="00952D12"/>
    <w:rsid w:val="00957D3B"/>
    <w:rsid w:val="009619E8"/>
    <w:rsid w:val="00966559"/>
    <w:rsid w:val="00976B10"/>
    <w:rsid w:val="00976BD2"/>
    <w:rsid w:val="0098050B"/>
    <w:rsid w:val="00981E8E"/>
    <w:rsid w:val="009826AA"/>
    <w:rsid w:val="00982E28"/>
    <w:rsid w:val="0098480E"/>
    <w:rsid w:val="0099013F"/>
    <w:rsid w:val="0099043F"/>
    <w:rsid w:val="0099222A"/>
    <w:rsid w:val="00993F25"/>
    <w:rsid w:val="00996684"/>
    <w:rsid w:val="00997A74"/>
    <w:rsid w:val="009A09FF"/>
    <w:rsid w:val="009A1390"/>
    <w:rsid w:val="009A1678"/>
    <w:rsid w:val="009A7C4B"/>
    <w:rsid w:val="009B0834"/>
    <w:rsid w:val="009B2AA7"/>
    <w:rsid w:val="009C6D8C"/>
    <w:rsid w:val="009D5B11"/>
    <w:rsid w:val="009E1692"/>
    <w:rsid w:val="009E1CD0"/>
    <w:rsid w:val="009E1F0D"/>
    <w:rsid w:val="009E2746"/>
    <w:rsid w:val="009E3482"/>
    <w:rsid w:val="009E41BB"/>
    <w:rsid w:val="009E5EB1"/>
    <w:rsid w:val="009F2B61"/>
    <w:rsid w:val="009F742D"/>
    <w:rsid w:val="00A0017E"/>
    <w:rsid w:val="00A001C9"/>
    <w:rsid w:val="00A00FC9"/>
    <w:rsid w:val="00A0310A"/>
    <w:rsid w:val="00A03D8E"/>
    <w:rsid w:val="00A12491"/>
    <w:rsid w:val="00A12CA6"/>
    <w:rsid w:val="00A13BC3"/>
    <w:rsid w:val="00A1425D"/>
    <w:rsid w:val="00A1529B"/>
    <w:rsid w:val="00A17CD8"/>
    <w:rsid w:val="00A20662"/>
    <w:rsid w:val="00A2270D"/>
    <w:rsid w:val="00A23A73"/>
    <w:rsid w:val="00A23B3F"/>
    <w:rsid w:val="00A319B7"/>
    <w:rsid w:val="00A34C15"/>
    <w:rsid w:val="00A36C57"/>
    <w:rsid w:val="00A400ED"/>
    <w:rsid w:val="00A45FA7"/>
    <w:rsid w:val="00A4673C"/>
    <w:rsid w:val="00A53863"/>
    <w:rsid w:val="00A54A71"/>
    <w:rsid w:val="00A55E8C"/>
    <w:rsid w:val="00A60436"/>
    <w:rsid w:val="00A60F96"/>
    <w:rsid w:val="00A64A16"/>
    <w:rsid w:val="00A6686C"/>
    <w:rsid w:val="00A701D9"/>
    <w:rsid w:val="00A736F7"/>
    <w:rsid w:val="00A77206"/>
    <w:rsid w:val="00A77A2B"/>
    <w:rsid w:val="00A81E5D"/>
    <w:rsid w:val="00A865F4"/>
    <w:rsid w:val="00A86C55"/>
    <w:rsid w:val="00A87555"/>
    <w:rsid w:val="00A87E86"/>
    <w:rsid w:val="00A92A9F"/>
    <w:rsid w:val="00AA243C"/>
    <w:rsid w:val="00AA6FBD"/>
    <w:rsid w:val="00AA774A"/>
    <w:rsid w:val="00AB026C"/>
    <w:rsid w:val="00AB075F"/>
    <w:rsid w:val="00AB0F4C"/>
    <w:rsid w:val="00AB2D41"/>
    <w:rsid w:val="00AB586E"/>
    <w:rsid w:val="00AD1DD9"/>
    <w:rsid w:val="00AD2328"/>
    <w:rsid w:val="00AD24A0"/>
    <w:rsid w:val="00AD2BFF"/>
    <w:rsid w:val="00AE1B23"/>
    <w:rsid w:val="00AE4823"/>
    <w:rsid w:val="00AE7673"/>
    <w:rsid w:val="00AE76D9"/>
    <w:rsid w:val="00AF20E2"/>
    <w:rsid w:val="00AF655B"/>
    <w:rsid w:val="00AF6783"/>
    <w:rsid w:val="00B00103"/>
    <w:rsid w:val="00B0377B"/>
    <w:rsid w:val="00B03823"/>
    <w:rsid w:val="00B06033"/>
    <w:rsid w:val="00B06185"/>
    <w:rsid w:val="00B06A39"/>
    <w:rsid w:val="00B11153"/>
    <w:rsid w:val="00B147E2"/>
    <w:rsid w:val="00B1531E"/>
    <w:rsid w:val="00B16914"/>
    <w:rsid w:val="00B16FED"/>
    <w:rsid w:val="00B17403"/>
    <w:rsid w:val="00B217B0"/>
    <w:rsid w:val="00B22C84"/>
    <w:rsid w:val="00B23235"/>
    <w:rsid w:val="00B23526"/>
    <w:rsid w:val="00B24BCC"/>
    <w:rsid w:val="00B26766"/>
    <w:rsid w:val="00B27816"/>
    <w:rsid w:val="00B30E1C"/>
    <w:rsid w:val="00B32D5C"/>
    <w:rsid w:val="00B331F2"/>
    <w:rsid w:val="00B40032"/>
    <w:rsid w:val="00B43B67"/>
    <w:rsid w:val="00B46873"/>
    <w:rsid w:val="00B46CC0"/>
    <w:rsid w:val="00B471DE"/>
    <w:rsid w:val="00B5335F"/>
    <w:rsid w:val="00B56E9E"/>
    <w:rsid w:val="00B626EA"/>
    <w:rsid w:val="00B66185"/>
    <w:rsid w:val="00B71751"/>
    <w:rsid w:val="00B71CCC"/>
    <w:rsid w:val="00B72654"/>
    <w:rsid w:val="00B733E6"/>
    <w:rsid w:val="00B8614C"/>
    <w:rsid w:val="00B87CD5"/>
    <w:rsid w:val="00B96866"/>
    <w:rsid w:val="00BA0950"/>
    <w:rsid w:val="00BA255E"/>
    <w:rsid w:val="00BA28E6"/>
    <w:rsid w:val="00BA67F2"/>
    <w:rsid w:val="00BC249B"/>
    <w:rsid w:val="00BC2753"/>
    <w:rsid w:val="00BC51DF"/>
    <w:rsid w:val="00BD04BE"/>
    <w:rsid w:val="00BD23E0"/>
    <w:rsid w:val="00BD3C89"/>
    <w:rsid w:val="00BD3E58"/>
    <w:rsid w:val="00BD5019"/>
    <w:rsid w:val="00BD73DE"/>
    <w:rsid w:val="00BE0279"/>
    <w:rsid w:val="00BE1ACA"/>
    <w:rsid w:val="00BE3F7B"/>
    <w:rsid w:val="00BE5761"/>
    <w:rsid w:val="00BE5EDB"/>
    <w:rsid w:val="00BE7425"/>
    <w:rsid w:val="00BF093F"/>
    <w:rsid w:val="00BF18AC"/>
    <w:rsid w:val="00BF2AEC"/>
    <w:rsid w:val="00BF36CC"/>
    <w:rsid w:val="00BF3DCF"/>
    <w:rsid w:val="00BF5BA5"/>
    <w:rsid w:val="00BF7ACB"/>
    <w:rsid w:val="00C01689"/>
    <w:rsid w:val="00C103E4"/>
    <w:rsid w:val="00C130DA"/>
    <w:rsid w:val="00C13BE4"/>
    <w:rsid w:val="00C148B4"/>
    <w:rsid w:val="00C207D9"/>
    <w:rsid w:val="00C20BA3"/>
    <w:rsid w:val="00C26258"/>
    <w:rsid w:val="00C267FD"/>
    <w:rsid w:val="00C26C0E"/>
    <w:rsid w:val="00C2720C"/>
    <w:rsid w:val="00C30B3C"/>
    <w:rsid w:val="00C31512"/>
    <w:rsid w:val="00C32F01"/>
    <w:rsid w:val="00C33B01"/>
    <w:rsid w:val="00C4146F"/>
    <w:rsid w:val="00C47725"/>
    <w:rsid w:val="00C47B9C"/>
    <w:rsid w:val="00C53E25"/>
    <w:rsid w:val="00C54F3E"/>
    <w:rsid w:val="00C56379"/>
    <w:rsid w:val="00C60BF5"/>
    <w:rsid w:val="00C67BA7"/>
    <w:rsid w:val="00C74725"/>
    <w:rsid w:val="00C829CD"/>
    <w:rsid w:val="00C8305F"/>
    <w:rsid w:val="00C86582"/>
    <w:rsid w:val="00C913C7"/>
    <w:rsid w:val="00C94682"/>
    <w:rsid w:val="00C9642D"/>
    <w:rsid w:val="00C96607"/>
    <w:rsid w:val="00C97F5B"/>
    <w:rsid w:val="00CA3919"/>
    <w:rsid w:val="00CA52F9"/>
    <w:rsid w:val="00CA7BC4"/>
    <w:rsid w:val="00CA7E89"/>
    <w:rsid w:val="00CB270B"/>
    <w:rsid w:val="00CB33D1"/>
    <w:rsid w:val="00CB5B46"/>
    <w:rsid w:val="00CC0A88"/>
    <w:rsid w:val="00CC3348"/>
    <w:rsid w:val="00CC5C62"/>
    <w:rsid w:val="00CC679E"/>
    <w:rsid w:val="00CD18B6"/>
    <w:rsid w:val="00CD603A"/>
    <w:rsid w:val="00CD72D0"/>
    <w:rsid w:val="00CE0097"/>
    <w:rsid w:val="00CE54D3"/>
    <w:rsid w:val="00CE5FE2"/>
    <w:rsid w:val="00CE62D8"/>
    <w:rsid w:val="00CF2B71"/>
    <w:rsid w:val="00CF2BF2"/>
    <w:rsid w:val="00CF2F3A"/>
    <w:rsid w:val="00CF45A4"/>
    <w:rsid w:val="00CF525F"/>
    <w:rsid w:val="00CF5952"/>
    <w:rsid w:val="00CF6E9A"/>
    <w:rsid w:val="00D00CD3"/>
    <w:rsid w:val="00D00ED5"/>
    <w:rsid w:val="00D0427A"/>
    <w:rsid w:val="00D1048B"/>
    <w:rsid w:val="00D11B75"/>
    <w:rsid w:val="00D13C03"/>
    <w:rsid w:val="00D16546"/>
    <w:rsid w:val="00D16AA3"/>
    <w:rsid w:val="00D17BA8"/>
    <w:rsid w:val="00D17D10"/>
    <w:rsid w:val="00D216E6"/>
    <w:rsid w:val="00D2379D"/>
    <w:rsid w:val="00D306EB"/>
    <w:rsid w:val="00D3207E"/>
    <w:rsid w:val="00D36C85"/>
    <w:rsid w:val="00D4189F"/>
    <w:rsid w:val="00D4462F"/>
    <w:rsid w:val="00D460B7"/>
    <w:rsid w:val="00D472BE"/>
    <w:rsid w:val="00D524BD"/>
    <w:rsid w:val="00D52888"/>
    <w:rsid w:val="00D62AE6"/>
    <w:rsid w:val="00D65C92"/>
    <w:rsid w:val="00D67A88"/>
    <w:rsid w:val="00D70641"/>
    <w:rsid w:val="00D80687"/>
    <w:rsid w:val="00D808E7"/>
    <w:rsid w:val="00D866A7"/>
    <w:rsid w:val="00D90468"/>
    <w:rsid w:val="00D91BE4"/>
    <w:rsid w:val="00D95AE8"/>
    <w:rsid w:val="00D96967"/>
    <w:rsid w:val="00D977EF"/>
    <w:rsid w:val="00DA0E1F"/>
    <w:rsid w:val="00DA27B6"/>
    <w:rsid w:val="00DA3086"/>
    <w:rsid w:val="00DA536A"/>
    <w:rsid w:val="00DA5A9B"/>
    <w:rsid w:val="00DB0897"/>
    <w:rsid w:val="00DB44B0"/>
    <w:rsid w:val="00DB61A5"/>
    <w:rsid w:val="00DC16FA"/>
    <w:rsid w:val="00DC1784"/>
    <w:rsid w:val="00DC1E11"/>
    <w:rsid w:val="00DC7899"/>
    <w:rsid w:val="00DD1A64"/>
    <w:rsid w:val="00DD415D"/>
    <w:rsid w:val="00DD6358"/>
    <w:rsid w:val="00DE07FA"/>
    <w:rsid w:val="00DE1286"/>
    <w:rsid w:val="00DE27BC"/>
    <w:rsid w:val="00DE3304"/>
    <w:rsid w:val="00DE61AD"/>
    <w:rsid w:val="00DE74D0"/>
    <w:rsid w:val="00DF0B7A"/>
    <w:rsid w:val="00DF0EBB"/>
    <w:rsid w:val="00DF390E"/>
    <w:rsid w:val="00DF4752"/>
    <w:rsid w:val="00E025DC"/>
    <w:rsid w:val="00E02F58"/>
    <w:rsid w:val="00E121FB"/>
    <w:rsid w:val="00E13CB4"/>
    <w:rsid w:val="00E146E1"/>
    <w:rsid w:val="00E1700B"/>
    <w:rsid w:val="00E22BCA"/>
    <w:rsid w:val="00E23743"/>
    <w:rsid w:val="00E248EF"/>
    <w:rsid w:val="00E258EB"/>
    <w:rsid w:val="00E31B02"/>
    <w:rsid w:val="00E32F14"/>
    <w:rsid w:val="00E360AA"/>
    <w:rsid w:val="00E36333"/>
    <w:rsid w:val="00E43DEF"/>
    <w:rsid w:val="00E456CD"/>
    <w:rsid w:val="00E52A25"/>
    <w:rsid w:val="00E53A6E"/>
    <w:rsid w:val="00E55577"/>
    <w:rsid w:val="00E57781"/>
    <w:rsid w:val="00E65486"/>
    <w:rsid w:val="00E673F6"/>
    <w:rsid w:val="00E6781F"/>
    <w:rsid w:val="00E70A00"/>
    <w:rsid w:val="00E72157"/>
    <w:rsid w:val="00E72700"/>
    <w:rsid w:val="00E72BB9"/>
    <w:rsid w:val="00E7339A"/>
    <w:rsid w:val="00E754D8"/>
    <w:rsid w:val="00E757CC"/>
    <w:rsid w:val="00E829CA"/>
    <w:rsid w:val="00E85F1B"/>
    <w:rsid w:val="00E86DE5"/>
    <w:rsid w:val="00E91A74"/>
    <w:rsid w:val="00E91AAA"/>
    <w:rsid w:val="00E96E6C"/>
    <w:rsid w:val="00E970E3"/>
    <w:rsid w:val="00E9720F"/>
    <w:rsid w:val="00EA0B8D"/>
    <w:rsid w:val="00EA3936"/>
    <w:rsid w:val="00EA4613"/>
    <w:rsid w:val="00EA4C1F"/>
    <w:rsid w:val="00EA7D46"/>
    <w:rsid w:val="00EB460E"/>
    <w:rsid w:val="00ED0442"/>
    <w:rsid w:val="00ED6687"/>
    <w:rsid w:val="00EE3200"/>
    <w:rsid w:val="00EE3B7B"/>
    <w:rsid w:val="00EE58BA"/>
    <w:rsid w:val="00F01E6E"/>
    <w:rsid w:val="00F0438F"/>
    <w:rsid w:val="00F04762"/>
    <w:rsid w:val="00F10FC4"/>
    <w:rsid w:val="00F12D54"/>
    <w:rsid w:val="00F13C79"/>
    <w:rsid w:val="00F146F7"/>
    <w:rsid w:val="00F16332"/>
    <w:rsid w:val="00F23B53"/>
    <w:rsid w:val="00F24A97"/>
    <w:rsid w:val="00F37422"/>
    <w:rsid w:val="00F422E8"/>
    <w:rsid w:val="00F439EB"/>
    <w:rsid w:val="00F538ED"/>
    <w:rsid w:val="00F54EC7"/>
    <w:rsid w:val="00F574FA"/>
    <w:rsid w:val="00F63560"/>
    <w:rsid w:val="00F65A7E"/>
    <w:rsid w:val="00F67A96"/>
    <w:rsid w:val="00F70774"/>
    <w:rsid w:val="00F71DD2"/>
    <w:rsid w:val="00F71EC0"/>
    <w:rsid w:val="00F77759"/>
    <w:rsid w:val="00F777F7"/>
    <w:rsid w:val="00F91111"/>
    <w:rsid w:val="00F919F5"/>
    <w:rsid w:val="00F976E2"/>
    <w:rsid w:val="00FB04F8"/>
    <w:rsid w:val="00FB2908"/>
    <w:rsid w:val="00FB3F10"/>
    <w:rsid w:val="00FB512B"/>
    <w:rsid w:val="00FC01EB"/>
    <w:rsid w:val="00FC33AE"/>
    <w:rsid w:val="00FC5251"/>
    <w:rsid w:val="00FD4567"/>
    <w:rsid w:val="00FD4DD2"/>
    <w:rsid w:val="00FD58DB"/>
    <w:rsid w:val="00FD696B"/>
    <w:rsid w:val="00FD72E3"/>
    <w:rsid w:val="00FE15F0"/>
    <w:rsid w:val="00FE58DD"/>
    <w:rsid w:val="00FE7726"/>
    <w:rsid w:val="00FF0531"/>
    <w:rsid w:val="00FF0738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6A1F732"/>
  <w15:docId w15:val="{037583D9-E659-4440-ABBB-952FFB6D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BD"/>
    <w:pPr>
      <w:jc w:val="both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6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3F"/>
  </w:style>
  <w:style w:type="paragraph" w:styleId="Stopka">
    <w:name w:val="footer"/>
    <w:basedOn w:val="Normalny"/>
    <w:link w:val="Stopka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3F"/>
  </w:style>
  <w:style w:type="paragraph" w:styleId="Akapitzlist">
    <w:name w:val="List Paragraph"/>
    <w:basedOn w:val="Normalny"/>
    <w:uiPriority w:val="34"/>
    <w:qFormat/>
    <w:rsid w:val="00A23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5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39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42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B42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B22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4A16"/>
    <w:rPr>
      <w:color w:val="954F72" w:themeColor="followedHyperlink"/>
      <w:u w:val="single"/>
    </w:rPr>
  </w:style>
  <w:style w:type="paragraph" w:customStyle="1" w:styleId="Lista1">
    <w:name w:val="Lista 1)"/>
    <w:basedOn w:val="Normalny"/>
    <w:uiPriority w:val="99"/>
    <w:rsid w:val="002E162C"/>
    <w:pPr>
      <w:numPr>
        <w:numId w:val="11"/>
      </w:num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B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1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1B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s.go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dostepnosc-cyfrowa/jak-tworzyc-dostepne-dokumenty-tekstowe-w-edytorze-ms-wor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ios.gov.pl/siedlisk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tura2000.gdos.gov.pl/wytyczne-i-poradnik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72C6-E336-492D-86A4-6DCFE4C6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2982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Kwasniak.Jacek@rzeszow.rdos</dc:creator>
  <cp:lastModifiedBy>Bulatek.Lidia@rzeszow.rdos</cp:lastModifiedBy>
  <cp:revision>6</cp:revision>
  <cp:lastPrinted>2022-06-27T12:36:00Z</cp:lastPrinted>
  <dcterms:created xsi:type="dcterms:W3CDTF">2022-06-24T10:41:00Z</dcterms:created>
  <dcterms:modified xsi:type="dcterms:W3CDTF">2022-06-27T12:39:00Z</dcterms:modified>
</cp:coreProperties>
</file>