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15EE0" w14:textId="77777777" w:rsidR="00A72BD3" w:rsidRPr="00A72BD3" w:rsidRDefault="00A72BD3" w:rsidP="00A72BD3">
      <w:pPr>
        <w:pStyle w:val="Nagwek"/>
        <w:spacing w:after="240"/>
        <w:jc w:val="right"/>
        <w:rPr>
          <w:rFonts w:ascii="Arial" w:hAnsi="Arial" w:cs="Arial"/>
          <w:sz w:val="18"/>
        </w:rPr>
      </w:pPr>
      <w:r w:rsidRPr="00A72BD3">
        <w:rPr>
          <w:rFonts w:ascii="Arial" w:hAnsi="Arial" w:cs="Arial"/>
          <w:sz w:val="18"/>
        </w:rPr>
        <w:t xml:space="preserve">Załącznik nr </w:t>
      </w:r>
      <w:r w:rsidR="00B43195">
        <w:rPr>
          <w:rFonts w:ascii="Arial" w:hAnsi="Arial" w:cs="Arial"/>
          <w:sz w:val="18"/>
        </w:rPr>
        <w:t>3</w:t>
      </w:r>
      <w:r w:rsidRPr="00A72BD3">
        <w:rPr>
          <w:rFonts w:ascii="Arial" w:hAnsi="Arial" w:cs="Arial"/>
          <w:sz w:val="18"/>
        </w:rPr>
        <w:t xml:space="preserve"> do Regulaminu </w:t>
      </w:r>
    </w:p>
    <w:p w14:paraId="6780E1E6" w14:textId="77777777" w:rsidR="003C0E1B" w:rsidRDefault="003C0E1B" w:rsidP="00A72BD3">
      <w:pPr>
        <w:spacing w:after="240"/>
        <w:jc w:val="center"/>
        <w:rPr>
          <w:rFonts w:ascii="Arial" w:hAnsi="Arial" w:cs="Arial"/>
          <w:b/>
        </w:rPr>
      </w:pPr>
    </w:p>
    <w:p w14:paraId="6F218705" w14:textId="39E6D4DC" w:rsidR="00AF7F32" w:rsidRDefault="00A72BD3" w:rsidP="00A72BD3">
      <w:pPr>
        <w:spacing w:after="240"/>
        <w:jc w:val="center"/>
        <w:rPr>
          <w:rFonts w:ascii="Arial" w:hAnsi="Arial" w:cs="Arial"/>
          <w:b/>
        </w:rPr>
      </w:pPr>
      <w:r w:rsidRPr="00A72BD3">
        <w:rPr>
          <w:rFonts w:ascii="Arial" w:hAnsi="Arial" w:cs="Arial"/>
          <w:b/>
        </w:rPr>
        <w:t>Szczegóły dotyczące wymagań formalnych i merytorycznych w odniesieniu do zadania projektowego</w:t>
      </w:r>
      <w:r w:rsidR="00380F25">
        <w:rPr>
          <w:rFonts w:ascii="Arial" w:hAnsi="Arial" w:cs="Arial"/>
          <w:b/>
        </w:rPr>
        <w:t xml:space="preserve"> dla uczestników etapu centralnego </w:t>
      </w:r>
    </w:p>
    <w:p w14:paraId="7445CE3D" w14:textId="37E25B5D" w:rsidR="00A72BD3" w:rsidRDefault="0060553C" w:rsidP="00A72B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Zadanie konkursowe dla uczestników etapu centralnego</w:t>
      </w:r>
      <w:r>
        <w:t> </w:t>
      </w:r>
      <w:r w:rsidR="00A72BD3" w:rsidRPr="00A72BD3">
        <w:rPr>
          <w:rFonts w:ascii="Arial" w:hAnsi="Arial" w:cs="Arial"/>
        </w:rPr>
        <w:t>Ogólnopolskiego Konkursu dla Uczniów Szkół Rolniczych „Bezpieczeństwo w Rolnictwie – Wiedza dla Przyszłości”</w:t>
      </w:r>
      <w:r w:rsidR="00A72BD3">
        <w:rPr>
          <w:rFonts w:ascii="Arial" w:hAnsi="Arial" w:cs="Arial"/>
        </w:rPr>
        <w:t xml:space="preserve"> polega na opracowaniu i</w:t>
      </w:r>
      <w:r w:rsidR="0087459D">
        <w:rPr>
          <w:rFonts w:ascii="Arial" w:hAnsi="Arial" w:cs="Arial"/>
        </w:rPr>
        <w:t> </w:t>
      </w:r>
      <w:r w:rsidR="00A72BD3">
        <w:rPr>
          <w:rFonts w:ascii="Arial" w:hAnsi="Arial" w:cs="Arial"/>
        </w:rPr>
        <w:t xml:space="preserve">przedstawieniu w formie prezentacji multimedialnej </w:t>
      </w:r>
      <w:r w:rsidR="0087459D">
        <w:rPr>
          <w:rFonts w:ascii="Arial" w:hAnsi="Arial" w:cs="Arial"/>
        </w:rPr>
        <w:t>koncepcji</w:t>
      </w:r>
      <w:r w:rsidR="00A72BD3">
        <w:rPr>
          <w:rFonts w:ascii="Arial" w:hAnsi="Arial" w:cs="Arial"/>
        </w:rPr>
        <w:t xml:space="preserve"> wzorcowego gospodarstwa prowadzącego </w:t>
      </w:r>
      <w:r w:rsidR="0087459D">
        <w:rPr>
          <w:rFonts w:ascii="Arial" w:hAnsi="Arial" w:cs="Arial"/>
        </w:rPr>
        <w:t>produkcję zwierzęcą dla wybranego gatunku zwierząt (np. bydła mlecznego, bydła opasowego, trzody chlewnej, drobiu, koni) lub o profilu roślinno-zwierzęcym (mieszanym).</w:t>
      </w:r>
    </w:p>
    <w:p w14:paraId="01D7D15C" w14:textId="77777777" w:rsidR="00584DE5" w:rsidRDefault="00584DE5" w:rsidP="00A72BD3">
      <w:pPr>
        <w:jc w:val="both"/>
        <w:rPr>
          <w:rFonts w:ascii="Arial" w:hAnsi="Arial" w:cs="Arial"/>
        </w:rPr>
      </w:pPr>
    </w:p>
    <w:p w14:paraId="3505EB14" w14:textId="77777777" w:rsidR="0087459D" w:rsidRPr="00D55D77" w:rsidRDefault="0087459D" w:rsidP="00D55D7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D55D77">
        <w:rPr>
          <w:rFonts w:ascii="Arial" w:hAnsi="Arial" w:cs="Arial"/>
          <w:b/>
        </w:rPr>
        <w:t xml:space="preserve">Cel projektu </w:t>
      </w:r>
    </w:p>
    <w:p w14:paraId="3F182DEA" w14:textId="77777777" w:rsidR="00B824D5" w:rsidRPr="00B824D5" w:rsidRDefault="00B824D5" w:rsidP="00B824D5">
      <w:pPr>
        <w:pStyle w:val="Akapitzlist"/>
        <w:ind w:left="0"/>
        <w:jc w:val="both"/>
        <w:rPr>
          <w:rFonts w:ascii="Arial" w:hAnsi="Arial" w:cs="Arial"/>
          <w:b/>
        </w:rPr>
      </w:pPr>
      <w:r w:rsidRPr="00B824D5">
        <w:rPr>
          <w:rFonts w:ascii="Arial" w:hAnsi="Arial" w:cs="Arial"/>
        </w:rPr>
        <w:t>Celem projektu jest opracowanie koncepcji nowoczesnego gospodarstwa rolnego, łączącego wysoką efektywność produkcji z zapewnieniem dobrostanu zwierząt oraz bezpieczeństwa i</w:t>
      </w:r>
      <w:r>
        <w:rPr>
          <w:rFonts w:ascii="Arial" w:hAnsi="Arial" w:cs="Arial"/>
        </w:rPr>
        <w:t> </w:t>
      </w:r>
      <w:r w:rsidRPr="00B824D5">
        <w:rPr>
          <w:rFonts w:ascii="Arial" w:hAnsi="Arial" w:cs="Arial"/>
        </w:rPr>
        <w:t>komfortu pracy.</w:t>
      </w:r>
    </w:p>
    <w:p w14:paraId="1DA64712" w14:textId="77777777" w:rsidR="00B824D5" w:rsidRDefault="00B824D5" w:rsidP="00B824D5">
      <w:pPr>
        <w:pStyle w:val="Akapitzlist"/>
        <w:jc w:val="both"/>
        <w:rPr>
          <w:rFonts w:ascii="Arial" w:hAnsi="Arial" w:cs="Arial"/>
          <w:b/>
        </w:rPr>
      </w:pPr>
    </w:p>
    <w:p w14:paraId="0F0147F2" w14:textId="77777777" w:rsidR="00EE5ED2" w:rsidRDefault="00EE5ED2" w:rsidP="00D55D7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D55D77">
        <w:rPr>
          <w:rFonts w:ascii="Arial" w:hAnsi="Arial" w:cs="Arial"/>
          <w:b/>
        </w:rPr>
        <w:t xml:space="preserve">Elementy </w:t>
      </w:r>
      <w:r w:rsidR="00D0463D" w:rsidRPr="00D55D77">
        <w:rPr>
          <w:rFonts w:ascii="Arial" w:hAnsi="Arial" w:cs="Arial"/>
          <w:b/>
        </w:rPr>
        <w:t xml:space="preserve">obowiązkowe do zamieszczenia w </w:t>
      </w:r>
      <w:r w:rsidRPr="00D55D77">
        <w:rPr>
          <w:rFonts w:ascii="Arial" w:hAnsi="Arial" w:cs="Arial"/>
          <w:b/>
        </w:rPr>
        <w:t>prezentacji</w:t>
      </w:r>
    </w:p>
    <w:p w14:paraId="3F31D08D" w14:textId="77777777" w:rsidR="00B824D5" w:rsidRPr="00D55D77" w:rsidRDefault="00B824D5" w:rsidP="00B824D5">
      <w:pPr>
        <w:pStyle w:val="Akapitzlist"/>
        <w:jc w:val="both"/>
        <w:rPr>
          <w:rFonts w:ascii="Arial" w:hAnsi="Arial" w:cs="Arial"/>
          <w:b/>
        </w:rPr>
      </w:pPr>
    </w:p>
    <w:p w14:paraId="751A8F8E" w14:textId="003844C0" w:rsidR="00EE5ED2" w:rsidRPr="008A7E3F" w:rsidRDefault="00EE5ED2" w:rsidP="00B824D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>plan gospodarstwa z rozmieszczeniem budynków inwentarskich, gospodarczych</w:t>
      </w:r>
      <w:r w:rsidR="00EB34D5">
        <w:rPr>
          <w:rFonts w:ascii="Arial" w:hAnsi="Arial" w:cs="Arial"/>
        </w:rPr>
        <w:t xml:space="preserve">, </w:t>
      </w:r>
      <w:r w:rsidRPr="008A7E3F">
        <w:rPr>
          <w:rFonts w:ascii="Arial" w:hAnsi="Arial" w:cs="Arial"/>
        </w:rPr>
        <w:t>technicznych, magazynów pasz, silosów, płyt obornikowych, zbiorników na gnojow</w:t>
      </w:r>
      <w:bookmarkStart w:id="0" w:name="_GoBack"/>
      <w:bookmarkEnd w:id="0"/>
      <w:r w:rsidRPr="008A7E3F">
        <w:rPr>
          <w:rFonts w:ascii="Arial" w:hAnsi="Arial" w:cs="Arial"/>
        </w:rPr>
        <w:t>icę, dróg komunikacyjnych, przejść dla ludzi i tras przejazdu maszyn oraz punktów zieleni, ogrodzeń czy bram wjazdowych (</w:t>
      </w:r>
      <w:r w:rsidRPr="00A506F7">
        <w:rPr>
          <w:rFonts w:ascii="Arial" w:hAnsi="Arial" w:cs="Arial"/>
          <w:u w:val="single"/>
        </w:rPr>
        <w:t>plan może mieć charakter poglądowy i nie wymaga zachowania skali</w:t>
      </w:r>
      <w:r w:rsidRPr="008A7E3F">
        <w:rPr>
          <w:rFonts w:ascii="Arial" w:hAnsi="Arial" w:cs="Arial"/>
        </w:rPr>
        <w:t>);</w:t>
      </w:r>
    </w:p>
    <w:p w14:paraId="17022EBA" w14:textId="77777777" w:rsidR="00EE5ED2" w:rsidRPr="008A7E3F" w:rsidRDefault="00EE5ED2" w:rsidP="00B824D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>wskazanie lokalizacji instrukcji BHP, znaków bezpieczeństwa</w:t>
      </w:r>
      <w:r w:rsidR="00D0463D" w:rsidRPr="008A7E3F">
        <w:rPr>
          <w:rFonts w:ascii="Arial" w:hAnsi="Arial" w:cs="Arial"/>
        </w:rPr>
        <w:t xml:space="preserve">, punktów pierwszej pomocy, </w:t>
      </w:r>
      <w:r w:rsidR="00EB34D5">
        <w:rPr>
          <w:rFonts w:ascii="Arial" w:hAnsi="Arial" w:cs="Arial"/>
        </w:rPr>
        <w:t xml:space="preserve">apteczek, </w:t>
      </w:r>
      <w:r w:rsidR="00D0463D" w:rsidRPr="008A7E3F">
        <w:rPr>
          <w:rFonts w:ascii="Arial" w:hAnsi="Arial" w:cs="Arial"/>
        </w:rPr>
        <w:t>gaśnic, hydrantów, wyłączników prądu, dróg ewakuacyjnych oraz miejsc zbiórki do ewakuacji;</w:t>
      </w:r>
    </w:p>
    <w:p w14:paraId="49C75E07" w14:textId="77777777" w:rsidR="00D0463D" w:rsidRPr="008A7E3F" w:rsidRDefault="00D0463D" w:rsidP="00B824D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>krótkie uzasadnienie wszystkich rozwiązań;</w:t>
      </w:r>
    </w:p>
    <w:p w14:paraId="006EFED3" w14:textId="77777777" w:rsidR="00D0463D" w:rsidRPr="008A7E3F" w:rsidRDefault="00D0463D" w:rsidP="00B824D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>uwzględnienie technologii produkcji dla wybranego typu gospodarstwa;</w:t>
      </w:r>
    </w:p>
    <w:p w14:paraId="3D3294AF" w14:textId="77777777" w:rsidR="00D0463D" w:rsidRPr="008A7E3F" w:rsidRDefault="00D0463D" w:rsidP="00B824D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 xml:space="preserve">zastosowanie rozwiązań zgodnych z </w:t>
      </w:r>
      <w:r w:rsidR="00107277">
        <w:rPr>
          <w:rFonts w:ascii="Arial" w:hAnsi="Arial" w:cs="Arial"/>
        </w:rPr>
        <w:t xml:space="preserve">treścią </w:t>
      </w:r>
      <w:r w:rsidR="00387BA8">
        <w:rPr>
          <w:rFonts w:ascii="Arial" w:hAnsi="Arial" w:cs="Arial"/>
        </w:rPr>
        <w:t>dokumentu  pt. „Z</w:t>
      </w:r>
      <w:r w:rsidRPr="008A7E3F">
        <w:rPr>
          <w:rFonts w:ascii="Arial" w:hAnsi="Arial" w:cs="Arial"/>
        </w:rPr>
        <w:t>asad</w:t>
      </w:r>
      <w:r w:rsidR="00387BA8">
        <w:rPr>
          <w:rFonts w:ascii="Arial" w:hAnsi="Arial" w:cs="Arial"/>
        </w:rPr>
        <w:t>y</w:t>
      </w:r>
      <w:r w:rsidRPr="008A7E3F">
        <w:rPr>
          <w:rFonts w:ascii="Arial" w:hAnsi="Arial" w:cs="Arial"/>
        </w:rPr>
        <w:t xml:space="preserve"> </w:t>
      </w:r>
      <w:r w:rsidR="00387BA8">
        <w:rPr>
          <w:rFonts w:ascii="Arial" w:hAnsi="Arial" w:cs="Arial"/>
        </w:rPr>
        <w:t>ochrony zdrowia i</w:t>
      </w:r>
      <w:r w:rsidR="00B824D5">
        <w:rPr>
          <w:rFonts w:ascii="Arial" w:hAnsi="Arial" w:cs="Arial"/>
        </w:rPr>
        <w:t> </w:t>
      </w:r>
      <w:r w:rsidR="00387BA8">
        <w:rPr>
          <w:rFonts w:ascii="Arial" w:hAnsi="Arial" w:cs="Arial"/>
        </w:rPr>
        <w:t>życia w gospodarstwach rolnych” (</w:t>
      </w:r>
      <w:hyperlink r:id="rId5" w:history="1">
        <w:r w:rsidR="00387BA8" w:rsidRPr="00C97DB0">
          <w:rPr>
            <w:rStyle w:val="Hipercze"/>
            <w:rFonts w:ascii="Arial" w:hAnsi="Arial" w:cs="Arial"/>
          </w:rPr>
          <w:t>https://www.gov.pl/attachment/3adcb4b8-9d96-46a5-9c02-81732735dcb5</w:t>
        </w:r>
      </w:hyperlink>
      <w:r w:rsidR="00387BA8">
        <w:rPr>
          <w:rFonts w:ascii="Arial" w:hAnsi="Arial" w:cs="Arial"/>
        </w:rPr>
        <w:t xml:space="preserve">) </w:t>
      </w:r>
      <w:r w:rsidRPr="008A7E3F">
        <w:rPr>
          <w:rFonts w:ascii="Arial" w:hAnsi="Arial" w:cs="Arial"/>
        </w:rPr>
        <w:t>i</w:t>
      </w:r>
      <w:r w:rsidR="00387BA8">
        <w:rPr>
          <w:rFonts w:ascii="Arial" w:hAnsi="Arial" w:cs="Arial"/>
        </w:rPr>
        <w:t xml:space="preserve"> treścią merytoryczną </w:t>
      </w:r>
      <w:r w:rsidRPr="008A7E3F">
        <w:rPr>
          <w:rFonts w:ascii="Arial" w:hAnsi="Arial" w:cs="Arial"/>
        </w:rPr>
        <w:t>działa</w:t>
      </w:r>
      <w:r w:rsidR="00387BA8">
        <w:rPr>
          <w:rFonts w:ascii="Arial" w:hAnsi="Arial" w:cs="Arial"/>
        </w:rPr>
        <w:t>ń</w:t>
      </w:r>
      <w:r w:rsidRPr="008A7E3F">
        <w:rPr>
          <w:rFonts w:ascii="Arial" w:hAnsi="Arial" w:cs="Arial"/>
        </w:rPr>
        <w:t xml:space="preserve"> prewencyjny</w:t>
      </w:r>
      <w:r w:rsidR="00387BA8">
        <w:rPr>
          <w:rFonts w:ascii="Arial" w:hAnsi="Arial" w:cs="Arial"/>
        </w:rPr>
        <w:t>ch</w:t>
      </w:r>
      <w:r w:rsidRPr="008A7E3F">
        <w:rPr>
          <w:rFonts w:ascii="Arial" w:hAnsi="Arial" w:cs="Arial"/>
        </w:rPr>
        <w:t xml:space="preserve"> </w:t>
      </w:r>
      <w:r w:rsidR="00387BA8">
        <w:rPr>
          <w:rFonts w:ascii="Arial" w:hAnsi="Arial" w:cs="Arial"/>
        </w:rPr>
        <w:t>realizowanych</w:t>
      </w:r>
      <w:r w:rsidR="00387BA8" w:rsidRPr="008A7E3F">
        <w:rPr>
          <w:rFonts w:ascii="Arial" w:hAnsi="Arial" w:cs="Arial"/>
        </w:rPr>
        <w:t xml:space="preserve"> </w:t>
      </w:r>
      <w:r w:rsidRPr="008A7E3F">
        <w:rPr>
          <w:rFonts w:ascii="Arial" w:hAnsi="Arial" w:cs="Arial"/>
        </w:rPr>
        <w:t xml:space="preserve">przez KRUS, w tym </w:t>
      </w:r>
      <w:r w:rsidR="00387BA8">
        <w:rPr>
          <w:rFonts w:ascii="Arial" w:hAnsi="Arial" w:cs="Arial"/>
        </w:rPr>
        <w:t xml:space="preserve">z </w:t>
      </w:r>
      <w:r w:rsidRPr="008A7E3F">
        <w:rPr>
          <w:rFonts w:ascii="Arial" w:hAnsi="Arial" w:cs="Arial"/>
        </w:rPr>
        <w:t xml:space="preserve">wymaganiami </w:t>
      </w:r>
      <w:r w:rsidR="00D45A6F">
        <w:rPr>
          <w:rFonts w:ascii="Arial" w:hAnsi="Arial" w:cs="Arial"/>
        </w:rPr>
        <w:t>stawianymi wobec gospodarstw biorących udział w</w:t>
      </w:r>
      <w:r w:rsidR="00B824D5">
        <w:rPr>
          <w:rFonts w:ascii="Arial" w:hAnsi="Arial" w:cs="Arial"/>
        </w:rPr>
        <w:t> </w:t>
      </w:r>
      <w:r w:rsidR="00387BA8">
        <w:rPr>
          <w:rFonts w:ascii="Arial" w:hAnsi="Arial" w:cs="Arial"/>
        </w:rPr>
        <w:t>Ogólnokrajow</w:t>
      </w:r>
      <w:r w:rsidR="00D45A6F">
        <w:rPr>
          <w:rFonts w:ascii="Arial" w:hAnsi="Arial" w:cs="Arial"/>
        </w:rPr>
        <w:t>ym</w:t>
      </w:r>
      <w:r w:rsidR="00387BA8">
        <w:rPr>
          <w:rFonts w:ascii="Arial" w:hAnsi="Arial" w:cs="Arial"/>
        </w:rPr>
        <w:t xml:space="preserve"> Konkurs</w:t>
      </w:r>
      <w:r w:rsidR="00D45A6F">
        <w:rPr>
          <w:rFonts w:ascii="Arial" w:hAnsi="Arial" w:cs="Arial"/>
        </w:rPr>
        <w:t>ie</w:t>
      </w:r>
      <w:r w:rsidR="00387BA8" w:rsidRPr="008A7E3F">
        <w:rPr>
          <w:rFonts w:ascii="Arial" w:hAnsi="Arial" w:cs="Arial"/>
        </w:rPr>
        <w:t xml:space="preserve"> </w:t>
      </w:r>
      <w:r w:rsidRPr="008A7E3F">
        <w:rPr>
          <w:rFonts w:ascii="Arial" w:hAnsi="Arial" w:cs="Arial"/>
        </w:rPr>
        <w:t>„Bezpieczne Gospodarstwo Rolne”</w:t>
      </w:r>
      <w:r w:rsidR="00C9666F" w:rsidRPr="008A7E3F">
        <w:rPr>
          <w:rFonts w:ascii="Arial" w:hAnsi="Arial" w:cs="Arial"/>
        </w:rPr>
        <w:t xml:space="preserve"> (</w:t>
      </w:r>
      <w:hyperlink r:id="rId6" w:history="1">
        <w:r w:rsidR="00C9666F" w:rsidRPr="008A7E3F">
          <w:rPr>
            <w:rStyle w:val="Hipercze"/>
            <w:rFonts w:ascii="Arial" w:hAnsi="Arial" w:cs="Arial"/>
          </w:rPr>
          <w:t>https://www.gov.pl/web/krus/xxiii-ogolnokrajowy-konkurs-bezpieczne-gospodarstwo-rolne</w:t>
        </w:r>
      </w:hyperlink>
      <w:r w:rsidR="00C9666F" w:rsidRPr="008A7E3F">
        <w:rPr>
          <w:rFonts w:ascii="Arial" w:hAnsi="Arial" w:cs="Arial"/>
        </w:rPr>
        <w:t>);</w:t>
      </w:r>
    </w:p>
    <w:p w14:paraId="587EC19C" w14:textId="18D9859D" w:rsidR="00D0463D" w:rsidRPr="008A7E3F" w:rsidRDefault="00D0463D" w:rsidP="00B824D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 xml:space="preserve">opracowanie </w:t>
      </w:r>
      <w:r w:rsidR="00387BA8">
        <w:rPr>
          <w:rFonts w:ascii="Arial" w:hAnsi="Arial" w:cs="Arial"/>
        </w:rPr>
        <w:t xml:space="preserve">minimum </w:t>
      </w:r>
      <w:r w:rsidRPr="008A7E3F">
        <w:rPr>
          <w:rFonts w:ascii="Arial" w:hAnsi="Arial" w:cs="Arial"/>
        </w:rPr>
        <w:t xml:space="preserve">jednego autorskiego </w:t>
      </w:r>
      <w:r w:rsidR="00C9666F" w:rsidRPr="008A7E3F">
        <w:rPr>
          <w:rFonts w:ascii="Arial" w:hAnsi="Arial" w:cs="Arial"/>
        </w:rPr>
        <w:t>rozwiązania innowacyjnego,</w:t>
      </w:r>
      <w:r w:rsidR="00916AD0">
        <w:rPr>
          <w:rFonts w:ascii="Arial" w:hAnsi="Arial" w:cs="Arial"/>
        </w:rPr>
        <w:t xml:space="preserve"> którego</w:t>
      </w:r>
      <w:r w:rsidR="00C9666F" w:rsidRPr="008A7E3F">
        <w:rPr>
          <w:rFonts w:ascii="Arial" w:hAnsi="Arial" w:cs="Arial"/>
        </w:rPr>
        <w:t xml:space="preserve"> wdrożenie zwiększy bezpieczeństwo pracy przy jednoczesnym zachowaniu dobrostanu zwierząt i</w:t>
      </w:r>
      <w:r w:rsidR="00B824D5">
        <w:rPr>
          <w:rFonts w:ascii="Arial" w:hAnsi="Arial" w:cs="Arial"/>
        </w:rPr>
        <w:t> </w:t>
      </w:r>
      <w:r w:rsidR="00C9666F" w:rsidRPr="008A7E3F">
        <w:rPr>
          <w:rFonts w:ascii="Arial" w:hAnsi="Arial" w:cs="Arial"/>
        </w:rPr>
        <w:t>ochrony środowiska</w:t>
      </w:r>
      <w:r w:rsidR="005533FD">
        <w:rPr>
          <w:rFonts w:ascii="Arial" w:hAnsi="Arial" w:cs="Arial"/>
        </w:rPr>
        <w:t xml:space="preserve"> – pod uwagę będzie brana: </w:t>
      </w:r>
      <w:r w:rsidR="005533FD" w:rsidRPr="005533FD">
        <w:rPr>
          <w:rFonts w:ascii="Arial" w:hAnsi="Arial" w:cs="Arial"/>
        </w:rPr>
        <w:t>oryginalność rozwiązania w</w:t>
      </w:r>
      <w:r w:rsidR="005533FD">
        <w:rPr>
          <w:rFonts w:ascii="Arial" w:hAnsi="Arial" w:cs="Arial"/>
        </w:rPr>
        <w:t> </w:t>
      </w:r>
      <w:r w:rsidR="005533FD" w:rsidRPr="005533FD">
        <w:rPr>
          <w:rFonts w:ascii="Arial" w:hAnsi="Arial" w:cs="Arial"/>
        </w:rPr>
        <w:t xml:space="preserve">odniesieniu do obecnej praktyki (element autorski a możliwość adaptacji innowacji – rozwiązanie może dotyczyć </w:t>
      </w:r>
      <w:r w:rsidR="005533FD">
        <w:rPr>
          <w:rFonts w:ascii="Arial" w:hAnsi="Arial" w:cs="Arial"/>
        </w:rPr>
        <w:t xml:space="preserve">np. </w:t>
      </w:r>
      <w:r w:rsidR="005533FD" w:rsidRPr="005533FD">
        <w:rPr>
          <w:rFonts w:ascii="Arial" w:hAnsi="Arial" w:cs="Arial"/>
        </w:rPr>
        <w:t>maszyn, systemów organizacji, zarzadzania)</w:t>
      </w:r>
      <w:r w:rsidR="005533FD">
        <w:rPr>
          <w:rFonts w:ascii="Arial" w:hAnsi="Arial" w:cs="Arial"/>
        </w:rPr>
        <w:t>;</w:t>
      </w:r>
      <w:r w:rsidR="005533FD" w:rsidRPr="005533FD">
        <w:rPr>
          <w:rFonts w:ascii="Arial" w:hAnsi="Arial" w:cs="Arial"/>
        </w:rPr>
        <w:t xml:space="preserve"> </w:t>
      </w:r>
      <w:r w:rsidR="005533FD">
        <w:rPr>
          <w:rFonts w:ascii="Arial" w:hAnsi="Arial" w:cs="Arial"/>
        </w:rPr>
        <w:t>w</w:t>
      </w:r>
      <w:r w:rsidR="005533FD" w:rsidRPr="005533FD">
        <w:rPr>
          <w:rFonts w:ascii="Arial" w:hAnsi="Arial" w:cs="Arial"/>
        </w:rPr>
        <w:t xml:space="preserve">pływ rozwiązania na bezpieczeństwo pracowników (przewaga nad dotychczasowymi) </w:t>
      </w:r>
      <w:r w:rsidR="005533FD">
        <w:rPr>
          <w:rFonts w:ascii="Arial" w:hAnsi="Arial" w:cs="Arial"/>
        </w:rPr>
        <w:t>oraz w</w:t>
      </w:r>
      <w:r w:rsidR="005533FD" w:rsidRPr="005533FD">
        <w:rPr>
          <w:rFonts w:ascii="Arial" w:hAnsi="Arial" w:cs="Arial"/>
        </w:rPr>
        <w:t>pływ rozwiązania na dobrostan zwierząt i ochronę środowiska</w:t>
      </w:r>
      <w:r w:rsidR="00C9666F" w:rsidRPr="008A7E3F">
        <w:rPr>
          <w:rFonts w:ascii="Arial" w:hAnsi="Arial" w:cs="Arial"/>
        </w:rPr>
        <w:t xml:space="preserve">; </w:t>
      </w:r>
    </w:p>
    <w:p w14:paraId="11D66048" w14:textId="77777777" w:rsidR="00D55D77" w:rsidRDefault="00C9666F" w:rsidP="00B824D5">
      <w:pPr>
        <w:pStyle w:val="Akapitzlist"/>
        <w:numPr>
          <w:ilvl w:val="0"/>
          <w:numId w:val="1"/>
        </w:numPr>
        <w:spacing w:after="360"/>
        <w:ind w:left="284" w:hanging="284"/>
        <w:jc w:val="both"/>
        <w:rPr>
          <w:rFonts w:ascii="Arial" w:hAnsi="Arial" w:cs="Arial"/>
        </w:rPr>
      </w:pPr>
      <w:r w:rsidRPr="008A7E3F">
        <w:rPr>
          <w:rFonts w:ascii="Arial" w:hAnsi="Arial" w:cs="Arial"/>
        </w:rPr>
        <w:t>wykorzystanie nowoczesnych, funkcjonujących już technologii, tj.: robotyzacj</w:t>
      </w:r>
      <w:r w:rsidR="00387BA8">
        <w:rPr>
          <w:rFonts w:ascii="Arial" w:hAnsi="Arial" w:cs="Arial"/>
        </w:rPr>
        <w:t>i</w:t>
      </w:r>
      <w:r w:rsidRPr="008A7E3F">
        <w:rPr>
          <w:rFonts w:ascii="Arial" w:hAnsi="Arial" w:cs="Arial"/>
        </w:rPr>
        <w:t>, automatyzacj</w:t>
      </w:r>
      <w:r w:rsidR="00387BA8">
        <w:rPr>
          <w:rFonts w:ascii="Arial" w:hAnsi="Arial" w:cs="Arial"/>
        </w:rPr>
        <w:t>i</w:t>
      </w:r>
      <w:r w:rsidRPr="008A7E3F">
        <w:rPr>
          <w:rFonts w:ascii="Arial" w:hAnsi="Arial" w:cs="Arial"/>
        </w:rPr>
        <w:t>, czujnik</w:t>
      </w:r>
      <w:r w:rsidR="00387BA8">
        <w:rPr>
          <w:rFonts w:ascii="Arial" w:hAnsi="Arial" w:cs="Arial"/>
        </w:rPr>
        <w:t>ów</w:t>
      </w:r>
      <w:r w:rsidRPr="008A7E3F">
        <w:rPr>
          <w:rFonts w:ascii="Arial" w:hAnsi="Arial" w:cs="Arial"/>
        </w:rPr>
        <w:t xml:space="preserve"> czy system</w:t>
      </w:r>
      <w:r w:rsidR="00387BA8">
        <w:rPr>
          <w:rFonts w:ascii="Arial" w:hAnsi="Arial" w:cs="Arial"/>
        </w:rPr>
        <w:t>ów</w:t>
      </w:r>
      <w:r w:rsidRPr="008A7E3F">
        <w:rPr>
          <w:rFonts w:ascii="Arial" w:hAnsi="Arial" w:cs="Arial"/>
        </w:rPr>
        <w:t xml:space="preserve"> ostrzegawcz</w:t>
      </w:r>
      <w:r w:rsidR="00387BA8">
        <w:rPr>
          <w:rFonts w:ascii="Arial" w:hAnsi="Arial" w:cs="Arial"/>
        </w:rPr>
        <w:t>ych</w:t>
      </w:r>
      <w:r w:rsidRPr="008A7E3F">
        <w:rPr>
          <w:rFonts w:ascii="Arial" w:hAnsi="Arial" w:cs="Arial"/>
        </w:rPr>
        <w:t>.</w:t>
      </w:r>
    </w:p>
    <w:p w14:paraId="68385F21" w14:textId="5667168F" w:rsidR="00B824D5" w:rsidRDefault="00B824D5" w:rsidP="00B824D5">
      <w:pPr>
        <w:pStyle w:val="Akapitzlist"/>
        <w:spacing w:after="360"/>
        <w:ind w:left="284"/>
        <w:jc w:val="both"/>
        <w:rPr>
          <w:rFonts w:ascii="Arial" w:hAnsi="Arial" w:cs="Arial"/>
        </w:rPr>
      </w:pPr>
    </w:p>
    <w:p w14:paraId="4BD95C44" w14:textId="6CB58141" w:rsidR="003C0E1B" w:rsidRDefault="003C0E1B" w:rsidP="00B824D5">
      <w:pPr>
        <w:pStyle w:val="Akapitzlist"/>
        <w:spacing w:after="360"/>
        <w:ind w:left="284"/>
        <w:jc w:val="both"/>
        <w:rPr>
          <w:rFonts w:ascii="Arial" w:hAnsi="Arial" w:cs="Arial"/>
        </w:rPr>
      </w:pPr>
    </w:p>
    <w:p w14:paraId="0A2C91AE" w14:textId="77777777" w:rsidR="003C0E1B" w:rsidRPr="00D55D77" w:rsidRDefault="003C0E1B" w:rsidP="00B824D5">
      <w:pPr>
        <w:pStyle w:val="Akapitzlist"/>
        <w:spacing w:after="360"/>
        <w:ind w:left="284"/>
        <w:jc w:val="both"/>
        <w:rPr>
          <w:rFonts w:ascii="Arial" w:hAnsi="Arial" w:cs="Arial"/>
        </w:rPr>
      </w:pPr>
    </w:p>
    <w:p w14:paraId="55A65EF0" w14:textId="77777777" w:rsidR="003C4831" w:rsidRDefault="003C4831" w:rsidP="00D55D77">
      <w:pPr>
        <w:pStyle w:val="Akapitzlist"/>
        <w:numPr>
          <w:ilvl w:val="0"/>
          <w:numId w:val="4"/>
        </w:numPr>
        <w:spacing w:before="240"/>
        <w:ind w:left="714" w:hanging="357"/>
        <w:jc w:val="both"/>
        <w:rPr>
          <w:rFonts w:ascii="Arial" w:hAnsi="Arial" w:cs="Arial"/>
          <w:b/>
        </w:rPr>
      </w:pPr>
      <w:r w:rsidRPr="00D55D77">
        <w:rPr>
          <w:rFonts w:ascii="Arial" w:hAnsi="Arial" w:cs="Arial"/>
          <w:b/>
        </w:rPr>
        <w:lastRenderedPageBreak/>
        <w:t>Wymagania formalne prezentacji</w:t>
      </w:r>
    </w:p>
    <w:p w14:paraId="6A94F0E1" w14:textId="77777777" w:rsidR="00B824D5" w:rsidRPr="00D55D77" w:rsidRDefault="00B824D5" w:rsidP="00B824D5">
      <w:pPr>
        <w:pStyle w:val="Akapitzlist"/>
        <w:spacing w:before="240"/>
        <w:ind w:left="714"/>
        <w:jc w:val="both"/>
        <w:rPr>
          <w:rFonts w:ascii="Arial" w:hAnsi="Arial" w:cs="Arial"/>
          <w:b/>
        </w:rPr>
      </w:pPr>
    </w:p>
    <w:p w14:paraId="6EE9E3D1" w14:textId="77777777" w:rsidR="003C4831" w:rsidRDefault="003C4831" w:rsidP="00B824D5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prezentacja multimedialna w formacie PPTX (maksymalnie 15 slajdów) oraz kopia w formacie PDF;</w:t>
      </w:r>
    </w:p>
    <w:p w14:paraId="1DD5C157" w14:textId="42493762" w:rsidR="00B824D5" w:rsidRDefault="003C4831" w:rsidP="00B824D5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42698D">
        <w:rPr>
          <w:rFonts w:ascii="Arial" w:hAnsi="Arial" w:cs="Arial"/>
        </w:rPr>
        <w:t>czas prezentacji: 1</w:t>
      </w:r>
      <w:r w:rsidR="004B16C5">
        <w:rPr>
          <w:rFonts w:ascii="Arial" w:hAnsi="Arial" w:cs="Arial"/>
        </w:rPr>
        <w:t>0</w:t>
      </w:r>
      <w:r w:rsidRPr="0042698D">
        <w:rPr>
          <w:rFonts w:ascii="Arial" w:hAnsi="Arial" w:cs="Arial"/>
        </w:rPr>
        <w:t xml:space="preserve"> minut, a następnie do </w:t>
      </w:r>
      <w:r w:rsidR="004B16C5">
        <w:rPr>
          <w:rFonts w:ascii="Arial" w:hAnsi="Arial" w:cs="Arial"/>
        </w:rPr>
        <w:t>5</w:t>
      </w:r>
      <w:r w:rsidRPr="0042698D">
        <w:rPr>
          <w:rFonts w:ascii="Arial" w:hAnsi="Arial" w:cs="Arial"/>
        </w:rPr>
        <w:t xml:space="preserve"> minut na odpowiedź na pytanie komisji;</w:t>
      </w:r>
    </w:p>
    <w:p w14:paraId="2C66D630" w14:textId="77777777" w:rsidR="00387BA8" w:rsidRDefault="003C4831" w:rsidP="00B824D5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B824D5">
        <w:rPr>
          <w:rFonts w:ascii="Arial" w:hAnsi="Arial" w:cs="Arial"/>
        </w:rPr>
        <w:t>wskazanie bibliografii zawierającej minimum 5 źródeł naukowych i popularnonaukowych oraz maksymalnie jedno źródło internetowe</w:t>
      </w:r>
      <w:r w:rsidR="00B824D5">
        <w:rPr>
          <w:rFonts w:ascii="Arial" w:hAnsi="Arial" w:cs="Arial"/>
        </w:rPr>
        <w:t>.</w:t>
      </w:r>
    </w:p>
    <w:p w14:paraId="0033B008" w14:textId="77777777" w:rsidR="00B824D5" w:rsidRPr="00B824D5" w:rsidRDefault="00B824D5" w:rsidP="00B824D5">
      <w:pPr>
        <w:pStyle w:val="Akapitzlist"/>
        <w:ind w:left="284"/>
        <w:rPr>
          <w:rFonts w:ascii="Arial" w:hAnsi="Arial" w:cs="Arial"/>
        </w:rPr>
      </w:pPr>
    </w:p>
    <w:p w14:paraId="59F4C60C" w14:textId="77777777" w:rsidR="003C4831" w:rsidRPr="00387BA8" w:rsidRDefault="00387BA8" w:rsidP="00B824D5">
      <w:pPr>
        <w:pStyle w:val="Akapitzlist"/>
        <w:ind w:left="0"/>
        <w:jc w:val="both"/>
        <w:rPr>
          <w:rFonts w:ascii="Arial" w:hAnsi="Arial" w:cs="Arial"/>
          <w:b/>
        </w:rPr>
      </w:pPr>
      <w:r w:rsidRPr="00387BA8">
        <w:rPr>
          <w:rFonts w:ascii="Arial" w:hAnsi="Arial" w:cs="Arial"/>
          <w:b/>
        </w:rPr>
        <w:t>N</w:t>
      </w:r>
      <w:r w:rsidR="003C4831" w:rsidRPr="00387BA8">
        <w:rPr>
          <w:rFonts w:ascii="Arial" w:hAnsi="Arial" w:cs="Arial"/>
          <w:b/>
        </w:rPr>
        <w:t>iespełnienie któregokolwiek z wymagań oraz elementów obowiązkowych skutkuje obniżeniem wyniku końcowego</w:t>
      </w:r>
      <w:r w:rsidRPr="00387BA8">
        <w:rPr>
          <w:rFonts w:ascii="Arial" w:hAnsi="Arial" w:cs="Arial"/>
          <w:b/>
        </w:rPr>
        <w:t>.</w:t>
      </w:r>
    </w:p>
    <w:p w14:paraId="2E7F1C0B" w14:textId="188EE2EE" w:rsidR="003C4831" w:rsidRPr="00B824D5" w:rsidRDefault="003C4831" w:rsidP="00B824D5">
      <w:pPr>
        <w:jc w:val="both"/>
        <w:rPr>
          <w:rFonts w:ascii="Arial" w:hAnsi="Arial" w:cs="Arial"/>
          <w:b/>
        </w:rPr>
      </w:pPr>
    </w:p>
    <w:p w14:paraId="5D63967B" w14:textId="77777777" w:rsidR="000C00DB" w:rsidRDefault="0042698D" w:rsidP="00D55D7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D55D77">
        <w:rPr>
          <w:rFonts w:ascii="Arial" w:hAnsi="Arial" w:cs="Arial"/>
          <w:b/>
        </w:rPr>
        <w:t>Szczegółowe k</w:t>
      </w:r>
      <w:r w:rsidR="000C00DB" w:rsidRPr="00D55D77">
        <w:rPr>
          <w:rFonts w:ascii="Arial" w:hAnsi="Arial" w:cs="Arial"/>
          <w:b/>
        </w:rPr>
        <w:t>ryteria oceny projektu gospodarstwa rolnego</w:t>
      </w:r>
    </w:p>
    <w:p w14:paraId="5090C745" w14:textId="77777777" w:rsidR="00B824D5" w:rsidRPr="00D55D77" w:rsidRDefault="00B824D5" w:rsidP="00B824D5">
      <w:pPr>
        <w:pStyle w:val="Akapitzlist"/>
        <w:jc w:val="both"/>
        <w:rPr>
          <w:rFonts w:ascii="Arial" w:hAnsi="Arial" w:cs="Arial"/>
          <w:b/>
        </w:rPr>
      </w:pPr>
    </w:p>
    <w:p w14:paraId="5D39930F" w14:textId="77777777" w:rsidR="0042698D" w:rsidRPr="0042698D" w:rsidRDefault="0042698D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42698D">
        <w:rPr>
          <w:rFonts w:ascii="Arial" w:hAnsi="Arial" w:cs="Arial"/>
          <w:b/>
        </w:rPr>
        <w:t>Poprawność merytoryczna projektu – 20 pkt</w:t>
      </w:r>
    </w:p>
    <w:p w14:paraId="04CB7CFF" w14:textId="77777777" w:rsidR="0042698D" w:rsidRDefault="0042698D" w:rsidP="00B824D5">
      <w:pPr>
        <w:pStyle w:val="Akapitzlist"/>
        <w:numPr>
          <w:ilvl w:val="0"/>
          <w:numId w:val="5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Dobór rodzaju gospodarstwa i kierunku produkcji – 5 pkt </w:t>
      </w:r>
    </w:p>
    <w:p w14:paraId="0D86EE40" w14:textId="77777777" w:rsidR="0042698D" w:rsidRDefault="0042698D" w:rsidP="00B824D5">
      <w:pPr>
        <w:pStyle w:val="Akapitzlist"/>
        <w:numPr>
          <w:ilvl w:val="0"/>
          <w:numId w:val="5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Opis warunków utrzymania zwierząt zgodny z zasadami dobrostanu – 5 pkt</w:t>
      </w:r>
    </w:p>
    <w:p w14:paraId="0C6EB5CA" w14:textId="77777777" w:rsidR="0042698D" w:rsidRDefault="0042698D" w:rsidP="00B824D5">
      <w:pPr>
        <w:pStyle w:val="Akapitzlist"/>
        <w:numPr>
          <w:ilvl w:val="0"/>
          <w:numId w:val="5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Prawidłowe rozmieszczenie budynków, wybiegów, magazynów, infrastruktury, </w:t>
      </w:r>
      <w:proofErr w:type="spellStart"/>
      <w:r>
        <w:rPr>
          <w:rFonts w:ascii="Arial" w:hAnsi="Arial" w:cs="Arial"/>
        </w:rPr>
        <w:t>bi</w:t>
      </w:r>
      <w:r w:rsidR="00B578B1">
        <w:rPr>
          <w:rFonts w:ascii="Arial" w:hAnsi="Arial" w:cs="Arial"/>
        </w:rPr>
        <w:t>o</w:t>
      </w:r>
      <w:r>
        <w:rPr>
          <w:rFonts w:ascii="Arial" w:hAnsi="Arial" w:cs="Arial"/>
        </w:rPr>
        <w:t>asekuracja</w:t>
      </w:r>
      <w:proofErr w:type="spellEnd"/>
      <w:r>
        <w:rPr>
          <w:rFonts w:ascii="Arial" w:hAnsi="Arial" w:cs="Arial"/>
        </w:rPr>
        <w:t xml:space="preserve"> – 5 pkt</w:t>
      </w:r>
    </w:p>
    <w:p w14:paraId="0E40C421" w14:textId="77777777" w:rsidR="0042698D" w:rsidRDefault="0042698D" w:rsidP="00B824D5">
      <w:pPr>
        <w:pStyle w:val="Akapitzlist"/>
        <w:numPr>
          <w:ilvl w:val="0"/>
          <w:numId w:val="5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Dobór oraz charakterystyka maszyn, urządzeń i technologii produkcji – 5 pkt </w:t>
      </w:r>
    </w:p>
    <w:p w14:paraId="65B0CCE0" w14:textId="77777777" w:rsidR="0042698D" w:rsidRPr="004B16C5" w:rsidRDefault="0042698D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4B16C5">
        <w:rPr>
          <w:rFonts w:ascii="Arial" w:hAnsi="Arial" w:cs="Arial"/>
          <w:b/>
        </w:rPr>
        <w:t>Bezpieczeństwo pracy i prewencja – 20 pkt</w:t>
      </w:r>
    </w:p>
    <w:p w14:paraId="4AB091A1" w14:textId="3CA48905" w:rsidR="0042698D" w:rsidRDefault="0042698D" w:rsidP="00B824D5">
      <w:pPr>
        <w:pStyle w:val="Akapitzlist"/>
        <w:numPr>
          <w:ilvl w:val="0"/>
          <w:numId w:val="6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Identyfikacja zagrożeń występujących w gospodarstwie </w:t>
      </w:r>
      <w:r w:rsidR="007C180A">
        <w:rPr>
          <w:rFonts w:ascii="Arial" w:hAnsi="Arial" w:cs="Arial"/>
        </w:rPr>
        <w:t xml:space="preserve">– </w:t>
      </w:r>
      <w:r w:rsidR="004B16C5">
        <w:rPr>
          <w:rFonts w:ascii="Arial" w:hAnsi="Arial" w:cs="Arial"/>
        </w:rPr>
        <w:t>10</w:t>
      </w:r>
      <w:r w:rsidR="007C180A">
        <w:rPr>
          <w:rFonts w:ascii="Arial" w:hAnsi="Arial" w:cs="Arial"/>
        </w:rPr>
        <w:t xml:space="preserve"> pkt</w:t>
      </w:r>
    </w:p>
    <w:p w14:paraId="72CFA8AC" w14:textId="77777777" w:rsidR="007C180A" w:rsidRDefault="007C180A" w:rsidP="00B824D5">
      <w:pPr>
        <w:pStyle w:val="Akapitzlist"/>
        <w:numPr>
          <w:ilvl w:val="0"/>
          <w:numId w:val="6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Bezpieczeństwo pracy przy zwierzętach, profilaktyka zdrowotna – 5 pkt </w:t>
      </w:r>
    </w:p>
    <w:p w14:paraId="670C15F2" w14:textId="2C5681BC" w:rsidR="006E287E" w:rsidRDefault="00EB34D5" w:rsidP="00B824D5">
      <w:pPr>
        <w:pStyle w:val="Akapitzlist"/>
        <w:numPr>
          <w:ilvl w:val="0"/>
          <w:numId w:val="6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Uwzględnienie</w:t>
      </w:r>
      <w:r w:rsidR="007C180A">
        <w:rPr>
          <w:rFonts w:ascii="Arial" w:hAnsi="Arial" w:cs="Arial"/>
        </w:rPr>
        <w:t xml:space="preserve"> zasad prewencji oraz rozwiązań promowanych przez KRUS (w tym </w:t>
      </w:r>
      <w:r w:rsidR="007C180A" w:rsidRPr="007C180A">
        <w:rPr>
          <w:rFonts w:ascii="Arial" w:hAnsi="Arial" w:cs="Arial"/>
          <w:i/>
        </w:rPr>
        <w:t>Znaku Bezpieczeństwa KRUS</w:t>
      </w:r>
      <w:r w:rsidR="007C180A">
        <w:rPr>
          <w:rFonts w:ascii="Arial" w:hAnsi="Arial" w:cs="Arial"/>
        </w:rPr>
        <w:t>) – 5 pkt</w:t>
      </w:r>
    </w:p>
    <w:p w14:paraId="060763DD" w14:textId="77777777" w:rsidR="007C180A" w:rsidRPr="007C180A" w:rsidRDefault="007C180A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7C180A">
        <w:rPr>
          <w:rFonts w:ascii="Arial" w:hAnsi="Arial" w:cs="Arial"/>
          <w:b/>
        </w:rPr>
        <w:t xml:space="preserve">Ochrona przeciwpożarowa i organizacja ewakuacji – 15 pkt </w:t>
      </w:r>
    </w:p>
    <w:p w14:paraId="648EC3E3" w14:textId="77777777" w:rsidR="007C180A" w:rsidRDefault="007C180A" w:rsidP="00B824D5">
      <w:pPr>
        <w:pStyle w:val="Akapitzlist"/>
        <w:numPr>
          <w:ilvl w:val="0"/>
          <w:numId w:val="7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Dobór i rozmieszczenie gaśnic, hydrantów, apteczki i punktów pierwszej pomocy – 5 pkt </w:t>
      </w:r>
    </w:p>
    <w:p w14:paraId="53FDDAEB" w14:textId="77777777" w:rsidR="00B95CE1" w:rsidRDefault="00B95CE1" w:rsidP="00B824D5">
      <w:pPr>
        <w:pStyle w:val="Akapitzlist"/>
        <w:numPr>
          <w:ilvl w:val="0"/>
          <w:numId w:val="7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Wyznaczenie dróg ewakuacyjnych i miejsca zbiórki do ewakuacji – 5 pkt </w:t>
      </w:r>
    </w:p>
    <w:p w14:paraId="4CC44216" w14:textId="77777777" w:rsidR="00B95CE1" w:rsidRDefault="00B95CE1" w:rsidP="00B824D5">
      <w:pPr>
        <w:pStyle w:val="Akapitzlist"/>
        <w:numPr>
          <w:ilvl w:val="0"/>
          <w:numId w:val="7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Rozmieszczenie instrukcji BHP, znaków bezpieczeństwa i oznakowania ostrzegawczego – 5 pkt</w:t>
      </w:r>
    </w:p>
    <w:p w14:paraId="2028223B" w14:textId="77777777" w:rsidR="00B95CE1" w:rsidRPr="00A506F7" w:rsidRDefault="00B95CE1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A506F7">
        <w:rPr>
          <w:rFonts w:ascii="Arial" w:hAnsi="Arial" w:cs="Arial"/>
          <w:b/>
        </w:rPr>
        <w:t xml:space="preserve">Innowacyjność projektu – 25 pkt </w:t>
      </w:r>
    </w:p>
    <w:p w14:paraId="3EB5FBEA" w14:textId="77777777" w:rsidR="00B95CE1" w:rsidRDefault="00B95CE1" w:rsidP="00B824D5">
      <w:pPr>
        <w:pStyle w:val="Akapitzlist"/>
        <w:numPr>
          <w:ilvl w:val="0"/>
          <w:numId w:val="8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Opracowanie autorskiego rozwiązania zwiększającego bezpieczeństwo pracy – 15 pkt </w:t>
      </w:r>
    </w:p>
    <w:p w14:paraId="668E089C" w14:textId="77777777" w:rsidR="00B95CE1" w:rsidRDefault="00B95CE1" w:rsidP="00B824D5">
      <w:pPr>
        <w:pStyle w:val="Akapitzlist"/>
        <w:numPr>
          <w:ilvl w:val="0"/>
          <w:numId w:val="8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Wykorzystanie nowoczesnych, ale istniejących technologii – 5 pkt</w:t>
      </w:r>
    </w:p>
    <w:p w14:paraId="71ED493F" w14:textId="77777777" w:rsidR="00A506F7" w:rsidRDefault="00A506F7" w:rsidP="00B824D5">
      <w:pPr>
        <w:pStyle w:val="Akapitzlist"/>
        <w:numPr>
          <w:ilvl w:val="0"/>
          <w:numId w:val="8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Uzasadnienie korzyści wynikających z wdrożenia innowacji – 5 pkt </w:t>
      </w:r>
    </w:p>
    <w:p w14:paraId="371FEA67" w14:textId="77777777" w:rsidR="00A506F7" w:rsidRPr="00A506F7" w:rsidRDefault="00A506F7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A506F7">
        <w:rPr>
          <w:rFonts w:ascii="Arial" w:hAnsi="Arial" w:cs="Arial"/>
          <w:b/>
        </w:rPr>
        <w:t xml:space="preserve">Jakość prezentacji medialnej – 6 pkt </w:t>
      </w:r>
    </w:p>
    <w:p w14:paraId="5E703647" w14:textId="77777777" w:rsidR="00A506F7" w:rsidRDefault="00A506F7" w:rsidP="00B824D5">
      <w:pPr>
        <w:pStyle w:val="Akapitzlist"/>
        <w:numPr>
          <w:ilvl w:val="0"/>
          <w:numId w:val="9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Estetyka i czytelność prezentacji – 2 pkt </w:t>
      </w:r>
    </w:p>
    <w:p w14:paraId="11DF18DD" w14:textId="77777777" w:rsidR="00A506F7" w:rsidRDefault="00A506F7" w:rsidP="00B824D5">
      <w:pPr>
        <w:pStyle w:val="Akapitzlist"/>
        <w:numPr>
          <w:ilvl w:val="0"/>
          <w:numId w:val="9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Wykorzystanie planów, schematów, zdjęć lub wizualizacji – 2 pkt </w:t>
      </w:r>
    </w:p>
    <w:p w14:paraId="36C98C4F" w14:textId="77777777" w:rsidR="00A506F7" w:rsidRDefault="00A506F7" w:rsidP="00B824D5">
      <w:pPr>
        <w:pStyle w:val="Akapitzlist"/>
        <w:numPr>
          <w:ilvl w:val="0"/>
          <w:numId w:val="9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>Logiczny układ treści i przejrzystoś</w:t>
      </w:r>
      <w:r w:rsidR="00DF4D51">
        <w:rPr>
          <w:rFonts w:ascii="Arial" w:hAnsi="Arial" w:cs="Arial"/>
        </w:rPr>
        <w:t>ć</w:t>
      </w:r>
      <w:r>
        <w:rPr>
          <w:rFonts w:ascii="Arial" w:hAnsi="Arial" w:cs="Arial"/>
        </w:rPr>
        <w:t xml:space="preserve"> przekazu – 2 pkt </w:t>
      </w:r>
    </w:p>
    <w:p w14:paraId="6D188B1D" w14:textId="77777777" w:rsidR="00A506F7" w:rsidRPr="00A506F7" w:rsidRDefault="00A506F7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A506F7">
        <w:rPr>
          <w:rFonts w:ascii="Arial" w:hAnsi="Arial" w:cs="Arial"/>
          <w:b/>
        </w:rPr>
        <w:t xml:space="preserve">Bibliografia i wykorzystanie źródeł – 5 pkt </w:t>
      </w:r>
    </w:p>
    <w:p w14:paraId="619DBE43" w14:textId="77777777" w:rsidR="00A506F7" w:rsidRDefault="00A506F7" w:rsidP="00B824D5">
      <w:pPr>
        <w:pStyle w:val="Akapitzlist"/>
        <w:numPr>
          <w:ilvl w:val="0"/>
          <w:numId w:val="10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Wykorzystanie minimum </w:t>
      </w:r>
      <w:r w:rsidRPr="00A506F7">
        <w:rPr>
          <w:rFonts w:ascii="Arial" w:hAnsi="Arial" w:cs="Arial"/>
        </w:rPr>
        <w:t>5 źródeł naukowych i popularnonaukowych oraz maksymalnie jedno źródło internetowe</w:t>
      </w:r>
      <w:r>
        <w:rPr>
          <w:rFonts w:ascii="Arial" w:hAnsi="Arial" w:cs="Arial"/>
        </w:rPr>
        <w:t xml:space="preserve"> – 5 pkt</w:t>
      </w:r>
    </w:p>
    <w:p w14:paraId="7B98EB60" w14:textId="77777777" w:rsidR="00A506F7" w:rsidRPr="00A506F7" w:rsidRDefault="00A506F7" w:rsidP="00B824D5">
      <w:pPr>
        <w:pStyle w:val="Akapitzlist"/>
        <w:numPr>
          <w:ilvl w:val="0"/>
          <w:numId w:val="3"/>
        </w:numPr>
        <w:ind w:left="426" w:hanging="436"/>
        <w:jc w:val="both"/>
        <w:rPr>
          <w:rFonts w:ascii="Arial" w:hAnsi="Arial" w:cs="Arial"/>
          <w:b/>
        </w:rPr>
      </w:pPr>
      <w:r w:rsidRPr="00A506F7">
        <w:rPr>
          <w:rFonts w:ascii="Arial" w:hAnsi="Arial" w:cs="Arial"/>
          <w:b/>
        </w:rPr>
        <w:t>Kompetencje miękkie – prezentacja projektu – 9 pkt</w:t>
      </w:r>
    </w:p>
    <w:p w14:paraId="348AB651" w14:textId="77777777" w:rsidR="00A506F7" w:rsidRDefault="00A506F7" w:rsidP="00B824D5">
      <w:pPr>
        <w:pStyle w:val="Akapitzlist"/>
        <w:numPr>
          <w:ilvl w:val="0"/>
          <w:numId w:val="10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Umiejętność jasnego i angażującego przedstawienia projektu – 4 pkt </w:t>
      </w:r>
    </w:p>
    <w:p w14:paraId="4880FF64" w14:textId="77777777" w:rsidR="00A506F7" w:rsidRDefault="00A506F7" w:rsidP="00B824D5">
      <w:pPr>
        <w:pStyle w:val="Akapitzlist"/>
        <w:numPr>
          <w:ilvl w:val="0"/>
          <w:numId w:val="10"/>
        </w:numPr>
        <w:ind w:left="426" w:hanging="4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Argumentowanie i uzasadnianie zastosowanych rozwiązań – 5 pkt </w:t>
      </w:r>
    </w:p>
    <w:p w14:paraId="17D2817D" w14:textId="77777777" w:rsidR="00C257CB" w:rsidRDefault="00C257CB" w:rsidP="00A506F7">
      <w:pPr>
        <w:jc w:val="both"/>
        <w:rPr>
          <w:rFonts w:ascii="Arial" w:hAnsi="Arial" w:cs="Arial"/>
          <w:b/>
        </w:rPr>
      </w:pPr>
      <w:r w:rsidRPr="00C257CB">
        <w:rPr>
          <w:rFonts w:ascii="Arial" w:hAnsi="Arial" w:cs="Arial"/>
          <w:b/>
        </w:rPr>
        <w:t>Nieobecność uczestnika podczas prezentacji projektu nie wyklucza go z oceny projektu, jednak skutkuje przyznaniem 0 punktów w kryterium „Kompetencje miękkie – prezentacja projektu”, o którym mowa w lit. g).</w:t>
      </w:r>
    </w:p>
    <w:p w14:paraId="01BE49F1" w14:textId="0DDE8186" w:rsidR="00A506F7" w:rsidRDefault="00A506F7" w:rsidP="00A50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Komisja może przyznać dodatkowe punkty poza skalą za postawione pytanie</w:t>
      </w:r>
      <w:r w:rsidR="00DF4D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związane </w:t>
      </w:r>
      <w:r w:rsidR="003C4831">
        <w:rPr>
          <w:rFonts w:ascii="Arial" w:hAnsi="Arial" w:cs="Arial"/>
        </w:rPr>
        <w:t xml:space="preserve">wyłącznie </w:t>
      </w:r>
      <w:r>
        <w:rPr>
          <w:rFonts w:ascii="Arial" w:hAnsi="Arial" w:cs="Arial"/>
        </w:rPr>
        <w:t>z projektem</w:t>
      </w:r>
      <w:r w:rsidR="003C4831">
        <w:rPr>
          <w:rFonts w:ascii="Arial" w:hAnsi="Arial" w:cs="Arial"/>
        </w:rPr>
        <w:t xml:space="preserve"> – 0-10 pkt</w:t>
      </w:r>
      <w:r w:rsidR="00DF4D51">
        <w:rPr>
          <w:rFonts w:ascii="Arial" w:hAnsi="Arial" w:cs="Arial"/>
        </w:rPr>
        <w:t>.</w:t>
      </w:r>
    </w:p>
    <w:p w14:paraId="2C1B99C5" w14:textId="77777777" w:rsidR="003C0E1B" w:rsidRDefault="003C0E1B" w:rsidP="00A506F7">
      <w:pPr>
        <w:jc w:val="both"/>
        <w:rPr>
          <w:rFonts w:ascii="Arial" w:hAnsi="Arial" w:cs="Arial"/>
        </w:rPr>
      </w:pPr>
    </w:p>
    <w:p w14:paraId="7C27587F" w14:textId="77777777" w:rsidR="00536966" w:rsidRPr="00536966" w:rsidRDefault="00536966" w:rsidP="00A506F7">
      <w:pPr>
        <w:jc w:val="both"/>
        <w:rPr>
          <w:rFonts w:ascii="Arial" w:hAnsi="Arial" w:cs="Arial"/>
          <w:b/>
        </w:rPr>
      </w:pPr>
      <w:r w:rsidRPr="00536966">
        <w:rPr>
          <w:rFonts w:ascii="Arial" w:hAnsi="Arial" w:cs="Arial"/>
          <w:b/>
        </w:rPr>
        <w:t>Skala ocen projektu:</w:t>
      </w:r>
    </w:p>
    <w:p w14:paraId="0C7AF7F4" w14:textId="77777777" w:rsidR="00536966" w:rsidRDefault="00536966" w:rsidP="00A50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96-100 pkt – I miejsce </w:t>
      </w:r>
    </w:p>
    <w:p w14:paraId="648700C3" w14:textId="77777777" w:rsidR="00536966" w:rsidRDefault="00536966" w:rsidP="00A50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86-95 pkt – II miejsce </w:t>
      </w:r>
    </w:p>
    <w:p w14:paraId="2A3530BA" w14:textId="77777777" w:rsidR="00536966" w:rsidRDefault="00536966" w:rsidP="00A50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71-85 pkt – III miejsce </w:t>
      </w:r>
    </w:p>
    <w:p w14:paraId="559B1B06" w14:textId="77777777" w:rsidR="00536966" w:rsidRDefault="00536966" w:rsidP="00A50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55-70 pkt – wyróżnienie </w:t>
      </w:r>
    </w:p>
    <w:p w14:paraId="3A688BA6" w14:textId="2F248AAC" w:rsidR="000C00DB" w:rsidRPr="00536966" w:rsidRDefault="00536966" w:rsidP="000C00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0-54 pkt – projekt s</w:t>
      </w:r>
      <w:r w:rsidR="00F04DE7">
        <w:rPr>
          <w:rFonts w:ascii="Arial" w:hAnsi="Arial" w:cs="Arial"/>
        </w:rPr>
        <w:t>ł</w:t>
      </w:r>
      <w:r>
        <w:rPr>
          <w:rFonts w:ascii="Arial" w:hAnsi="Arial" w:cs="Arial"/>
        </w:rPr>
        <w:t xml:space="preserve">aby </w:t>
      </w:r>
    </w:p>
    <w:p w14:paraId="57C22A4F" w14:textId="77777777" w:rsidR="00701520" w:rsidRPr="00701520" w:rsidRDefault="00701520" w:rsidP="003C4831">
      <w:pPr>
        <w:jc w:val="both"/>
        <w:rPr>
          <w:rFonts w:ascii="Arial" w:hAnsi="Arial" w:cs="Arial"/>
        </w:rPr>
      </w:pPr>
    </w:p>
    <w:sectPr w:rsidR="00701520" w:rsidRPr="00701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91BAD33" w16cex:dateUtc="2026-08-20T11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E77D2"/>
    <w:multiLevelType w:val="hybridMultilevel"/>
    <w:tmpl w:val="6806425C"/>
    <w:lvl w:ilvl="0" w:tplc="FCE0D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D165EF"/>
    <w:multiLevelType w:val="hybridMultilevel"/>
    <w:tmpl w:val="E74AA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52678"/>
    <w:multiLevelType w:val="hybridMultilevel"/>
    <w:tmpl w:val="E51CF360"/>
    <w:lvl w:ilvl="0" w:tplc="FCE0D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3A2D15"/>
    <w:multiLevelType w:val="hybridMultilevel"/>
    <w:tmpl w:val="8850F92C"/>
    <w:lvl w:ilvl="0" w:tplc="FCE0D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B133D0"/>
    <w:multiLevelType w:val="hybridMultilevel"/>
    <w:tmpl w:val="B420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73528"/>
    <w:multiLevelType w:val="hybridMultilevel"/>
    <w:tmpl w:val="E3E8D2BE"/>
    <w:lvl w:ilvl="0" w:tplc="FCE0D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8B1557"/>
    <w:multiLevelType w:val="hybridMultilevel"/>
    <w:tmpl w:val="34DEAD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A2927"/>
    <w:multiLevelType w:val="hybridMultilevel"/>
    <w:tmpl w:val="FC22435E"/>
    <w:lvl w:ilvl="0" w:tplc="FCE0D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474867"/>
    <w:multiLevelType w:val="hybridMultilevel"/>
    <w:tmpl w:val="DF264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A30CD"/>
    <w:multiLevelType w:val="hybridMultilevel"/>
    <w:tmpl w:val="E7B2147E"/>
    <w:lvl w:ilvl="0" w:tplc="FCE0D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D3"/>
    <w:rsid w:val="000C00DB"/>
    <w:rsid w:val="00107277"/>
    <w:rsid w:val="00146091"/>
    <w:rsid w:val="00181AE0"/>
    <w:rsid w:val="001B7AE2"/>
    <w:rsid w:val="001E44C7"/>
    <w:rsid w:val="00380F25"/>
    <w:rsid w:val="00387BA8"/>
    <w:rsid w:val="003C0E1B"/>
    <w:rsid w:val="003C4831"/>
    <w:rsid w:val="0042698D"/>
    <w:rsid w:val="004B16C5"/>
    <w:rsid w:val="00536966"/>
    <w:rsid w:val="005533FD"/>
    <w:rsid w:val="00573597"/>
    <w:rsid w:val="00584DE5"/>
    <w:rsid w:val="0060553C"/>
    <w:rsid w:val="00630A88"/>
    <w:rsid w:val="0069424E"/>
    <w:rsid w:val="006E287E"/>
    <w:rsid w:val="00701520"/>
    <w:rsid w:val="00740933"/>
    <w:rsid w:val="007C180A"/>
    <w:rsid w:val="007C199E"/>
    <w:rsid w:val="007C2894"/>
    <w:rsid w:val="0087459D"/>
    <w:rsid w:val="008A7E3F"/>
    <w:rsid w:val="00916AD0"/>
    <w:rsid w:val="00994F27"/>
    <w:rsid w:val="00A21DF1"/>
    <w:rsid w:val="00A23910"/>
    <w:rsid w:val="00A506F7"/>
    <w:rsid w:val="00A72BD3"/>
    <w:rsid w:val="00AB7F7C"/>
    <w:rsid w:val="00AF7F32"/>
    <w:rsid w:val="00B43195"/>
    <w:rsid w:val="00B578B1"/>
    <w:rsid w:val="00B824D5"/>
    <w:rsid w:val="00B95CE1"/>
    <w:rsid w:val="00C257CB"/>
    <w:rsid w:val="00C9666F"/>
    <w:rsid w:val="00CB215A"/>
    <w:rsid w:val="00D0463D"/>
    <w:rsid w:val="00D45A6F"/>
    <w:rsid w:val="00D55D77"/>
    <w:rsid w:val="00DF4D51"/>
    <w:rsid w:val="00EB34D5"/>
    <w:rsid w:val="00EE5ED2"/>
    <w:rsid w:val="00F04DE7"/>
    <w:rsid w:val="00F5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CD"/>
  <w15:chartTrackingRefBased/>
  <w15:docId w15:val="{572FA69F-20CF-4114-9F10-35803D49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2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2BD3"/>
  </w:style>
  <w:style w:type="paragraph" w:styleId="Akapitzlist">
    <w:name w:val="List Paragraph"/>
    <w:basedOn w:val="Normalny"/>
    <w:uiPriority w:val="34"/>
    <w:qFormat/>
    <w:rsid w:val="00EE5E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66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66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2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2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2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2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2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4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23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us/xxiii-ogolnokrajowy-konkurs-bezpieczne-gospodarstwo-rolne" TargetMode="External"/><Relationship Id="rId5" Type="http://schemas.openxmlformats.org/officeDocument/2006/relationships/hyperlink" Target="https://www.gov.pl/attachment/3adcb4b8-9d96-46a5-9c02-81732735dcb5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Sylwia. Krakowiak</dc:creator>
  <cp:keywords/>
  <dc:description/>
  <cp:lastModifiedBy>Sylwia Krzykwa</cp:lastModifiedBy>
  <cp:revision>5</cp:revision>
  <dcterms:created xsi:type="dcterms:W3CDTF">2026-08-20T11:54:00Z</dcterms:created>
  <dcterms:modified xsi:type="dcterms:W3CDTF">2026-08-24T08:39:00Z</dcterms:modified>
</cp:coreProperties>
</file>