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7DA2B" w14:textId="517E547B" w:rsidR="009C6E15" w:rsidRPr="00733522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  <w:r w:rsidRPr="00733522">
        <w:rPr>
          <w:rFonts w:ascii="Lato" w:hAnsi="Lato"/>
          <w:sz w:val="20"/>
          <w:szCs w:val="20"/>
        </w:rPr>
        <w:t>Znak pisma: DLI-I.7620.</w:t>
      </w:r>
      <w:r w:rsidR="00622CAA">
        <w:rPr>
          <w:rFonts w:ascii="Lato" w:hAnsi="Lato"/>
          <w:sz w:val="20"/>
          <w:szCs w:val="20"/>
        </w:rPr>
        <w:t>38</w:t>
      </w:r>
      <w:r w:rsidRPr="00733522">
        <w:rPr>
          <w:rFonts w:ascii="Lato" w:hAnsi="Lato"/>
          <w:sz w:val="20"/>
          <w:szCs w:val="20"/>
        </w:rPr>
        <w:t>.2022.JG.</w:t>
      </w:r>
      <w:r w:rsidR="00EC5219" w:rsidRPr="00733522">
        <w:rPr>
          <w:rFonts w:ascii="Lato" w:hAnsi="Lato"/>
          <w:sz w:val="20"/>
          <w:szCs w:val="20"/>
        </w:rPr>
        <w:t>1</w:t>
      </w:r>
      <w:r w:rsidR="00622CAA">
        <w:rPr>
          <w:rFonts w:ascii="Lato" w:hAnsi="Lato"/>
          <w:sz w:val="20"/>
          <w:szCs w:val="20"/>
        </w:rPr>
        <w:t>6</w:t>
      </w:r>
      <w:r w:rsidRPr="00733522">
        <w:rPr>
          <w:rFonts w:ascii="Lato" w:hAnsi="Lato"/>
          <w:sz w:val="20"/>
          <w:szCs w:val="20"/>
        </w:rPr>
        <w:t xml:space="preserve"> (</w:t>
      </w:r>
      <w:r w:rsidR="00EC5219" w:rsidRPr="00733522">
        <w:rPr>
          <w:rFonts w:ascii="Lato" w:hAnsi="Lato"/>
          <w:sz w:val="20"/>
          <w:szCs w:val="20"/>
        </w:rPr>
        <w:t>DLI-III</w:t>
      </w:r>
      <w:r w:rsidRPr="00733522">
        <w:rPr>
          <w:rFonts w:ascii="Lato" w:hAnsi="Lato"/>
          <w:sz w:val="20"/>
          <w:szCs w:val="20"/>
        </w:rPr>
        <w:t>)</w:t>
      </w:r>
    </w:p>
    <w:p w14:paraId="6D197956" w14:textId="77777777" w:rsidR="009C6E15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</w:p>
    <w:p w14:paraId="309BE801" w14:textId="77777777" w:rsidR="002458B5" w:rsidRPr="00733522" w:rsidRDefault="002458B5" w:rsidP="009C6E15">
      <w:pPr>
        <w:spacing w:after="0" w:line="240" w:lineRule="auto"/>
        <w:rPr>
          <w:rFonts w:ascii="Lato" w:hAnsi="Lato"/>
          <w:sz w:val="20"/>
          <w:szCs w:val="20"/>
        </w:rPr>
      </w:pPr>
    </w:p>
    <w:p w14:paraId="0550D0A8" w14:textId="77777777" w:rsidR="009C6E15" w:rsidRPr="00733522" w:rsidRDefault="009C6E15" w:rsidP="009C6E15">
      <w:pPr>
        <w:spacing w:after="0" w:line="240" w:lineRule="auto"/>
        <w:rPr>
          <w:rFonts w:ascii="Lato" w:hAnsi="Lato"/>
          <w:sz w:val="20"/>
          <w:szCs w:val="20"/>
        </w:rPr>
      </w:pPr>
    </w:p>
    <w:p w14:paraId="08616C9D" w14:textId="77777777" w:rsidR="009C6E15" w:rsidRDefault="009C6E15" w:rsidP="009C6E1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384572A9" w14:textId="77777777" w:rsidR="002458B5" w:rsidRPr="00733522" w:rsidRDefault="002458B5" w:rsidP="009C6E1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1C9083A0" w14:textId="4B7B4F82" w:rsidR="009C6E15" w:rsidRPr="00733522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 administracyjnego (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1E0861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1E0861">
        <w:rPr>
          <w:rFonts w:ascii="Lato" w:eastAsia="Times New Roman" w:hAnsi="Lato" w:cs="Arial"/>
          <w:spacing w:val="4"/>
          <w:sz w:val="20"/>
          <w:szCs w:val="20"/>
          <w:lang w:eastAsia="pl-PL"/>
        </w:rPr>
        <w:t>572)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i art. 12 ust. 1 i 3 ustawy z dnia 24 kwietnia 2009 r. o inwestycjach w zakresie terminalu 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</w:t>
      </w:r>
      <w:r w:rsidR="001E086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w Świnoujściu (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1E0861" w:rsidRPr="001E0861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551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</w:p>
    <w:p w14:paraId="6F165AA1" w14:textId="77777777" w:rsidR="009C6E15" w:rsidRPr="00733522" w:rsidRDefault="009C6E15" w:rsidP="009C6E1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F51E5BB" w14:textId="48FC8A24" w:rsidR="001E0861" w:rsidRPr="001E0861" w:rsidRDefault="009C6E15" w:rsidP="001E0861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1E0861">
        <w:rPr>
          <w:rFonts w:ascii="Lato" w:eastAsia="Times New Roman" w:hAnsi="Lato" w:cs="Arial"/>
          <w:spacing w:val="4"/>
          <w:sz w:val="20"/>
          <w:szCs w:val="20"/>
          <w:lang w:eastAsia="pl-PL"/>
        </w:rPr>
        <w:t>25 kwietnia 2024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Pr="00733522">
        <w:rPr>
          <w:rFonts w:ascii="Lato" w:eastAsia="Times New Roman" w:hAnsi="Lato" w:cs="Arial"/>
          <w:sz w:val="20"/>
          <w:szCs w:val="20"/>
          <w:lang w:eastAsia="zh-CN"/>
        </w:rPr>
        <w:t>DLI-I.7620.</w:t>
      </w:r>
      <w:r w:rsidR="001E0861">
        <w:rPr>
          <w:rFonts w:ascii="Lato" w:eastAsia="Times New Roman" w:hAnsi="Lato" w:cs="Arial"/>
          <w:sz w:val="20"/>
          <w:szCs w:val="20"/>
          <w:lang w:eastAsia="zh-CN"/>
        </w:rPr>
        <w:t>38</w:t>
      </w:r>
      <w:r w:rsidRPr="00733522">
        <w:rPr>
          <w:rFonts w:ascii="Lato" w:eastAsia="Times New Roman" w:hAnsi="Lato" w:cs="Arial"/>
          <w:sz w:val="20"/>
          <w:szCs w:val="20"/>
          <w:lang w:eastAsia="zh-CN"/>
        </w:rPr>
        <w:t>.2022.</w:t>
      </w:r>
      <w:r w:rsidR="00EC5219" w:rsidRPr="00733522">
        <w:rPr>
          <w:rFonts w:ascii="Lato" w:eastAsia="Times New Roman" w:hAnsi="Lato" w:cs="Arial"/>
          <w:sz w:val="20"/>
          <w:szCs w:val="20"/>
          <w:lang w:eastAsia="zh-CN"/>
        </w:rPr>
        <w:t>JG.1</w:t>
      </w:r>
      <w:r w:rsidR="001E0861">
        <w:rPr>
          <w:rFonts w:ascii="Lato" w:eastAsia="Times New Roman" w:hAnsi="Lato" w:cs="Arial"/>
          <w:sz w:val="20"/>
          <w:szCs w:val="20"/>
          <w:lang w:eastAsia="zh-CN"/>
        </w:rPr>
        <w:t>5</w:t>
      </w:r>
      <w:r w:rsidR="00EC5219" w:rsidRPr="00733522">
        <w:rPr>
          <w:rFonts w:ascii="Lato" w:eastAsia="Times New Roman" w:hAnsi="Lato" w:cs="Arial"/>
          <w:sz w:val="20"/>
          <w:szCs w:val="20"/>
          <w:lang w:eastAsia="zh-CN"/>
        </w:rPr>
        <w:t xml:space="preserve"> (DLI-III)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EC5219"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utrzymującą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mocy </w:t>
      </w:r>
      <w:r w:rsidRPr="00733522">
        <w:rPr>
          <w:rFonts w:ascii="Lato" w:hAnsi="Lato"/>
          <w:bCs/>
          <w:iCs/>
          <w:sz w:val="20"/>
          <w:szCs w:val="20"/>
        </w:rPr>
        <w:t xml:space="preserve">decyzję </w:t>
      </w:r>
      <w:r w:rsidR="00D32827"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Wojewody </w:t>
      </w:r>
      <w:r w:rsidR="001E086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Dolnośląskiego</w:t>
      </w:r>
      <w:r w:rsidR="00D32827"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="001E0861" w:rsidRPr="001E086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z dnia 19 sierpnia 2022 r., nr I-Pg-52/22, znak: IF-PP.747.41.2022.AK, o ustaleniu lokalizacji inwestycji towarzyszącej inwestycjom </w:t>
      </w:r>
      <w:r w:rsidR="001E086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1E0861" w:rsidRPr="001E086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zakresie terminalu </w:t>
      </w:r>
      <w:proofErr w:type="spellStart"/>
      <w:r w:rsidR="001E0861" w:rsidRPr="001E086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regazyfikacyjnego</w:t>
      </w:r>
      <w:proofErr w:type="spellEnd"/>
      <w:r w:rsidR="001E0861" w:rsidRPr="001E086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skroplonego gazu ziemnego w Świnoujściu dla zadania pn.: „Budowa gazociągu średniego ciśnienia De400mm, De125mm relacji Jelenia Góra – Piechowice”</w:t>
      </w:r>
      <w:r w:rsidR="005D24D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.</w:t>
      </w:r>
    </w:p>
    <w:p w14:paraId="17103E63" w14:textId="2D06332A" w:rsidR="002458B5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Z</w:t>
      </w:r>
      <w:r w:rsidR="00D02AD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treścią decyzji z dnia 25 kwietnia 2024 r. oraz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aktami sprawy można zapoznać się </w:t>
      </w:r>
      <w:r w:rsidR="00D02AD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w Warszawie, ul. Chałubińskiego 4/6,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 wcześniejszym umówieniu się telefonicznie pod numerem telefonu (22) 323 40 70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="002458B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Ministra Rozwoju </w:t>
      </w:r>
      <w:r w:rsidR="00D02AD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2458B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 Technologii z dnia 25 kwietnia 2024 r. </w:t>
      </w:r>
      <w:r w:rsidR="00DD638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</w:t>
      </w:r>
      <w:r w:rsidRPr="0073352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urzędach gmin właściwych ze względu na lokalizację inwestycji, tj.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</w:t>
      </w:r>
      <w:r w:rsidRPr="0073352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Urzędzie </w:t>
      </w:r>
      <w:r w:rsidR="002458B5" w:rsidRPr="002458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 Jelenia Góra</w:t>
      </w:r>
      <w:r w:rsidR="002458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Urzędzie </w:t>
      </w:r>
      <w:r w:rsidR="002458B5" w:rsidRPr="002458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 w Piechowicach</w:t>
      </w:r>
      <w:r w:rsidR="002458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w Urzędzie </w:t>
      </w:r>
      <w:r w:rsidR="002458B5" w:rsidRPr="002458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Gminy Stara Kamienica</w:t>
      </w:r>
      <w:r w:rsidR="002458B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1AEE8CF8" w14:textId="2AB19F7E" w:rsidR="00112E8B" w:rsidRPr="00733522" w:rsidRDefault="00112E8B" w:rsidP="00112E8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ww. decyzję Ministra Rozwoju i Technologii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25 kwietnia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 r. przysługuje skarga do Wojewódzkiego Sądu Administracyjnego w Warszawie, wnoszona za pośrednictwem Ministra Rozwoju i Technologii, w terminie 30 dni od dnia, w którym zawiadomienie o wydaniu tej decyzji uważa się za dokonane. Zawiadomienie o wydaniu ww. decyzji Ministra Rozwoju i Technologii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25 kwietnia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 r. uważa się za dokonane po upływie 14 dni od dnia publikacji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obwieszczenia informującego o wydaniu ww. decyzji Ministra Rozwoju i Technologii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25 kwietnia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 r.</w:t>
      </w:r>
    </w:p>
    <w:p w14:paraId="77DF2213" w14:textId="77777777" w:rsidR="00112E8B" w:rsidRDefault="00112E8B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</w:p>
    <w:p w14:paraId="34139CE9" w14:textId="0BB112ED" w:rsidR="009C6E15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</w:t>
      </w:r>
      <w:r w:rsidR="002B4249" w:rsidRPr="0073352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2458B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</w:t>
      </w:r>
      <w:r w:rsidR="00D02AD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</w:t>
      </w:r>
      <w:r w:rsidR="002458B5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maja</w:t>
      </w:r>
      <w:r w:rsidR="00DD6388" w:rsidRPr="00DD638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</w:t>
      </w:r>
      <w:r w:rsidR="00D32827"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4</w:t>
      </w:r>
      <w:r w:rsidRPr="0003405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33CAD519" w14:textId="77777777" w:rsidR="00437242" w:rsidRDefault="00437242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</w:p>
    <w:p w14:paraId="4A63F2D5" w14:textId="77777777" w:rsidR="00510347" w:rsidRPr="0036761D" w:rsidRDefault="00510347" w:rsidP="0051034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36761D">
        <w:rPr>
          <w:rFonts w:ascii="Lato" w:hAnsi="Lato"/>
          <w:b/>
          <w:bCs/>
          <w:sz w:val="20"/>
          <w:szCs w:val="20"/>
        </w:rPr>
        <w:t>Z upoważnienia</w:t>
      </w:r>
    </w:p>
    <w:p w14:paraId="7767B163" w14:textId="77777777" w:rsidR="00510347" w:rsidRDefault="00510347" w:rsidP="0051034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0" w:name="ezdPracownikStanowisko"/>
      <w:r w:rsidRPr="00283363">
        <w:rPr>
          <w:rFonts w:ascii="Lato" w:hAnsi="Lato"/>
          <w:sz w:val="20"/>
          <w:szCs w:val="20"/>
        </w:rPr>
        <w:t>Paulina Michalak-Jaworska</w:t>
      </w:r>
    </w:p>
    <w:p w14:paraId="600D2543" w14:textId="77777777" w:rsidR="00510347" w:rsidRDefault="00510347" w:rsidP="0051034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1" w:name="ezdPracownikAtrybut3"/>
      <w:bookmarkEnd w:id="0"/>
      <w:r w:rsidRPr="00283363">
        <w:rPr>
          <w:rFonts w:ascii="Lato" w:hAnsi="Lato"/>
          <w:sz w:val="20"/>
          <w:szCs w:val="20"/>
        </w:rPr>
        <w:t>naczelnik wydziału</w:t>
      </w:r>
    </w:p>
    <w:bookmarkEnd w:id="1"/>
    <w:p w14:paraId="735B76BE" w14:textId="77777777" w:rsidR="00510347" w:rsidRDefault="00510347" w:rsidP="00510347">
      <w:pPr>
        <w:spacing w:before="120" w:after="240" w:line="240" w:lineRule="auto"/>
        <w:ind w:firstLine="4253"/>
        <w:rPr>
          <w:rFonts w:ascii="Lato" w:hAnsi="Lato"/>
          <w:b/>
          <w:bCs/>
          <w:sz w:val="20"/>
          <w:szCs w:val="20"/>
        </w:rPr>
      </w:pPr>
      <w:r w:rsidRPr="00283363">
        <w:rPr>
          <w:rFonts w:ascii="Lato" w:hAnsi="Lato"/>
          <w:sz w:val="20"/>
          <w:szCs w:val="20"/>
        </w:rPr>
        <w:t>/ kwalifikowany podpis elektroniczny /</w:t>
      </w:r>
    </w:p>
    <w:p w14:paraId="3EDABCDD" w14:textId="77777777" w:rsidR="00D02AD7" w:rsidRDefault="00D02AD7" w:rsidP="009C6E15">
      <w:pPr>
        <w:spacing w:before="120" w:after="240" w:line="240" w:lineRule="auto"/>
        <w:rPr>
          <w:rFonts w:ascii="Lato" w:hAnsi="Lato"/>
          <w:b/>
          <w:bCs/>
          <w:sz w:val="20"/>
          <w:szCs w:val="20"/>
        </w:rPr>
      </w:pPr>
    </w:p>
    <w:p w14:paraId="25511A92" w14:textId="2184A2A7" w:rsidR="002458B5" w:rsidRPr="00733522" w:rsidRDefault="009C6E15" w:rsidP="009C6E15">
      <w:pPr>
        <w:spacing w:before="120" w:after="240" w:line="240" w:lineRule="auto"/>
        <w:rPr>
          <w:rFonts w:ascii="Lato" w:eastAsia="Calibri" w:hAnsi="Lato" w:cs="Times New Roman"/>
          <w:noProof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</w:t>
      </w:r>
      <w:r w:rsidR="00112E8B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800CC9A" w14:textId="77777777" w:rsidR="00D05A37" w:rsidRPr="00733522" w:rsidRDefault="00D05A37" w:rsidP="00D05A3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E4EF2A" w14:textId="7E9F4860" w:rsidR="009C6E15" w:rsidRPr="00733522" w:rsidRDefault="009C6E15" w:rsidP="009C6E15">
      <w:pPr>
        <w:spacing w:before="120" w:after="240" w:line="240" w:lineRule="auto"/>
        <w:jc w:val="center"/>
        <w:rPr>
          <w:rFonts w:ascii="Lato" w:eastAsia="Calibri" w:hAnsi="Lato" w:cs="Times New Roman"/>
          <w:noProof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34450" wp14:editId="336ACEED">
                <wp:simplePos x="0" y="0"/>
                <wp:positionH relativeFrom="margin">
                  <wp:align>right</wp:align>
                </wp:positionH>
                <wp:positionV relativeFrom="paragraph">
                  <wp:posOffset>-845820</wp:posOffset>
                </wp:positionV>
                <wp:extent cx="2498725" cy="640080"/>
                <wp:effectExtent l="0" t="0" r="0" b="762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03F9A" w14:textId="77777777" w:rsidR="009C6E15" w:rsidRPr="00970A69" w:rsidRDefault="009C6E15" w:rsidP="009C6E1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970A69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970A69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6E74A89F" w14:textId="6FE6626C" w:rsidR="009C6E15" w:rsidRPr="00970A69" w:rsidRDefault="009C6E15" w:rsidP="009C6E1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970A69">
                              <w:rPr>
                                <w:rFonts w:ascii="Lato" w:hAnsi="Lato" w:cs="Arial"/>
                              </w:rPr>
                              <w:t xml:space="preserve">  D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LI-I.7620.</w:t>
                            </w:r>
                            <w:r w:rsidR="002458B5">
                              <w:rPr>
                                <w:rFonts w:ascii="Lato" w:hAnsi="Lato" w:cs="Arial"/>
                                <w:color w:val="000000"/>
                              </w:rPr>
                              <w:t>38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.2022.JG.</w:t>
                            </w:r>
                            <w:r w:rsidR="00D32827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="002458B5">
                              <w:rPr>
                                <w:rFonts w:ascii="Lato" w:hAnsi="Lato" w:cs="Arial"/>
                                <w:color w:val="000000"/>
                              </w:rPr>
                              <w:t>6</w:t>
                            </w:r>
                            <w:r w:rsidR="00D32827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(</w:t>
                            </w:r>
                            <w:r w:rsidR="00D32827">
                              <w:rPr>
                                <w:rFonts w:ascii="Lato" w:hAnsi="Lato" w:cs="Arial"/>
                                <w:color w:val="000000"/>
                              </w:rPr>
                              <w:t>DLI-III)</w:t>
                            </w:r>
                          </w:p>
                          <w:p w14:paraId="0C75C603" w14:textId="77777777" w:rsidR="009C6E15" w:rsidRPr="001F065E" w:rsidRDefault="009C6E15" w:rsidP="009C6E15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1D3A2A72" w14:textId="77777777" w:rsidR="009C6E15" w:rsidRDefault="009C6E15" w:rsidP="009C6E15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5B7B2A95" w14:textId="77777777" w:rsidR="009C6E15" w:rsidRPr="006B193F" w:rsidRDefault="009C6E15" w:rsidP="009C6E15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B193F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Informacja o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przetwarzaniu danych osobowych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1F1D87CC" w14:textId="77777777" w:rsidR="009C6E15" w:rsidRPr="00FE4921" w:rsidRDefault="009C6E15" w:rsidP="009C6E15">
                            <w:pPr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Zgodnie z art. 13 ust. 1 i 2 Rozporządzenia Parlamentu Europejskiego i Rady (UE) 2016/679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 dnia 27 kwietnia 2016 r. w sprawie ochrony osób fizycznych w związku z przetwarzaniem danych osobowych i w sprawie swobodnego przepływu takich danych oraz uchylenia dyrektywy 95/46/WE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(Dz. U. L 119 z 4 maja 2016, 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. zm.), zwanego dalej „RODO”, informuję, że:</w:t>
                            </w:r>
                          </w:p>
                          <w:p w14:paraId="4AEF65A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Administratorem Pani/Pana danych osobowych jest Minister Rozwoju i Technologii, z siedzibą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br/>
                              <w:t xml:space="preserve">w Warszawie, Plac Trzech Krzyży 3/5, </w:t>
                            </w:r>
                            <w:r w:rsidRPr="005717DF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kancelaria@mrit.gov.pl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, tel.: </w:t>
                            </w:r>
                            <w:r w:rsidRPr="00FE4921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+48 411 500 123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, natomiast wykonującym obowiązki administratora jest Dyrektor Departamentu Lokalizacji Inwestycji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5D1B17D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Dane kontaktowe do Inspektora Ochrony Danych w Ministerstwie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: Inspektor Ochrony Danych, Ministerstwo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Plac Trzech Krzyży 3/5, 00-507 Warszawa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adres e-mail: 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iod@mr</w:t>
                            </w:r>
                            <w:r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it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  <w:p w14:paraId="736DCB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Pani/Pana dane osobowe będą przetwarzane na podst. art. 6 ust. 1 lit. c RODO,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tj. wypełnienia obowiązku prawnego ciążącego na administratorze, w celu prowadzenia postępowań administracyjnych realizowanych na podst. przepisów ustawy z dnia 14 czerwca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1960 r. Kodeks postępowania administracyjnego (Dz. U. z 2021 r. poz. 735,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. zm.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), dalej „KPA”, oraz w związku z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ustawą 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dnia 24 lipca 2015 r. o przygotowaniu i realizacji strategicznych  inwestycji w zakresie sieci przesyłowych (</w:t>
                            </w:r>
                            <w:r>
                              <w:rPr>
                                <w:rFonts w:cs="Arial"/>
                                <w:spacing w:val="4"/>
                                <w:sz w:val="20"/>
                              </w:rPr>
                              <w:t>Dz. U. z 2022 r.</w:t>
                            </w:r>
                            <w:r w:rsidRPr="00D64985">
                              <w:rPr>
                                <w:rFonts w:cs="Arial"/>
                                <w:spacing w:val="4"/>
                                <w:sz w:val="20"/>
                              </w:rPr>
                              <w:t xml:space="preserve"> poz. 273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)</w:t>
                            </w:r>
                            <w:r w:rsidRPr="00FE4921">
                              <w:rPr>
                                <w:rFonts w:eastAsia="Arial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635078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Podanie danych osobowych jest wymogiem ustawowym.</w:t>
                            </w:r>
                          </w:p>
                          <w:p w14:paraId="4B6DD9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W związku z przetwarzaniem Pani/Pana danych osobowych, w celu wskazanym powyżej, Pani/Pana dane mogą być udostępnione innym odbiorcom lub kategoriom odbiorców. Odbiorcami danych mogą być:</w:t>
                            </w:r>
                          </w:p>
                          <w:p w14:paraId="504E087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strony i inni uczestnicy postępowania administracyjnego w rozumieniu przepisów KPA;</w:t>
                            </w:r>
                          </w:p>
                          <w:p w14:paraId="5CA71C30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organy władzy publicznej oraz podmioty wykonujące zadania publiczne lub działające na zlecenie organów władzy publicznej, w zakresie i w celach, które wynikają z przepisów powszechnie obowiązującego prawa;</w:t>
                            </w:r>
                          </w:p>
                          <w:p w14:paraId="11F1334F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inne podmioty, w tym dostawcy usług informatycznych, które na podstawie stosownych umów podpisanych z Ministerstwem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, przetwarzają dane osobowe, dla których Administratorem jest Minister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4A1751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Odbiorcą Pani/Pana danych osobowych jest również Wojewoda Podlaski, w związku z korzystaniem przez Administratora z systemu elektronicznego zarządzania dokumentacją (EZD PUW).</w:t>
                            </w:r>
                          </w:p>
                          <w:p w14:paraId="4E6D726A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Pani/Pana dane osobowe będą przechowywane przez okres niezbędny do realizacji celu ich przetwarzania, nie krócej niż okres wskazany w przepisach o archiwizacji tj. ustawie z dnia 14 lipca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1983 r. </w:t>
                            </w:r>
                            <w:r w:rsidRPr="00FE4921"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o narodowym zasobie archiwalnym i archiwach</w:t>
                            </w:r>
                            <w:r w:rsidRPr="00FE4921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(Dz. U.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2020 r. poz. 164, 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. zm.).</w:t>
                            </w:r>
                          </w:p>
                          <w:p w14:paraId="57CB2D3D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Przysługuje Pani/Panu:</w:t>
                            </w:r>
                          </w:p>
                          <w:p w14:paraId="28936A1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żądania od Administratora dostępu do treści swoich danych osobowych oraz informacji o ich przetwarzaniu;</w:t>
                            </w:r>
                          </w:p>
                          <w:p w14:paraId="3A5A6BB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ich sprostowania, jeśli są błędne lub nieaktualne, a także uzupełnienia jeżeli są niekompletne;</w:t>
                            </w:r>
                          </w:p>
                          <w:p w14:paraId="39E255F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żądania ograniczenia przetwarzania, z zastrzeżeniem art. 2a § 3 KPA - wystąpienie z żądaniem nie wpływa na tok i wynik postępowania.</w:t>
                            </w:r>
                          </w:p>
                          <w:p w14:paraId="3B09D24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Pani/Pana dane osobowe nie będą przekazywane do państwa trzeciego.</w:t>
                            </w:r>
                          </w:p>
                          <w:p w14:paraId="02D5DCC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dane nie podlegają zautomatyzowanemu podejmowaniu decyzji, w tym również profilowaniu.</w:t>
                            </w:r>
                          </w:p>
                          <w:p w14:paraId="61842525" w14:textId="77777777" w:rsidR="009C6E15" w:rsidRPr="00180E64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 przypadku powzięcia informacji o niezgodnym z prawem przetwarzaniu w Ministerstwie Rozwoju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 Technologii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      </w:r>
                          </w:p>
                          <w:p w14:paraId="2591EEA3" w14:textId="77777777" w:rsidR="009C6E15" w:rsidRDefault="009C6E15" w:rsidP="009C6E1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3445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45.55pt;margin-top:-66.6pt;width:196.75pt;height:5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" stroked="f">
                <v:textbox>
                  <w:txbxContent>
                    <w:p w14:paraId="13603F9A" w14:textId="77777777" w:rsidR="009C6E15" w:rsidRPr="00970A69" w:rsidRDefault="009C6E15" w:rsidP="009C6E1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</w:rPr>
                      </w:pPr>
                      <w:r w:rsidRPr="00970A69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970A69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6E74A89F" w14:textId="6FE6626C" w:rsidR="009C6E15" w:rsidRPr="00970A69" w:rsidRDefault="009C6E15" w:rsidP="009C6E1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970A69">
                        <w:rPr>
                          <w:rFonts w:ascii="Lato" w:hAnsi="Lato" w:cs="Arial"/>
                        </w:rPr>
                        <w:t xml:space="preserve">  D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LI-I.7620.</w:t>
                      </w:r>
                      <w:r w:rsidR="002458B5">
                        <w:rPr>
                          <w:rFonts w:ascii="Lato" w:hAnsi="Lato" w:cs="Arial"/>
                          <w:color w:val="000000"/>
                        </w:rPr>
                        <w:t>38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.2022.JG.</w:t>
                      </w:r>
                      <w:r w:rsidR="00D32827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="002458B5">
                        <w:rPr>
                          <w:rFonts w:ascii="Lato" w:hAnsi="Lato" w:cs="Arial"/>
                          <w:color w:val="000000"/>
                        </w:rPr>
                        <w:t>6</w:t>
                      </w:r>
                      <w:r w:rsidR="00D32827">
                        <w:rPr>
                          <w:rFonts w:ascii="Lato" w:hAnsi="Lato" w:cs="Arial"/>
                          <w:color w:val="000000"/>
                        </w:rPr>
                        <w:t xml:space="preserve"> 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(</w:t>
                      </w:r>
                      <w:r w:rsidR="00D32827">
                        <w:rPr>
                          <w:rFonts w:ascii="Lato" w:hAnsi="Lato" w:cs="Arial"/>
                          <w:color w:val="000000"/>
                        </w:rPr>
                        <w:t>DLI-III)</w:t>
                      </w:r>
                    </w:p>
                    <w:p w14:paraId="0C75C603" w14:textId="77777777" w:rsidR="009C6E15" w:rsidRPr="001F065E" w:rsidRDefault="009C6E15" w:rsidP="009C6E15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F065E">
                        <w:rPr>
                          <w:rFonts w:cs="Arial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1D3A2A72" w14:textId="77777777" w:rsidR="009C6E15" w:rsidRDefault="009C6E15" w:rsidP="009C6E15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5B7B2A95" w14:textId="77777777" w:rsidR="009C6E15" w:rsidRPr="006B193F" w:rsidRDefault="009C6E15" w:rsidP="009C6E15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6B193F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Informacja o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przetwarzaniu danych osobowych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1F1D87CC" w14:textId="77777777" w:rsidR="009C6E15" w:rsidRPr="00FE4921" w:rsidRDefault="009C6E15" w:rsidP="009C6E15">
                      <w:pPr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Zgodnie z art. 13 ust. 1 i 2 Rozporządzenia Parlamentu Europejskiego i Rady (UE) 2016/679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 dnia 27 kwietnia 2016 r. w sprawie ochrony osób fizycznych w związku z przetwarzaniem danych osobowych i w sprawie swobodnego przepływu takich danych oraz uchylenia dyrektywy 95/46/WE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(Dz. U. L 119 z 4 maja 2016, z </w:t>
                      </w:r>
                      <w:proofErr w:type="spellStart"/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. zm.), zwanego dalej „RODO”, informuję, że:</w:t>
                      </w:r>
                    </w:p>
                    <w:p w14:paraId="4AEF65A4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Administratorem Pani/Pana danych osobowych jest Minister Rozwoju i Technologii, z siedzibą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br/>
                        <w:t xml:space="preserve">w Warszawie, Plac Trzech Krzyży 3/5, </w:t>
                      </w:r>
                      <w:r w:rsidRPr="005717DF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kancelaria@mrit.gov.pl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, tel.: </w:t>
                      </w:r>
                      <w:r w:rsidRPr="00FE4921">
                        <w:rPr>
                          <w:rFonts w:cs="Arial"/>
                          <w:bCs/>
                          <w:sz w:val="20"/>
                          <w:szCs w:val="20"/>
                          <w:lang w:eastAsia="zh-CN"/>
                        </w:rPr>
                        <w:t>+48 411 500 123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, natomiast wykonującym obowiązki administratora jest Dyrektor Departamentu Lokalizacji Inwestycji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Cs w:val="20"/>
                          <w:lang w:eastAsia="en-GB"/>
                        </w:rPr>
                        <w:t>.</w:t>
                      </w:r>
                    </w:p>
                    <w:p w14:paraId="5D1B17D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Dane kontaktowe do Inspektora Ochrony Danych w Ministerstwie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: Inspektor Ochrony Danych, Ministerstwo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Plac Trzech Krzyży 3/5, 00-507 Warszawa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adres e-mail: 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iod@mr</w:t>
                      </w:r>
                      <w:r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it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.gov.pl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</w:rPr>
                        <w:t>.</w:t>
                      </w:r>
                    </w:p>
                    <w:p w14:paraId="736DCB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Pani/Pana dane osobowe będą przetwarzane na podst. art. 6 ust. 1 lit. c RODO,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tj. wypełnienia obowiązku prawnego ciążącego na administratorze, w celu prowadzenia postępowań administracyjnych realizowanych na podst. przepisów ustawy z dnia 14 czerwca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1960 r. Kodeks postępowania administracyjnego (Dz. U. z 2021 r. poz. 735,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z </w:t>
                      </w:r>
                      <w:proofErr w:type="spellStart"/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. zm.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), dalej „KPA”, oraz w związku z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ustawą 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dnia 24 lipca 2015 r. o przygotowaniu i realizacji strategicznych  inwestycji w zakresie sieci przesyłowych (</w:t>
                      </w:r>
                      <w:r>
                        <w:rPr>
                          <w:rFonts w:cs="Arial"/>
                          <w:spacing w:val="4"/>
                          <w:sz w:val="20"/>
                        </w:rPr>
                        <w:t>Dz. U. z 2022 r.</w:t>
                      </w:r>
                      <w:r w:rsidRPr="00D64985">
                        <w:rPr>
                          <w:rFonts w:cs="Arial"/>
                          <w:spacing w:val="4"/>
                          <w:sz w:val="20"/>
                        </w:rPr>
                        <w:t xml:space="preserve"> poz. 273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)</w:t>
                      </w:r>
                      <w:r w:rsidRPr="00FE4921">
                        <w:rPr>
                          <w:rFonts w:eastAsia="Arial" w:cs="Arial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5635078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Podanie danych osobowych jest wymogiem ustawowym.</w:t>
                      </w:r>
                    </w:p>
                    <w:p w14:paraId="4B6DD9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W związku z przetwarzaniem Pani/Pana danych osobowych, w celu wskazanym powyżej, Pani/Pana dane mogą być udostępnione innym odbiorcom lub kategoriom odbiorców. Odbiorcami danych mogą być:</w:t>
                      </w:r>
                    </w:p>
                    <w:p w14:paraId="504E0874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strony i inni uczestnicy postępowania administracyjnego w rozumieniu przepisów KPA;</w:t>
                      </w:r>
                    </w:p>
                    <w:p w14:paraId="5CA71C30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organy władzy publicznej oraz podmioty wykonujące zadania publiczne lub działające na zlecenie organów władzy publicznej, w zakresie i w celach, które wynikają z przepisów powszechnie obowiązującego prawa;</w:t>
                      </w:r>
                    </w:p>
                    <w:p w14:paraId="11F1334F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inne podmioty, w tym dostawcy usług informatycznych, które na podstawie stosownych umów podpisanych z Ministerstwem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, przetwarzają dane osobowe, dla których Administratorem jest Minister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6D4A1751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Odbiorcą Pani/Pana danych osobowych jest również Wojewoda Podlaski, w związku z korzystaniem przez Administratora z systemu elektronicznego zarządzania dokumentacją (EZD PUW).</w:t>
                      </w:r>
                    </w:p>
                    <w:p w14:paraId="4E6D726A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Pani/Pana dane osobowe będą przechowywane przez okres niezbędny do realizacji celu ich przetwarzania, nie krócej niż okres wskazany w przepisach o archiwizacji tj. ustawie z dnia 14 lipca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1983 r. </w:t>
                      </w:r>
                      <w:r w:rsidRPr="00FE4921">
                        <w:rPr>
                          <w:rFonts w:cs="Arial"/>
                          <w:iCs/>
                          <w:sz w:val="20"/>
                          <w:szCs w:val="20"/>
                        </w:rPr>
                        <w:t>o narodowym zasobie archiwalnym i archiwach</w:t>
                      </w:r>
                      <w:r w:rsidRPr="00FE4921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(Dz. U.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z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2020 r. poz. 164, z </w:t>
                      </w:r>
                      <w:proofErr w:type="spellStart"/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. zm.).</w:t>
                      </w:r>
                    </w:p>
                    <w:p w14:paraId="57CB2D3D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Przysługuje Pani/Panu:</w:t>
                      </w:r>
                    </w:p>
                    <w:p w14:paraId="28936A1C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żądania od Administratora dostępu do treści swoich danych osobowych oraz informacji o ich przetwarzaniu;</w:t>
                      </w:r>
                    </w:p>
                    <w:p w14:paraId="3A5A6BB2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ich sprostowania, jeśli są błędne lub nieaktualne, a także uzupełnienia jeżeli są niekompletne;</w:t>
                      </w:r>
                    </w:p>
                    <w:p w14:paraId="39E255FE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żądania ograniczenia przetwarzania, z zastrzeżeniem art. 2a § 3 KPA - wystąpienie z żądaniem nie wpływa na tok i wynik postępowania.</w:t>
                      </w:r>
                    </w:p>
                    <w:p w14:paraId="3B09D24E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Pani/Pana dane osobowe nie będą przekazywane do państwa trzeciego.</w:t>
                      </w:r>
                    </w:p>
                    <w:p w14:paraId="02D5DCC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dane nie podlegają zautomatyzowanemu podejmowaniu decyzji, w tym również profilowaniu.</w:t>
                      </w:r>
                    </w:p>
                    <w:p w14:paraId="61842525" w14:textId="77777777" w:rsidR="009C6E15" w:rsidRPr="00180E64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W przypadku powzięcia informacji o niezgodnym z prawem przetwarzaniu w Ministerstwie Rozwoju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>i Technologii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</w:r>
                    </w:p>
                    <w:p w14:paraId="2591EEA3" w14:textId="77777777" w:rsidR="009C6E15" w:rsidRDefault="009C6E15" w:rsidP="009C6E15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35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EB7D675" w14:textId="0ED6C949" w:rsidR="009C6E15" w:rsidRPr="00733522" w:rsidRDefault="009C6E15" w:rsidP="009C6E1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 przetwarzaniem danych osobowych i w sprawie swobodnego przepływu takich danych oraz uchylenia dyrektywy 95/46/WE (Dz. U. L 119 z 4 maja 2016, z </w:t>
      </w:r>
      <w:proofErr w:type="spellStart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DAB02D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 siedzibą w Warszawie, Plac Trzech Krzyży 3/5, kancelaria@mrit.gov.pl, tel.: </w:t>
      </w:r>
      <w:r w:rsidRPr="007335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335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4981499" w14:textId="60F4B4C2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 Technologii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noBreakHyphen/>
        <w:t>507 Warszawa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335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335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595AF10C" w14:textId="359D0340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 Dz. U. z 202</w:t>
      </w:r>
      <w:r w:rsidR="002458B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2458B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 dnia 24 kwietnia 2009 r. o inwestycjach w zakresie terminalu 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(</w:t>
      </w:r>
      <w:proofErr w:type="spellStart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2458B5" w:rsidRPr="002458B5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551</w:t>
      </w:r>
      <w:r w:rsidRPr="0073352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335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10DE2D6F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681A728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F68D56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B98F3FB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D4D8ED" w14:textId="77777777" w:rsidR="009C6E15" w:rsidRPr="00733522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 Rozwoju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192AF6D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360AC56" w14:textId="6B3CE15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335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335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="0037300A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="0037300A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Dz. U. z 2020 r. poz. 164, z </w:t>
      </w:r>
      <w:proofErr w:type="spellStart"/>
      <w:r w:rsidRPr="00733522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733522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7EC01A8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AC5E111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4581C20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3BAE06" w14:textId="77777777" w:rsidR="009C6E15" w:rsidRPr="00733522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38FF112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4203807" w14:textId="77777777" w:rsidR="009C6E15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4F00B564" w:rsidR="004116FD" w:rsidRPr="00733522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 Ministerstwie Rozwoju </w:t>
      </w:r>
      <w:r w:rsidRPr="007335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335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 Stawki 2, 00-193 Warszawa.</w:t>
      </w:r>
    </w:p>
    <w:sectPr w:rsidR="004116FD" w:rsidRPr="00733522" w:rsidSect="000435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9C033" w14:textId="77777777" w:rsidR="00FC7A1E" w:rsidRDefault="00FC7A1E" w:rsidP="009276B2">
      <w:pPr>
        <w:spacing w:after="0" w:line="240" w:lineRule="auto"/>
      </w:pPr>
      <w:r>
        <w:separator/>
      </w:r>
    </w:p>
  </w:endnote>
  <w:endnote w:type="continuationSeparator" w:id="0">
    <w:p w14:paraId="60C0CD1E" w14:textId="77777777" w:rsidR="00FC7A1E" w:rsidRDefault="00FC7A1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B161777-D7EF-48C9-9CBD-4D79D4624D81}"/>
    <w:embedBold r:id="rId2" w:fontKey="{4E536F63-C99F-4456-8088-B2E5F3B5BC41}"/>
    <w:embedItalic r:id="rId3" w:fontKey="{457CBBD9-90A7-4131-BDE0-15FEC0AD64E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8E9CEA73-9380-4FEF-AF6E-E7770259FCEB}"/>
    <w:embedBold r:id="rId5" w:fontKey="{B56EC326-5D38-4274-977A-B011A50F9B30}"/>
    <w:embedItalic r:id="rId6" w:fontKey="{843753FE-3809-47CC-AAF4-DDDD927FC7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9674479-012A-4395-906C-B4F521A9BA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0064768"/>
      <w:docPartObj>
        <w:docPartGallery w:val="Page Numbers (Bottom of Page)"/>
        <w:docPartUnique/>
      </w:docPartObj>
    </w:sdtPr>
    <w:sdtContent>
      <w:sdt>
        <w:sdtPr>
          <w:id w:val="-190608678"/>
          <w:docPartObj>
            <w:docPartGallery w:val="Page Numbers (Top of Page)"/>
            <w:docPartUnique/>
          </w:docPartObj>
        </w:sdtPr>
        <w:sdtContent>
          <w:p w14:paraId="1E2556DB" w14:textId="519255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67BDE04A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1561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DE8266" w14:textId="48231C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4715D335" w14:textId="33DE267A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75AF7" w14:textId="77777777" w:rsidR="00FC7A1E" w:rsidRDefault="00FC7A1E" w:rsidP="009276B2">
      <w:pPr>
        <w:spacing w:after="0" w:line="240" w:lineRule="auto"/>
      </w:pPr>
      <w:r>
        <w:separator/>
      </w:r>
    </w:p>
  </w:footnote>
  <w:footnote w:type="continuationSeparator" w:id="0">
    <w:p w14:paraId="13DEB30D" w14:textId="77777777" w:rsidR="00FC7A1E" w:rsidRDefault="00FC7A1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11268382">
    <w:abstractNumId w:val="3"/>
  </w:num>
  <w:num w:numId="4" w16cid:durableId="1200511305">
    <w:abstractNumId w:val="4"/>
  </w:num>
  <w:num w:numId="5" w16cid:durableId="353265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4057"/>
    <w:rsid w:val="00043505"/>
    <w:rsid w:val="00055F10"/>
    <w:rsid w:val="00100315"/>
    <w:rsid w:val="00112E8B"/>
    <w:rsid w:val="00113120"/>
    <w:rsid w:val="00113528"/>
    <w:rsid w:val="001236B0"/>
    <w:rsid w:val="00166A88"/>
    <w:rsid w:val="00183B62"/>
    <w:rsid w:val="001A3A2F"/>
    <w:rsid w:val="001B70EB"/>
    <w:rsid w:val="001C4D96"/>
    <w:rsid w:val="001E0861"/>
    <w:rsid w:val="002458B5"/>
    <w:rsid w:val="00274D44"/>
    <w:rsid w:val="002830CF"/>
    <w:rsid w:val="002B4249"/>
    <w:rsid w:val="002C7874"/>
    <w:rsid w:val="002E0C9D"/>
    <w:rsid w:val="00343A14"/>
    <w:rsid w:val="00362CAD"/>
    <w:rsid w:val="0037300A"/>
    <w:rsid w:val="003A1976"/>
    <w:rsid w:val="003C123B"/>
    <w:rsid w:val="003C3707"/>
    <w:rsid w:val="003D2AD6"/>
    <w:rsid w:val="003F0446"/>
    <w:rsid w:val="004116FD"/>
    <w:rsid w:val="00437242"/>
    <w:rsid w:val="004461FF"/>
    <w:rsid w:val="00475A9A"/>
    <w:rsid w:val="00497DCE"/>
    <w:rsid w:val="004A2223"/>
    <w:rsid w:val="004F5D02"/>
    <w:rsid w:val="00510347"/>
    <w:rsid w:val="00510CB4"/>
    <w:rsid w:val="00521B18"/>
    <w:rsid w:val="00557D28"/>
    <w:rsid w:val="00565D32"/>
    <w:rsid w:val="00584CC7"/>
    <w:rsid w:val="00590C4E"/>
    <w:rsid w:val="0059434A"/>
    <w:rsid w:val="005D01A8"/>
    <w:rsid w:val="005D24DB"/>
    <w:rsid w:val="005E56C6"/>
    <w:rsid w:val="005F3338"/>
    <w:rsid w:val="005F7076"/>
    <w:rsid w:val="00622CAA"/>
    <w:rsid w:val="00625B62"/>
    <w:rsid w:val="006410DE"/>
    <w:rsid w:val="00647AF4"/>
    <w:rsid w:val="00673E82"/>
    <w:rsid w:val="0067497B"/>
    <w:rsid w:val="00680BEB"/>
    <w:rsid w:val="0070631E"/>
    <w:rsid w:val="00716214"/>
    <w:rsid w:val="00733522"/>
    <w:rsid w:val="0074501F"/>
    <w:rsid w:val="007475AB"/>
    <w:rsid w:val="00753C51"/>
    <w:rsid w:val="007562F1"/>
    <w:rsid w:val="00761451"/>
    <w:rsid w:val="00797577"/>
    <w:rsid w:val="007A011F"/>
    <w:rsid w:val="007B747A"/>
    <w:rsid w:val="007C0044"/>
    <w:rsid w:val="007D0948"/>
    <w:rsid w:val="008215A8"/>
    <w:rsid w:val="00872B0F"/>
    <w:rsid w:val="008B10E0"/>
    <w:rsid w:val="008F7FB6"/>
    <w:rsid w:val="009276B2"/>
    <w:rsid w:val="0093525C"/>
    <w:rsid w:val="00947F4D"/>
    <w:rsid w:val="00952FA2"/>
    <w:rsid w:val="00975E1D"/>
    <w:rsid w:val="009C6E15"/>
    <w:rsid w:val="00A56905"/>
    <w:rsid w:val="00AA7A7B"/>
    <w:rsid w:val="00AD6984"/>
    <w:rsid w:val="00AE6415"/>
    <w:rsid w:val="00B06E81"/>
    <w:rsid w:val="00B20AD8"/>
    <w:rsid w:val="00B34F6C"/>
    <w:rsid w:val="00B36262"/>
    <w:rsid w:val="00B84D3E"/>
    <w:rsid w:val="00B87744"/>
    <w:rsid w:val="00BA0BEF"/>
    <w:rsid w:val="00BD1152"/>
    <w:rsid w:val="00BE3942"/>
    <w:rsid w:val="00BE6444"/>
    <w:rsid w:val="00C16170"/>
    <w:rsid w:val="00C44F50"/>
    <w:rsid w:val="00C52239"/>
    <w:rsid w:val="00C53987"/>
    <w:rsid w:val="00C8064A"/>
    <w:rsid w:val="00C85D56"/>
    <w:rsid w:val="00CB459F"/>
    <w:rsid w:val="00CB56C6"/>
    <w:rsid w:val="00CF04A6"/>
    <w:rsid w:val="00CF1D4C"/>
    <w:rsid w:val="00CF21C3"/>
    <w:rsid w:val="00D02AD7"/>
    <w:rsid w:val="00D05A37"/>
    <w:rsid w:val="00D132C0"/>
    <w:rsid w:val="00D32827"/>
    <w:rsid w:val="00D366DC"/>
    <w:rsid w:val="00D50422"/>
    <w:rsid w:val="00D61726"/>
    <w:rsid w:val="00D723B5"/>
    <w:rsid w:val="00D73437"/>
    <w:rsid w:val="00D768F8"/>
    <w:rsid w:val="00DA46CC"/>
    <w:rsid w:val="00DD6388"/>
    <w:rsid w:val="00DF1194"/>
    <w:rsid w:val="00E3400A"/>
    <w:rsid w:val="00EB2447"/>
    <w:rsid w:val="00EB4EA7"/>
    <w:rsid w:val="00EC5219"/>
    <w:rsid w:val="00EE06C5"/>
    <w:rsid w:val="00EE34A9"/>
    <w:rsid w:val="00F05F16"/>
    <w:rsid w:val="00F13890"/>
    <w:rsid w:val="00F321F5"/>
    <w:rsid w:val="00F40743"/>
    <w:rsid w:val="00F80AC2"/>
    <w:rsid w:val="00F92CEB"/>
    <w:rsid w:val="00FA6BD4"/>
    <w:rsid w:val="00FA76E5"/>
    <w:rsid w:val="00FB0C7D"/>
    <w:rsid w:val="00FC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E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B424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7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D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D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2023-02-20T08:52:00Z</cp:lastPrinted>
  <dcterms:created xsi:type="dcterms:W3CDTF">2024-05-22T06:25:00Z</dcterms:created>
  <dcterms:modified xsi:type="dcterms:W3CDTF">2024-05-22T06:25:00Z</dcterms:modified>
</cp:coreProperties>
</file>