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226A1" w14:textId="77777777" w:rsidR="0008496A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DZIAŁANOŚCI</w:t>
      </w:r>
    </w:p>
    <w:p w14:paraId="0BD0C45C" w14:textId="77777777" w:rsidR="003C3B2D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REGIONALNEGO DYREKTORA OCHRONY ŚRODOWISKA W BYDGOSZCZY</w:t>
      </w:r>
    </w:p>
    <w:p w14:paraId="6309B70A" w14:textId="77777777" w:rsidR="003C3B2D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Najważniejsze cele do realizacji w roku 202</w:t>
      </w:r>
      <w:r w:rsidR="00285DB0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1134"/>
        <w:gridCol w:w="1418"/>
        <w:gridCol w:w="4110"/>
        <w:gridCol w:w="2659"/>
      </w:tblGrid>
      <w:tr w:rsidR="006D76E5" w:rsidRPr="000D6AF1" w14:paraId="53A69B3E" w14:textId="77777777" w:rsidTr="0025753D">
        <w:trPr>
          <w:jc w:val="center"/>
        </w:trPr>
        <w:tc>
          <w:tcPr>
            <w:tcW w:w="562" w:type="dxa"/>
            <w:vMerge w:val="restart"/>
            <w:vAlign w:val="center"/>
          </w:tcPr>
          <w:p w14:paraId="06BFEEA0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vMerge w:val="restart"/>
            <w:vAlign w:val="center"/>
          </w:tcPr>
          <w:p w14:paraId="0C322A7F" w14:textId="77777777" w:rsidR="006D76E5" w:rsidRPr="000D6AF1" w:rsidRDefault="006D76E5" w:rsidP="003C3B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Cel </w:t>
            </w:r>
          </w:p>
        </w:tc>
        <w:tc>
          <w:tcPr>
            <w:tcW w:w="4962" w:type="dxa"/>
            <w:gridSpan w:val="3"/>
            <w:vAlign w:val="center"/>
          </w:tcPr>
          <w:p w14:paraId="7B9510B7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4110" w:type="dxa"/>
            <w:vMerge w:val="restart"/>
            <w:vAlign w:val="center"/>
          </w:tcPr>
          <w:p w14:paraId="20AF40BB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Najważniejsze zadania służące realizacji celu</w:t>
            </w:r>
          </w:p>
        </w:tc>
        <w:tc>
          <w:tcPr>
            <w:tcW w:w="2659" w:type="dxa"/>
            <w:vMerge w:val="restart"/>
            <w:vAlign w:val="center"/>
          </w:tcPr>
          <w:p w14:paraId="7E531055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Odniesienia do dokumentu o charakterze strategicznym</w:t>
            </w:r>
          </w:p>
        </w:tc>
      </w:tr>
      <w:tr w:rsidR="0025753D" w:rsidRPr="009C6D6D" w14:paraId="12FC4851" w14:textId="77777777" w:rsidTr="0025753D">
        <w:trPr>
          <w:jc w:val="center"/>
        </w:trPr>
        <w:tc>
          <w:tcPr>
            <w:tcW w:w="562" w:type="dxa"/>
            <w:vMerge/>
          </w:tcPr>
          <w:p w14:paraId="399E77DC" w14:textId="77777777" w:rsidR="006D76E5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F6900B3" w14:textId="77777777" w:rsidR="006D76E5" w:rsidRPr="003D7E42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A4C9B55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134" w:type="dxa"/>
            <w:vAlign w:val="center"/>
          </w:tcPr>
          <w:p w14:paraId="77EFF094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Wartość bazowa miernika</w:t>
            </w:r>
          </w:p>
        </w:tc>
        <w:tc>
          <w:tcPr>
            <w:tcW w:w="1418" w:type="dxa"/>
            <w:vAlign w:val="center"/>
          </w:tcPr>
          <w:p w14:paraId="4AED62C3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Planowana wartość do osiągniecia na koniec roku, którego dotyczy plan</w:t>
            </w:r>
          </w:p>
        </w:tc>
        <w:tc>
          <w:tcPr>
            <w:tcW w:w="4110" w:type="dxa"/>
            <w:vMerge/>
          </w:tcPr>
          <w:p w14:paraId="0FF2BC91" w14:textId="77777777" w:rsidR="006D76E5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14:paraId="6E38C577" w14:textId="77777777" w:rsidR="006D76E5" w:rsidRPr="003A5298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6F5" w:rsidRPr="0025753D" w14:paraId="40320699" w14:textId="77777777" w:rsidTr="0025753D">
        <w:trPr>
          <w:jc w:val="center"/>
        </w:trPr>
        <w:tc>
          <w:tcPr>
            <w:tcW w:w="562" w:type="dxa"/>
            <w:vMerge w:val="restart"/>
          </w:tcPr>
          <w:p w14:paraId="736EF60F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</w:tcPr>
          <w:p w14:paraId="02E284DB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Ochrona różnorodności biologicznej</w:t>
            </w:r>
          </w:p>
          <w:p w14:paraId="470F6C26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B4B630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przygotowanych w danym roku projektów zarządzeń dotyczących rezerwatów przyrody (szt.).</w:t>
            </w:r>
          </w:p>
        </w:tc>
        <w:tc>
          <w:tcPr>
            <w:tcW w:w="1134" w:type="dxa"/>
          </w:tcPr>
          <w:p w14:paraId="70BE2BBF" w14:textId="77777777" w:rsidR="00CC26F5" w:rsidRPr="00B90128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AA13632" w14:textId="77777777" w:rsidR="00CC26F5" w:rsidRPr="00CE51FC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14:paraId="25A90717" w14:textId="77777777" w:rsidR="00CC26F5" w:rsidRPr="00CE51FC" w:rsidRDefault="00CC26F5" w:rsidP="00CC26F5">
            <w:pPr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Przygotowanie projektów zarządzeń dotyczących rezerwatów przyrody (WOP).</w:t>
            </w:r>
          </w:p>
          <w:p w14:paraId="6081B88C" w14:textId="77777777" w:rsidR="00CC26F5" w:rsidRPr="00CE51FC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6B91BFBA" w14:textId="77777777" w:rsidR="00300938" w:rsidRPr="00B21F54" w:rsidRDefault="00300938" w:rsidP="00B21F54">
            <w:pPr>
              <w:pStyle w:val="Akapitzlist"/>
              <w:numPr>
                <w:ilvl w:val="0"/>
                <w:numId w:val="36"/>
              </w:numPr>
              <w:ind w:left="180" w:hanging="284"/>
              <w:rPr>
                <w:rFonts w:ascii="Times New Roman" w:hAnsi="Times New Roman" w:cs="Times New Roman"/>
              </w:rPr>
            </w:pPr>
            <w:r w:rsidRPr="00B21F54">
              <w:rPr>
                <w:rFonts w:ascii="Times New Roman" w:hAnsi="Times New Roman" w:cs="Times New Roman"/>
              </w:rPr>
              <w:t>Polityka Ekologiczna Państwa 2030</w:t>
            </w:r>
          </w:p>
          <w:p w14:paraId="51753FDA" w14:textId="77777777" w:rsidR="00300938" w:rsidRPr="00B21F54" w:rsidRDefault="00300938" w:rsidP="00B21F54">
            <w:pPr>
              <w:pStyle w:val="Akapitzlist"/>
              <w:numPr>
                <w:ilvl w:val="0"/>
                <w:numId w:val="36"/>
              </w:numPr>
              <w:ind w:left="180" w:hanging="284"/>
              <w:rPr>
                <w:rFonts w:ascii="Times New Roman" w:hAnsi="Times New Roman" w:cs="Times New Roman"/>
              </w:rPr>
            </w:pPr>
            <w:r w:rsidRPr="00B21F54">
              <w:rPr>
                <w:rFonts w:ascii="Times New Roman" w:hAnsi="Times New Roman" w:cs="Times New Roman"/>
              </w:rPr>
              <w:t>Unijna strategia na rzecz bioróżnorodności 2030</w:t>
            </w:r>
          </w:p>
          <w:p w14:paraId="1A1F5CA6" w14:textId="77777777" w:rsidR="003A03E0" w:rsidRPr="0056751A" w:rsidRDefault="003A03E0" w:rsidP="0056751A">
            <w:pPr>
              <w:rPr>
                <w:rFonts w:ascii="Times New Roman" w:hAnsi="Times New Roman" w:cs="Times New Roman"/>
              </w:rPr>
            </w:pPr>
          </w:p>
        </w:tc>
      </w:tr>
      <w:tr w:rsidR="00CC26F5" w:rsidRPr="0025753D" w14:paraId="162B856F" w14:textId="77777777" w:rsidTr="0025753D">
        <w:trPr>
          <w:jc w:val="center"/>
        </w:trPr>
        <w:tc>
          <w:tcPr>
            <w:tcW w:w="562" w:type="dxa"/>
            <w:vMerge/>
          </w:tcPr>
          <w:p w14:paraId="5A34018F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82CACF5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F3FCF6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obszarów Natura 2000 oraz rezerwatów przyrody, na terenie których realizowano działania ochronne wynikające z dokumentów planistycznych (szt.).</w:t>
            </w:r>
          </w:p>
        </w:tc>
        <w:tc>
          <w:tcPr>
            <w:tcW w:w="1134" w:type="dxa"/>
          </w:tcPr>
          <w:p w14:paraId="1F3C278F" w14:textId="77777777" w:rsidR="00CC26F5" w:rsidRPr="00B90128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61C669A5" w14:textId="77777777" w:rsidR="00CC26F5" w:rsidRPr="00CE51FC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0" w:type="dxa"/>
          </w:tcPr>
          <w:p w14:paraId="13CFD0D6" w14:textId="77777777" w:rsidR="00CC26F5" w:rsidRPr="00CE51FC" w:rsidRDefault="00CC26F5" w:rsidP="00CC26F5">
            <w:pPr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Nadzór nad terminową realizacją działań ochronnych oraz projektów ﬁnansowanych ze środków krajowych i zagranicznych (WOP).</w:t>
            </w:r>
          </w:p>
          <w:p w14:paraId="268B58D1" w14:textId="77777777" w:rsidR="00CC26F5" w:rsidRPr="00CE51FC" w:rsidRDefault="00CC26F5" w:rsidP="00CC2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4ADB10CF" w14:textId="77777777" w:rsidR="004F1C86" w:rsidRDefault="00CC26F5" w:rsidP="004F1C86">
            <w:pPr>
              <w:pStyle w:val="Akapitzlist"/>
              <w:numPr>
                <w:ilvl w:val="0"/>
                <w:numId w:val="17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4F1C86">
              <w:rPr>
                <w:rFonts w:ascii="Times New Roman" w:hAnsi="Times New Roman" w:cs="Times New Roman"/>
              </w:rPr>
              <w:t xml:space="preserve">Plany zadań ochronnych dla obszarów Natura 2000.   </w:t>
            </w:r>
          </w:p>
          <w:p w14:paraId="5120A898" w14:textId="77777777" w:rsidR="004F1C86" w:rsidRDefault="00CC26F5" w:rsidP="004F1C86">
            <w:pPr>
              <w:pStyle w:val="Akapitzlist"/>
              <w:numPr>
                <w:ilvl w:val="0"/>
                <w:numId w:val="17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4F1C86">
              <w:rPr>
                <w:rFonts w:ascii="Times New Roman" w:hAnsi="Times New Roman" w:cs="Times New Roman"/>
              </w:rPr>
              <w:t>Plany ochrony i zadania ochronne dla</w:t>
            </w:r>
            <w:r w:rsidR="004F1C86">
              <w:rPr>
                <w:rFonts w:ascii="Times New Roman" w:hAnsi="Times New Roman" w:cs="Times New Roman"/>
              </w:rPr>
              <w:t xml:space="preserve"> rezerwatów przyrody. </w:t>
            </w:r>
          </w:p>
          <w:p w14:paraId="6CF0AF6D" w14:textId="77777777" w:rsidR="00CC26F5" w:rsidRPr="004F1C86" w:rsidRDefault="00CC26F5" w:rsidP="004F1C86">
            <w:pPr>
              <w:pStyle w:val="Akapitzlist"/>
              <w:numPr>
                <w:ilvl w:val="0"/>
                <w:numId w:val="17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4F1C86">
              <w:rPr>
                <w:rFonts w:ascii="Times New Roman" w:hAnsi="Times New Roman" w:cs="Times New Roman"/>
              </w:rPr>
              <w:t xml:space="preserve">Projekty ﬁnansowane ze środków </w:t>
            </w:r>
            <w:proofErr w:type="spellStart"/>
            <w:r w:rsidRPr="004F1C86">
              <w:rPr>
                <w:rFonts w:ascii="Times New Roman" w:hAnsi="Times New Roman" w:cs="Times New Roman"/>
              </w:rPr>
              <w:t>WFOŚiGW</w:t>
            </w:r>
            <w:proofErr w:type="spellEnd"/>
            <w:r w:rsidRPr="004F1C86">
              <w:rPr>
                <w:rFonts w:ascii="Times New Roman" w:hAnsi="Times New Roman" w:cs="Times New Roman"/>
              </w:rPr>
              <w:t xml:space="preserve"> w Toruniu. </w:t>
            </w:r>
          </w:p>
          <w:p w14:paraId="6886CB20" w14:textId="77777777" w:rsidR="00CC26F5" w:rsidRPr="004F1C86" w:rsidRDefault="00CC26F5" w:rsidP="004F1C86">
            <w:pPr>
              <w:pStyle w:val="Akapitzlist"/>
              <w:numPr>
                <w:ilvl w:val="0"/>
                <w:numId w:val="17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4F1C86">
              <w:rPr>
                <w:rFonts w:ascii="Times New Roman" w:hAnsi="Times New Roman" w:cs="Times New Roman"/>
              </w:rPr>
              <w:t>Fundusze Europejskie na Infrastrukturę, Klimat, Środowisko (</w:t>
            </w:r>
            <w:proofErr w:type="spellStart"/>
            <w:r w:rsidRPr="004F1C86">
              <w:rPr>
                <w:rFonts w:ascii="Times New Roman" w:hAnsi="Times New Roman" w:cs="Times New Roman"/>
              </w:rPr>
              <w:t>FEnIKS</w:t>
            </w:r>
            <w:proofErr w:type="spellEnd"/>
            <w:r w:rsidRPr="004F1C86">
              <w:rPr>
                <w:rFonts w:ascii="Times New Roman" w:hAnsi="Times New Roman" w:cs="Times New Roman"/>
              </w:rPr>
              <w:t>).</w:t>
            </w:r>
          </w:p>
        </w:tc>
      </w:tr>
      <w:tr w:rsidR="00CC26F5" w:rsidRPr="0025753D" w14:paraId="3A0F473E" w14:textId="77777777" w:rsidTr="0025753D">
        <w:trPr>
          <w:jc w:val="center"/>
        </w:trPr>
        <w:tc>
          <w:tcPr>
            <w:tcW w:w="562" w:type="dxa"/>
            <w:vMerge/>
          </w:tcPr>
          <w:p w14:paraId="1EAAC200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7E14934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8C20324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spraw derogacyjnych oraz dotyczących obszarów Natura 2000 i rezerwatów przyrody, a</w:t>
            </w:r>
          </w:p>
          <w:p w14:paraId="05FF5F36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także ilość  spraw załatwionych na podstawie art. 118 ustawy o ochronie przyrody w stosunku do</w:t>
            </w:r>
          </w:p>
          <w:p w14:paraId="30F45A02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ilości pism, wniosków lub zgłoszeń  (szt.).</w:t>
            </w:r>
          </w:p>
          <w:p w14:paraId="292DCBD4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F15A55" w14:textId="77777777" w:rsidR="00CC26F5" w:rsidRPr="00B90128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3223524F" w14:textId="77777777" w:rsidR="00CC26F5" w:rsidRPr="00CE51FC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500/520</w:t>
            </w:r>
          </w:p>
        </w:tc>
        <w:tc>
          <w:tcPr>
            <w:tcW w:w="4110" w:type="dxa"/>
          </w:tcPr>
          <w:p w14:paraId="10197BF7" w14:textId="77777777" w:rsidR="00CC26F5" w:rsidRPr="00C451E1" w:rsidRDefault="00CC26F5" w:rsidP="00C451E1">
            <w:pPr>
              <w:pStyle w:val="Akapitzlist"/>
              <w:numPr>
                <w:ilvl w:val="0"/>
                <w:numId w:val="3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C451E1">
              <w:rPr>
                <w:rFonts w:ascii="Times New Roman" w:hAnsi="Times New Roman" w:cs="Times New Roman"/>
              </w:rPr>
              <w:t>Wydawanie decyzji derogacyjnych w zakresie gatunków chronionych i obcych. (WOP).</w:t>
            </w:r>
          </w:p>
          <w:p w14:paraId="3CB56F59" w14:textId="77777777" w:rsidR="00CC26F5" w:rsidRPr="00C451E1" w:rsidRDefault="00CC26F5" w:rsidP="00C451E1">
            <w:pPr>
              <w:pStyle w:val="Akapitzlist"/>
              <w:numPr>
                <w:ilvl w:val="0"/>
                <w:numId w:val="3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C451E1">
              <w:rPr>
                <w:rFonts w:ascii="Times New Roman" w:hAnsi="Times New Roman" w:cs="Times New Roman"/>
              </w:rPr>
              <w:t>Przeprowadzanie postępowań w sprawie oceny oddziaływania na obszar.</w:t>
            </w:r>
          </w:p>
          <w:p w14:paraId="177D8127" w14:textId="77777777" w:rsidR="00CC26F5" w:rsidRPr="00C451E1" w:rsidRDefault="00CC26F5" w:rsidP="00C451E1">
            <w:pPr>
              <w:pStyle w:val="Akapitzlist"/>
              <w:numPr>
                <w:ilvl w:val="0"/>
                <w:numId w:val="3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C451E1">
              <w:rPr>
                <w:rFonts w:ascii="Times New Roman" w:hAnsi="Times New Roman" w:cs="Times New Roman"/>
              </w:rPr>
              <w:t>Wydawanie zezwoleń na realizacjo planu lub działań mogących znacząco negatywnie oddziaływać na obszar Natura 2000, nadzorowanie wykonania kompensacji przyrodniczej (WOP).</w:t>
            </w:r>
          </w:p>
          <w:p w14:paraId="44D06426" w14:textId="77777777" w:rsidR="00CC26F5" w:rsidRPr="00C451E1" w:rsidRDefault="00CC26F5" w:rsidP="00C451E1">
            <w:pPr>
              <w:pStyle w:val="Akapitzlist"/>
              <w:numPr>
                <w:ilvl w:val="0"/>
                <w:numId w:val="3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C451E1">
              <w:rPr>
                <w:rFonts w:ascii="Times New Roman" w:hAnsi="Times New Roman" w:cs="Times New Roman"/>
              </w:rPr>
              <w:t>Wydawanie decyzji dotyczących odstępstw od zakazów w rezerwatach przyrody (WOP).</w:t>
            </w:r>
          </w:p>
          <w:p w14:paraId="099EDB60" w14:textId="77777777" w:rsidR="00CC26F5" w:rsidRPr="00C451E1" w:rsidRDefault="00CC26F5" w:rsidP="00C451E1">
            <w:pPr>
              <w:pStyle w:val="Akapitzlist"/>
              <w:numPr>
                <w:ilvl w:val="0"/>
                <w:numId w:val="3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C451E1">
              <w:rPr>
                <w:rFonts w:ascii="Times New Roman" w:hAnsi="Times New Roman" w:cs="Times New Roman"/>
              </w:rPr>
              <w:lastRenderedPageBreak/>
              <w:t>Prowadzenie procedury wynikającej z art.118 ustawy o ochronie przyrody (WOP).</w:t>
            </w:r>
          </w:p>
        </w:tc>
        <w:tc>
          <w:tcPr>
            <w:tcW w:w="2659" w:type="dxa"/>
          </w:tcPr>
          <w:p w14:paraId="2E52B5FC" w14:textId="77777777" w:rsidR="00300938" w:rsidRPr="00B21F54" w:rsidRDefault="00300938" w:rsidP="00B21F54">
            <w:pPr>
              <w:pStyle w:val="Akapitzlist"/>
              <w:numPr>
                <w:ilvl w:val="0"/>
                <w:numId w:val="37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B21F54">
              <w:rPr>
                <w:rFonts w:ascii="Times New Roman" w:hAnsi="Times New Roman" w:cs="Times New Roman"/>
              </w:rPr>
              <w:lastRenderedPageBreak/>
              <w:t>Polityka Ekologiczna Państwa 2030</w:t>
            </w:r>
          </w:p>
          <w:p w14:paraId="361C62A8" w14:textId="77777777" w:rsidR="00300938" w:rsidRPr="00B21F54" w:rsidRDefault="00300938" w:rsidP="00B21F54">
            <w:pPr>
              <w:pStyle w:val="Akapitzlist"/>
              <w:numPr>
                <w:ilvl w:val="0"/>
                <w:numId w:val="37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B21F54">
              <w:rPr>
                <w:rFonts w:ascii="Times New Roman" w:hAnsi="Times New Roman" w:cs="Times New Roman"/>
              </w:rPr>
              <w:t>Unijna strategia na rzecz bioróżnorodności 2030</w:t>
            </w:r>
          </w:p>
          <w:p w14:paraId="7A01A643" w14:textId="77777777" w:rsidR="00300938" w:rsidRPr="00300938" w:rsidRDefault="00300938" w:rsidP="00300938">
            <w:pPr>
              <w:rPr>
                <w:rFonts w:ascii="Times New Roman" w:hAnsi="Times New Roman" w:cs="Times New Roman"/>
              </w:rPr>
            </w:pPr>
          </w:p>
          <w:p w14:paraId="2C545360" w14:textId="77777777" w:rsidR="00CC26F5" w:rsidRPr="0056751A" w:rsidRDefault="00CC26F5" w:rsidP="0056751A">
            <w:pPr>
              <w:rPr>
                <w:rFonts w:ascii="Times New Roman" w:hAnsi="Times New Roman" w:cs="Times New Roman"/>
              </w:rPr>
            </w:pPr>
          </w:p>
        </w:tc>
      </w:tr>
      <w:tr w:rsidR="00CC26F5" w:rsidRPr="0025753D" w14:paraId="69694BE2" w14:textId="77777777" w:rsidTr="0025753D">
        <w:trPr>
          <w:jc w:val="center"/>
        </w:trPr>
        <w:tc>
          <w:tcPr>
            <w:tcW w:w="562" w:type="dxa"/>
            <w:vMerge/>
          </w:tcPr>
          <w:p w14:paraId="772CE64B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08BC41C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CEF1932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zrekompensowanych szkód powodowanych przez zwierzęta chronione oraz zwierzęta łowne w</w:t>
            </w:r>
          </w:p>
          <w:p w14:paraId="5BA687C0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rezerwatach przyrody w stosunku do ilości wniosków (szt.).</w:t>
            </w:r>
          </w:p>
        </w:tc>
        <w:tc>
          <w:tcPr>
            <w:tcW w:w="1134" w:type="dxa"/>
          </w:tcPr>
          <w:p w14:paraId="1EB2C2DE" w14:textId="77777777" w:rsidR="00CC26F5" w:rsidRPr="00B90128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B901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AEA8AA0" w14:textId="77777777" w:rsidR="00CC26F5" w:rsidRPr="00CE51FC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65/75</w:t>
            </w:r>
          </w:p>
        </w:tc>
        <w:tc>
          <w:tcPr>
            <w:tcW w:w="4110" w:type="dxa"/>
          </w:tcPr>
          <w:p w14:paraId="22D4FD02" w14:textId="77777777" w:rsidR="00C451E1" w:rsidRDefault="00CC26F5" w:rsidP="00C451E1">
            <w:pPr>
              <w:pStyle w:val="Akapitzlist"/>
              <w:numPr>
                <w:ilvl w:val="0"/>
                <w:numId w:val="32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C451E1">
              <w:rPr>
                <w:rFonts w:ascii="Times New Roman" w:hAnsi="Times New Roman" w:cs="Times New Roman"/>
              </w:rPr>
              <w:t>Oszacowanie wartości szkód (WOP).</w:t>
            </w:r>
          </w:p>
          <w:p w14:paraId="5FFB0A3E" w14:textId="77777777" w:rsidR="00CC26F5" w:rsidRPr="00C451E1" w:rsidRDefault="00CC26F5" w:rsidP="00C451E1">
            <w:pPr>
              <w:pStyle w:val="Akapitzlist"/>
              <w:numPr>
                <w:ilvl w:val="0"/>
                <w:numId w:val="32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C451E1">
              <w:rPr>
                <w:rFonts w:ascii="Times New Roman" w:hAnsi="Times New Roman" w:cs="Times New Roman"/>
              </w:rPr>
              <w:t>Wypłata odszkodowań (BF).</w:t>
            </w:r>
          </w:p>
          <w:p w14:paraId="3CC4E888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  <w:p w14:paraId="6919747B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1096930A" w14:textId="77777777" w:rsidR="00CC26F5" w:rsidRPr="00034726" w:rsidRDefault="00B93088" w:rsidP="00034726">
            <w:pPr>
              <w:pStyle w:val="Akapitzlist"/>
              <w:numPr>
                <w:ilvl w:val="0"/>
                <w:numId w:val="34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034726">
              <w:rPr>
                <w:rFonts w:ascii="Times New Roman" w:hAnsi="Times New Roman" w:cs="Times New Roman"/>
              </w:rPr>
              <w:t>Rozporządzen</w:t>
            </w:r>
            <w:r w:rsidR="00034726">
              <w:rPr>
                <w:rFonts w:ascii="Times New Roman" w:hAnsi="Times New Roman" w:cs="Times New Roman"/>
              </w:rPr>
              <w:t>ie Ministra Środowiska z dnia 1</w:t>
            </w:r>
            <w:r w:rsidR="008363C6">
              <w:rPr>
                <w:rFonts w:ascii="Times New Roman" w:hAnsi="Times New Roman" w:cs="Times New Roman"/>
              </w:rPr>
              <w:t>6.12.2016</w:t>
            </w:r>
            <w:r w:rsidRPr="00034726">
              <w:rPr>
                <w:rFonts w:ascii="Times New Roman" w:hAnsi="Times New Roman" w:cs="Times New Roman"/>
              </w:rPr>
              <w:t xml:space="preserve"> </w:t>
            </w:r>
            <w:r w:rsidR="008363C6">
              <w:rPr>
                <w:rFonts w:ascii="Times New Roman" w:hAnsi="Times New Roman" w:cs="Times New Roman"/>
              </w:rPr>
              <w:t xml:space="preserve">roku </w:t>
            </w:r>
            <w:r w:rsidR="00034726" w:rsidRPr="00034726">
              <w:rPr>
                <w:rFonts w:ascii="Times New Roman" w:hAnsi="Times New Roman" w:cs="Times New Roman"/>
              </w:rPr>
              <w:t>w sprawie ochrony gatunkowej zwierząt</w:t>
            </w:r>
            <w:r w:rsidRPr="00034726">
              <w:rPr>
                <w:rFonts w:ascii="Times New Roman" w:hAnsi="Times New Roman" w:cs="Times New Roman"/>
              </w:rPr>
              <w:t xml:space="preserve"> (Dz. U. z 2022</w:t>
            </w:r>
            <w:r w:rsidR="00034726">
              <w:rPr>
                <w:rFonts w:ascii="Times New Roman" w:hAnsi="Times New Roman" w:cs="Times New Roman"/>
              </w:rPr>
              <w:t xml:space="preserve"> r.</w:t>
            </w:r>
            <w:r w:rsidRPr="00034726">
              <w:rPr>
                <w:rFonts w:ascii="Times New Roman" w:hAnsi="Times New Roman" w:cs="Times New Roman"/>
              </w:rPr>
              <w:t>, poz. 2380)</w:t>
            </w:r>
          </w:p>
          <w:p w14:paraId="7B939FE0" w14:textId="77777777" w:rsidR="00B93088" w:rsidRPr="00952BEF" w:rsidRDefault="00034726" w:rsidP="00034726">
            <w:pPr>
              <w:pStyle w:val="Akapitzlist"/>
              <w:numPr>
                <w:ilvl w:val="0"/>
                <w:numId w:val="34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034726">
              <w:rPr>
                <w:rFonts w:ascii="Times New Roman" w:hAnsi="Times New Roman" w:cs="Times New Roman"/>
              </w:rPr>
              <w:t>Rozporządzenie</w:t>
            </w:r>
            <w:r w:rsidR="00B93088" w:rsidRPr="00034726">
              <w:rPr>
                <w:rFonts w:ascii="Times New Roman" w:hAnsi="Times New Roman" w:cs="Times New Roman"/>
              </w:rPr>
              <w:t xml:space="preserve"> </w:t>
            </w:r>
            <w:r w:rsidRPr="00034726">
              <w:rPr>
                <w:rFonts w:ascii="Times New Roman" w:hAnsi="Times New Roman" w:cs="Times New Roman"/>
              </w:rPr>
              <w:t>Ministra</w:t>
            </w:r>
            <w:r w:rsidR="00B93088" w:rsidRPr="00034726">
              <w:rPr>
                <w:rFonts w:ascii="Times New Roman" w:hAnsi="Times New Roman" w:cs="Times New Roman"/>
              </w:rPr>
              <w:t xml:space="preserve"> </w:t>
            </w:r>
            <w:r w:rsidRPr="00034726">
              <w:rPr>
                <w:rFonts w:ascii="Times New Roman" w:hAnsi="Times New Roman" w:cs="Times New Roman"/>
              </w:rPr>
              <w:t>Środowiska</w:t>
            </w:r>
            <w:r w:rsidR="00B93088" w:rsidRPr="00034726">
              <w:rPr>
                <w:rFonts w:ascii="Times New Roman" w:hAnsi="Times New Roman" w:cs="Times New Roman"/>
              </w:rPr>
              <w:t xml:space="preserve"> z dnia </w:t>
            </w:r>
            <w:r w:rsidRPr="00034726">
              <w:rPr>
                <w:rFonts w:ascii="Times New Roman" w:hAnsi="Times New Roman" w:cs="Times New Roman"/>
              </w:rPr>
              <w:t>8 lutego 2018 roku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3088" w:rsidRPr="00B93088">
              <w:rPr>
                <w:rFonts w:ascii="Times New Roman" w:hAnsi="Times New Roman" w:cs="Times New Roman"/>
              </w:rPr>
              <w:t>w sprawie szacowania szkód wyrządzonych przez niektóre gatunki zwierząt objęte ochroną gatunkową</w:t>
            </w:r>
            <w:r>
              <w:rPr>
                <w:rFonts w:ascii="Times New Roman" w:hAnsi="Times New Roman" w:cs="Times New Roman"/>
              </w:rPr>
              <w:t xml:space="preserve"> (Dz. U. z 2018 r, poz. 645 z </w:t>
            </w:r>
            <w:proofErr w:type="spellStart"/>
            <w:r>
              <w:rPr>
                <w:rFonts w:ascii="Times New Roman" w:hAnsi="Times New Roman" w:cs="Times New Roman"/>
              </w:rPr>
              <w:t>późn</w:t>
            </w:r>
            <w:proofErr w:type="spellEnd"/>
            <w:r>
              <w:rPr>
                <w:rFonts w:ascii="Times New Roman" w:hAnsi="Times New Roman" w:cs="Times New Roman"/>
              </w:rPr>
              <w:t>. zm.)</w:t>
            </w:r>
          </w:p>
        </w:tc>
      </w:tr>
      <w:tr w:rsidR="00CC26F5" w:rsidRPr="0025753D" w14:paraId="5932796A" w14:textId="77777777" w:rsidTr="0025753D">
        <w:trPr>
          <w:jc w:val="center"/>
        </w:trPr>
        <w:tc>
          <w:tcPr>
            <w:tcW w:w="562" w:type="dxa"/>
            <w:vMerge w:val="restart"/>
          </w:tcPr>
          <w:p w14:paraId="07911285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63801DA1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efektywnego funkcjonowania systemu ocen oddziaływania na środowisko</w:t>
            </w:r>
          </w:p>
          <w:p w14:paraId="44FD94DC" w14:textId="77777777" w:rsidR="00CC26F5" w:rsidRPr="00952BEF" w:rsidRDefault="00CC26F5" w:rsidP="00CC26F5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F44A0ED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spraw załatwionych w danym roku w terminie w stosunku do liczby spraw rozpatrywanych</w:t>
            </w:r>
          </w:p>
          <w:p w14:paraId="16DE783F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w danym roku (szt.).</w:t>
            </w:r>
          </w:p>
          <w:p w14:paraId="6FB7BBAF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  <w:p w14:paraId="76A82E9E" w14:textId="77777777" w:rsidR="00CC26F5" w:rsidRPr="00952BEF" w:rsidRDefault="00CC26F5" w:rsidP="00CC26F5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1161F4" w14:textId="77777777" w:rsidR="00CC26F5" w:rsidRPr="00E81A5B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EE79F8A" w14:textId="77777777" w:rsidR="00CC26F5" w:rsidRPr="00CE51FC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2100/2200</w:t>
            </w:r>
          </w:p>
        </w:tc>
        <w:tc>
          <w:tcPr>
            <w:tcW w:w="4110" w:type="dxa"/>
          </w:tcPr>
          <w:p w14:paraId="66E03910" w14:textId="77777777" w:rsidR="00CC26F5" w:rsidRPr="00C451E1" w:rsidRDefault="00CC26F5" w:rsidP="00C451E1">
            <w:pPr>
              <w:pStyle w:val="Akapitzlist"/>
              <w:numPr>
                <w:ilvl w:val="0"/>
                <w:numId w:val="30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C451E1">
              <w:rPr>
                <w:rFonts w:ascii="Times New Roman" w:hAnsi="Times New Roman" w:cs="Times New Roman"/>
              </w:rPr>
              <w:t>Wydawanie rozstrzygnięć dotyczących dokumentów strategicznych (WOO).</w:t>
            </w:r>
          </w:p>
          <w:p w14:paraId="42FA030A" w14:textId="77777777" w:rsidR="00CC26F5" w:rsidRPr="00C451E1" w:rsidRDefault="00CC26F5" w:rsidP="00C451E1">
            <w:pPr>
              <w:pStyle w:val="Akapitzlist"/>
              <w:numPr>
                <w:ilvl w:val="0"/>
                <w:numId w:val="30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C451E1">
              <w:rPr>
                <w:rFonts w:ascii="Times New Roman" w:hAnsi="Times New Roman" w:cs="Times New Roman"/>
              </w:rPr>
              <w:t>Wydawanie  rozstrzygnięć w ramach ocen oddziaływania na  środowisko (WOO).</w:t>
            </w:r>
          </w:p>
          <w:p w14:paraId="0C536383" w14:textId="77777777" w:rsidR="00CC26F5" w:rsidRPr="00952BEF" w:rsidRDefault="00CC26F5" w:rsidP="00CC26F5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761D5A00" w14:textId="77777777" w:rsidR="00CC26F5" w:rsidRPr="00952BEF" w:rsidRDefault="00CC26F5" w:rsidP="00CC26F5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5F12A1CB" w14:textId="77777777" w:rsidR="00CC26F5" w:rsidRPr="0056751A" w:rsidRDefault="00CC26F5" w:rsidP="0056751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>Krajowy program gospodarki odpadami.</w:t>
            </w:r>
          </w:p>
          <w:p w14:paraId="68D5C2E2" w14:textId="77777777" w:rsidR="00CC26F5" w:rsidRPr="0056751A" w:rsidRDefault="00CC26F5" w:rsidP="0056751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>Krajowy program oczyszczania ścieków komunalnych.</w:t>
            </w:r>
          </w:p>
          <w:p w14:paraId="6BA245A5" w14:textId="77777777" w:rsidR="00CC26F5" w:rsidRPr="0056751A" w:rsidRDefault="00CC26F5" w:rsidP="0056751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  <w:bCs/>
              </w:rPr>
              <w:t>Polityka energetyczna Polski do 2040 r.</w:t>
            </w:r>
          </w:p>
          <w:p w14:paraId="4B56BA36" w14:textId="77777777" w:rsidR="00CC26F5" w:rsidRPr="0056751A" w:rsidRDefault="00CC26F5" w:rsidP="0056751A">
            <w:pPr>
              <w:pStyle w:val="Akapitzlist"/>
              <w:numPr>
                <w:ilvl w:val="0"/>
                <w:numId w:val="19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>Regionalny Program Operacyjny Województwa Kujawsko - Pomorskiego na lata 2021-2027.</w:t>
            </w:r>
          </w:p>
        </w:tc>
      </w:tr>
      <w:tr w:rsidR="00CC26F5" w:rsidRPr="0025753D" w14:paraId="604ACBA8" w14:textId="77777777" w:rsidTr="0025753D">
        <w:trPr>
          <w:jc w:val="center"/>
        </w:trPr>
        <w:tc>
          <w:tcPr>
            <w:tcW w:w="562" w:type="dxa"/>
            <w:vMerge/>
          </w:tcPr>
          <w:p w14:paraId="0068C282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FAB763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funkcjonowania systemu ocen oddziaływania na środowisko</w:t>
            </w:r>
          </w:p>
        </w:tc>
        <w:tc>
          <w:tcPr>
            <w:tcW w:w="2410" w:type="dxa"/>
          </w:tcPr>
          <w:p w14:paraId="265A39B8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Liczba spraw załatwionych spraw z zakresu systemu ocen oddziaływania na środowisko </w:t>
            </w:r>
          </w:p>
        </w:tc>
        <w:tc>
          <w:tcPr>
            <w:tcW w:w="1134" w:type="dxa"/>
          </w:tcPr>
          <w:p w14:paraId="6E650728" w14:textId="77777777" w:rsidR="00CC26F5" w:rsidRPr="00E81A5B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34D07607" w14:textId="77777777" w:rsidR="00CC26F5" w:rsidRPr="00CE51FC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850/860</w:t>
            </w:r>
          </w:p>
        </w:tc>
        <w:tc>
          <w:tcPr>
            <w:tcW w:w="4110" w:type="dxa"/>
          </w:tcPr>
          <w:p w14:paraId="3C4CC4FB" w14:textId="77777777" w:rsidR="00CC26F5" w:rsidRPr="00C451E1" w:rsidRDefault="00CC26F5" w:rsidP="00C451E1">
            <w:pPr>
              <w:pStyle w:val="Akapitzlist"/>
              <w:numPr>
                <w:ilvl w:val="0"/>
                <w:numId w:val="28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C451E1">
              <w:rPr>
                <w:rFonts w:ascii="Times New Roman" w:hAnsi="Times New Roman" w:cs="Times New Roman"/>
              </w:rPr>
              <w:t>Wydanie stanowisk w danym roku.</w:t>
            </w:r>
          </w:p>
          <w:p w14:paraId="682DB43D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  <w:p w14:paraId="3C6866F2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Przez pojęcie "wydane stanowisko" należy rozumieć: interpretacje przepisów, wystąpienia w trybie art. 76 ustawy </w:t>
            </w:r>
            <w:proofErr w:type="spellStart"/>
            <w:r w:rsidRPr="00952BEF">
              <w:rPr>
                <w:rFonts w:ascii="Times New Roman" w:hAnsi="Times New Roman" w:cs="Times New Roman"/>
              </w:rPr>
              <w:t>ooś</w:t>
            </w:r>
            <w:proofErr w:type="spellEnd"/>
            <w:r w:rsidRPr="00952BEF">
              <w:rPr>
                <w:rFonts w:ascii="Times New Roman" w:hAnsi="Times New Roman" w:cs="Times New Roman"/>
              </w:rPr>
              <w:t>, opinie w sprawie aktów prawnych, inicjatywy legislacyjne, negocjowanie umów z zakresu transgranicznych ocen oddziaływania na środowisko oraz koordynacja postępowań transgranicznych (WOO).</w:t>
            </w:r>
          </w:p>
        </w:tc>
        <w:tc>
          <w:tcPr>
            <w:tcW w:w="2659" w:type="dxa"/>
          </w:tcPr>
          <w:p w14:paraId="0C422324" w14:textId="77777777" w:rsidR="00CC26F5" w:rsidRPr="00952BEF" w:rsidRDefault="00A30D60" w:rsidP="00B83B17">
            <w:pPr>
              <w:pStyle w:val="Bezodstpw"/>
            </w:pPr>
            <w:r w:rsidRPr="009C0D87">
              <w:t>Ustawa z dnia 3 października 2008 roku o udostępnianiu informacji o środowisku i jego ochronie, udziale społeczeństwa w ochronie środowiska oraz o ocenach oddziaływania na środowisko (Dz. U. z 2024 r. poz. 1112)</w:t>
            </w:r>
          </w:p>
        </w:tc>
      </w:tr>
      <w:tr w:rsidR="00CC26F5" w:rsidRPr="0025753D" w14:paraId="63CFAE7E" w14:textId="77777777" w:rsidTr="0025753D">
        <w:trPr>
          <w:jc w:val="center"/>
        </w:trPr>
        <w:tc>
          <w:tcPr>
            <w:tcW w:w="562" w:type="dxa"/>
            <w:vMerge w:val="restart"/>
          </w:tcPr>
          <w:p w14:paraId="3073D2FC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14:paraId="6671D70D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Społeczeństwu dostępu do ; informacji o  środowisku</w:t>
            </w:r>
          </w:p>
          <w:p w14:paraId="3853EED5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  <w:p w14:paraId="06FE2472" w14:textId="77777777" w:rsidR="00CC26F5" w:rsidRPr="00952BEF" w:rsidRDefault="00CC26F5" w:rsidP="00CC26F5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EC8CC54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Liczba informacji o środowisku i jego ochronie udostępnionych w trybie </w:t>
            </w:r>
            <w:proofErr w:type="spellStart"/>
            <w:r w:rsidRPr="00952BEF">
              <w:rPr>
                <w:rFonts w:ascii="Times New Roman" w:hAnsi="Times New Roman" w:cs="Times New Roman"/>
              </w:rPr>
              <w:t>bezwnioskowym</w:t>
            </w:r>
            <w:proofErr w:type="spellEnd"/>
            <w:r w:rsidRPr="00952BEF">
              <w:rPr>
                <w:rFonts w:ascii="Times New Roman" w:hAnsi="Times New Roman" w:cs="Times New Roman"/>
              </w:rPr>
              <w:t xml:space="preserve"> (szt.).</w:t>
            </w:r>
            <w:r w:rsidRPr="00952BEF">
              <w:rPr>
                <w:rFonts w:ascii="Times New Roman" w:hAnsi="Times New Roman" w:cs="Times New Roman"/>
              </w:rPr>
              <w:tab/>
            </w:r>
          </w:p>
          <w:p w14:paraId="5853A514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F0E60E" w14:textId="77777777" w:rsidR="00CC26F5" w:rsidRPr="00E81A5B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3B66F3F" w14:textId="77777777" w:rsidR="00CC26F5" w:rsidRPr="00CE51FC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4110" w:type="dxa"/>
          </w:tcPr>
          <w:p w14:paraId="08D6744B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Publikowanie informacji w publicznie dostępnym wykazie danych o dokumentach zawierających informacje o środowisku jego ochronie (WIS).</w:t>
            </w:r>
          </w:p>
          <w:p w14:paraId="263821C3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5273F860" w14:textId="77777777" w:rsidR="00CC26F5" w:rsidRPr="0053758A" w:rsidRDefault="00CC26F5" w:rsidP="009C0D87">
            <w:pPr>
              <w:pStyle w:val="Akapitzlist"/>
              <w:numPr>
                <w:ilvl w:val="0"/>
                <w:numId w:val="14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53758A">
              <w:rPr>
                <w:rFonts w:ascii="Times New Roman" w:hAnsi="Times New Roman" w:cs="Times New Roman"/>
              </w:rPr>
              <w:t>Krajowa Strategia Rozwoju Regionalnego 2030</w:t>
            </w:r>
          </w:p>
          <w:p w14:paraId="460C601A" w14:textId="77777777" w:rsidR="00CC26F5" w:rsidRPr="00952BEF" w:rsidRDefault="00CC26F5" w:rsidP="009C0D87">
            <w:pPr>
              <w:pStyle w:val="Akapitzlist"/>
              <w:numPr>
                <w:ilvl w:val="0"/>
                <w:numId w:val="14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Polityka </w:t>
            </w:r>
            <w:r>
              <w:rPr>
                <w:rFonts w:ascii="Times New Roman" w:hAnsi="Times New Roman" w:cs="Times New Roman"/>
              </w:rPr>
              <w:t>E</w:t>
            </w:r>
            <w:r w:rsidRPr="00952BEF">
              <w:rPr>
                <w:rFonts w:ascii="Times New Roman" w:hAnsi="Times New Roman" w:cs="Times New Roman"/>
              </w:rPr>
              <w:t xml:space="preserve">kologiczna </w:t>
            </w:r>
            <w:r>
              <w:rPr>
                <w:rFonts w:ascii="Times New Roman" w:hAnsi="Times New Roman" w:cs="Times New Roman"/>
              </w:rPr>
              <w:t>P</w:t>
            </w:r>
            <w:r w:rsidRPr="00952BEF">
              <w:rPr>
                <w:rFonts w:ascii="Times New Roman" w:hAnsi="Times New Roman" w:cs="Times New Roman"/>
              </w:rPr>
              <w:t>aństwa 20</w:t>
            </w:r>
            <w:r>
              <w:rPr>
                <w:rFonts w:ascii="Times New Roman" w:hAnsi="Times New Roman" w:cs="Times New Roman"/>
              </w:rPr>
              <w:t>3</w:t>
            </w:r>
            <w:r w:rsidRPr="00952BEF">
              <w:rPr>
                <w:rFonts w:ascii="Times New Roman" w:hAnsi="Times New Roman" w:cs="Times New Roman"/>
              </w:rPr>
              <w:t>0</w:t>
            </w:r>
          </w:p>
        </w:tc>
      </w:tr>
      <w:tr w:rsidR="00CC26F5" w:rsidRPr="0025753D" w14:paraId="325EA2F6" w14:textId="77777777" w:rsidTr="00DC0E9B">
        <w:trPr>
          <w:trHeight w:val="1554"/>
          <w:jc w:val="center"/>
        </w:trPr>
        <w:tc>
          <w:tcPr>
            <w:tcW w:w="562" w:type="dxa"/>
            <w:vMerge/>
          </w:tcPr>
          <w:p w14:paraId="31660AF0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2BE79FF" w14:textId="77777777" w:rsidR="00CC26F5" w:rsidRPr="00952BEF" w:rsidRDefault="00CC26F5" w:rsidP="00CC26F5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05AF930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informacji w danym roku udostępnionych w terminie na wniosek w stosunku do ilości  wniosków (szt.).</w:t>
            </w:r>
          </w:p>
        </w:tc>
        <w:tc>
          <w:tcPr>
            <w:tcW w:w="1134" w:type="dxa"/>
          </w:tcPr>
          <w:p w14:paraId="4D168033" w14:textId="77777777" w:rsidR="00CC26F5" w:rsidRPr="00E81A5B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73411597" w14:textId="77777777" w:rsidR="00CC26F5" w:rsidRPr="00CE51FC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340/350</w:t>
            </w:r>
          </w:p>
        </w:tc>
        <w:tc>
          <w:tcPr>
            <w:tcW w:w="4110" w:type="dxa"/>
          </w:tcPr>
          <w:p w14:paraId="22E645BB" w14:textId="77777777" w:rsidR="00CC26F5" w:rsidRPr="0056751A" w:rsidRDefault="0056751A" w:rsidP="0056751A">
            <w:pPr>
              <w:pStyle w:val="Akapitzlist"/>
              <w:numPr>
                <w:ilvl w:val="0"/>
                <w:numId w:val="27"/>
              </w:numPr>
              <w:ind w:left="179" w:hanging="1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CC26F5" w:rsidRPr="0056751A">
              <w:rPr>
                <w:rFonts w:ascii="Times New Roman" w:hAnsi="Times New Roman" w:cs="Times New Roman"/>
              </w:rPr>
              <w:t xml:space="preserve">erminowa realizacja wniosków o udostępnienie informacji (WIS). </w:t>
            </w:r>
          </w:p>
          <w:p w14:paraId="770DE4C8" w14:textId="77777777" w:rsidR="00CC26F5" w:rsidRPr="0056751A" w:rsidRDefault="00CC26F5" w:rsidP="0056751A">
            <w:pPr>
              <w:pStyle w:val="Akapitzlist"/>
              <w:numPr>
                <w:ilvl w:val="0"/>
                <w:numId w:val="27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 xml:space="preserve">Standaryzacja procesu udostępniania informacji (WIS). </w:t>
            </w:r>
          </w:p>
          <w:p w14:paraId="6B0EC24B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304097FB" w14:textId="77777777" w:rsidR="009C0D87" w:rsidRDefault="009C0D87" w:rsidP="009C0D87">
            <w:pPr>
              <w:pStyle w:val="Akapitzlist"/>
              <w:numPr>
                <w:ilvl w:val="0"/>
                <w:numId w:val="35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9C0D87">
              <w:rPr>
                <w:rFonts w:ascii="Times New Roman" w:hAnsi="Times New Roman" w:cs="Times New Roman"/>
              </w:rPr>
              <w:t>Polityka Ekologiczna Państwa 2030</w:t>
            </w:r>
          </w:p>
          <w:p w14:paraId="39133ED7" w14:textId="77777777" w:rsidR="00CC26F5" w:rsidRPr="009C0D87" w:rsidRDefault="009C0D87" w:rsidP="009C0D87">
            <w:pPr>
              <w:pStyle w:val="Akapitzlist"/>
              <w:numPr>
                <w:ilvl w:val="0"/>
                <w:numId w:val="35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9C0D87">
              <w:rPr>
                <w:rFonts w:ascii="Times New Roman" w:hAnsi="Times New Roman" w:cs="Times New Roman"/>
              </w:rPr>
              <w:t>Ustawa z dnia 3 października 2008 roku o udostępnianiu informacji o środowisku i jego ochronie, udziale społeczeństwa w ochronie środowiska oraz o ocenach oddziaływania na środowisko (Dz. U. z 2024 r. poz. 1112)</w:t>
            </w:r>
          </w:p>
        </w:tc>
      </w:tr>
      <w:tr w:rsidR="00CC26F5" w:rsidRPr="0025753D" w14:paraId="0172836A" w14:textId="77777777" w:rsidTr="0025753D">
        <w:trPr>
          <w:trHeight w:val="3062"/>
          <w:jc w:val="center"/>
        </w:trPr>
        <w:tc>
          <w:tcPr>
            <w:tcW w:w="562" w:type="dxa"/>
          </w:tcPr>
          <w:p w14:paraId="739E7D92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14:paraId="224451D0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ochrony przed skutkami zagrożeń</w:t>
            </w:r>
          </w:p>
        </w:tc>
        <w:tc>
          <w:tcPr>
            <w:tcW w:w="2410" w:type="dxa"/>
          </w:tcPr>
          <w:p w14:paraId="32035122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zakończonych postępowań w danym roku w stosunku do postępowań wszczętych (szt.).</w:t>
            </w:r>
          </w:p>
        </w:tc>
        <w:tc>
          <w:tcPr>
            <w:tcW w:w="1134" w:type="dxa"/>
          </w:tcPr>
          <w:p w14:paraId="444C6483" w14:textId="77777777" w:rsidR="00CC26F5" w:rsidRPr="00E81A5B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1B8C34A" w14:textId="77777777" w:rsidR="00CC26F5" w:rsidRPr="00CE51FC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40/50</w:t>
            </w:r>
          </w:p>
        </w:tc>
        <w:tc>
          <w:tcPr>
            <w:tcW w:w="4110" w:type="dxa"/>
          </w:tcPr>
          <w:p w14:paraId="6828D595" w14:textId="77777777" w:rsidR="00CC26F5" w:rsidRPr="0056751A" w:rsidRDefault="00CC26F5" w:rsidP="0056751A">
            <w:pPr>
              <w:pStyle w:val="Akapitzlist"/>
              <w:numPr>
                <w:ilvl w:val="0"/>
                <w:numId w:val="2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>Prowadzenie postępowań  dotyczących szkód w środowisku oraz historycznych zanieczyszczeń powierzchni ziemi (WSS).</w:t>
            </w:r>
          </w:p>
          <w:p w14:paraId="01969DF5" w14:textId="77777777" w:rsidR="00CC26F5" w:rsidRPr="0056751A" w:rsidRDefault="00CC26F5" w:rsidP="0056751A">
            <w:pPr>
              <w:pStyle w:val="Akapitzlist"/>
              <w:numPr>
                <w:ilvl w:val="0"/>
                <w:numId w:val="2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>Podejmowanie działań zapobiegawczych i/lub naprawczych oraz remediacji (WSS).</w:t>
            </w:r>
          </w:p>
          <w:p w14:paraId="0A3677E7" w14:textId="77777777" w:rsidR="00CC26F5" w:rsidRPr="0056751A" w:rsidRDefault="00CC26F5" w:rsidP="0056751A">
            <w:pPr>
              <w:pStyle w:val="Akapitzlist"/>
              <w:numPr>
                <w:ilvl w:val="0"/>
                <w:numId w:val="2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>Postępowania o wpisie do rejestru historycznych zanieczyszczeń powierzchni ziemi (WSS).</w:t>
            </w:r>
          </w:p>
          <w:p w14:paraId="66A29FB9" w14:textId="77777777" w:rsidR="00CC26F5" w:rsidRPr="0056751A" w:rsidRDefault="00CC26F5" w:rsidP="0056751A">
            <w:pPr>
              <w:pStyle w:val="Akapitzlist"/>
              <w:numPr>
                <w:ilvl w:val="0"/>
                <w:numId w:val="25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>Prowadzenie postępowań w przedmiocie nałożenia obowiązku wykonania badań zanieczyszczenia gleby, ziemi, wody lub monitoringu przyrodniczego (WSS).</w:t>
            </w:r>
          </w:p>
        </w:tc>
        <w:tc>
          <w:tcPr>
            <w:tcW w:w="2659" w:type="dxa"/>
          </w:tcPr>
          <w:p w14:paraId="07D67A81" w14:textId="77777777" w:rsidR="00CC26F5" w:rsidRPr="0056751A" w:rsidRDefault="00CC26F5" w:rsidP="0056751A">
            <w:pPr>
              <w:pStyle w:val="Akapitzlist"/>
              <w:numPr>
                <w:ilvl w:val="0"/>
                <w:numId w:val="21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 xml:space="preserve">Lokalne programy rewitalizacji. </w:t>
            </w:r>
          </w:p>
          <w:p w14:paraId="4A264D14" w14:textId="77777777" w:rsidR="00CC26F5" w:rsidRPr="0056751A" w:rsidRDefault="00CC26F5" w:rsidP="0056751A">
            <w:pPr>
              <w:pStyle w:val="Akapitzlist"/>
              <w:numPr>
                <w:ilvl w:val="0"/>
                <w:numId w:val="21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 xml:space="preserve">Plan gospodarki odpadami województwa kuj.- pom.  </w:t>
            </w:r>
          </w:p>
          <w:p w14:paraId="3A67C42B" w14:textId="77777777" w:rsidR="00CC26F5" w:rsidRPr="0056751A" w:rsidRDefault="00CC26F5" w:rsidP="0056751A">
            <w:pPr>
              <w:pStyle w:val="Akapitzlist"/>
              <w:numPr>
                <w:ilvl w:val="0"/>
                <w:numId w:val="21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 xml:space="preserve">Program ochrony środowiska. </w:t>
            </w:r>
          </w:p>
          <w:p w14:paraId="39DD7F89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6F5" w:rsidRPr="0025753D" w14:paraId="57FE90A2" w14:textId="77777777" w:rsidTr="001C61D5">
        <w:trPr>
          <w:trHeight w:val="3150"/>
          <w:jc w:val="center"/>
        </w:trPr>
        <w:tc>
          <w:tcPr>
            <w:tcW w:w="562" w:type="dxa"/>
          </w:tcPr>
          <w:p w14:paraId="2128286A" w14:textId="77777777" w:rsidR="00CC26F5" w:rsidRPr="00952BEF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01" w:type="dxa"/>
          </w:tcPr>
          <w:p w14:paraId="1CA3391C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Efektywne orzekanie dla zapewnienia zachowania wartości przyrodniczych terenów cennych pod względem przyrodniczym oraz ochrona fauny i flory</w:t>
            </w:r>
          </w:p>
        </w:tc>
        <w:tc>
          <w:tcPr>
            <w:tcW w:w="2410" w:type="dxa"/>
          </w:tcPr>
          <w:p w14:paraId="3CD2BAE8" w14:textId="77777777" w:rsidR="00CC26F5" w:rsidRPr="00952BEF" w:rsidRDefault="00CC26F5" w:rsidP="00CC26F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rozstrzygnięć administracyjnych w danym roku / liczba spraw administracyjnych wszczętych w danym roku (w szt./szt.).</w:t>
            </w:r>
          </w:p>
        </w:tc>
        <w:tc>
          <w:tcPr>
            <w:tcW w:w="1134" w:type="dxa"/>
          </w:tcPr>
          <w:p w14:paraId="7B591C4C" w14:textId="77777777" w:rsidR="00CC26F5" w:rsidRPr="00E81A5B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249F992E" w14:textId="77777777" w:rsidR="00CC26F5" w:rsidRPr="00CE51FC" w:rsidRDefault="00CC26F5" w:rsidP="00CC26F5">
            <w:pPr>
              <w:jc w:val="center"/>
              <w:rPr>
                <w:rFonts w:ascii="Times New Roman" w:hAnsi="Times New Roman" w:cs="Times New Roman"/>
              </w:rPr>
            </w:pPr>
            <w:r w:rsidRPr="00CE51FC">
              <w:rPr>
                <w:rFonts w:ascii="Times New Roman" w:hAnsi="Times New Roman" w:cs="Times New Roman"/>
              </w:rPr>
              <w:t>4900/5000</w:t>
            </w:r>
          </w:p>
        </w:tc>
        <w:tc>
          <w:tcPr>
            <w:tcW w:w="4110" w:type="dxa"/>
          </w:tcPr>
          <w:p w14:paraId="19C44012" w14:textId="77777777" w:rsidR="00CC26F5" w:rsidRPr="0056751A" w:rsidRDefault="00CC26F5" w:rsidP="0056751A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>Wydawanie uzgodnień projektów decyzji o warunkach zabudowy i o ustaleniu lokalizacji inwestycji celu publicznego. (WST).</w:t>
            </w:r>
          </w:p>
          <w:p w14:paraId="18DABB86" w14:textId="77777777" w:rsidR="00CC26F5" w:rsidRPr="0056751A" w:rsidRDefault="00CC26F5" w:rsidP="0056751A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="Times New Roman" w:hAnsi="Times New Roman" w:cs="Times New Roman"/>
              </w:rPr>
            </w:pPr>
            <w:r w:rsidRPr="0056751A">
              <w:rPr>
                <w:rFonts w:ascii="Times New Roman" w:hAnsi="Times New Roman" w:cs="Times New Roman"/>
              </w:rPr>
              <w:t>Wydawanie uzgodnień projektów zezwoleń na usunięcie drzew rosnących w pasach drogowych dróg publicznych (WST).</w:t>
            </w:r>
          </w:p>
        </w:tc>
        <w:tc>
          <w:tcPr>
            <w:tcW w:w="2659" w:type="dxa"/>
          </w:tcPr>
          <w:p w14:paraId="1A58B403" w14:textId="77777777" w:rsidR="00CC26F5" w:rsidRPr="00E81A5B" w:rsidRDefault="00CC26F5" w:rsidP="00CC26F5">
            <w:pPr>
              <w:rPr>
                <w:rFonts w:ascii="Times New Roman" w:hAnsi="Times New Roman" w:cs="Times New Roman"/>
              </w:rPr>
            </w:pPr>
            <w:r w:rsidRPr="00E81A5B">
              <w:rPr>
                <w:rFonts w:ascii="Times New Roman" w:hAnsi="Times New Roman" w:cs="Times New Roman"/>
              </w:rPr>
              <w:t>Polityka ekologiczna państwa 2030 - strategia rozwoju w obszarze środowiska i gospodarki wodnej, wraz z podziałem zadań obowiązującym od 2020 r.</w:t>
            </w:r>
          </w:p>
        </w:tc>
      </w:tr>
      <w:tr w:rsidR="00CC26F5" w:rsidRPr="0025753D" w14:paraId="770F98DA" w14:textId="77777777" w:rsidTr="00A91584">
        <w:trPr>
          <w:trHeight w:val="30"/>
          <w:jc w:val="center"/>
        </w:trPr>
        <w:tc>
          <w:tcPr>
            <w:tcW w:w="13994" w:type="dxa"/>
            <w:gridSpan w:val="7"/>
          </w:tcPr>
          <w:p w14:paraId="5BFF83DF" w14:textId="77777777" w:rsidR="00CC26F5" w:rsidRDefault="00CC26F5" w:rsidP="00CC26F5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Bydgoszcz, dnia</w:t>
            </w:r>
            <w:r w:rsidR="005567B2">
              <w:rPr>
                <w:rFonts w:ascii="Times New Roman" w:hAnsi="Times New Roman" w:cs="Times New Roman"/>
              </w:rPr>
              <w:t xml:space="preserve">  28</w:t>
            </w:r>
            <w:r>
              <w:rPr>
                <w:rFonts w:ascii="Times New Roman" w:hAnsi="Times New Roman" w:cs="Times New Roman"/>
              </w:rPr>
              <w:t xml:space="preserve"> listopada 2024</w:t>
            </w:r>
            <w:r w:rsidRPr="0025753D">
              <w:rPr>
                <w:rFonts w:ascii="Times New Roman" w:hAnsi="Times New Roman" w:cs="Times New Roman"/>
              </w:rPr>
              <w:t xml:space="preserve"> r.</w:t>
            </w:r>
          </w:p>
          <w:p w14:paraId="7472E6DD" w14:textId="77777777" w:rsidR="00CC26F5" w:rsidRPr="0025753D" w:rsidRDefault="00CC26F5" w:rsidP="00CC26F5">
            <w:pPr>
              <w:rPr>
                <w:rFonts w:ascii="Times New Roman" w:hAnsi="Times New Roman" w:cs="Times New Roman"/>
              </w:rPr>
            </w:pPr>
          </w:p>
        </w:tc>
      </w:tr>
    </w:tbl>
    <w:p w14:paraId="2C67EB0B" w14:textId="77777777" w:rsidR="00E3581C" w:rsidRPr="0025753D" w:rsidRDefault="00E3581C" w:rsidP="002B6226">
      <w:pPr>
        <w:rPr>
          <w:rFonts w:ascii="Times New Roman" w:hAnsi="Times New Roman" w:cs="Times New Roman"/>
        </w:rPr>
      </w:pPr>
    </w:p>
    <w:sectPr w:rsidR="00E3581C" w:rsidRPr="0025753D" w:rsidSect="00D952AD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00E1D" w14:textId="77777777" w:rsidR="009A4C82" w:rsidRDefault="009A4C82" w:rsidP="0042245C">
      <w:pPr>
        <w:spacing w:after="0" w:line="240" w:lineRule="auto"/>
      </w:pPr>
      <w:r>
        <w:separator/>
      </w:r>
    </w:p>
  </w:endnote>
  <w:endnote w:type="continuationSeparator" w:id="0">
    <w:p w14:paraId="340440B0" w14:textId="77777777" w:rsidR="009A4C82" w:rsidRDefault="009A4C82" w:rsidP="0042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7D6DF" w14:textId="77777777" w:rsidR="009A4C82" w:rsidRDefault="009A4C82" w:rsidP="0042245C">
      <w:pPr>
        <w:spacing w:after="0" w:line="240" w:lineRule="auto"/>
      </w:pPr>
      <w:r>
        <w:separator/>
      </w:r>
    </w:p>
  </w:footnote>
  <w:footnote w:type="continuationSeparator" w:id="0">
    <w:p w14:paraId="4E506598" w14:textId="77777777" w:rsidR="009A4C82" w:rsidRDefault="009A4C82" w:rsidP="00422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A0C"/>
    <w:multiLevelType w:val="hybridMultilevel"/>
    <w:tmpl w:val="50400A86"/>
    <w:lvl w:ilvl="0" w:tplc="DC38D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7C0B"/>
    <w:multiLevelType w:val="hybridMultilevel"/>
    <w:tmpl w:val="A9DCCDD6"/>
    <w:lvl w:ilvl="0" w:tplc="13CE1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3F61"/>
    <w:multiLevelType w:val="hybridMultilevel"/>
    <w:tmpl w:val="385C7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594F"/>
    <w:multiLevelType w:val="hybridMultilevel"/>
    <w:tmpl w:val="55FAA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95150"/>
    <w:multiLevelType w:val="hybridMultilevel"/>
    <w:tmpl w:val="48461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8B270A"/>
    <w:multiLevelType w:val="hybridMultilevel"/>
    <w:tmpl w:val="CCFA0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E5DB9"/>
    <w:multiLevelType w:val="hybridMultilevel"/>
    <w:tmpl w:val="9CB65CE0"/>
    <w:lvl w:ilvl="0" w:tplc="1ADCE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4349"/>
    <w:multiLevelType w:val="hybridMultilevel"/>
    <w:tmpl w:val="20E8B6CE"/>
    <w:lvl w:ilvl="0" w:tplc="1ADCE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D5376"/>
    <w:multiLevelType w:val="hybridMultilevel"/>
    <w:tmpl w:val="29D067DC"/>
    <w:lvl w:ilvl="0" w:tplc="1ADCE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54557"/>
    <w:multiLevelType w:val="hybridMultilevel"/>
    <w:tmpl w:val="4C3AC1AA"/>
    <w:lvl w:ilvl="0" w:tplc="3D6E3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96ADD"/>
    <w:multiLevelType w:val="hybridMultilevel"/>
    <w:tmpl w:val="F564BD88"/>
    <w:lvl w:ilvl="0" w:tplc="1ADCE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050CA"/>
    <w:multiLevelType w:val="hybridMultilevel"/>
    <w:tmpl w:val="67FA7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00A89"/>
    <w:multiLevelType w:val="hybridMultilevel"/>
    <w:tmpl w:val="E55ED254"/>
    <w:lvl w:ilvl="0" w:tplc="77EC3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2C0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75607"/>
    <w:multiLevelType w:val="hybridMultilevel"/>
    <w:tmpl w:val="8850049E"/>
    <w:lvl w:ilvl="0" w:tplc="94A8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909C4"/>
    <w:multiLevelType w:val="hybridMultilevel"/>
    <w:tmpl w:val="95CEA31A"/>
    <w:lvl w:ilvl="0" w:tplc="1ADCE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E2D90"/>
    <w:multiLevelType w:val="hybridMultilevel"/>
    <w:tmpl w:val="2D4644BA"/>
    <w:lvl w:ilvl="0" w:tplc="F0CA0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A7B0E"/>
    <w:multiLevelType w:val="hybridMultilevel"/>
    <w:tmpl w:val="55809920"/>
    <w:lvl w:ilvl="0" w:tplc="1ADCE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D72ED"/>
    <w:multiLevelType w:val="hybridMultilevel"/>
    <w:tmpl w:val="76A4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93EA3"/>
    <w:multiLevelType w:val="hybridMultilevel"/>
    <w:tmpl w:val="C5ACC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1DD9"/>
    <w:multiLevelType w:val="hybridMultilevel"/>
    <w:tmpl w:val="ABAEC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4033F"/>
    <w:multiLevelType w:val="hybridMultilevel"/>
    <w:tmpl w:val="3774AB58"/>
    <w:lvl w:ilvl="0" w:tplc="62DAA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03EEE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1797E"/>
    <w:multiLevelType w:val="hybridMultilevel"/>
    <w:tmpl w:val="42262E20"/>
    <w:lvl w:ilvl="0" w:tplc="F5B4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332E3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24D50"/>
    <w:multiLevelType w:val="hybridMultilevel"/>
    <w:tmpl w:val="D3969C72"/>
    <w:lvl w:ilvl="0" w:tplc="34CCEA36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6" w15:restartNumberingAfterBreak="0">
    <w:nsid w:val="58A74FB1"/>
    <w:multiLevelType w:val="hybridMultilevel"/>
    <w:tmpl w:val="268E6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E7BFB"/>
    <w:multiLevelType w:val="hybridMultilevel"/>
    <w:tmpl w:val="3DB0D74E"/>
    <w:lvl w:ilvl="0" w:tplc="1ADCE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543C0"/>
    <w:multiLevelType w:val="hybridMultilevel"/>
    <w:tmpl w:val="E44AA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F3834"/>
    <w:multiLevelType w:val="hybridMultilevel"/>
    <w:tmpl w:val="D5525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67742"/>
    <w:multiLevelType w:val="hybridMultilevel"/>
    <w:tmpl w:val="D6925AE4"/>
    <w:lvl w:ilvl="0" w:tplc="1ADCE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E59CA"/>
    <w:multiLevelType w:val="hybridMultilevel"/>
    <w:tmpl w:val="98128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72BCB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2415A"/>
    <w:multiLevelType w:val="hybridMultilevel"/>
    <w:tmpl w:val="CF126C52"/>
    <w:lvl w:ilvl="0" w:tplc="1ADCE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0886"/>
    <w:multiLevelType w:val="hybridMultilevel"/>
    <w:tmpl w:val="7346D28C"/>
    <w:lvl w:ilvl="0" w:tplc="1ADCE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13C7C"/>
    <w:multiLevelType w:val="hybridMultilevel"/>
    <w:tmpl w:val="3FFE4906"/>
    <w:lvl w:ilvl="0" w:tplc="1ADCE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6232B"/>
    <w:multiLevelType w:val="hybridMultilevel"/>
    <w:tmpl w:val="B5EE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81668">
    <w:abstractNumId w:val="28"/>
  </w:num>
  <w:num w:numId="2" w16cid:durableId="1629817611">
    <w:abstractNumId w:val="29"/>
  </w:num>
  <w:num w:numId="3" w16cid:durableId="1097798523">
    <w:abstractNumId w:val="20"/>
  </w:num>
  <w:num w:numId="4" w16cid:durableId="349336976">
    <w:abstractNumId w:val="19"/>
  </w:num>
  <w:num w:numId="5" w16cid:durableId="1787962360">
    <w:abstractNumId w:val="36"/>
  </w:num>
  <w:num w:numId="6" w16cid:durableId="1706365402">
    <w:abstractNumId w:val="24"/>
  </w:num>
  <w:num w:numId="7" w16cid:durableId="785541465">
    <w:abstractNumId w:val="13"/>
  </w:num>
  <w:num w:numId="8" w16cid:durableId="1813254236">
    <w:abstractNumId w:val="32"/>
  </w:num>
  <w:num w:numId="9" w16cid:durableId="1962418234">
    <w:abstractNumId w:val="22"/>
  </w:num>
  <w:num w:numId="10" w16cid:durableId="1025712460">
    <w:abstractNumId w:val="26"/>
  </w:num>
  <w:num w:numId="11" w16cid:durableId="1426608899">
    <w:abstractNumId w:val="5"/>
  </w:num>
  <w:num w:numId="12" w16cid:durableId="708844611">
    <w:abstractNumId w:val="31"/>
  </w:num>
  <w:num w:numId="13" w16cid:durableId="1271814977">
    <w:abstractNumId w:val="2"/>
  </w:num>
  <w:num w:numId="14" w16cid:durableId="756100866">
    <w:abstractNumId w:val="25"/>
  </w:num>
  <w:num w:numId="15" w16cid:durableId="675838902">
    <w:abstractNumId w:val="18"/>
  </w:num>
  <w:num w:numId="16" w16cid:durableId="343678668">
    <w:abstractNumId w:val="11"/>
  </w:num>
  <w:num w:numId="17" w16cid:durableId="1741055971">
    <w:abstractNumId w:val="7"/>
  </w:num>
  <w:num w:numId="18" w16cid:durableId="902329336">
    <w:abstractNumId w:val="14"/>
  </w:num>
  <w:num w:numId="19" w16cid:durableId="1982727658">
    <w:abstractNumId w:val="15"/>
  </w:num>
  <w:num w:numId="20" w16cid:durableId="1992322266">
    <w:abstractNumId w:val="23"/>
  </w:num>
  <w:num w:numId="21" w16cid:durableId="91322468">
    <w:abstractNumId w:val="30"/>
  </w:num>
  <w:num w:numId="22" w16cid:durableId="1649673815">
    <w:abstractNumId w:val="9"/>
  </w:num>
  <w:num w:numId="23" w16cid:durableId="1027029336">
    <w:abstractNumId w:val="27"/>
  </w:num>
  <w:num w:numId="24" w16cid:durableId="1364021375">
    <w:abstractNumId w:val="12"/>
  </w:num>
  <w:num w:numId="25" w16cid:durableId="1572302902">
    <w:abstractNumId w:val="33"/>
  </w:num>
  <w:num w:numId="26" w16cid:durableId="361323802">
    <w:abstractNumId w:val="0"/>
  </w:num>
  <w:num w:numId="27" w16cid:durableId="1964920843">
    <w:abstractNumId w:val="6"/>
  </w:num>
  <w:num w:numId="28" w16cid:durableId="1969580222">
    <w:abstractNumId w:val="8"/>
  </w:num>
  <w:num w:numId="29" w16cid:durableId="1303340590">
    <w:abstractNumId w:val="1"/>
  </w:num>
  <w:num w:numId="30" w16cid:durableId="1028994677">
    <w:abstractNumId w:val="10"/>
  </w:num>
  <w:num w:numId="31" w16cid:durableId="1851989483">
    <w:abstractNumId w:val="21"/>
  </w:num>
  <w:num w:numId="32" w16cid:durableId="2147359374">
    <w:abstractNumId w:val="17"/>
  </w:num>
  <w:num w:numId="33" w16cid:durableId="684986176">
    <w:abstractNumId w:val="35"/>
  </w:num>
  <w:num w:numId="34" w16cid:durableId="2092660481">
    <w:abstractNumId w:val="16"/>
  </w:num>
  <w:num w:numId="35" w16cid:durableId="1486823521">
    <w:abstractNumId w:val="4"/>
  </w:num>
  <w:num w:numId="36" w16cid:durableId="780224938">
    <w:abstractNumId w:val="3"/>
  </w:num>
  <w:num w:numId="37" w16cid:durableId="2685904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94"/>
    <w:rsid w:val="00023708"/>
    <w:rsid w:val="00031508"/>
    <w:rsid w:val="00034726"/>
    <w:rsid w:val="0008496A"/>
    <w:rsid w:val="000B0403"/>
    <w:rsid w:val="000C62EC"/>
    <w:rsid w:val="000D2DFC"/>
    <w:rsid w:val="000D3E83"/>
    <w:rsid w:val="000D6AF1"/>
    <w:rsid w:val="0012140B"/>
    <w:rsid w:val="00122DA4"/>
    <w:rsid w:val="00125E8D"/>
    <w:rsid w:val="00160713"/>
    <w:rsid w:val="001A1F54"/>
    <w:rsid w:val="001A7C6A"/>
    <w:rsid w:val="001C61D5"/>
    <w:rsid w:val="001D1E45"/>
    <w:rsid w:val="001E53FB"/>
    <w:rsid w:val="001F2F38"/>
    <w:rsid w:val="002121F1"/>
    <w:rsid w:val="0021684E"/>
    <w:rsid w:val="00234D55"/>
    <w:rsid w:val="00236E91"/>
    <w:rsid w:val="00247F70"/>
    <w:rsid w:val="0025753D"/>
    <w:rsid w:val="00285DB0"/>
    <w:rsid w:val="002A35F0"/>
    <w:rsid w:val="002A6FB0"/>
    <w:rsid w:val="002B6226"/>
    <w:rsid w:val="002C2811"/>
    <w:rsid w:val="002D0159"/>
    <w:rsid w:val="00300938"/>
    <w:rsid w:val="00300F4B"/>
    <w:rsid w:val="00312520"/>
    <w:rsid w:val="00327DBA"/>
    <w:rsid w:val="00343DD7"/>
    <w:rsid w:val="003760BE"/>
    <w:rsid w:val="00384A56"/>
    <w:rsid w:val="00386F51"/>
    <w:rsid w:val="0038782A"/>
    <w:rsid w:val="003978C1"/>
    <w:rsid w:val="003A03E0"/>
    <w:rsid w:val="003A5298"/>
    <w:rsid w:val="003C2F2D"/>
    <w:rsid w:val="003C3B2D"/>
    <w:rsid w:val="003D7E42"/>
    <w:rsid w:val="003E616D"/>
    <w:rsid w:val="004219D8"/>
    <w:rsid w:val="0042245C"/>
    <w:rsid w:val="00454705"/>
    <w:rsid w:val="0045678E"/>
    <w:rsid w:val="00456E26"/>
    <w:rsid w:val="00476805"/>
    <w:rsid w:val="004974CC"/>
    <w:rsid w:val="004B6FF6"/>
    <w:rsid w:val="004D5612"/>
    <w:rsid w:val="004E6750"/>
    <w:rsid w:val="004F1C86"/>
    <w:rsid w:val="00504353"/>
    <w:rsid w:val="005567B2"/>
    <w:rsid w:val="00565D6E"/>
    <w:rsid w:val="0056751A"/>
    <w:rsid w:val="005836E9"/>
    <w:rsid w:val="00584900"/>
    <w:rsid w:val="005A0353"/>
    <w:rsid w:val="005B719C"/>
    <w:rsid w:val="005D2C35"/>
    <w:rsid w:val="005F5D9E"/>
    <w:rsid w:val="00611D5B"/>
    <w:rsid w:val="006A5EE7"/>
    <w:rsid w:val="006B341A"/>
    <w:rsid w:val="006C2EC9"/>
    <w:rsid w:val="006D76E5"/>
    <w:rsid w:val="006F16D9"/>
    <w:rsid w:val="00706FE9"/>
    <w:rsid w:val="007259BC"/>
    <w:rsid w:val="0074639F"/>
    <w:rsid w:val="00786D51"/>
    <w:rsid w:val="007A3979"/>
    <w:rsid w:val="007B37B2"/>
    <w:rsid w:val="007B7460"/>
    <w:rsid w:val="007C42DC"/>
    <w:rsid w:val="007D5007"/>
    <w:rsid w:val="007D70FB"/>
    <w:rsid w:val="0080728E"/>
    <w:rsid w:val="00811C23"/>
    <w:rsid w:val="008363C6"/>
    <w:rsid w:val="00845089"/>
    <w:rsid w:val="00877B5E"/>
    <w:rsid w:val="00885021"/>
    <w:rsid w:val="0088539B"/>
    <w:rsid w:val="00911A43"/>
    <w:rsid w:val="00925708"/>
    <w:rsid w:val="00940081"/>
    <w:rsid w:val="00952BEF"/>
    <w:rsid w:val="00963481"/>
    <w:rsid w:val="00964147"/>
    <w:rsid w:val="009A4C82"/>
    <w:rsid w:val="009A51F1"/>
    <w:rsid w:val="009A69E2"/>
    <w:rsid w:val="009A775C"/>
    <w:rsid w:val="009C0D87"/>
    <w:rsid w:val="009C6D6D"/>
    <w:rsid w:val="009D34D9"/>
    <w:rsid w:val="009D539C"/>
    <w:rsid w:val="00A033A0"/>
    <w:rsid w:val="00A21222"/>
    <w:rsid w:val="00A30D60"/>
    <w:rsid w:val="00A67B85"/>
    <w:rsid w:val="00A71E30"/>
    <w:rsid w:val="00AA146D"/>
    <w:rsid w:val="00AA4E29"/>
    <w:rsid w:val="00AA5E5C"/>
    <w:rsid w:val="00AB7D1D"/>
    <w:rsid w:val="00AD4882"/>
    <w:rsid w:val="00B17FB4"/>
    <w:rsid w:val="00B21F54"/>
    <w:rsid w:val="00B22035"/>
    <w:rsid w:val="00B23805"/>
    <w:rsid w:val="00B32E70"/>
    <w:rsid w:val="00B34AD2"/>
    <w:rsid w:val="00B37C31"/>
    <w:rsid w:val="00B722B6"/>
    <w:rsid w:val="00B83B17"/>
    <w:rsid w:val="00B90128"/>
    <w:rsid w:val="00B93088"/>
    <w:rsid w:val="00BA1833"/>
    <w:rsid w:val="00BE3F0B"/>
    <w:rsid w:val="00C43803"/>
    <w:rsid w:val="00C451E1"/>
    <w:rsid w:val="00C60139"/>
    <w:rsid w:val="00C7327A"/>
    <w:rsid w:val="00C76008"/>
    <w:rsid w:val="00C816F6"/>
    <w:rsid w:val="00C842E9"/>
    <w:rsid w:val="00CB7797"/>
    <w:rsid w:val="00CC26F5"/>
    <w:rsid w:val="00CC3078"/>
    <w:rsid w:val="00CE51FC"/>
    <w:rsid w:val="00CF5C0D"/>
    <w:rsid w:val="00D102A0"/>
    <w:rsid w:val="00D22D9F"/>
    <w:rsid w:val="00D258D3"/>
    <w:rsid w:val="00D40384"/>
    <w:rsid w:val="00D46A94"/>
    <w:rsid w:val="00D5379C"/>
    <w:rsid w:val="00D659EC"/>
    <w:rsid w:val="00D66E0E"/>
    <w:rsid w:val="00D76AD7"/>
    <w:rsid w:val="00D952AD"/>
    <w:rsid w:val="00DB21FC"/>
    <w:rsid w:val="00DC0E9B"/>
    <w:rsid w:val="00DD24E6"/>
    <w:rsid w:val="00DE35AB"/>
    <w:rsid w:val="00DE4E38"/>
    <w:rsid w:val="00DE65BF"/>
    <w:rsid w:val="00E05951"/>
    <w:rsid w:val="00E26840"/>
    <w:rsid w:val="00E3581C"/>
    <w:rsid w:val="00E50FC9"/>
    <w:rsid w:val="00E64D97"/>
    <w:rsid w:val="00E81A5B"/>
    <w:rsid w:val="00E85BC9"/>
    <w:rsid w:val="00E85BDE"/>
    <w:rsid w:val="00E87FD2"/>
    <w:rsid w:val="00EB6553"/>
    <w:rsid w:val="00EC7254"/>
    <w:rsid w:val="00EE30A4"/>
    <w:rsid w:val="00F238FF"/>
    <w:rsid w:val="00F31D74"/>
    <w:rsid w:val="00F36FC4"/>
    <w:rsid w:val="00F42340"/>
    <w:rsid w:val="00F44231"/>
    <w:rsid w:val="00F7716D"/>
    <w:rsid w:val="00F81BEF"/>
    <w:rsid w:val="00F855A7"/>
    <w:rsid w:val="00F977B8"/>
    <w:rsid w:val="00FE0652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CBB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2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1F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83B1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45C"/>
  </w:style>
  <w:style w:type="paragraph" w:styleId="Stopka">
    <w:name w:val="footer"/>
    <w:basedOn w:val="Normalny"/>
    <w:link w:val="StopkaZnak"/>
    <w:uiPriority w:val="99"/>
    <w:unhideWhenUsed/>
    <w:rsid w:val="0042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2025</dc:title>
  <dc:subject/>
  <dc:creator/>
  <cp:keywords/>
  <dc:description/>
  <cp:lastModifiedBy/>
  <cp:revision>1</cp:revision>
  <dcterms:created xsi:type="dcterms:W3CDTF">2024-11-29T08:43:00Z</dcterms:created>
  <dcterms:modified xsi:type="dcterms:W3CDTF">2024-11-29T08:43:00Z</dcterms:modified>
</cp:coreProperties>
</file>